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E93EB" w14:textId="77777777" w:rsidR="00860CDA" w:rsidRDefault="00860CDA">
      <w:pPr>
        <w:jc w:val="center"/>
        <w:rPr>
          <w:rFonts w:asciiTheme="majorBidi" w:eastAsia="Times New Roman" w:hAnsiTheme="majorBidi" w:cstheme="majorBidi"/>
          <w:b/>
          <w:sz w:val="32"/>
          <w:szCs w:val="32"/>
          <w:lang w:val="id-ID"/>
        </w:rPr>
      </w:pPr>
      <w:r>
        <w:rPr>
          <w:rFonts w:asciiTheme="majorBidi" w:eastAsia="Times New Roman" w:hAnsiTheme="majorBidi" w:cstheme="majorBidi"/>
          <w:b/>
          <w:noProof/>
          <w:sz w:val="32"/>
          <w:szCs w:val="32"/>
          <w:lang w:val="en-US"/>
        </w:rPr>
        <w:drawing>
          <wp:inline distT="0" distB="0" distL="0" distR="0" wp14:anchorId="12C124DF" wp14:editId="16B04200">
            <wp:extent cx="5610758" cy="8814816"/>
            <wp:effectExtent l="0" t="0" r="952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0758" cy="8814816"/>
                    </a:xfrm>
                    <a:prstGeom prst="rect">
                      <a:avLst/>
                    </a:prstGeom>
                    <a:noFill/>
                  </pic:spPr>
                </pic:pic>
              </a:graphicData>
            </a:graphic>
          </wp:inline>
        </w:drawing>
      </w:r>
    </w:p>
    <w:p w14:paraId="550D55BE" w14:textId="77777777" w:rsidR="00DB6678" w:rsidRDefault="002A78E9" w:rsidP="00DB6678">
      <w:pPr>
        <w:rPr>
          <w:rFonts w:asciiTheme="majorBidi" w:hAnsiTheme="majorBidi" w:cstheme="majorBidi"/>
          <w:sz w:val="24"/>
          <w:szCs w:val="24"/>
          <w:lang w:val="id-ID"/>
        </w:rPr>
      </w:pPr>
      <w:r>
        <w:rPr>
          <w:rFonts w:asciiTheme="majorBidi" w:hAnsiTheme="majorBidi" w:cstheme="majorBidi"/>
          <w:noProof/>
          <w:sz w:val="24"/>
          <w:szCs w:val="24"/>
          <w:lang w:val="en-US"/>
        </w:rPr>
        <w:lastRenderedPageBreak/>
        <w:drawing>
          <wp:inline distT="0" distB="0" distL="0" distR="0" wp14:anchorId="02E0BC51" wp14:editId="02A51964">
            <wp:extent cx="5731510" cy="879094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 KURIKULUM OBE 2024_0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8790940"/>
                    </a:xfrm>
                    <a:prstGeom prst="rect">
                      <a:avLst/>
                    </a:prstGeom>
                  </pic:spPr>
                </pic:pic>
              </a:graphicData>
            </a:graphic>
          </wp:inline>
        </w:drawing>
      </w:r>
      <w:r>
        <w:rPr>
          <w:rFonts w:asciiTheme="majorBidi" w:hAnsiTheme="majorBidi" w:cstheme="majorBidi"/>
          <w:noProof/>
          <w:sz w:val="24"/>
          <w:szCs w:val="24"/>
          <w:lang w:val="en-US"/>
        </w:rPr>
        <w:lastRenderedPageBreak/>
        <w:drawing>
          <wp:inline distT="0" distB="0" distL="0" distR="0" wp14:anchorId="12CBBA05" wp14:editId="2CAC0E21">
            <wp:extent cx="5731510" cy="8786495"/>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 KURIKULUM OBE 2024_00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8786495"/>
                    </a:xfrm>
                    <a:prstGeom prst="rect">
                      <a:avLst/>
                    </a:prstGeom>
                  </pic:spPr>
                </pic:pic>
              </a:graphicData>
            </a:graphic>
          </wp:inline>
        </w:drawing>
      </w:r>
      <w:r w:rsidR="00DB6678" w:rsidRPr="00DB6678">
        <w:rPr>
          <w:rFonts w:asciiTheme="majorBidi" w:hAnsiTheme="majorBidi" w:cstheme="majorBidi"/>
          <w:sz w:val="24"/>
          <w:szCs w:val="24"/>
          <w:lang w:val="id-ID"/>
        </w:rPr>
        <w:lastRenderedPageBreak/>
        <w:t xml:space="preserve">Tim Penyusun Pengembangan Kurikulum Program Studi Pendidikan </w:t>
      </w:r>
      <w:r w:rsidR="00DB6678">
        <w:rPr>
          <w:rFonts w:asciiTheme="majorBidi" w:hAnsiTheme="majorBidi" w:cstheme="majorBidi"/>
          <w:sz w:val="24"/>
          <w:szCs w:val="24"/>
          <w:lang w:val="id-ID"/>
        </w:rPr>
        <w:t>Bahasa Arab</w:t>
      </w:r>
      <w:r w:rsidR="00DB6678" w:rsidRPr="00DB6678">
        <w:rPr>
          <w:rFonts w:asciiTheme="majorBidi" w:hAnsiTheme="majorBidi" w:cstheme="majorBidi"/>
          <w:sz w:val="24"/>
          <w:szCs w:val="24"/>
          <w:lang w:val="id-ID"/>
        </w:rPr>
        <w:t xml:space="preserve"> UIN Walisongo sebagai berikut: </w:t>
      </w:r>
    </w:p>
    <w:p w14:paraId="7B9F3CC7" w14:textId="77777777" w:rsidR="00DB6678" w:rsidRPr="00DB6678" w:rsidRDefault="00DB6678" w:rsidP="00D07A5A">
      <w:pPr>
        <w:pStyle w:val="ListParagraph"/>
        <w:numPr>
          <w:ilvl w:val="0"/>
          <w:numId w:val="84"/>
        </w:numPr>
        <w:ind w:left="426" w:hanging="426"/>
        <w:rPr>
          <w:rFonts w:asciiTheme="majorBidi" w:hAnsiTheme="majorBidi" w:cstheme="majorBidi"/>
          <w:sz w:val="24"/>
          <w:szCs w:val="24"/>
          <w:lang w:val="id-ID"/>
        </w:rPr>
      </w:pPr>
      <w:r w:rsidRPr="00DB6678">
        <w:rPr>
          <w:rFonts w:asciiTheme="majorBidi" w:hAnsiTheme="majorBidi" w:cstheme="majorBidi"/>
          <w:sz w:val="24"/>
          <w:szCs w:val="24"/>
          <w:lang w:val="id-ID"/>
        </w:rPr>
        <w:t xml:space="preserve">Pengarah </w:t>
      </w:r>
      <w:r>
        <w:rPr>
          <w:rFonts w:asciiTheme="majorBidi" w:hAnsiTheme="majorBidi" w:cstheme="majorBidi"/>
          <w:sz w:val="24"/>
          <w:szCs w:val="24"/>
          <w:lang w:val="id-ID"/>
        </w:rPr>
        <w:tab/>
      </w:r>
      <w:r w:rsidRPr="00DB6678">
        <w:rPr>
          <w:rFonts w:asciiTheme="majorBidi" w:hAnsiTheme="majorBidi" w:cstheme="majorBidi"/>
          <w:sz w:val="24"/>
          <w:szCs w:val="24"/>
          <w:lang w:val="id-ID"/>
        </w:rPr>
        <w:tab/>
      </w:r>
      <w:r>
        <w:rPr>
          <w:rFonts w:asciiTheme="majorBidi" w:hAnsiTheme="majorBidi" w:cstheme="majorBidi"/>
          <w:sz w:val="24"/>
          <w:szCs w:val="24"/>
          <w:lang w:val="id-ID"/>
        </w:rPr>
        <w:tab/>
      </w:r>
      <w:r w:rsidRPr="00DB6678">
        <w:rPr>
          <w:rFonts w:asciiTheme="majorBidi" w:hAnsiTheme="majorBidi" w:cstheme="majorBidi"/>
          <w:sz w:val="24"/>
          <w:szCs w:val="24"/>
          <w:lang w:val="id-ID"/>
        </w:rPr>
        <w:t xml:space="preserve">: Prof. Dr. H. Fatah Syukur, M.Ag. </w:t>
      </w:r>
    </w:p>
    <w:p w14:paraId="26EB8792" w14:textId="77777777" w:rsidR="00DB6678" w:rsidRPr="00DB6678" w:rsidRDefault="00DB6678" w:rsidP="00D07A5A">
      <w:pPr>
        <w:pStyle w:val="ListParagraph"/>
        <w:numPr>
          <w:ilvl w:val="0"/>
          <w:numId w:val="84"/>
        </w:numPr>
        <w:ind w:left="426" w:hanging="426"/>
        <w:rPr>
          <w:rFonts w:asciiTheme="majorBidi" w:hAnsiTheme="majorBidi" w:cstheme="majorBidi"/>
          <w:sz w:val="24"/>
          <w:szCs w:val="24"/>
          <w:lang w:val="id-ID"/>
        </w:rPr>
      </w:pPr>
      <w:r w:rsidRPr="00DB6678">
        <w:rPr>
          <w:rFonts w:asciiTheme="majorBidi" w:hAnsiTheme="majorBidi" w:cstheme="majorBidi"/>
          <w:sz w:val="24"/>
          <w:szCs w:val="24"/>
          <w:lang w:val="id-ID"/>
        </w:rPr>
        <w:t>Penanggung jawab</w:t>
      </w:r>
      <w:r>
        <w:rPr>
          <w:rFonts w:asciiTheme="majorBidi" w:hAnsiTheme="majorBidi" w:cstheme="majorBidi"/>
          <w:sz w:val="24"/>
          <w:szCs w:val="24"/>
          <w:lang w:val="id-ID"/>
        </w:rPr>
        <w:tab/>
      </w:r>
      <w:r w:rsidRPr="00DB6678">
        <w:rPr>
          <w:rFonts w:asciiTheme="majorBidi" w:hAnsiTheme="majorBidi" w:cstheme="majorBidi"/>
          <w:sz w:val="24"/>
          <w:szCs w:val="24"/>
          <w:lang w:val="id-ID"/>
        </w:rPr>
        <w:t xml:space="preserve">: Dr. Mahfud Junaedi, M.Ag. </w:t>
      </w:r>
    </w:p>
    <w:p w14:paraId="34BCA775" w14:textId="77777777" w:rsidR="00DB6678" w:rsidRPr="00DB6678" w:rsidRDefault="00DB6678" w:rsidP="00D07A5A">
      <w:pPr>
        <w:pStyle w:val="ListParagraph"/>
        <w:numPr>
          <w:ilvl w:val="0"/>
          <w:numId w:val="84"/>
        </w:numPr>
        <w:ind w:left="426" w:hanging="426"/>
        <w:rPr>
          <w:rFonts w:asciiTheme="majorBidi" w:hAnsiTheme="majorBidi" w:cstheme="majorBidi"/>
          <w:bCs/>
          <w:sz w:val="24"/>
          <w:szCs w:val="24"/>
          <w:lang w:val="id-ID"/>
        </w:rPr>
      </w:pPr>
      <w:r w:rsidRPr="00DB6678">
        <w:rPr>
          <w:rFonts w:asciiTheme="majorBidi" w:hAnsiTheme="majorBidi" w:cstheme="majorBidi"/>
          <w:sz w:val="24"/>
          <w:szCs w:val="24"/>
          <w:lang w:val="id-ID"/>
        </w:rPr>
        <w:t xml:space="preserve">Ketua </w:t>
      </w:r>
      <w:r w:rsidRPr="00DB6678">
        <w:rPr>
          <w:rFonts w:asciiTheme="majorBidi" w:hAnsiTheme="majorBidi" w:cstheme="majorBidi"/>
          <w:sz w:val="24"/>
          <w:szCs w:val="24"/>
          <w:lang w:val="id-ID"/>
        </w:rPr>
        <w:tab/>
      </w:r>
      <w:r w:rsidRPr="00DB6678">
        <w:rPr>
          <w:rFonts w:asciiTheme="majorBidi" w:hAnsiTheme="majorBidi" w:cstheme="majorBidi"/>
          <w:sz w:val="24"/>
          <w:szCs w:val="24"/>
          <w:lang w:val="id-ID"/>
        </w:rPr>
        <w:tab/>
      </w:r>
      <w:r>
        <w:rPr>
          <w:rFonts w:asciiTheme="majorBidi" w:hAnsiTheme="majorBidi" w:cstheme="majorBidi"/>
          <w:sz w:val="24"/>
          <w:szCs w:val="24"/>
          <w:lang w:val="id-ID"/>
        </w:rPr>
        <w:tab/>
      </w:r>
      <w:r w:rsidRPr="00DB6678">
        <w:rPr>
          <w:rFonts w:asciiTheme="majorBidi" w:hAnsiTheme="majorBidi" w:cstheme="majorBidi"/>
          <w:sz w:val="24"/>
          <w:szCs w:val="24"/>
          <w:lang w:val="id-ID"/>
        </w:rPr>
        <w:t xml:space="preserve">: </w:t>
      </w:r>
      <w:r w:rsidRPr="00DB6678">
        <w:rPr>
          <w:rFonts w:asciiTheme="majorBidi" w:hAnsiTheme="majorBidi" w:cstheme="majorBidi"/>
          <w:bCs/>
          <w:sz w:val="24"/>
          <w:szCs w:val="24"/>
          <w:lang w:val="id-ID"/>
        </w:rPr>
        <w:t>Tuti Qurrotul Aini, M.S.I.</w:t>
      </w:r>
    </w:p>
    <w:p w14:paraId="44710EEB" w14:textId="77777777" w:rsidR="00DB6678" w:rsidRPr="00DB6678" w:rsidRDefault="00DB6678" w:rsidP="00D07A5A">
      <w:pPr>
        <w:pStyle w:val="ListParagraph"/>
        <w:numPr>
          <w:ilvl w:val="0"/>
          <w:numId w:val="84"/>
        </w:numPr>
        <w:ind w:left="426" w:hanging="426"/>
        <w:rPr>
          <w:rFonts w:asciiTheme="majorBidi" w:hAnsiTheme="majorBidi" w:cstheme="majorBidi"/>
          <w:bCs/>
          <w:sz w:val="24"/>
          <w:szCs w:val="24"/>
          <w:lang w:val="id-ID"/>
        </w:rPr>
      </w:pPr>
      <w:r w:rsidRPr="00DB6678">
        <w:rPr>
          <w:rFonts w:asciiTheme="majorBidi" w:hAnsiTheme="majorBidi" w:cstheme="majorBidi"/>
          <w:sz w:val="24"/>
          <w:szCs w:val="24"/>
          <w:lang w:val="id-ID"/>
        </w:rPr>
        <w:t xml:space="preserve">Sekretaris </w:t>
      </w:r>
      <w:r w:rsidRPr="00DB6678">
        <w:rPr>
          <w:rFonts w:asciiTheme="majorBidi" w:hAnsiTheme="majorBidi" w:cstheme="majorBidi"/>
          <w:sz w:val="24"/>
          <w:szCs w:val="24"/>
          <w:lang w:val="id-ID"/>
        </w:rPr>
        <w:tab/>
      </w:r>
      <w:r w:rsidRPr="00DB6678">
        <w:rPr>
          <w:rFonts w:asciiTheme="majorBidi" w:hAnsiTheme="majorBidi" w:cstheme="majorBidi"/>
          <w:sz w:val="24"/>
          <w:szCs w:val="24"/>
          <w:lang w:val="id-ID"/>
        </w:rPr>
        <w:tab/>
        <w:t xml:space="preserve">: </w:t>
      </w:r>
      <w:r w:rsidRPr="00DB6678">
        <w:rPr>
          <w:rFonts w:asciiTheme="majorBidi" w:hAnsiTheme="majorBidi" w:cstheme="majorBidi"/>
          <w:bCs/>
          <w:sz w:val="24"/>
          <w:szCs w:val="24"/>
          <w:lang w:val="id-ID"/>
        </w:rPr>
        <w:t>Ahmad Zuhrudin, M.S.I.</w:t>
      </w:r>
    </w:p>
    <w:p w14:paraId="405617ED" w14:textId="77777777" w:rsidR="00DB6678" w:rsidRDefault="00DB6678" w:rsidP="00D07A5A">
      <w:pPr>
        <w:pStyle w:val="ListParagraph"/>
        <w:numPr>
          <w:ilvl w:val="0"/>
          <w:numId w:val="84"/>
        </w:numPr>
        <w:ind w:left="426" w:hanging="426"/>
        <w:rPr>
          <w:rFonts w:asciiTheme="majorBidi" w:hAnsiTheme="majorBidi" w:cstheme="majorBidi"/>
          <w:sz w:val="24"/>
          <w:szCs w:val="24"/>
          <w:lang w:val="id-ID"/>
        </w:rPr>
      </w:pPr>
      <w:r>
        <w:rPr>
          <w:rFonts w:asciiTheme="majorBidi" w:hAnsiTheme="majorBidi" w:cstheme="majorBidi"/>
          <w:sz w:val="24"/>
          <w:szCs w:val="24"/>
          <w:lang w:val="id-ID"/>
        </w:rPr>
        <w:t>Anggota</w:t>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t xml:space="preserve">: </w:t>
      </w:r>
    </w:p>
    <w:p w14:paraId="41E0AEAC" w14:textId="77777777" w:rsidR="00C96C41" w:rsidRPr="00DB6678" w:rsidRDefault="00DB6678" w:rsidP="00D07A5A">
      <w:pPr>
        <w:pStyle w:val="ListParagraph"/>
        <w:numPr>
          <w:ilvl w:val="0"/>
          <w:numId w:val="85"/>
        </w:numPr>
        <w:ind w:left="3402" w:hanging="425"/>
        <w:rPr>
          <w:rFonts w:ascii="Times New Roman" w:eastAsia="Times New Roman" w:hAnsi="Times New Roman" w:cs="Times New Roman"/>
          <w:bCs/>
          <w:sz w:val="24"/>
          <w:szCs w:val="24"/>
          <w:lang w:val="id-ID"/>
        </w:rPr>
      </w:pPr>
      <w:r w:rsidRPr="00DB6678">
        <w:rPr>
          <w:rFonts w:asciiTheme="majorBidi" w:hAnsiTheme="majorBidi" w:cstheme="majorBidi"/>
          <w:sz w:val="24"/>
          <w:szCs w:val="24"/>
          <w:lang w:val="id-ID"/>
        </w:rPr>
        <w:t xml:space="preserve">Dr. </w:t>
      </w:r>
      <w:r w:rsidR="00C96C41" w:rsidRPr="00DB6678">
        <w:rPr>
          <w:rFonts w:ascii="Times New Roman" w:eastAsia="Times New Roman" w:hAnsi="Times New Roman" w:cs="Times New Roman"/>
          <w:bCs/>
          <w:sz w:val="24"/>
          <w:szCs w:val="24"/>
          <w:lang w:val="id-ID"/>
        </w:rPr>
        <w:t>Ahmad Ismail, M. Ag. M. Hum.</w:t>
      </w:r>
    </w:p>
    <w:p w14:paraId="6399D293" w14:textId="77777777" w:rsidR="00EB4478" w:rsidRPr="00DB6678" w:rsidRDefault="00EB4478" w:rsidP="00D07A5A">
      <w:pPr>
        <w:pStyle w:val="ListParagraph"/>
        <w:numPr>
          <w:ilvl w:val="0"/>
          <w:numId w:val="85"/>
        </w:numPr>
        <w:ind w:left="3402" w:hanging="425"/>
        <w:rPr>
          <w:rFonts w:ascii="Times New Roman" w:eastAsia="Times New Roman" w:hAnsi="Times New Roman" w:cs="Times New Roman"/>
          <w:bCs/>
          <w:sz w:val="24"/>
          <w:szCs w:val="24"/>
        </w:rPr>
      </w:pPr>
      <w:r w:rsidRPr="00DB6678">
        <w:rPr>
          <w:rFonts w:ascii="Times New Roman" w:eastAsia="Times New Roman" w:hAnsi="Times New Roman" w:cs="Times New Roman"/>
          <w:bCs/>
          <w:sz w:val="24"/>
          <w:szCs w:val="24"/>
          <w:lang w:val="id-ID"/>
        </w:rPr>
        <w:t xml:space="preserve">Dr. </w:t>
      </w:r>
      <w:r w:rsidRPr="00DB6678">
        <w:rPr>
          <w:rFonts w:ascii="Times New Roman" w:eastAsia="Times New Roman" w:hAnsi="Times New Roman" w:cs="Times New Roman"/>
          <w:bCs/>
          <w:sz w:val="24"/>
          <w:szCs w:val="24"/>
        </w:rPr>
        <w:t xml:space="preserve">Ahmad Maghfurin, </w:t>
      </w:r>
      <w:proofErr w:type="spellStart"/>
      <w:r w:rsidRPr="00DB6678">
        <w:rPr>
          <w:rFonts w:ascii="Times New Roman" w:eastAsia="Times New Roman" w:hAnsi="Times New Roman" w:cs="Times New Roman"/>
          <w:bCs/>
          <w:sz w:val="24"/>
          <w:szCs w:val="24"/>
        </w:rPr>
        <w:t>M.Ag</w:t>
      </w:r>
      <w:proofErr w:type="spellEnd"/>
      <w:r w:rsidRPr="00DB6678">
        <w:rPr>
          <w:rFonts w:ascii="Times New Roman" w:eastAsia="Times New Roman" w:hAnsi="Times New Roman" w:cs="Times New Roman"/>
          <w:bCs/>
          <w:sz w:val="24"/>
          <w:szCs w:val="24"/>
        </w:rPr>
        <w:t>., MA.</w:t>
      </w:r>
    </w:p>
    <w:p w14:paraId="1F30464B" w14:textId="77777777" w:rsidR="00EB4478" w:rsidRPr="000D48A4" w:rsidRDefault="00DB6678" w:rsidP="00D07A5A">
      <w:pPr>
        <w:pStyle w:val="ListParagraph"/>
        <w:numPr>
          <w:ilvl w:val="0"/>
          <w:numId w:val="85"/>
        </w:numPr>
        <w:ind w:left="3402" w:hanging="425"/>
        <w:rPr>
          <w:rFonts w:ascii="Times New Roman" w:eastAsia="Times New Roman" w:hAnsi="Times New Roman" w:cs="Times New Roman"/>
          <w:bCs/>
          <w:sz w:val="24"/>
          <w:szCs w:val="24"/>
          <w:lang w:val="fi-FI"/>
        </w:rPr>
      </w:pPr>
      <w:r w:rsidRPr="00DB6678">
        <w:rPr>
          <w:rFonts w:ascii="Times New Roman" w:eastAsia="Times New Roman" w:hAnsi="Times New Roman" w:cs="Times New Roman"/>
          <w:bCs/>
          <w:sz w:val="24"/>
          <w:szCs w:val="24"/>
          <w:lang w:val="id-ID"/>
        </w:rPr>
        <w:t>D</w:t>
      </w:r>
      <w:r w:rsidR="00EB4478" w:rsidRPr="000D48A4">
        <w:rPr>
          <w:rFonts w:ascii="Times New Roman" w:eastAsia="Times New Roman" w:hAnsi="Times New Roman" w:cs="Times New Roman"/>
          <w:bCs/>
          <w:sz w:val="24"/>
          <w:szCs w:val="24"/>
          <w:lang w:val="fi-FI"/>
        </w:rPr>
        <w:t>r. Alis Asikin, M.A.</w:t>
      </w:r>
    </w:p>
    <w:p w14:paraId="1A056C83" w14:textId="77777777" w:rsidR="00EB4478" w:rsidRPr="00DB6678" w:rsidRDefault="00DB6678" w:rsidP="00D07A5A">
      <w:pPr>
        <w:pStyle w:val="ListParagraph"/>
        <w:numPr>
          <w:ilvl w:val="0"/>
          <w:numId w:val="85"/>
        </w:numPr>
        <w:ind w:left="3402" w:hanging="425"/>
        <w:rPr>
          <w:rFonts w:ascii="Times New Roman" w:eastAsia="Times New Roman" w:hAnsi="Times New Roman" w:cs="Times New Roman"/>
          <w:bCs/>
          <w:sz w:val="24"/>
          <w:szCs w:val="24"/>
        </w:rPr>
      </w:pPr>
      <w:r w:rsidRPr="00DB6678">
        <w:rPr>
          <w:rFonts w:ascii="Times New Roman" w:eastAsia="Times New Roman" w:hAnsi="Times New Roman" w:cs="Times New Roman"/>
          <w:bCs/>
          <w:sz w:val="24"/>
          <w:szCs w:val="24"/>
          <w:lang w:val="id-ID"/>
        </w:rPr>
        <w:t>D</w:t>
      </w:r>
      <w:r w:rsidR="00E03DFD" w:rsidRPr="00DB6678">
        <w:rPr>
          <w:rFonts w:ascii="Times New Roman" w:eastAsia="Times New Roman" w:hAnsi="Times New Roman" w:cs="Times New Roman"/>
          <w:bCs/>
          <w:sz w:val="24"/>
          <w:szCs w:val="24"/>
        </w:rPr>
        <w:t>r. Suja’</w:t>
      </w:r>
      <w:r w:rsidR="00E03DFD" w:rsidRPr="00DB6678">
        <w:rPr>
          <w:rFonts w:ascii="Times New Roman" w:eastAsia="Times New Roman" w:hAnsi="Times New Roman" w:cs="Times New Roman"/>
          <w:bCs/>
          <w:sz w:val="24"/>
          <w:szCs w:val="24"/>
          <w:lang w:val="id-ID"/>
        </w:rPr>
        <w:t>i</w:t>
      </w:r>
      <w:r w:rsidR="00EB4478" w:rsidRPr="00DB6678">
        <w:rPr>
          <w:rFonts w:ascii="Times New Roman" w:eastAsia="Times New Roman" w:hAnsi="Times New Roman" w:cs="Times New Roman"/>
          <w:bCs/>
          <w:sz w:val="24"/>
          <w:szCs w:val="24"/>
        </w:rPr>
        <w:t xml:space="preserve">, </w:t>
      </w:r>
      <w:proofErr w:type="spellStart"/>
      <w:r w:rsidR="00EB4478" w:rsidRPr="00DB6678">
        <w:rPr>
          <w:rFonts w:ascii="Times New Roman" w:eastAsia="Times New Roman" w:hAnsi="Times New Roman" w:cs="Times New Roman"/>
          <w:bCs/>
          <w:sz w:val="24"/>
          <w:szCs w:val="24"/>
        </w:rPr>
        <w:t>M.Ag</w:t>
      </w:r>
      <w:proofErr w:type="spellEnd"/>
      <w:r w:rsidR="00EB4478" w:rsidRPr="00DB6678">
        <w:rPr>
          <w:rFonts w:ascii="Times New Roman" w:eastAsia="Times New Roman" w:hAnsi="Times New Roman" w:cs="Times New Roman"/>
          <w:bCs/>
          <w:sz w:val="24"/>
          <w:szCs w:val="24"/>
        </w:rPr>
        <w:t>.</w:t>
      </w:r>
    </w:p>
    <w:p w14:paraId="5D209915" w14:textId="77777777" w:rsidR="00EB4478" w:rsidRPr="00DB6678" w:rsidRDefault="00DB6678" w:rsidP="00D07A5A">
      <w:pPr>
        <w:pStyle w:val="ListParagraph"/>
        <w:numPr>
          <w:ilvl w:val="0"/>
          <w:numId w:val="85"/>
        </w:numPr>
        <w:ind w:left="3402" w:hanging="425"/>
        <w:rPr>
          <w:rFonts w:ascii="Times New Roman" w:eastAsia="Times New Roman" w:hAnsi="Times New Roman" w:cs="Times New Roman"/>
          <w:bCs/>
          <w:sz w:val="24"/>
          <w:szCs w:val="24"/>
        </w:rPr>
      </w:pPr>
      <w:r w:rsidRPr="00DB6678">
        <w:rPr>
          <w:rFonts w:ascii="Times New Roman" w:eastAsia="Times New Roman" w:hAnsi="Times New Roman" w:cs="Times New Roman"/>
          <w:bCs/>
          <w:sz w:val="24"/>
          <w:szCs w:val="24"/>
          <w:lang w:val="id-ID"/>
        </w:rPr>
        <w:t>D</w:t>
      </w:r>
      <w:r w:rsidR="00EB4478" w:rsidRPr="00DB6678">
        <w:rPr>
          <w:rFonts w:ascii="Times New Roman" w:eastAsia="Times New Roman" w:hAnsi="Times New Roman" w:cs="Times New Roman"/>
          <w:bCs/>
          <w:sz w:val="24"/>
          <w:szCs w:val="24"/>
        </w:rPr>
        <w:t>r. Mahfudz Siddiq, Lc., M.A.</w:t>
      </w:r>
    </w:p>
    <w:p w14:paraId="469D9D02" w14:textId="77777777" w:rsidR="00EB4478" w:rsidRPr="00DB6678" w:rsidRDefault="00DB6678" w:rsidP="00D07A5A">
      <w:pPr>
        <w:pStyle w:val="ListParagraph"/>
        <w:numPr>
          <w:ilvl w:val="0"/>
          <w:numId w:val="85"/>
        </w:numPr>
        <w:ind w:left="3402" w:hanging="425"/>
        <w:rPr>
          <w:rFonts w:ascii="Times New Roman" w:eastAsia="Times New Roman" w:hAnsi="Times New Roman" w:cs="Times New Roman"/>
          <w:bCs/>
          <w:sz w:val="24"/>
          <w:szCs w:val="24"/>
        </w:rPr>
      </w:pPr>
      <w:r w:rsidRPr="00DB6678">
        <w:rPr>
          <w:rFonts w:ascii="Times New Roman" w:eastAsia="Times New Roman" w:hAnsi="Times New Roman" w:cs="Times New Roman"/>
          <w:bCs/>
          <w:sz w:val="24"/>
          <w:szCs w:val="24"/>
          <w:lang w:val="id-ID"/>
        </w:rPr>
        <w:t>D</w:t>
      </w:r>
      <w:r w:rsidR="00EB4478" w:rsidRPr="00DB6678">
        <w:rPr>
          <w:rFonts w:ascii="Times New Roman" w:eastAsia="Times New Roman" w:hAnsi="Times New Roman" w:cs="Times New Roman"/>
          <w:bCs/>
          <w:sz w:val="24"/>
          <w:szCs w:val="24"/>
        </w:rPr>
        <w:t xml:space="preserve">r. Naifah, </w:t>
      </w:r>
      <w:proofErr w:type="spellStart"/>
      <w:r w:rsidR="00EB4478" w:rsidRPr="00DB6678">
        <w:rPr>
          <w:rFonts w:ascii="Times New Roman" w:eastAsia="Times New Roman" w:hAnsi="Times New Roman" w:cs="Times New Roman"/>
          <w:bCs/>
          <w:sz w:val="24"/>
          <w:szCs w:val="24"/>
        </w:rPr>
        <w:t>M.Ag</w:t>
      </w:r>
      <w:proofErr w:type="spellEnd"/>
      <w:r w:rsidR="00EB4478" w:rsidRPr="00DB6678">
        <w:rPr>
          <w:rFonts w:ascii="Times New Roman" w:eastAsia="Times New Roman" w:hAnsi="Times New Roman" w:cs="Times New Roman"/>
          <w:bCs/>
          <w:sz w:val="24"/>
          <w:szCs w:val="24"/>
        </w:rPr>
        <w:t>.</w:t>
      </w:r>
    </w:p>
    <w:p w14:paraId="279D4286" w14:textId="77777777" w:rsidR="00EB4478" w:rsidRPr="00DB6678" w:rsidRDefault="00EB4478" w:rsidP="00D07A5A">
      <w:pPr>
        <w:pStyle w:val="ListParagraph"/>
        <w:numPr>
          <w:ilvl w:val="0"/>
          <w:numId w:val="85"/>
        </w:numPr>
        <w:ind w:left="3402" w:hanging="425"/>
        <w:rPr>
          <w:rFonts w:ascii="Times New Roman" w:eastAsia="Times New Roman" w:hAnsi="Times New Roman" w:cs="Times New Roman"/>
          <w:bCs/>
          <w:sz w:val="24"/>
          <w:szCs w:val="24"/>
        </w:rPr>
      </w:pPr>
      <w:r w:rsidRPr="00DB6678">
        <w:rPr>
          <w:rFonts w:ascii="Times New Roman" w:eastAsia="Times New Roman" w:hAnsi="Times New Roman" w:cs="Times New Roman"/>
          <w:bCs/>
          <w:sz w:val="24"/>
          <w:szCs w:val="24"/>
        </w:rPr>
        <w:t xml:space="preserve">Yusuf </w:t>
      </w:r>
      <w:proofErr w:type="spellStart"/>
      <w:r w:rsidRPr="00DB6678">
        <w:rPr>
          <w:rFonts w:ascii="Times New Roman" w:eastAsia="Times New Roman" w:hAnsi="Times New Roman" w:cs="Times New Roman"/>
          <w:bCs/>
          <w:sz w:val="24"/>
          <w:szCs w:val="24"/>
        </w:rPr>
        <w:t>Isnan</w:t>
      </w:r>
      <w:proofErr w:type="spellEnd"/>
      <w:r w:rsidRPr="00DB6678">
        <w:rPr>
          <w:rFonts w:ascii="Times New Roman" w:eastAsia="Times New Roman" w:hAnsi="Times New Roman" w:cs="Times New Roman"/>
          <w:bCs/>
          <w:sz w:val="24"/>
          <w:szCs w:val="24"/>
        </w:rPr>
        <w:t xml:space="preserve"> Setiawan, </w:t>
      </w:r>
      <w:proofErr w:type="spellStart"/>
      <w:r w:rsidRPr="00DB6678">
        <w:rPr>
          <w:rFonts w:ascii="Times New Roman" w:eastAsia="Times New Roman" w:hAnsi="Times New Roman" w:cs="Times New Roman"/>
          <w:bCs/>
          <w:sz w:val="24"/>
          <w:szCs w:val="24"/>
        </w:rPr>
        <w:t>M.</w:t>
      </w:r>
      <w:proofErr w:type="gramStart"/>
      <w:r w:rsidRPr="00DB6678">
        <w:rPr>
          <w:rFonts w:ascii="Times New Roman" w:eastAsia="Times New Roman" w:hAnsi="Times New Roman" w:cs="Times New Roman"/>
          <w:bCs/>
          <w:sz w:val="24"/>
          <w:szCs w:val="24"/>
        </w:rPr>
        <w:t>Pd.I</w:t>
      </w:r>
      <w:proofErr w:type="spellEnd"/>
      <w:proofErr w:type="gramEnd"/>
    </w:p>
    <w:p w14:paraId="570DDEA1" w14:textId="77777777" w:rsidR="00EB4478" w:rsidRPr="00DB6678" w:rsidRDefault="00DB6678" w:rsidP="00D07A5A">
      <w:pPr>
        <w:pStyle w:val="ListParagraph"/>
        <w:numPr>
          <w:ilvl w:val="0"/>
          <w:numId w:val="85"/>
        </w:numPr>
        <w:ind w:left="3402" w:hanging="425"/>
        <w:rPr>
          <w:rFonts w:ascii="Times New Roman" w:eastAsia="Times New Roman" w:hAnsi="Times New Roman" w:cs="Times New Roman"/>
          <w:bCs/>
          <w:sz w:val="24"/>
          <w:szCs w:val="24"/>
        </w:rPr>
      </w:pPr>
      <w:r w:rsidRPr="00DB6678">
        <w:rPr>
          <w:rFonts w:ascii="Times New Roman" w:eastAsia="Times New Roman" w:hAnsi="Times New Roman" w:cs="Times New Roman"/>
          <w:bCs/>
          <w:sz w:val="24"/>
          <w:szCs w:val="24"/>
          <w:lang w:val="id-ID"/>
        </w:rPr>
        <w:t>F</w:t>
      </w:r>
      <w:proofErr w:type="spellStart"/>
      <w:r w:rsidR="00EB4478" w:rsidRPr="00DB6678">
        <w:rPr>
          <w:rFonts w:ascii="Times New Roman" w:eastAsia="Times New Roman" w:hAnsi="Times New Roman" w:cs="Times New Roman"/>
          <w:bCs/>
          <w:sz w:val="24"/>
          <w:szCs w:val="24"/>
        </w:rPr>
        <w:t>ina</w:t>
      </w:r>
      <w:proofErr w:type="spellEnd"/>
      <w:r w:rsidR="00EB4478" w:rsidRPr="00DB6678">
        <w:rPr>
          <w:rFonts w:ascii="Times New Roman" w:eastAsia="Times New Roman" w:hAnsi="Times New Roman" w:cs="Times New Roman"/>
          <w:bCs/>
          <w:sz w:val="24"/>
          <w:szCs w:val="24"/>
        </w:rPr>
        <w:t xml:space="preserve"> Sa’adah, </w:t>
      </w:r>
      <w:proofErr w:type="spellStart"/>
      <w:r w:rsidR="00EB4478" w:rsidRPr="00DB6678">
        <w:rPr>
          <w:rFonts w:ascii="Times New Roman" w:eastAsia="Times New Roman" w:hAnsi="Times New Roman" w:cs="Times New Roman"/>
          <w:bCs/>
          <w:sz w:val="24"/>
          <w:szCs w:val="24"/>
        </w:rPr>
        <w:t>M.Pd.I</w:t>
      </w:r>
      <w:proofErr w:type="spellEnd"/>
    </w:p>
    <w:p w14:paraId="4A22990F" w14:textId="77777777" w:rsidR="00EB4478" w:rsidRPr="00DB6678" w:rsidRDefault="00EB4478" w:rsidP="00D07A5A">
      <w:pPr>
        <w:pStyle w:val="ListParagraph"/>
        <w:numPr>
          <w:ilvl w:val="0"/>
          <w:numId w:val="85"/>
        </w:numPr>
        <w:ind w:left="3402" w:hanging="425"/>
        <w:rPr>
          <w:rFonts w:ascii="Times New Roman" w:eastAsia="Times New Roman" w:hAnsi="Times New Roman" w:cs="Times New Roman"/>
          <w:bCs/>
          <w:sz w:val="24"/>
          <w:szCs w:val="24"/>
        </w:rPr>
      </w:pPr>
      <w:r w:rsidRPr="00DB6678">
        <w:rPr>
          <w:rFonts w:ascii="Times New Roman" w:eastAsia="Times New Roman" w:hAnsi="Times New Roman" w:cs="Times New Roman"/>
          <w:bCs/>
          <w:sz w:val="24"/>
          <w:szCs w:val="24"/>
        </w:rPr>
        <w:t xml:space="preserve">Aqil Luthfan, MA., </w:t>
      </w:r>
      <w:proofErr w:type="spellStart"/>
      <w:proofErr w:type="gramStart"/>
      <w:r w:rsidRPr="00DB6678">
        <w:rPr>
          <w:rFonts w:ascii="Times New Roman" w:eastAsia="Times New Roman" w:hAnsi="Times New Roman" w:cs="Times New Roman"/>
          <w:bCs/>
          <w:sz w:val="24"/>
          <w:szCs w:val="24"/>
        </w:rPr>
        <w:t>M.Hum</w:t>
      </w:r>
      <w:proofErr w:type="spellEnd"/>
      <w:proofErr w:type="gramEnd"/>
    </w:p>
    <w:p w14:paraId="2C56B4BC" w14:textId="77777777" w:rsidR="00EB4478" w:rsidRPr="00DB6678" w:rsidRDefault="00DB6678" w:rsidP="00D07A5A">
      <w:pPr>
        <w:pStyle w:val="ListParagraph"/>
        <w:numPr>
          <w:ilvl w:val="0"/>
          <w:numId w:val="85"/>
        </w:numPr>
        <w:ind w:left="3402" w:hanging="425"/>
        <w:rPr>
          <w:rFonts w:ascii="Times New Roman" w:eastAsia="Times New Roman" w:hAnsi="Times New Roman" w:cs="Times New Roman"/>
          <w:bCs/>
          <w:sz w:val="24"/>
          <w:szCs w:val="24"/>
        </w:rPr>
      </w:pPr>
      <w:r w:rsidRPr="00DB6678">
        <w:rPr>
          <w:rFonts w:ascii="Times New Roman" w:eastAsia="Times New Roman" w:hAnsi="Times New Roman" w:cs="Times New Roman"/>
          <w:bCs/>
          <w:sz w:val="24"/>
          <w:szCs w:val="24"/>
          <w:lang w:val="id-ID"/>
        </w:rPr>
        <w:t>R</w:t>
      </w:r>
      <w:proofErr w:type="spellStart"/>
      <w:r w:rsidR="00EB4478" w:rsidRPr="00DB6678">
        <w:rPr>
          <w:rFonts w:ascii="Times New Roman" w:eastAsia="Times New Roman" w:hAnsi="Times New Roman" w:cs="Times New Roman"/>
          <w:bCs/>
          <w:sz w:val="24"/>
          <w:szCs w:val="24"/>
        </w:rPr>
        <w:t>ohani</w:t>
      </w:r>
      <w:proofErr w:type="spellEnd"/>
      <w:r w:rsidR="00EB4478" w:rsidRPr="00DB6678">
        <w:rPr>
          <w:rFonts w:ascii="Times New Roman" w:eastAsia="Times New Roman" w:hAnsi="Times New Roman" w:cs="Times New Roman"/>
          <w:bCs/>
          <w:sz w:val="24"/>
          <w:szCs w:val="24"/>
        </w:rPr>
        <w:t xml:space="preserve">, </w:t>
      </w:r>
      <w:proofErr w:type="spellStart"/>
      <w:r w:rsidR="00EB4478" w:rsidRPr="00DB6678">
        <w:rPr>
          <w:rFonts w:ascii="Times New Roman" w:eastAsia="Times New Roman" w:hAnsi="Times New Roman" w:cs="Times New Roman"/>
          <w:bCs/>
          <w:sz w:val="24"/>
          <w:szCs w:val="24"/>
        </w:rPr>
        <w:t>M.Pd.I</w:t>
      </w:r>
      <w:proofErr w:type="spellEnd"/>
    </w:p>
    <w:p w14:paraId="15605370" w14:textId="77777777" w:rsidR="00EB4478" w:rsidRPr="00DB6678" w:rsidRDefault="00DB6678" w:rsidP="00D07A5A">
      <w:pPr>
        <w:pStyle w:val="ListParagraph"/>
        <w:numPr>
          <w:ilvl w:val="0"/>
          <w:numId w:val="85"/>
        </w:numPr>
        <w:ind w:left="3402" w:hanging="425"/>
        <w:rPr>
          <w:rFonts w:ascii="Times New Roman" w:eastAsia="Times New Roman" w:hAnsi="Times New Roman" w:cs="Times New Roman"/>
          <w:bCs/>
          <w:sz w:val="24"/>
          <w:szCs w:val="24"/>
          <w:lang w:val="id-ID"/>
        </w:rPr>
      </w:pPr>
      <w:r w:rsidRPr="00DB6678">
        <w:rPr>
          <w:rFonts w:ascii="Times New Roman" w:eastAsia="Times New Roman" w:hAnsi="Times New Roman" w:cs="Times New Roman"/>
          <w:bCs/>
          <w:sz w:val="24"/>
          <w:szCs w:val="24"/>
          <w:lang w:val="id-ID"/>
        </w:rPr>
        <w:t>I</w:t>
      </w:r>
      <w:proofErr w:type="spellStart"/>
      <w:r w:rsidRPr="00DB6678">
        <w:rPr>
          <w:rFonts w:ascii="Times New Roman" w:eastAsia="Times New Roman" w:hAnsi="Times New Roman" w:cs="Times New Roman"/>
          <w:bCs/>
          <w:sz w:val="24"/>
          <w:szCs w:val="24"/>
        </w:rPr>
        <w:t>nayah</w:t>
      </w:r>
      <w:proofErr w:type="spellEnd"/>
      <w:r w:rsidRPr="00DB6678">
        <w:rPr>
          <w:rFonts w:ascii="Times New Roman" w:eastAsia="Times New Roman" w:hAnsi="Times New Roman" w:cs="Times New Roman"/>
          <w:bCs/>
          <w:sz w:val="24"/>
          <w:szCs w:val="24"/>
        </w:rPr>
        <w:t xml:space="preserve">, </w:t>
      </w:r>
      <w:proofErr w:type="spellStart"/>
      <w:r w:rsidRPr="00DB6678">
        <w:rPr>
          <w:rFonts w:ascii="Times New Roman" w:eastAsia="Times New Roman" w:hAnsi="Times New Roman" w:cs="Times New Roman"/>
          <w:bCs/>
          <w:sz w:val="24"/>
          <w:szCs w:val="24"/>
        </w:rPr>
        <w:t>M.Pd</w:t>
      </w:r>
      <w:proofErr w:type="spellEnd"/>
      <w:r w:rsidRPr="00DB6678">
        <w:rPr>
          <w:rFonts w:ascii="Times New Roman" w:eastAsia="Times New Roman" w:hAnsi="Times New Roman" w:cs="Times New Roman"/>
          <w:bCs/>
          <w:sz w:val="24"/>
          <w:szCs w:val="24"/>
        </w:rPr>
        <w:t>.</w:t>
      </w:r>
    </w:p>
    <w:p w14:paraId="2B6D9993" w14:textId="77777777" w:rsidR="00EB4478" w:rsidRPr="000D48A4" w:rsidRDefault="00DB6678" w:rsidP="00D07A5A">
      <w:pPr>
        <w:pStyle w:val="ListParagraph"/>
        <w:numPr>
          <w:ilvl w:val="0"/>
          <w:numId w:val="85"/>
        </w:numPr>
        <w:ind w:left="3402" w:hanging="425"/>
        <w:rPr>
          <w:rFonts w:ascii="Times New Roman" w:eastAsia="Times New Roman" w:hAnsi="Times New Roman" w:cs="Times New Roman"/>
          <w:bCs/>
          <w:sz w:val="24"/>
          <w:szCs w:val="24"/>
          <w:lang w:val="id-ID"/>
        </w:rPr>
      </w:pPr>
      <w:r w:rsidRPr="00DB6678">
        <w:rPr>
          <w:rFonts w:ascii="Times New Roman" w:eastAsia="Times New Roman" w:hAnsi="Times New Roman" w:cs="Times New Roman"/>
          <w:bCs/>
          <w:sz w:val="24"/>
          <w:szCs w:val="24"/>
          <w:lang w:val="id-ID"/>
        </w:rPr>
        <w:t>M</w:t>
      </w:r>
      <w:r w:rsidR="00EB4478" w:rsidRPr="000D48A4">
        <w:rPr>
          <w:rFonts w:ascii="Times New Roman" w:eastAsia="Times New Roman" w:hAnsi="Times New Roman" w:cs="Times New Roman"/>
          <w:bCs/>
          <w:sz w:val="24"/>
          <w:szCs w:val="24"/>
          <w:lang w:val="id-ID"/>
        </w:rPr>
        <w:t>uhammad Fahrun Nadhif, M.Pd.I</w:t>
      </w:r>
    </w:p>
    <w:p w14:paraId="26A9647C" w14:textId="77777777" w:rsidR="00EB4478" w:rsidRPr="000D48A4" w:rsidRDefault="00EB4478" w:rsidP="00EB4478">
      <w:pPr>
        <w:ind w:firstLine="426"/>
        <w:jc w:val="center"/>
        <w:rPr>
          <w:rFonts w:ascii="Times New Roman" w:eastAsia="Times New Roman" w:hAnsi="Times New Roman" w:cs="Times New Roman"/>
          <w:b/>
          <w:sz w:val="32"/>
          <w:szCs w:val="32"/>
          <w:lang w:val="id-ID"/>
        </w:rPr>
      </w:pPr>
    </w:p>
    <w:p w14:paraId="4B80B8D8" w14:textId="77777777" w:rsidR="00860CDA" w:rsidRPr="000D48A4" w:rsidRDefault="00860CDA">
      <w:pPr>
        <w:jc w:val="center"/>
        <w:rPr>
          <w:rFonts w:asciiTheme="majorBidi" w:eastAsia="Times New Roman" w:hAnsiTheme="majorBidi" w:cstheme="majorBidi"/>
          <w:b/>
          <w:sz w:val="32"/>
          <w:szCs w:val="32"/>
          <w:lang w:val="id-ID"/>
        </w:rPr>
      </w:pPr>
    </w:p>
    <w:p w14:paraId="24402178" w14:textId="77777777" w:rsidR="00EB4478" w:rsidRDefault="00EB4478">
      <w:pPr>
        <w:jc w:val="center"/>
        <w:rPr>
          <w:rFonts w:asciiTheme="majorBidi" w:eastAsia="Times New Roman" w:hAnsiTheme="majorBidi" w:cstheme="majorBidi"/>
          <w:b/>
          <w:sz w:val="32"/>
          <w:szCs w:val="32"/>
          <w:lang w:val="id-ID"/>
        </w:rPr>
      </w:pPr>
    </w:p>
    <w:p w14:paraId="4B50BAC1" w14:textId="77777777" w:rsidR="00EB4478" w:rsidRDefault="00EB4478">
      <w:pPr>
        <w:jc w:val="center"/>
        <w:rPr>
          <w:rFonts w:asciiTheme="majorBidi" w:eastAsia="Times New Roman" w:hAnsiTheme="majorBidi" w:cstheme="majorBidi"/>
          <w:b/>
          <w:sz w:val="32"/>
          <w:szCs w:val="32"/>
          <w:lang w:val="id-ID"/>
        </w:rPr>
      </w:pPr>
    </w:p>
    <w:p w14:paraId="731966DC" w14:textId="77777777" w:rsidR="00EB4478" w:rsidRDefault="00EB4478">
      <w:pPr>
        <w:jc w:val="center"/>
        <w:rPr>
          <w:rFonts w:asciiTheme="majorBidi" w:eastAsia="Times New Roman" w:hAnsiTheme="majorBidi" w:cstheme="majorBidi"/>
          <w:b/>
          <w:sz w:val="32"/>
          <w:szCs w:val="32"/>
          <w:lang w:val="id-ID"/>
        </w:rPr>
      </w:pPr>
    </w:p>
    <w:p w14:paraId="308C0394" w14:textId="77777777" w:rsidR="00653A40" w:rsidRDefault="00653A40" w:rsidP="00860CDA">
      <w:pPr>
        <w:spacing w:line="276" w:lineRule="auto"/>
        <w:ind w:firstLine="142"/>
        <w:jc w:val="center"/>
        <w:rPr>
          <w:rFonts w:ascii="Times New Roman" w:eastAsia="Times New Roman" w:hAnsi="Times New Roman" w:cs="Times New Roman"/>
          <w:b/>
          <w:sz w:val="24"/>
          <w:szCs w:val="24"/>
          <w:lang w:val="id-ID"/>
        </w:rPr>
      </w:pPr>
    </w:p>
    <w:p w14:paraId="06720FC6" w14:textId="77777777" w:rsidR="00653A40" w:rsidRDefault="00653A40" w:rsidP="00860CDA">
      <w:pPr>
        <w:spacing w:line="276" w:lineRule="auto"/>
        <w:ind w:firstLine="142"/>
        <w:jc w:val="center"/>
        <w:rPr>
          <w:rFonts w:ascii="Times New Roman" w:eastAsia="Times New Roman" w:hAnsi="Times New Roman" w:cs="Times New Roman"/>
          <w:b/>
          <w:sz w:val="24"/>
          <w:szCs w:val="24"/>
          <w:lang w:val="id-ID"/>
        </w:rPr>
      </w:pPr>
    </w:p>
    <w:p w14:paraId="60D3CB96" w14:textId="77777777" w:rsidR="00653A40" w:rsidRDefault="00653A40" w:rsidP="00860CDA">
      <w:pPr>
        <w:spacing w:line="276" w:lineRule="auto"/>
        <w:ind w:firstLine="142"/>
        <w:jc w:val="center"/>
        <w:rPr>
          <w:rFonts w:ascii="Times New Roman" w:eastAsia="Times New Roman" w:hAnsi="Times New Roman" w:cs="Times New Roman"/>
          <w:b/>
          <w:sz w:val="24"/>
          <w:szCs w:val="24"/>
          <w:lang w:val="id-ID"/>
        </w:rPr>
      </w:pPr>
    </w:p>
    <w:p w14:paraId="38361D39" w14:textId="77777777" w:rsidR="00653A40" w:rsidRDefault="00653A40" w:rsidP="00860CDA">
      <w:pPr>
        <w:spacing w:line="276" w:lineRule="auto"/>
        <w:ind w:firstLine="142"/>
        <w:jc w:val="center"/>
        <w:rPr>
          <w:rFonts w:ascii="Times New Roman" w:eastAsia="Times New Roman" w:hAnsi="Times New Roman" w:cs="Times New Roman"/>
          <w:b/>
          <w:sz w:val="24"/>
          <w:szCs w:val="24"/>
          <w:lang w:val="id-ID"/>
        </w:rPr>
      </w:pPr>
    </w:p>
    <w:p w14:paraId="0F0BE47C" w14:textId="77777777" w:rsidR="00653A40" w:rsidRDefault="00653A40" w:rsidP="00860CDA">
      <w:pPr>
        <w:spacing w:line="276" w:lineRule="auto"/>
        <w:ind w:firstLine="142"/>
        <w:jc w:val="center"/>
        <w:rPr>
          <w:rFonts w:ascii="Times New Roman" w:eastAsia="Times New Roman" w:hAnsi="Times New Roman" w:cs="Times New Roman"/>
          <w:b/>
          <w:sz w:val="24"/>
          <w:szCs w:val="24"/>
          <w:lang w:val="id-ID"/>
        </w:rPr>
      </w:pPr>
    </w:p>
    <w:p w14:paraId="5649152E" w14:textId="77777777" w:rsidR="00653A40" w:rsidRDefault="00653A40" w:rsidP="00860CDA">
      <w:pPr>
        <w:spacing w:line="276" w:lineRule="auto"/>
        <w:ind w:firstLine="142"/>
        <w:jc w:val="center"/>
        <w:rPr>
          <w:rFonts w:ascii="Times New Roman" w:eastAsia="Times New Roman" w:hAnsi="Times New Roman" w:cs="Times New Roman"/>
          <w:b/>
          <w:sz w:val="24"/>
          <w:szCs w:val="24"/>
          <w:lang w:val="id-ID"/>
        </w:rPr>
      </w:pPr>
    </w:p>
    <w:p w14:paraId="4CBE5F06" w14:textId="77777777" w:rsidR="00653A40" w:rsidRDefault="00653A40" w:rsidP="00860CDA">
      <w:pPr>
        <w:spacing w:line="276" w:lineRule="auto"/>
        <w:ind w:firstLine="142"/>
        <w:jc w:val="center"/>
        <w:rPr>
          <w:rFonts w:ascii="Times New Roman" w:eastAsia="Times New Roman" w:hAnsi="Times New Roman" w:cs="Times New Roman"/>
          <w:b/>
          <w:sz w:val="24"/>
          <w:szCs w:val="24"/>
          <w:lang w:val="id-ID"/>
        </w:rPr>
      </w:pPr>
    </w:p>
    <w:p w14:paraId="3E5056CD" w14:textId="77777777" w:rsidR="00653A40" w:rsidRDefault="00653A40" w:rsidP="00860CDA">
      <w:pPr>
        <w:spacing w:line="276" w:lineRule="auto"/>
        <w:ind w:firstLine="142"/>
        <w:jc w:val="center"/>
        <w:rPr>
          <w:rFonts w:ascii="Times New Roman" w:eastAsia="Times New Roman" w:hAnsi="Times New Roman" w:cs="Times New Roman"/>
          <w:b/>
          <w:sz w:val="24"/>
          <w:szCs w:val="24"/>
          <w:lang w:val="id-ID"/>
        </w:rPr>
      </w:pPr>
    </w:p>
    <w:p w14:paraId="2B1EC659" w14:textId="77777777" w:rsidR="00653A40" w:rsidRDefault="00653A40" w:rsidP="00860CDA">
      <w:pPr>
        <w:spacing w:line="276" w:lineRule="auto"/>
        <w:ind w:firstLine="142"/>
        <w:jc w:val="center"/>
        <w:rPr>
          <w:rFonts w:ascii="Times New Roman" w:eastAsia="Times New Roman" w:hAnsi="Times New Roman" w:cs="Times New Roman"/>
          <w:b/>
          <w:sz w:val="24"/>
          <w:szCs w:val="24"/>
          <w:lang w:val="id-ID"/>
        </w:rPr>
      </w:pPr>
    </w:p>
    <w:p w14:paraId="56AC0FEF" w14:textId="77777777" w:rsidR="00653A40" w:rsidRDefault="00653A40" w:rsidP="00860CDA">
      <w:pPr>
        <w:spacing w:line="276" w:lineRule="auto"/>
        <w:ind w:firstLine="142"/>
        <w:jc w:val="center"/>
        <w:rPr>
          <w:rFonts w:ascii="Times New Roman" w:eastAsia="Times New Roman" w:hAnsi="Times New Roman" w:cs="Times New Roman"/>
          <w:b/>
          <w:sz w:val="24"/>
          <w:szCs w:val="24"/>
          <w:lang w:val="id-ID"/>
        </w:rPr>
      </w:pPr>
    </w:p>
    <w:p w14:paraId="21EC283B" w14:textId="77777777" w:rsidR="00653A40" w:rsidRDefault="00653A40" w:rsidP="00860CDA">
      <w:pPr>
        <w:spacing w:line="276" w:lineRule="auto"/>
        <w:ind w:firstLine="142"/>
        <w:jc w:val="center"/>
        <w:rPr>
          <w:rFonts w:ascii="Times New Roman" w:eastAsia="Times New Roman" w:hAnsi="Times New Roman" w:cs="Times New Roman"/>
          <w:b/>
          <w:sz w:val="24"/>
          <w:szCs w:val="24"/>
          <w:lang w:val="id-ID"/>
        </w:rPr>
      </w:pPr>
    </w:p>
    <w:p w14:paraId="7BD02231" w14:textId="77777777" w:rsidR="00860CDA" w:rsidRPr="000D48A4" w:rsidRDefault="00860CDA" w:rsidP="00860CDA">
      <w:pPr>
        <w:spacing w:line="276" w:lineRule="auto"/>
        <w:ind w:firstLine="142"/>
        <w:jc w:val="center"/>
        <w:rPr>
          <w:rFonts w:ascii="Times New Roman" w:eastAsia="Times New Roman" w:hAnsi="Times New Roman" w:cs="Times New Roman"/>
          <w:b/>
          <w:sz w:val="24"/>
          <w:szCs w:val="24"/>
          <w:lang w:val="id-ID"/>
        </w:rPr>
      </w:pPr>
      <w:r w:rsidRPr="000D48A4">
        <w:rPr>
          <w:rFonts w:ascii="Times New Roman" w:eastAsia="Times New Roman" w:hAnsi="Times New Roman" w:cs="Times New Roman"/>
          <w:b/>
          <w:sz w:val="24"/>
          <w:szCs w:val="24"/>
          <w:lang w:val="id-ID"/>
        </w:rPr>
        <w:lastRenderedPageBreak/>
        <w:t>KATA PENGANTAR</w:t>
      </w:r>
    </w:p>
    <w:p w14:paraId="7ABCABEE" w14:textId="77777777" w:rsidR="00860CDA" w:rsidRPr="000D48A4" w:rsidRDefault="00860CDA" w:rsidP="00860CDA">
      <w:pPr>
        <w:spacing w:line="276" w:lineRule="auto"/>
        <w:ind w:firstLine="426"/>
        <w:jc w:val="both"/>
        <w:rPr>
          <w:rFonts w:ascii="Times New Roman" w:eastAsia="Times New Roman" w:hAnsi="Times New Roman" w:cs="Times New Roman"/>
          <w:b/>
          <w:sz w:val="32"/>
          <w:szCs w:val="32"/>
          <w:lang w:val="id-ID"/>
        </w:rPr>
      </w:pPr>
    </w:p>
    <w:p w14:paraId="331CCCA9" w14:textId="77777777" w:rsidR="00860CDA" w:rsidRPr="00860CDA" w:rsidRDefault="00860CDA" w:rsidP="00860CDA">
      <w:pPr>
        <w:spacing w:line="276" w:lineRule="auto"/>
        <w:ind w:firstLine="426"/>
        <w:jc w:val="both"/>
        <w:rPr>
          <w:rFonts w:ascii="Times New Roman" w:eastAsia="Times New Roman" w:hAnsi="Times New Roman" w:cs="Times New Roman"/>
          <w:bCs/>
          <w:sz w:val="24"/>
          <w:szCs w:val="24"/>
        </w:rPr>
      </w:pPr>
      <w:r w:rsidRPr="000D48A4">
        <w:rPr>
          <w:rFonts w:ascii="Times New Roman" w:eastAsia="Times New Roman" w:hAnsi="Times New Roman" w:cs="Times New Roman"/>
          <w:bCs/>
          <w:sz w:val="24"/>
          <w:szCs w:val="24"/>
          <w:lang w:val="id-ID"/>
        </w:rPr>
        <w:t xml:space="preserve">Dengan Nama Allah Yang Maha Pengasih lagi Maha Penyayang. Puji serta syukur kami panjatkan kehadirat Allah SWT. atas hidayah-Nya sehingga Program Studi Pendidikan Bahasa Arab (PBA) UIN Walisongo Semarang pada tahun 2024 telah mengembangkan Kurikulum Outcome-Based Education (OBE). Kami senantiasa berkomitmen untuk mengembangkan diri agar tetap eksis sesuai dengan perkembangan zaman dan kebutuhan masyarakat. </w:t>
      </w:r>
      <w:r w:rsidRPr="00860CDA">
        <w:rPr>
          <w:rFonts w:ascii="Times New Roman" w:eastAsia="Times New Roman" w:hAnsi="Times New Roman" w:cs="Times New Roman"/>
          <w:bCs/>
          <w:sz w:val="24"/>
          <w:szCs w:val="24"/>
        </w:rPr>
        <w:t xml:space="preserve">Program Studi Pendidikan Bahasa Arab (PBA) </w:t>
      </w:r>
      <w:proofErr w:type="spellStart"/>
      <w:r w:rsidRPr="00860CDA">
        <w:rPr>
          <w:rFonts w:ascii="Times New Roman" w:eastAsia="Times New Roman" w:hAnsi="Times New Roman" w:cs="Times New Roman"/>
          <w:bCs/>
          <w:sz w:val="24"/>
          <w:szCs w:val="24"/>
        </w:rPr>
        <w:t>berupaya</w:t>
      </w:r>
      <w:proofErr w:type="spellEnd"/>
      <w:r w:rsidRPr="00860CDA">
        <w:rPr>
          <w:rFonts w:ascii="Times New Roman" w:eastAsia="Times New Roman" w:hAnsi="Times New Roman" w:cs="Times New Roman"/>
          <w:bCs/>
          <w:sz w:val="24"/>
          <w:szCs w:val="24"/>
        </w:rPr>
        <w:t xml:space="preserve"> agar </w:t>
      </w:r>
      <w:proofErr w:type="spellStart"/>
      <w:r w:rsidRPr="00860CDA">
        <w:rPr>
          <w:rFonts w:ascii="Times New Roman" w:eastAsia="Times New Roman" w:hAnsi="Times New Roman" w:cs="Times New Roman"/>
          <w:bCs/>
          <w:sz w:val="24"/>
          <w:szCs w:val="24"/>
        </w:rPr>
        <w:t>menjadi</w:t>
      </w:r>
      <w:proofErr w:type="spellEnd"/>
      <w:r w:rsidRPr="00860CDA">
        <w:rPr>
          <w:rFonts w:ascii="Times New Roman" w:eastAsia="Times New Roman" w:hAnsi="Times New Roman" w:cs="Times New Roman"/>
          <w:bCs/>
          <w:sz w:val="24"/>
          <w:szCs w:val="24"/>
        </w:rPr>
        <w:t xml:space="preserve"> program </w:t>
      </w:r>
      <w:proofErr w:type="spellStart"/>
      <w:r w:rsidRPr="00860CDA">
        <w:rPr>
          <w:rFonts w:ascii="Times New Roman" w:eastAsia="Times New Roman" w:hAnsi="Times New Roman" w:cs="Times New Roman"/>
          <w:bCs/>
          <w:sz w:val="24"/>
          <w:szCs w:val="24"/>
        </w:rPr>
        <w:t>studi</w:t>
      </w:r>
      <w:proofErr w:type="spellEnd"/>
      <w:r w:rsidRPr="00860CDA">
        <w:rPr>
          <w:rFonts w:ascii="Times New Roman" w:eastAsia="Times New Roman" w:hAnsi="Times New Roman" w:cs="Times New Roman"/>
          <w:bCs/>
          <w:sz w:val="24"/>
          <w:szCs w:val="24"/>
        </w:rPr>
        <w:t xml:space="preserve"> </w:t>
      </w:r>
      <w:proofErr w:type="spellStart"/>
      <w:r w:rsidRPr="00860CDA">
        <w:rPr>
          <w:rFonts w:ascii="Times New Roman" w:eastAsia="Times New Roman" w:hAnsi="Times New Roman" w:cs="Times New Roman"/>
          <w:bCs/>
          <w:sz w:val="24"/>
          <w:szCs w:val="24"/>
        </w:rPr>
        <w:t>unggulan</w:t>
      </w:r>
      <w:proofErr w:type="spellEnd"/>
      <w:r w:rsidRPr="00860CDA">
        <w:rPr>
          <w:rFonts w:ascii="Times New Roman" w:eastAsia="Times New Roman" w:hAnsi="Times New Roman" w:cs="Times New Roman"/>
          <w:bCs/>
          <w:sz w:val="24"/>
          <w:szCs w:val="24"/>
        </w:rPr>
        <w:t xml:space="preserve"> di masa yang </w:t>
      </w:r>
      <w:proofErr w:type="spellStart"/>
      <w:r w:rsidRPr="00860CDA">
        <w:rPr>
          <w:rFonts w:ascii="Times New Roman" w:eastAsia="Times New Roman" w:hAnsi="Times New Roman" w:cs="Times New Roman"/>
          <w:bCs/>
          <w:sz w:val="24"/>
          <w:szCs w:val="24"/>
        </w:rPr>
        <w:t>akan</w:t>
      </w:r>
      <w:proofErr w:type="spellEnd"/>
      <w:r w:rsidRPr="00860CDA">
        <w:rPr>
          <w:rFonts w:ascii="Times New Roman" w:eastAsia="Times New Roman" w:hAnsi="Times New Roman" w:cs="Times New Roman"/>
          <w:bCs/>
          <w:sz w:val="24"/>
          <w:szCs w:val="24"/>
        </w:rPr>
        <w:t xml:space="preserve"> </w:t>
      </w:r>
      <w:proofErr w:type="spellStart"/>
      <w:r w:rsidRPr="00860CDA">
        <w:rPr>
          <w:rFonts w:ascii="Times New Roman" w:eastAsia="Times New Roman" w:hAnsi="Times New Roman" w:cs="Times New Roman"/>
          <w:bCs/>
          <w:sz w:val="24"/>
          <w:szCs w:val="24"/>
        </w:rPr>
        <w:t>datang</w:t>
      </w:r>
      <w:proofErr w:type="spellEnd"/>
      <w:r w:rsidRPr="00860CDA">
        <w:rPr>
          <w:rFonts w:ascii="Times New Roman" w:eastAsia="Times New Roman" w:hAnsi="Times New Roman" w:cs="Times New Roman"/>
          <w:bCs/>
          <w:sz w:val="24"/>
          <w:szCs w:val="24"/>
        </w:rPr>
        <w:t xml:space="preserve">, </w:t>
      </w:r>
      <w:proofErr w:type="spellStart"/>
      <w:r w:rsidRPr="00860CDA">
        <w:rPr>
          <w:rFonts w:ascii="Times New Roman" w:eastAsia="Times New Roman" w:hAnsi="Times New Roman" w:cs="Times New Roman"/>
          <w:bCs/>
          <w:sz w:val="24"/>
          <w:szCs w:val="24"/>
        </w:rPr>
        <w:t>baik</w:t>
      </w:r>
      <w:proofErr w:type="spellEnd"/>
      <w:r w:rsidRPr="00860CDA">
        <w:rPr>
          <w:rFonts w:ascii="Times New Roman" w:eastAsia="Times New Roman" w:hAnsi="Times New Roman" w:cs="Times New Roman"/>
          <w:bCs/>
          <w:sz w:val="24"/>
          <w:szCs w:val="24"/>
        </w:rPr>
        <w:t xml:space="preserve"> </w:t>
      </w:r>
      <w:proofErr w:type="spellStart"/>
      <w:r w:rsidRPr="00860CDA">
        <w:rPr>
          <w:rFonts w:ascii="Times New Roman" w:eastAsia="Times New Roman" w:hAnsi="Times New Roman" w:cs="Times New Roman"/>
          <w:bCs/>
          <w:sz w:val="24"/>
          <w:szCs w:val="24"/>
        </w:rPr>
        <w:t>secara</w:t>
      </w:r>
      <w:proofErr w:type="spellEnd"/>
      <w:r w:rsidRPr="00860CDA">
        <w:rPr>
          <w:rFonts w:ascii="Times New Roman" w:eastAsia="Times New Roman" w:hAnsi="Times New Roman" w:cs="Times New Roman"/>
          <w:bCs/>
          <w:sz w:val="24"/>
          <w:szCs w:val="24"/>
        </w:rPr>
        <w:t xml:space="preserve"> </w:t>
      </w:r>
      <w:proofErr w:type="spellStart"/>
      <w:r w:rsidRPr="00860CDA">
        <w:rPr>
          <w:rFonts w:ascii="Times New Roman" w:eastAsia="Times New Roman" w:hAnsi="Times New Roman" w:cs="Times New Roman"/>
          <w:bCs/>
          <w:sz w:val="24"/>
          <w:szCs w:val="24"/>
        </w:rPr>
        <w:t>intelektual</w:t>
      </w:r>
      <w:proofErr w:type="spellEnd"/>
      <w:r w:rsidRPr="00860CDA">
        <w:rPr>
          <w:rFonts w:ascii="Times New Roman" w:eastAsia="Times New Roman" w:hAnsi="Times New Roman" w:cs="Times New Roman"/>
          <w:bCs/>
          <w:sz w:val="24"/>
          <w:szCs w:val="24"/>
        </w:rPr>
        <w:t xml:space="preserve">, moral, dan spiritual. Program Studi Pendidikan Bahasa Arab (PBA) </w:t>
      </w:r>
      <w:proofErr w:type="spellStart"/>
      <w:r w:rsidRPr="00860CDA">
        <w:rPr>
          <w:rFonts w:ascii="Times New Roman" w:eastAsia="Times New Roman" w:hAnsi="Times New Roman" w:cs="Times New Roman"/>
          <w:bCs/>
          <w:sz w:val="24"/>
          <w:szCs w:val="24"/>
        </w:rPr>
        <w:t>sebagai</w:t>
      </w:r>
      <w:proofErr w:type="spellEnd"/>
      <w:r w:rsidRPr="00860CDA">
        <w:rPr>
          <w:rFonts w:ascii="Times New Roman" w:eastAsia="Times New Roman" w:hAnsi="Times New Roman" w:cs="Times New Roman"/>
          <w:bCs/>
          <w:sz w:val="24"/>
          <w:szCs w:val="24"/>
        </w:rPr>
        <w:t xml:space="preserve"> salah </w:t>
      </w:r>
      <w:proofErr w:type="spellStart"/>
      <w:r w:rsidRPr="00860CDA">
        <w:rPr>
          <w:rFonts w:ascii="Times New Roman" w:eastAsia="Times New Roman" w:hAnsi="Times New Roman" w:cs="Times New Roman"/>
          <w:bCs/>
          <w:sz w:val="24"/>
          <w:szCs w:val="24"/>
        </w:rPr>
        <w:t>satu</w:t>
      </w:r>
      <w:proofErr w:type="spellEnd"/>
      <w:r w:rsidRPr="00860CDA">
        <w:rPr>
          <w:rFonts w:ascii="Times New Roman" w:eastAsia="Times New Roman" w:hAnsi="Times New Roman" w:cs="Times New Roman"/>
          <w:bCs/>
          <w:sz w:val="24"/>
          <w:szCs w:val="24"/>
        </w:rPr>
        <w:t xml:space="preserve"> </w:t>
      </w:r>
      <w:proofErr w:type="spellStart"/>
      <w:r w:rsidRPr="00860CDA">
        <w:rPr>
          <w:rFonts w:ascii="Times New Roman" w:eastAsia="Times New Roman" w:hAnsi="Times New Roman" w:cs="Times New Roman"/>
          <w:bCs/>
          <w:sz w:val="24"/>
          <w:szCs w:val="24"/>
        </w:rPr>
        <w:t>bagian</w:t>
      </w:r>
      <w:proofErr w:type="spellEnd"/>
      <w:r w:rsidRPr="00860CDA">
        <w:rPr>
          <w:rFonts w:ascii="Times New Roman" w:eastAsia="Times New Roman" w:hAnsi="Times New Roman" w:cs="Times New Roman"/>
          <w:bCs/>
          <w:sz w:val="24"/>
          <w:szCs w:val="24"/>
        </w:rPr>
        <w:t xml:space="preserve"> </w:t>
      </w:r>
      <w:proofErr w:type="spellStart"/>
      <w:r w:rsidRPr="00860CDA">
        <w:rPr>
          <w:rFonts w:ascii="Times New Roman" w:eastAsia="Times New Roman" w:hAnsi="Times New Roman" w:cs="Times New Roman"/>
          <w:bCs/>
          <w:sz w:val="24"/>
          <w:szCs w:val="24"/>
        </w:rPr>
        <w:t>dari</w:t>
      </w:r>
      <w:proofErr w:type="spellEnd"/>
      <w:r w:rsidRPr="00860CDA">
        <w:rPr>
          <w:rFonts w:ascii="Times New Roman" w:eastAsia="Times New Roman" w:hAnsi="Times New Roman" w:cs="Times New Roman"/>
          <w:bCs/>
          <w:sz w:val="24"/>
          <w:szCs w:val="24"/>
        </w:rPr>
        <w:t xml:space="preserve"> UIN </w:t>
      </w:r>
      <w:proofErr w:type="spellStart"/>
      <w:r w:rsidRPr="00860CDA">
        <w:rPr>
          <w:rFonts w:ascii="Times New Roman" w:eastAsia="Times New Roman" w:hAnsi="Times New Roman" w:cs="Times New Roman"/>
          <w:bCs/>
          <w:sz w:val="24"/>
          <w:szCs w:val="24"/>
        </w:rPr>
        <w:t>Walisongo</w:t>
      </w:r>
      <w:proofErr w:type="spellEnd"/>
      <w:r w:rsidRPr="00860CDA">
        <w:rPr>
          <w:rFonts w:ascii="Times New Roman" w:eastAsia="Times New Roman" w:hAnsi="Times New Roman" w:cs="Times New Roman"/>
          <w:bCs/>
          <w:sz w:val="24"/>
          <w:szCs w:val="24"/>
        </w:rPr>
        <w:t xml:space="preserve"> </w:t>
      </w:r>
      <w:proofErr w:type="spellStart"/>
      <w:r w:rsidRPr="00860CDA">
        <w:rPr>
          <w:rFonts w:ascii="Times New Roman" w:eastAsia="Times New Roman" w:hAnsi="Times New Roman" w:cs="Times New Roman"/>
          <w:bCs/>
          <w:sz w:val="24"/>
          <w:szCs w:val="24"/>
        </w:rPr>
        <w:t>telah</w:t>
      </w:r>
      <w:proofErr w:type="spellEnd"/>
      <w:r w:rsidRPr="00860CDA">
        <w:rPr>
          <w:rFonts w:ascii="Times New Roman" w:eastAsia="Times New Roman" w:hAnsi="Times New Roman" w:cs="Times New Roman"/>
          <w:bCs/>
          <w:sz w:val="24"/>
          <w:szCs w:val="24"/>
        </w:rPr>
        <w:t xml:space="preserve"> </w:t>
      </w:r>
      <w:proofErr w:type="spellStart"/>
      <w:r w:rsidRPr="00860CDA">
        <w:rPr>
          <w:rFonts w:ascii="Times New Roman" w:eastAsia="Times New Roman" w:hAnsi="Times New Roman" w:cs="Times New Roman"/>
          <w:bCs/>
          <w:sz w:val="24"/>
          <w:szCs w:val="24"/>
        </w:rPr>
        <w:t>menetapkan</w:t>
      </w:r>
      <w:proofErr w:type="spellEnd"/>
      <w:r w:rsidRPr="00860CDA">
        <w:rPr>
          <w:rFonts w:ascii="Times New Roman" w:eastAsia="Times New Roman" w:hAnsi="Times New Roman" w:cs="Times New Roman"/>
          <w:bCs/>
          <w:sz w:val="24"/>
          <w:szCs w:val="24"/>
        </w:rPr>
        <w:t xml:space="preserve"> </w:t>
      </w:r>
      <w:proofErr w:type="spellStart"/>
      <w:r w:rsidRPr="00860CDA">
        <w:rPr>
          <w:rFonts w:ascii="Times New Roman" w:eastAsia="Times New Roman" w:hAnsi="Times New Roman" w:cs="Times New Roman"/>
          <w:bCs/>
          <w:sz w:val="24"/>
          <w:szCs w:val="24"/>
        </w:rPr>
        <w:t>kurikulum</w:t>
      </w:r>
      <w:proofErr w:type="spellEnd"/>
      <w:r w:rsidRPr="00860CDA">
        <w:rPr>
          <w:rFonts w:ascii="Times New Roman" w:eastAsia="Times New Roman" w:hAnsi="Times New Roman" w:cs="Times New Roman"/>
          <w:bCs/>
          <w:sz w:val="24"/>
          <w:szCs w:val="24"/>
        </w:rPr>
        <w:t xml:space="preserve"> Outcome-Based </w:t>
      </w:r>
      <w:proofErr w:type="spellStart"/>
      <w:r w:rsidRPr="00860CDA">
        <w:rPr>
          <w:rFonts w:ascii="Times New Roman" w:eastAsia="Times New Roman" w:hAnsi="Times New Roman" w:cs="Times New Roman"/>
          <w:bCs/>
          <w:sz w:val="24"/>
          <w:szCs w:val="24"/>
        </w:rPr>
        <w:t>Edducation</w:t>
      </w:r>
      <w:proofErr w:type="spellEnd"/>
      <w:r w:rsidRPr="00860CDA">
        <w:rPr>
          <w:rFonts w:ascii="Times New Roman" w:eastAsia="Times New Roman" w:hAnsi="Times New Roman" w:cs="Times New Roman"/>
          <w:bCs/>
          <w:sz w:val="24"/>
          <w:szCs w:val="24"/>
        </w:rPr>
        <w:t xml:space="preserve"> (OBE) </w:t>
      </w:r>
      <w:proofErr w:type="spellStart"/>
      <w:r w:rsidRPr="00860CDA">
        <w:rPr>
          <w:rFonts w:ascii="Times New Roman" w:eastAsia="Times New Roman" w:hAnsi="Times New Roman" w:cs="Times New Roman"/>
          <w:bCs/>
          <w:sz w:val="24"/>
          <w:szCs w:val="24"/>
        </w:rPr>
        <w:t>sebagai</w:t>
      </w:r>
      <w:proofErr w:type="spellEnd"/>
      <w:r w:rsidRPr="00860CDA">
        <w:rPr>
          <w:rFonts w:ascii="Times New Roman" w:eastAsia="Times New Roman" w:hAnsi="Times New Roman" w:cs="Times New Roman"/>
          <w:bCs/>
          <w:sz w:val="24"/>
          <w:szCs w:val="24"/>
        </w:rPr>
        <w:t xml:space="preserve"> </w:t>
      </w:r>
      <w:proofErr w:type="spellStart"/>
      <w:r w:rsidRPr="00860CDA">
        <w:rPr>
          <w:rFonts w:ascii="Times New Roman" w:eastAsia="Times New Roman" w:hAnsi="Times New Roman" w:cs="Times New Roman"/>
          <w:bCs/>
          <w:sz w:val="24"/>
          <w:szCs w:val="24"/>
        </w:rPr>
        <w:t>kurikulum</w:t>
      </w:r>
      <w:proofErr w:type="spellEnd"/>
      <w:r w:rsidRPr="00860CDA">
        <w:rPr>
          <w:rFonts w:ascii="Times New Roman" w:eastAsia="Times New Roman" w:hAnsi="Times New Roman" w:cs="Times New Roman"/>
          <w:bCs/>
          <w:sz w:val="24"/>
          <w:szCs w:val="24"/>
        </w:rPr>
        <w:t xml:space="preserve"> </w:t>
      </w:r>
      <w:proofErr w:type="spellStart"/>
      <w:r w:rsidRPr="00860CDA">
        <w:rPr>
          <w:rFonts w:ascii="Times New Roman" w:eastAsia="Times New Roman" w:hAnsi="Times New Roman" w:cs="Times New Roman"/>
          <w:bCs/>
          <w:sz w:val="24"/>
          <w:szCs w:val="24"/>
        </w:rPr>
        <w:t>tahun</w:t>
      </w:r>
      <w:proofErr w:type="spellEnd"/>
      <w:r w:rsidRPr="00860CDA">
        <w:rPr>
          <w:rFonts w:ascii="Times New Roman" w:eastAsia="Times New Roman" w:hAnsi="Times New Roman" w:cs="Times New Roman"/>
          <w:bCs/>
          <w:sz w:val="24"/>
          <w:szCs w:val="24"/>
        </w:rPr>
        <w:t xml:space="preserve"> 2024.</w:t>
      </w:r>
    </w:p>
    <w:p w14:paraId="72E44B54" w14:textId="77777777" w:rsidR="00860CDA" w:rsidRPr="00860CDA" w:rsidRDefault="00860CDA" w:rsidP="00860CDA">
      <w:pPr>
        <w:spacing w:line="276" w:lineRule="auto"/>
        <w:ind w:firstLine="426"/>
        <w:jc w:val="both"/>
        <w:rPr>
          <w:rFonts w:ascii="Times New Roman" w:eastAsia="Times New Roman" w:hAnsi="Times New Roman" w:cs="Times New Roman"/>
          <w:bCs/>
          <w:sz w:val="24"/>
          <w:szCs w:val="24"/>
        </w:rPr>
      </w:pPr>
      <w:proofErr w:type="spellStart"/>
      <w:r w:rsidRPr="00860CDA">
        <w:rPr>
          <w:rFonts w:ascii="Times New Roman" w:eastAsia="Times New Roman" w:hAnsi="Times New Roman" w:cs="Times New Roman"/>
          <w:bCs/>
          <w:sz w:val="24"/>
          <w:szCs w:val="24"/>
        </w:rPr>
        <w:t>Pengembangan</w:t>
      </w:r>
      <w:proofErr w:type="spellEnd"/>
      <w:r w:rsidRPr="00860CDA">
        <w:rPr>
          <w:rFonts w:ascii="Times New Roman" w:eastAsia="Times New Roman" w:hAnsi="Times New Roman" w:cs="Times New Roman"/>
          <w:bCs/>
          <w:sz w:val="24"/>
          <w:szCs w:val="24"/>
        </w:rPr>
        <w:t xml:space="preserve"> </w:t>
      </w:r>
      <w:proofErr w:type="spellStart"/>
      <w:r w:rsidRPr="00860CDA">
        <w:rPr>
          <w:rFonts w:ascii="Times New Roman" w:eastAsia="Times New Roman" w:hAnsi="Times New Roman" w:cs="Times New Roman"/>
          <w:bCs/>
          <w:sz w:val="24"/>
          <w:szCs w:val="24"/>
        </w:rPr>
        <w:t>kurikulum</w:t>
      </w:r>
      <w:proofErr w:type="spellEnd"/>
      <w:r w:rsidRPr="00860CDA">
        <w:rPr>
          <w:rFonts w:ascii="Times New Roman" w:eastAsia="Times New Roman" w:hAnsi="Times New Roman" w:cs="Times New Roman"/>
          <w:bCs/>
          <w:sz w:val="24"/>
          <w:szCs w:val="24"/>
        </w:rPr>
        <w:t xml:space="preserve"> yang </w:t>
      </w:r>
      <w:proofErr w:type="spellStart"/>
      <w:r w:rsidRPr="00860CDA">
        <w:rPr>
          <w:rFonts w:ascii="Times New Roman" w:eastAsia="Times New Roman" w:hAnsi="Times New Roman" w:cs="Times New Roman"/>
          <w:bCs/>
          <w:sz w:val="24"/>
          <w:szCs w:val="24"/>
        </w:rPr>
        <w:t>melibatkan</w:t>
      </w:r>
      <w:proofErr w:type="spellEnd"/>
      <w:r w:rsidRPr="00860CDA">
        <w:rPr>
          <w:rFonts w:ascii="Times New Roman" w:eastAsia="Times New Roman" w:hAnsi="Times New Roman" w:cs="Times New Roman"/>
          <w:bCs/>
          <w:sz w:val="24"/>
          <w:szCs w:val="24"/>
        </w:rPr>
        <w:t xml:space="preserve"> stakeholders </w:t>
      </w:r>
      <w:proofErr w:type="spellStart"/>
      <w:r w:rsidRPr="00860CDA">
        <w:rPr>
          <w:rFonts w:ascii="Times New Roman" w:eastAsia="Times New Roman" w:hAnsi="Times New Roman" w:cs="Times New Roman"/>
          <w:bCs/>
          <w:sz w:val="24"/>
          <w:szCs w:val="24"/>
        </w:rPr>
        <w:t>bertujuan</w:t>
      </w:r>
      <w:proofErr w:type="spellEnd"/>
      <w:r w:rsidRPr="00860CDA">
        <w:rPr>
          <w:rFonts w:ascii="Times New Roman" w:eastAsia="Times New Roman" w:hAnsi="Times New Roman" w:cs="Times New Roman"/>
          <w:bCs/>
          <w:sz w:val="24"/>
          <w:szCs w:val="24"/>
        </w:rPr>
        <w:t xml:space="preserve"> </w:t>
      </w:r>
      <w:proofErr w:type="spellStart"/>
      <w:r w:rsidRPr="00860CDA">
        <w:rPr>
          <w:rFonts w:ascii="Times New Roman" w:eastAsia="Times New Roman" w:hAnsi="Times New Roman" w:cs="Times New Roman"/>
          <w:bCs/>
          <w:sz w:val="24"/>
          <w:szCs w:val="24"/>
        </w:rPr>
        <w:t>memperkuat</w:t>
      </w:r>
      <w:proofErr w:type="spellEnd"/>
      <w:r w:rsidRPr="00860CDA">
        <w:rPr>
          <w:rFonts w:ascii="Times New Roman" w:eastAsia="Times New Roman" w:hAnsi="Times New Roman" w:cs="Times New Roman"/>
          <w:bCs/>
          <w:sz w:val="24"/>
          <w:szCs w:val="24"/>
        </w:rPr>
        <w:t xml:space="preserve"> KKNI </w:t>
      </w:r>
      <w:proofErr w:type="spellStart"/>
      <w:r w:rsidRPr="00860CDA">
        <w:rPr>
          <w:rFonts w:ascii="Times New Roman" w:eastAsia="Times New Roman" w:hAnsi="Times New Roman" w:cs="Times New Roman"/>
          <w:bCs/>
          <w:sz w:val="24"/>
          <w:szCs w:val="24"/>
        </w:rPr>
        <w:t>sesuai</w:t>
      </w:r>
      <w:proofErr w:type="spellEnd"/>
      <w:r w:rsidRPr="00860CDA">
        <w:rPr>
          <w:rFonts w:ascii="Times New Roman" w:eastAsia="Times New Roman" w:hAnsi="Times New Roman" w:cs="Times New Roman"/>
          <w:bCs/>
          <w:sz w:val="24"/>
          <w:szCs w:val="24"/>
        </w:rPr>
        <w:t xml:space="preserve"> </w:t>
      </w:r>
      <w:proofErr w:type="spellStart"/>
      <w:r w:rsidRPr="00860CDA">
        <w:rPr>
          <w:rFonts w:ascii="Times New Roman" w:eastAsia="Times New Roman" w:hAnsi="Times New Roman" w:cs="Times New Roman"/>
          <w:bCs/>
          <w:sz w:val="24"/>
          <w:szCs w:val="24"/>
        </w:rPr>
        <w:t>dengan</w:t>
      </w:r>
      <w:proofErr w:type="spellEnd"/>
      <w:r w:rsidRPr="00860CDA">
        <w:rPr>
          <w:rFonts w:ascii="Times New Roman" w:eastAsia="Times New Roman" w:hAnsi="Times New Roman" w:cs="Times New Roman"/>
          <w:bCs/>
          <w:sz w:val="24"/>
          <w:szCs w:val="24"/>
        </w:rPr>
        <w:t xml:space="preserve"> Panduan </w:t>
      </w:r>
      <w:proofErr w:type="spellStart"/>
      <w:r w:rsidRPr="00860CDA">
        <w:rPr>
          <w:rFonts w:ascii="Times New Roman" w:eastAsia="Times New Roman" w:hAnsi="Times New Roman" w:cs="Times New Roman"/>
          <w:bCs/>
          <w:sz w:val="24"/>
          <w:szCs w:val="24"/>
        </w:rPr>
        <w:t>Penyusunan</w:t>
      </w:r>
      <w:proofErr w:type="spellEnd"/>
      <w:r w:rsidRPr="00860CDA">
        <w:rPr>
          <w:rFonts w:ascii="Times New Roman" w:eastAsia="Times New Roman" w:hAnsi="Times New Roman" w:cs="Times New Roman"/>
          <w:bCs/>
          <w:sz w:val="24"/>
          <w:szCs w:val="24"/>
        </w:rPr>
        <w:t xml:space="preserve"> </w:t>
      </w:r>
      <w:proofErr w:type="spellStart"/>
      <w:r w:rsidRPr="00860CDA">
        <w:rPr>
          <w:rFonts w:ascii="Times New Roman" w:eastAsia="Times New Roman" w:hAnsi="Times New Roman" w:cs="Times New Roman"/>
          <w:bCs/>
          <w:sz w:val="24"/>
          <w:szCs w:val="24"/>
        </w:rPr>
        <w:t>Kurikulum</w:t>
      </w:r>
      <w:proofErr w:type="spellEnd"/>
      <w:r w:rsidRPr="00860CDA">
        <w:rPr>
          <w:rFonts w:ascii="Times New Roman" w:eastAsia="Times New Roman" w:hAnsi="Times New Roman" w:cs="Times New Roman"/>
          <w:bCs/>
          <w:sz w:val="24"/>
          <w:szCs w:val="24"/>
        </w:rPr>
        <w:t xml:space="preserve"> Pendidikan Tinggi di Era Industri 4.0 </w:t>
      </w:r>
      <w:proofErr w:type="spellStart"/>
      <w:r w:rsidRPr="00860CDA">
        <w:rPr>
          <w:rFonts w:ascii="Times New Roman" w:eastAsia="Times New Roman" w:hAnsi="Times New Roman" w:cs="Times New Roman"/>
          <w:bCs/>
          <w:sz w:val="24"/>
          <w:szCs w:val="24"/>
        </w:rPr>
        <w:t>Tahun</w:t>
      </w:r>
      <w:proofErr w:type="spellEnd"/>
      <w:r w:rsidRPr="00860CDA">
        <w:rPr>
          <w:rFonts w:ascii="Times New Roman" w:eastAsia="Times New Roman" w:hAnsi="Times New Roman" w:cs="Times New Roman"/>
          <w:bCs/>
          <w:sz w:val="24"/>
          <w:szCs w:val="24"/>
        </w:rPr>
        <w:t xml:space="preserve"> 2019 </w:t>
      </w:r>
      <w:proofErr w:type="spellStart"/>
      <w:r w:rsidRPr="00860CDA">
        <w:rPr>
          <w:rFonts w:ascii="Times New Roman" w:eastAsia="Times New Roman" w:hAnsi="Times New Roman" w:cs="Times New Roman"/>
          <w:bCs/>
          <w:sz w:val="24"/>
          <w:szCs w:val="24"/>
        </w:rPr>
        <w:t>serta</w:t>
      </w:r>
      <w:proofErr w:type="spellEnd"/>
      <w:r w:rsidRPr="00860CDA">
        <w:rPr>
          <w:rFonts w:ascii="Times New Roman" w:eastAsia="Times New Roman" w:hAnsi="Times New Roman" w:cs="Times New Roman"/>
          <w:bCs/>
          <w:sz w:val="24"/>
          <w:szCs w:val="24"/>
        </w:rPr>
        <w:t xml:space="preserve"> </w:t>
      </w:r>
      <w:proofErr w:type="spellStart"/>
      <w:r w:rsidRPr="00860CDA">
        <w:rPr>
          <w:rFonts w:ascii="Times New Roman" w:eastAsia="Times New Roman" w:hAnsi="Times New Roman" w:cs="Times New Roman"/>
          <w:bCs/>
          <w:sz w:val="24"/>
          <w:szCs w:val="24"/>
        </w:rPr>
        <w:t>mengimplementasikan</w:t>
      </w:r>
      <w:proofErr w:type="spellEnd"/>
      <w:r w:rsidRPr="00860CDA">
        <w:rPr>
          <w:rFonts w:ascii="Times New Roman" w:eastAsia="Times New Roman" w:hAnsi="Times New Roman" w:cs="Times New Roman"/>
          <w:bCs/>
          <w:sz w:val="24"/>
          <w:szCs w:val="24"/>
        </w:rPr>
        <w:t xml:space="preserve"> </w:t>
      </w:r>
      <w:proofErr w:type="spellStart"/>
      <w:r w:rsidRPr="00860CDA">
        <w:rPr>
          <w:rFonts w:ascii="Times New Roman" w:eastAsia="Times New Roman" w:hAnsi="Times New Roman" w:cs="Times New Roman"/>
          <w:bCs/>
          <w:sz w:val="24"/>
          <w:szCs w:val="24"/>
        </w:rPr>
        <w:t>kebijakan</w:t>
      </w:r>
      <w:proofErr w:type="spellEnd"/>
      <w:r w:rsidRPr="00860CDA">
        <w:rPr>
          <w:rFonts w:ascii="Times New Roman" w:eastAsia="Times New Roman" w:hAnsi="Times New Roman" w:cs="Times New Roman"/>
          <w:bCs/>
          <w:sz w:val="24"/>
          <w:szCs w:val="24"/>
        </w:rPr>
        <w:t xml:space="preserve"> Merdeka </w:t>
      </w:r>
      <w:proofErr w:type="spellStart"/>
      <w:r w:rsidRPr="00860CDA">
        <w:rPr>
          <w:rFonts w:ascii="Times New Roman" w:eastAsia="Times New Roman" w:hAnsi="Times New Roman" w:cs="Times New Roman"/>
          <w:bCs/>
          <w:sz w:val="24"/>
          <w:szCs w:val="24"/>
        </w:rPr>
        <w:t>Belajar</w:t>
      </w:r>
      <w:proofErr w:type="spellEnd"/>
      <w:r w:rsidRPr="00860CDA">
        <w:rPr>
          <w:rFonts w:ascii="Times New Roman" w:eastAsia="Times New Roman" w:hAnsi="Times New Roman" w:cs="Times New Roman"/>
          <w:bCs/>
          <w:sz w:val="24"/>
          <w:szCs w:val="24"/>
        </w:rPr>
        <w:t xml:space="preserve">-Kampus Merdeka </w:t>
      </w:r>
      <w:proofErr w:type="spellStart"/>
      <w:r w:rsidRPr="00860CDA">
        <w:rPr>
          <w:rFonts w:ascii="Times New Roman" w:eastAsia="Times New Roman" w:hAnsi="Times New Roman" w:cs="Times New Roman"/>
          <w:bCs/>
          <w:sz w:val="24"/>
          <w:szCs w:val="24"/>
        </w:rPr>
        <w:t>sesuai</w:t>
      </w:r>
      <w:proofErr w:type="spellEnd"/>
      <w:r w:rsidRPr="00860CDA">
        <w:rPr>
          <w:rFonts w:ascii="Times New Roman" w:eastAsia="Times New Roman" w:hAnsi="Times New Roman" w:cs="Times New Roman"/>
          <w:bCs/>
          <w:sz w:val="24"/>
          <w:szCs w:val="24"/>
        </w:rPr>
        <w:t xml:space="preserve"> </w:t>
      </w:r>
      <w:proofErr w:type="spellStart"/>
      <w:r w:rsidRPr="00860CDA">
        <w:rPr>
          <w:rFonts w:ascii="Times New Roman" w:eastAsia="Times New Roman" w:hAnsi="Times New Roman" w:cs="Times New Roman"/>
          <w:bCs/>
          <w:sz w:val="24"/>
          <w:szCs w:val="24"/>
        </w:rPr>
        <w:t>dengan</w:t>
      </w:r>
      <w:proofErr w:type="spellEnd"/>
      <w:r w:rsidRPr="00860CDA">
        <w:rPr>
          <w:rFonts w:ascii="Times New Roman" w:eastAsia="Times New Roman" w:hAnsi="Times New Roman" w:cs="Times New Roman"/>
          <w:bCs/>
          <w:sz w:val="24"/>
          <w:szCs w:val="24"/>
        </w:rPr>
        <w:t xml:space="preserve"> </w:t>
      </w:r>
      <w:proofErr w:type="spellStart"/>
      <w:r w:rsidRPr="00860CDA">
        <w:rPr>
          <w:rFonts w:ascii="Times New Roman" w:eastAsia="Times New Roman" w:hAnsi="Times New Roman" w:cs="Times New Roman"/>
          <w:bCs/>
          <w:sz w:val="24"/>
          <w:szCs w:val="24"/>
        </w:rPr>
        <w:t>Permendikbud</w:t>
      </w:r>
      <w:proofErr w:type="spellEnd"/>
      <w:r w:rsidRPr="00860CDA">
        <w:rPr>
          <w:rFonts w:ascii="Times New Roman" w:eastAsia="Times New Roman" w:hAnsi="Times New Roman" w:cs="Times New Roman"/>
          <w:bCs/>
          <w:sz w:val="24"/>
          <w:szCs w:val="24"/>
        </w:rPr>
        <w:t xml:space="preserve"> No. 3 </w:t>
      </w:r>
      <w:proofErr w:type="spellStart"/>
      <w:r w:rsidRPr="00860CDA">
        <w:rPr>
          <w:rFonts w:ascii="Times New Roman" w:eastAsia="Times New Roman" w:hAnsi="Times New Roman" w:cs="Times New Roman"/>
          <w:bCs/>
          <w:sz w:val="24"/>
          <w:szCs w:val="24"/>
        </w:rPr>
        <w:t>Tahun</w:t>
      </w:r>
      <w:proofErr w:type="spellEnd"/>
      <w:r w:rsidRPr="00860CDA">
        <w:rPr>
          <w:rFonts w:ascii="Times New Roman" w:eastAsia="Times New Roman" w:hAnsi="Times New Roman" w:cs="Times New Roman"/>
          <w:bCs/>
          <w:sz w:val="24"/>
          <w:szCs w:val="24"/>
        </w:rPr>
        <w:t xml:space="preserve"> 2020 yang </w:t>
      </w:r>
      <w:proofErr w:type="spellStart"/>
      <w:r w:rsidRPr="00860CDA">
        <w:rPr>
          <w:rFonts w:ascii="Times New Roman" w:eastAsia="Times New Roman" w:hAnsi="Times New Roman" w:cs="Times New Roman"/>
          <w:bCs/>
          <w:sz w:val="24"/>
          <w:szCs w:val="24"/>
        </w:rPr>
        <w:t>secara</w:t>
      </w:r>
      <w:proofErr w:type="spellEnd"/>
      <w:r w:rsidRPr="00860CDA">
        <w:rPr>
          <w:rFonts w:ascii="Times New Roman" w:eastAsia="Times New Roman" w:hAnsi="Times New Roman" w:cs="Times New Roman"/>
          <w:bCs/>
          <w:sz w:val="24"/>
          <w:szCs w:val="24"/>
        </w:rPr>
        <w:t xml:space="preserve"> </w:t>
      </w:r>
      <w:proofErr w:type="spellStart"/>
      <w:r w:rsidRPr="00860CDA">
        <w:rPr>
          <w:rFonts w:ascii="Times New Roman" w:eastAsia="Times New Roman" w:hAnsi="Times New Roman" w:cs="Times New Roman"/>
          <w:bCs/>
          <w:sz w:val="24"/>
          <w:szCs w:val="24"/>
        </w:rPr>
        <w:t>teknik</w:t>
      </w:r>
      <w:proofErr w:type="spellEnd"/>
      <w:r w:rsidRPr="00860CDA">
        <w:rPr>
          <w:rFonts w:ascii="Times New Roman" w:eastAsia="Times New Roman" w:hAnsi="Times New Roman" w:cs="Times New Roman"/>
          <w:bCs/>
          <w:sz w:val="24"/>
          <w:szCs w:val="24"/>
        </w:rPr>
        <w:t xml:space="preserve"> </w:t>
      </w:r>
      <w:proofErr w:type="spellStart"/>
      <w:r w:rsidRPr="00860CDA">
        <w:rPr>
          <w:rFonts w:ascii="Times New Roman" w:eastAsia="Times New Roman" w:hAnsi="Times New Roman" w:cs="Times New Roman"/>
          <w:bCs/>
          <w:sz w:val="24"/>
          <w:szCs w:val="24"/>
        </w:rPr>
        <w:t>dijelaskan</w:t>
      </w:r>
      <w:proofErr w:type="spellEnd"/>
      <w:r w:rsidRPr="00860CDA">
        <w:rPr>
          <w:rFonts w:ascii="Times New Roman" w:eastAsia="Times New Roman" w:hAnsi="Times New Roman" w:cs="Times New Roman"/>
          <w:bCs/>
          <w:sz w:val="24"/>
          <w:szCs w:val="24"/>
        </w:rPr>
        <w:t xml:space="preserve"> pada </w:t>
      </w:r>
      <w:proofErr w:type="spellStart"/>
      <w:r w:rsidRPr="00860CDA">
        <w:rPr>
          <w:rFonts w:ascii="Times New Roman" w:eastAsia="Times New Roman" w:hAnsi="Times New Roman" w:cs="Times New Roman"/>
          <w:bCs/>
          <w:sz w:val="24"/>
          <w:szCs w:val="24"/>
        </w:rPr>
        <w:t>Buku</w:t>
      </w:r>
      <w:proofErr w:type="spellEnd"/>
      <w:r w:rsidRPr="00860CDA">
        <w:rPr>
          <w:rFonts w:ascii="Times New Roman" w:eastAsia="Times New Roman" w:hAnsi="Times New Roman" w:cs="Times New Roman"/>
          <w:bCs/>
          <w:sz w:val="24"/>
          <w:szCs w:val="24"/>
        </w:rPr>
        <w:t xml:space="preserve"> Panduan Merdeka </w:t>
      </w:r>
      <w:proofErr w:type="spellStart"/>
      <w:r w:rsidRPr="00860CDA">
        <w:rPr>
          <w:rFonts w:ascii="Times New Roman" w:eastAsia="Times New Roman" w:hAnsi="Times New Roman" w:cs="Times New Roman"/>
          <w:bCs/>
          <w:sz w:val="24"/>
          <w:szCs w:val="24"/>
        </w:rPr>
        <w:t>Belajar</w:t>
      </w:r>
      <w:proofErr w:type="spellEnd"/>
      <w:r w:rsidRPr="00860CDA">
        <w:rPr>
          <w:rFonts w:ascii="Times New Roman" w:eastAsia="Times New Roman" w:hAnsi="Times New Roman" w:cs="Times New Roman"/>
          <w:bCs/>
          <w:sz w:val="24"/>
          <w:szCs w:val="24"/>
        </w:rPr>
        <w:t xml:space="preserve"> Kampus Merdeka. </w:t>
      </w:r>
      <w:proofErr w:type="spellStart"/>
      <w:r w:rsidRPr="00860CDA">
        <w:rPr>
          <w:rFonts w:ascii="Times New Roman" w:eastAsia="Times New Roman" w:hAnsi="Times New Roman" w:cs="Times New Roman"/>
          <w:bCs/>
          <w:sz w:val="24"/>
          <w:szCs w:val="24"/>
        </w:rPr>
        <w:t>Pengembangan</w:t>
      </w:r>
      <w:proofErr w:type="spellEnd"/>
      <w:r w:rsidRPr="00860CDA">
        <w:rPr>
          <w:rFonts w:ascii="Times New Roman" w:eastAsia="Times New Roman" w:hAnsi="Times New Roman" w:cs="Times New Roman"/>
          <w:bCs/>
          <w:sz w:val="24"/>
          <w:szCs w:val="24"/>
        </w:rPr>
        <w:t xml:space="preserve"> </w:t>
      </w:r>
      <w:proofErr w:type="spellStart"/>
      <w:r w:rsidRPr="00860CDA">
        <w:rPr>
          <w:rFonts w:ascii="Times New Roman" w:eastAsia="Times New Roman" w:hAnsi="Times New Roman" w:cs="Times New Roman"/>
          <w:bCs/>
          <w:sz w:val="24"/>
          <w:szCs w:val="24"/>
        </w:rPr>
        <w:t>kurikulum</w:t>
      </w:r>
      <w:proofErr w:type="spellEnd"/>
      <w:r w:rsidRPr="00860CDA">
        <w:rPr>
          <w:rFonts w:ascii="Times New Roman" w:eastAsia="Times New Roman" w:hAnsi="Times New Roman" w:cs="Times New Roman"/>
          <w:bCs/>
          <w:sz w:val="24"/>
          <w:szCs w:val="24"/>
        </w:rPr>
        <w:t xml:space="preserve"> OBE </w:t>
      </w:r>
      <w:proofErr w:type="spellStart"/>
      <w:r w:rsidRPr="00860CDA">
        <w:rPr>
          <w:rFonts w:ascii="Times New Roman" w:eastAsia="Times New Roman" w:hAnsi="Times New Roman" w:cs="Times New Roman"/>
          <w:bCs/>
          <w:sz w:val="24"/>
          <w:szCs w:val="24"/>
        </w:rPr>
        <w:t>ini</w:t>
      </w:r>
      <w:proofErr w:type="spellEnd"/>
      <w:r w:rsidRPr="00860CDA">
        <w:rPr>
          <w:rFonts w:ascii="Times New Roman" w:eastAsia="Times New Roman" w:hAnsi="Times New Roman" w:cs="Times New Roman"/>
          <w:bCs/>
          <w:sz w:val="24"/>
          <w:szCs w:val="24"/>
        </w:rPr>
        <w:t xml:space="preserve"> </w:t>
      </w:r>
      <w:proofErr w:type="spellStart"/>
      <w:r w:rsidRPr="00860CDA">
        <w:rPr>
          <w:rFonts w:ascii="Times New Roman" w:eastAsia="Times New Roman" w:hAnsi="Times New Roman" w:cs="Times New Roman"/>
          <w:bCs/>
          <w:sz w:val="24"/>
          <w:szCs w:val="24"/>
        </w:rPr>
        <w:t>adalah</w:t>
      </w:r>
      <w:proofErr w:type="spellEnd"/>
      <w:r w:rsidRPr="00860CDA">
        <w:rPr>
          <w:rFonts w:ascii="Times New Roman" w:eastAsia="Times New Roman" w:hAnsi="Times New Roman" w:cs="Times New Roman"/>
          <w:bCs/>
          <w:sz w:val="24"/>
          <w:szCs w:val="24"/>
        </w:rPr>
        <w:t xml:space="preserve"> </w:t>
      </w:r>
      <w:proofErr w:type="spellStart"/>
      <w:r w:rsidRPr="00860CDA">
        <w:rPr>
          <w:rFonts w:ascii="Times New Roman" w:eastAsia="Times New Roman" w:hAnsi="Times New Roman" w:cs="Times New Roman"/>
          <w:bCs/>
          <w:sz w:val="24"/>
          <w:szCs w:val="24"/>
        </w:rPr>
        <w:t>dokumen</w:t>
      </w:r>
      <w:proofErr w:type="spellEnd"/>
      <w:r w:rsidRPr="00860CDA">
        <w:rPr>
          <w:rFonts w:ascii="Times New Roman" w:eastAsia="Times New Roman" w:hAnsi="Times New Roman" w:cs="Times New Roman"/>
          <w:bCs/>
          <w:sz w:val="24"/>
          <w:szCs w:val="24"/>
        </w:rPr>
        <w:t xml:space="preserve"> </w:t>
      </w:r>
      <w:proofErr w:type="spellStart"/>
      <w:r w:rsidRPr="00860CDA">
        <w:rPr>
          <w:rFonts w:ascii="Times New Roman" w:eastAsia="Times New Roman" w:hAnsi="Times New Roman" w:cs="Times New Roman"/>
          <w:bCs/>
          <w:sz w:val="24"/>
          <w:szCs w:val="24"/>
        </w:rPr>
        <w:t>naskah</w:t>
      </w:r>
      <w:proofErr w:type="spellEnd"/>
      <w:r w:rsidRPr="00860CDA">
        <w:rPr>
          <w:rFonts w:ascii="Times New Roman" w:eastAsia="Times New Roman" w:hAnsi="Times New Roman" w:cs="Times New Roman"/>
          <w:bCs/>
          <w:sz w:val="24"/>
          <w:szCs w:val="24"/>
        </w:rPr>
        <w:t xml:space="preserve"> </w:t>
      </w:r>
      <w:proofErr w:type="spellStart"/>
      <w:r w:rsidRPr="00860CDA">
        <w:rPr>
          <w:rFonts w:ascii="Times New Roman" w:eastAsia="Times New Roman" w:hAnsi="Times New Roman" w:cs="Times New Roman"/>
          <w:bCs/>
          <w:sz w:val="24"/>
          <w:szCs w:val="24"/>
        </w:rPr>
        <w:t>akademik</w:t>
      </w:r>
      <w:proofErr w:type="spellEnd"/>
      <w:r w:rsidRPr="00860CDA">
        <w:rPr>
          <w:rFonts w:ascii="Times New Roman" w:eastAsia="Times New Roman" w:hAnsi="Times New Roman" w:cs="Times New Roman"/>
          <w:bCs/>
          <w:sz w:val="24"/>
          <w:szCs w:val="24"/>
        </w:rPr>
        <w:t xml:space="preserve"> </w:t>
      </w:r>
      <w:proofErr w:type="spellStart"/>
      <w:r w:rsidRPr="00860CDA">
        <w:rPr>
          <w:rFonts w:ascii="Times New Roman" w:eastAsia="Times New Roman" w:hAnsi="Times New Roman" w:cs="Times New Roman"/>
          <w:bCs/>
          <w:sz w:val="24"/>
          <w:szCs w:val="24"/>
        </w:rPr>
        <w:t>kurikulum</w:t>
      </w:r>
      <w:proofErr w:type="spellEnd"/>
      <w:r w:rsidRPr="00860CDA">
        <w:rPr>
          <w:rFonts w:ascii="Times New Roman" w:eastAsia="Times New Roman" w:hAnsi="Times New Roman" w:cs="Times New Roman"/>
          <w:bCs/>
          <w:sz w:val="24"/>
          <w:szCs w:val="24"/>
        </w:rPr>
        <w:t xml:space="preserve"> Program Studi Pendidikan Bahasa Arab (PBA) </w:t>
      </w:r>
      <w:proofErr w:type="spellStart"/>
      <w:r w:rsidRPr="00860CDA">
        <w:rPr>
          <w:rFonts w:ascii="Times New Roman" w:eastAsia="Times New Roman" w:hAnsi="Times New Roman" w:cs="Times New Roman"/>
          <w:bCs/>
          <w:sz w:val="24"/>
          <w:szCs w:val="24"/>
        </w:rPr>
        <w:t>berdasarkan</w:t>
      </w:r>
      <w:proofErr w:type="spellEnd"/>
      <w:r w:rsidRPr="00860CDA">
        <w:rPr>
          <w:rFonts w:ascii="Times New Roman" w:eastAsia="Times New Roman" w:hAnsi="Times New Roman" w:cs="Times New Roman"/>
          <w:bCs/>
          <w:sz w:val="24"/>
          <w:szCs w:val="24"/>
        </w:rPr>
        <w:t xml:space="preserve"> </w:t>
      </w:r>
      <w:proofErr w:type="spellStart"/>
      <w:r w:rsidRPr="00860CDA">
        <w:rPr>
          <w:rFonts w:ascii="Times New Roman" w:eastAsia="Times New Roman" w:hAnsi="Times New Roman" w:cs="Times New Roman"/>
          <w:bCs/>
          <w:sz w:val="24"/>
          <w:szCs w:val="24"/>
        </w:rPr>
        <w:t>Kerangka</w:t>
      </w:r>
      <w:proofErr w:type="spellEnd"/>
      <w:r w:rsidRPr="00860CDA">
        <w:rPr>
          <w:rFonts w:ascii="Times New Roman" w:eastAsia="Times New Roman" w:hAnsi="Times New Roman" w:cs="Times New Roman"/>
          <w:bCs/>
          <w:sz w:val="24"/>
          <w:szCs w:val="24"/>
        </w:rPr>
        <w:t xml:space="preserve"> </w:t>
      </w:r>
      <w:proofErr w:type="spellStart"/>
      <w:r w:rsidRPr="00860CDA">
        <w:rPr>
          <w:rFonts w:ascii="Times New Roman" w:eastAsia="Times New Roman" w:hAnsi="Times New Roman" w:cs="Times New Roman"/>
          <w:bCs/>
          <w:sz w:val="24"/>
          <w:szCs w:val="24"/>
        </w:rPr>
        <w:t>Kurikulum</w:t>
      </w:r>
      <w:proofErr w:type="spellEnd"/>
      <w:r w:rsidRPr="00860CDA">
        <w:rPr>
          <w:rFonts w:ascii="Times New Roman" w:eastAsia="Times New Roman" w:hAnsi="Times New Roman" w:cs="Times New Roman"/>
          <w:bCs/>
          <w:sz w:val="24"/>
          <w:szCs w:val="24"/>
        </w:rPr>
        <w:t xml:space="preserve"> Nasional Indonesia (KKNI) </w:t>
      </w:r>
      <w:proofErr w:type="spellStart"/>
      <w:r w:rsidRPr="00860CDA">
        <w:rPr>
          <w:rFonts w:ascii="Times New Roman" w:eastAsia="Times New Roman" w:hAnsi="Times New Roman" w:cs="Times New Roman"/>
          <w:bCs/>
          <w:sz w:val="24"/>
          <w:szCs w:val="24"/>
        </w:rPr>
        <w:t>Berbasis</w:t>
      </w:r>
      <w:proofErr w:type="spellEnd"/>
      <w:r w:rsidRPr="00860CDA">
        <w:rPr>
          <w:rFonts w:ascii="Times New Roman" w:eastAsia="Times New Roman" w:hAnsi="Times New Roman" w:cs="Times New Roman"/>
          <w:bCs/>
          <w:sz w:val="24"/>
          <w:szCs w:val="24"/>
        </w:rPr>
        <w:t xml:space="preserve"> </w:t>
      </w:r>
      <w:r w:rsidRPr="00860CDA">
        <w:rPr>
          <w:rFonts w:ascii="Times New Roman" w:eastAsia="Times New Roman" w:hAnsi="Times New Roman" w:cs="Times New Roman"/>
          <w:bCs/>
          <w:i/>
          <w:iCs/>
          <w:sz w:val="24"/>
          <w:szCs w:val="24"/>
        </w:rPr>
        <w:t xml:space="preserve">Unity of Sciences </w:t>
      </w:r>
      <w:proofErr w:type="spellStart"/>
      <w:r w:rsidRPr="00860CDA">
        <w:rPr>
          <w:rFonts w:ascii="Times New Roman" w:eastAsia="Times New Roman" w:hAnsi="Times New Roman" w:cs="Times New Roman"/>
          <w:bCs/>
          <w:sz w:val="24"/>
          <w:szCs w:val="24"/>
        </w:rPr>
        <w:t>Implementasi</w:t>
      </w:r>
      <w:proofErr w:type="spellEnd"/>
      <w:r w:rsidRPr="00860CDA">
        <w:rPr>
          <w:rFonts w:ascii="Times New Roman" w:eastAsia="Times New Roman" w:hAnsi="Times New Roman" w:cs="Times New Roman"/>
          <w:bCs/>
          <w:sz w:val="24"/>
          <w:szCs w:val="24"/>
        </w:rPr>
        <w:t xml:space="preserve"> Industri 4.0 Merdeka </w:t>
      </w:r>
      <w:proofErr w:type="spellStart"/>
      <w:r w:rsidRPr="00860CDA">
        <w:rPr>
          <w:rFonts w:ascii="Times New Roman" w:eastAsia="Times New Roman" w:hAnsi="Times New Roman" w:cs="Times New Roman"/>
          <w:bCs/>
          <w:sz w:val="24"/>
          <w:szCs w:val="24"/>
        </w:rPr>
        <w:t>Belajar-kampus</w:t>
      </w:r>
      <w:proofErr w:type="spellEnd"/>
      <w:r w:rsidRPr="00860CDA">
        <w:rPr>
          <w:rFonts w:ascii="Times New Roman" w:eastAsia="Times New Roman" w:hAnsi="Times New Roman" w:cs="Times New Roman"/>
          <w:bCs/>
          <w:sz w:val="24"/>
          <w:szCs w:val="24"/>
        </w:rPr>
        <w:t xml:space="preserve"> Merdeka dan Green </w:t>
      </w:r>
      <w:proofErr w:type="spellStart"/>
      <w:r w:rsidRPr="00860CDA">
        <w:rPr>
          <w:rFonts w:ascii="Times New Roman" w:eastAsia="Times New Roman" w:hAnsi="Times New Roman" w:cs="Times New Roman"/>
          <w:bCs/>
          <w:sz w:val="24"/>
          <w:szCs w:val="24"/>
        </w:rPr>
        <w:t>kampus</w:t>
      </w:r>
      <w:proofErr w:type="spellEnd"/>
      <w:r w:rsidRPr="00860CDA">
        <w:rPr>
          <w:rFonts w:ascii="Times New Roman" w:eastAsia="Times New Roman" w:hAnsi="Times New Roman" w:cs="Times New Roman"/>
          <w:bCs/>
          <w:sz w:val="24"/>
          <w:szCs w:val="24"/>
        </w:rPr>
        <w:t>.</w:t>
      </w:r>
    </w:p>
    <w:p w14:paraId="3B2AD0D9" w14:textId="77777777" w:rsidR="00860CDA" w:rsidRPr="00860CDA" w:rsidRDefault="00860CDA" w:rsidP="00860CDA">
      <w:pPr>
        <w:spacing w:line="276" w:lineRule="auto"/>
        <w:ind w:firstLine="426"/>
        <w:jc w:val="both"/>
        <w:rPr>
          <w:rFonts w:ascii="Times New Roman" w:eastAsia="Times New Roman" w:hAnsi="Times New Roman" w:cs="Times New Roman"/>
          <w:bCs/>
          <w:sz w:val="24"/>
          <w:szCs w:val="24"/>
        </w:rPr>
      </w:pPr>
      <w:proofErr w:type="spellStart"/>
      <w:r w:rsidRPr="00860CDA">
        <w:rPr>
          <w:rFonts w:ascii="Times New Roman" w:eastAsia="Times New Roman" w:hAnsi="Times New Roman" w:cs="Times New Roman"/>
          <w:bCs/>
          <w:sz w:val="24"/>
          <w:szCs w:val="24"/>
        </w:rPr>
        <w:t>Semoga</w:t>
      </w:r>
      <w:proofErr w:type="spellEnd"/>
      <w:r w:rsidRPr="00860CDA">
        <w:rPr>
          <w:rFonts w:ascii="Times New Roman" w:eastAsia="Times New Roman" w:hAnsi="Times New Roman" w:cs="Times New Roman"/>
          <w:bCs/>
          <w:sz w:val="24"/>
          <w:szCs w:val="24"/>
        </w:rPr>
        <w:t xml:space="preserve"> </w:t>
      </w:r>
      <w:proofErr w:type="spellStart"/>
      <w:r w:rsidRPr="00860CDA">
        <w:rPr>
          <w:rFonts w:ascii="Times New Roman" w:eastAsia="Times New Roman" w:hAnsi="Times New Roman" w:cs="Times New Roman"/>
          <w:bCs/>
          <w:sz w:val="24"/>
          <w:szCs w:val="24"/>
        </w:rPr>
        <w:t>kurikulum</w:t>
      </w:r>
      <w:proofErr w:type="spellEnd"/>
      <w:r w:rsidRPr="00860CDA">
        <w:rPr>
          <w:rFonts w:ascii="Times New Roman" w:eastAsia="Times New Roman" w:hAnsi="Times New Roman" w:cs="Times New Roman"/>
          <w:bCs/>
          <w:sz w:val="24"/>
          <w:szCs w:val="24"/>
        </w:rPr>
        <w:t xml:space="preserve"> </w:t>
      </w:r>
      <w:proofErr w:type="spellStart"/>
      <w:r w:rsidRPr="00860CDA">
        <w:rPr>
          <w:rFonts w:ascii="Times New Roman" w:eastAsia="Times New Roman" w:hAnsi="Times New Roman" w:cs="Times New Roman"/>
          <w:bCs/>
          <w:sz w:val="24"/>
          <w:szCs w:val="24"/>
        </w:rPr>
        <w:t>ini</w:t>
      </w:r>
      <w:proofErr w:type="spellEnd"/>
      <w:r w:rsidRPr="00860CDA">
        <w:rPr>
          <w:rFonts w:ascii="Times New Roman" w:eastAsia="Times New Roman" w:hAnsi="Times New Roman" w:cs="Times New Roman"/>
          <w:bCs/>
          <w:sz w:val="24"/>
          <w:szCs w:val="24"/>
        </w:rPr>
        <w:t xml:space="preserve"> </w:t>
      </w:r>
      <w:proofErr w:type="spellStart"/>
      <w:r w:rsidRPr="00860CDA">
        <w:rPr>
          <w:rFonts w:ascii="Times New Roman" w:eastAsia="Times New Roman" w:hAnsi="Times New Roman" w:cs="Times New Roman"/>
          <w:bCs/>
          <w:sz w:val="24"/>
          <w:szCs w:val="24"/>
        </w:rPr>
        <w:t>bermanfaat</w:t>
      </w:r>
      <w:proofErr w:type="spellEnd"/>
      <w:r w:rsidRPr="00860CDA">
        <w:rPr>
          <w:rFonts w:ascii="Times New Roman" w:eastAsia="Times New Roman" w:hAnsi="Times New Roman" w:cs="Times New Roman"/>
          <w:bCs/>
          <w:sz w:val="24"/>
          <w:szCs w:val="24"/>
        </w:rPr>
        <w:t xml:space="preserve"> dan </w:t>
      </w:r>
      <w:proofErr w:type="spellStart"/>
      <w:r w:rsidRPr="00860CDA">
        <w:rPr>
          <w:rFonts w:ascii="Times New Roman" w:eastAsia="Times New Roman" w:hAnsi="Times New Roman" w:cs="Times New Roman"/>
          <w:bCs/>
          <w:sz w:val="24"/>
          <w:szCs w:val="24"/>
        </w:rPr>
        <w:t>menjadi</w:t>
      </w:r>
      <w:proofErr w:type="spellEnd"/>
      <w:r w:rsidRPr="00860CDA">
        <w:rPr>
          <w:rFonts w:ascii="Times New Roman" w:eastAsia="Times New Roman" w:hAnsi="Times New Roman" w:cs="Times New Roman"/>
          <w:bCs/>
          <w:sz w:val="24"/>
          <w:szCs w:val="24"/>
        </w:rPr>
        <w:t xml:space="preserve"> </w:t>
      </w:r>
      <w:proofErr w:type="spellStart"/>
      <w:r w:rsidRPr="00860CDA">
        <w:rPr>
          <w:rFonts w:ascii="Times New Roman" w:eastAsia="Times New Roman" w:hAnsi="Times New Roman" w:cs="Times New Roman"/>
          <w:bCs/>
          <w:sz w:val="24"/>
          <w:szCs w:val="24"/>
        </w:rPr>
        <w:t>pedoman</w:t>
      </w:r>
      <w:proofErr w:type="spellEnd"/>
      <w:r w:rsidRPr="00860CDA">
        <w:rPr>
          <w:rFonts w:ascii="Times New Roman" w:eastAsia="Times New Roman" w:hAnsi="Times New Roman" w:cs="Times New Roman"/>
          <w:bCs/>
          <w:sz w:val="24"/>
          <w:szCs w:val="24"/>
        </w:rPr>
        <w:t xml:space="preserve"> </w:t>
      </w:r>
      <w:proofErr w:type="spellStart"/>
      <w:r w:rsidRPr="00860CDA">
        <w:rPr>
          <w:rFonts w:ascii="Times New Roman" w:eastAsia="Times New Roman" w:hAnsi="Times New Roman" w:cs="Times New Roman"/>
          <w:bCs/>
          <w:sz w:val="24"/>
          <w:szCs w:val="24"/>
        </w:rPr>
        <w:t>untuk</w:t>
      </w:r>
      <w:proofErr w:type="spellEnd"/>
      <w:r w:rsidRPr="00860CDA">
        <w:rPr>
          <w:rFonts w:ascii="Times New Roman" w:eastAsia="Times New Roman" w:hAnsi="Times New Roman" w:cs="Times New Roman"/>
          <w:bCs/>
          <w:sz w:val="24"/>
          <w:szCs w:val="24"/>
        </w:rPr>
        <w:t xml:space="preserve"> </w:t>
      </w:r>
      <w:proofErr w:type="spellStart"/>
      <w:r w:rsidRPr="00860CDA">
        <w:rPr>
          <w:rFonts w:ascii="Times New Roman" w:eastAsia="Times New Roman" w:hAnsi="Times New Roman" w:cs="Times New Roman"/>
          <w:bCs/>
          <w:sz w:val="24"/>
          <w:szCs w:val="24"/>
        </w:rPr>
        <w:t>pelaksanaan</w:t>
      </w:r>
      <w:proofErr w:type="spellEnd"/>
      <w:r w:rsidRPr="00860CDA">
        <w:rPr>
          <w:rFonts w:ascii="Times New Roman" w:eastAsia="Times New Roman" w:hAnsi="Times New Roman" w:cs="Times New Roman"/>
          <w:bCs/>
          <w:sz w:val="24"/>
          <w:szCs w:val="24"/>
        </w:rPr>
        <w:t xml:space="preserve"> </w:t>
      </w:r>
      <w:proofErr w:type="spellStart"/>
      <w:r w:rsidRPr="00860CDA">
        <w:rPr>
          <w:rFonts w:ascii="Times New Roman" w:eastAsia="Times New Roman" w:hAnsi="Times New Roman" w:cs="Times New Roman"/>
          <w:bCs/>
          <w:sz w:val="24"/>
          <w:szCs w:val="24"/>
        </w:rPr>
        <w:t>pengelolaan</w:t>
      </w:r>
      <w:proofErr w:type="spellEnd"/>
      <w:r w:rsidRPr="00860CDA">
        <w:rPr>
          <w:rFonts w:ascii="Times New Roman" w:eastAsia="Times New Roman" w:hAnsi="Times New Roman" w:cs="Times New Roman"/>
          <w:bCs/>
          <w:sz w:val="24"/>
          <w:szCs w:val="24"/>
        </w:rPr>
        <w:t xml:space="preserve"> Program Studi Pendidikan Bahasa Arab (PBA) UIN </w:t>
      </w:r>
      <w:proofErr w:type="spellStart"/>
      <w:r w:rsidRPr="00860CDA">
        <w:rPr>
          <w:rFonts w:ascii="Times New Roman" w:eastAsia="Times New Roman" w:hAnsi="Times New Roman" w:cs="Times New Roman"/>
          <w:bCs/>
          <w:sz w:val="24"/>
          <w:szCs w:val="24"/>
        </w:rPr>
        <w:t>Walisongo</w:t>
      </w:r>
      <w:proofErr w:type="spellEnd"/>
      <w:r w:rsidRPr="00860CDA">
        <w:rPr>
          <w:rFonts w:ascii="Times New Roman" w:eastAsia="Times New Roman" w:hAnsi="Times New Roman" w:cs="Times New Roman"/>
          <w:bCs/>
          <w:sz w:val="24"/>
          <w:szCs w:val="24"/>
        </w:rPr>
        <w:t>.</w:t>
      </w:r>
    </w:p>
    <w:p w14:paraId="749AEE12" w14:textId="77777777" w:rsidR="00653A40" w:rsidRDefault="00653A40" w:rsidP="00860CDA">
      <w:pPr>
        <w:spacing w:line="276" w:lineRule="auto"/>
        <w:ind w:left="5954"/>
        <w:jc w:val="both"/>
        <w:rPr>
          <w:rFonts w:ascii="Times New Roman" w:eastAsia="Times New Roman" w:hAnsi="Times New Roman" w:cs="Times New Roman"/>
          <w:bCs/>
          <w:sz w:val="24"/>
          <w:szCs w:val="24"/>
          <w:lang w:val="id-ID"/>
        </w:rPr>
      </w:pPr>
    </w:p>
    <w:p w14:paraId="76AC0F30" w14:textId="77777777" w:rsidR="00860CDA" w:rsidRPr="000D48A4" w:rsidRDefault="00AE68E7" w:rsidP="00860CDA">
      <w:pPr>
        <w:spacing w:line="276" w:lineRule="auto"/>
        <w:ind w:left="5954"/>
        <w:jc w:val="both"/>
        <w:rPr>
          <w:rFonts w:ascii="Times New Roman" w:eastAsia="Times New Roman" w:hAnsi="Times New Roman" w:cs="Times New Roman"/>
          <w:bCs/>
          <w:sz w:val="24"/>
          <w:szCs w:val="24"/>
          <w:lang w:val="fi-FI"/>
        </w:rPr>
      </w:pPr>
      <w:r w:rsidRPr="000D48A4">
        <w:rPr>
          <w:rFonts w:ascii="Times New Roman" w:eastAsia="Times New Roman" w:hAnsi="Times New Roman" w:cs="Times New Roman"/>
          <w:bCs/>
          <w:sz w:val="24"/>
          <w:szCs w:val="24"/>
          <w:lang w:val="fi-FI"/>
        </w:rPr>
        <w:t xml:space="preserve">Semarang, 20 </w:t>
      </w:r>
      <w:r>
        <w:rPr>
          <w:rFonts w:ascii="Times New Roman" w:eastAsia="Times New Roman" w:hAnsi="Times New Roman" w:cs="Times New Roman"/>
          <w:bCs/>
          <w:sz w:val="24"/>
          <w:szCs w:val="24"/>
          <w:lang w:val="id-ID"/>
        </w:rPr>
        <w:t>J</w:t>
      </w:r>
      <w:r w:rsidR="00860CDA" w:rsidRPr="000D48A4">
        <w:rPr>
          <w:rFonts w:ascii="Times New Roman" w:eastAsia="Times New Roman" w:hAnsi="Times New Roman" w:cs="Times New Roman"/>
          <w:bCs/>
          <w:sz w:val="24"/>
          <w:szCs w:val="24"/>
          <w:lang w:val="fi-FI"/>
        </w:rPr>
        <w:t>uli 2024</w:t>
      </w:r>
    </w:p>
    <w:p w14:paraId="41CF9EF2" w14:textId="77777777" w:rsidR="00860CDA" w:rsidRPr="000D48A4" w:rsidRDefault="00860CDA" w:rsidP="00860CDA">
      <w:pPr>
        <w:spacing w:line="276" w:lineRule="auto"/>
        <w:ind w:left="5954"/>
        <w:jc w:val="both"/>
        <w:rPr>
          <w:rFonts w:ascii="Times New Roman" w:eastAsia="Times New Roman" w:hAnsi="Times New Roman" w:cs="Times New Roman"/>
          <w:bCs/>
          <w:sz w:val="24"/>
          <w:szCs w:val="24"/>
          <w:lang w:val="fi-FI"/>
        </w:rPr>
      </w:pPr>
      <w:r w:rsidRPr="000D48A4">
        <w:rPr>
          <w:rFonts w:ascii="Times New Roman" w:eastAsia="Times New Roman" w:hAnsi="Times New Roman" w:cs="Times New Roman"/>
          <w:bCs/>
          <w:sz w:val="24"/>
          <w:szCs w:val="24"/>
          <w:lang w:val="fi-FI"/>
        </w:rPr>
        <w:t>Ketua Tim Penyusun</w:t>
      </w:r>
    </w:p>
    <w:p w14:paraId="55118327" w14:textId="77777777" w:rsidR="00860CDA" w:rsidRPr="000D48A4" w:rsidRDefault="00860CDA" w:rsidP="00860CDA">
      <w:pPr>
        <w:spacing w:line="276" w:lineRule="auto"/>
        <w:ind w:left="5954"/>
        <w:jc w:val="both"/>
        <w:rPr>
          <w:rFonts w:ascii="Times New Roman" w:eastAsia="Times New Roman" w:hAnsi="Times New Roman" w:cs="Times New Roman"/>
          <w:bCs/>
          <w:sz w:val="24"/>
          <w:szCs w:val="24"/>
          <w:lang w:val="fi-FI"/>
        </w:rPr>
      </w:pPr>
    </w:p>
    <w:p w14:paraId="1BE155D2" w14:textId="77777777" w:rsidR="00860CDA" w:rsidRPr="000D48A4" w:rsidRDefault="00860CDA" w:rsidP="00860CDA">
      <w:pPr>
        <w:spacing w:line="276" w:lineRule="auto"/>
        <w:ind w:left="5954"/>
        <w:jc w:val="both"/>
        <w:rPr>
          <w:rFonts w:ascii="Times New Roman" w:eastAsia="Times New Roman" w:hAnsi="Times New Roman" w:cs="Times New Roman"/>
          <w:bCs/>
          <w:sz w:val="24"/>
          <w:szCs w:val="24"/>
          <w:lang w:val="fi-FI"/>
        </w:rPr>
      </w:pPr>
    </w:p>
    <w:p w14:paraId="2EA62D49" w14:textId="77777777" w:rsidR="00860CDA" w:rsidRPr="000D48A4" w:rsidRDefault="00860CDA" w:rsidP="00860CDA">
      <w:pPr>
        <w:spacing w:line="276" w:lineRule="auto"/>
        <w:ind w:left="5954"/>
        <w:jc w:val="both"/>
        <w:rPr>
          <w:rFonts w:ascii="Times New Roman" w:eastAsia="Times New Roman" w:hAnsi="Times New Roman" w:cs="Times New Roman"/>
          <w:bCs/>
          <w:sz w:val="24"/>
          <w:szCs w:val="24"/>
          <w:lang w:val="fi-FI"/>
        </w:rPr>
      </w:pPr>
      <w:r w:rsidRPr="000D48A4">
        <w:rPr>
          <w:rFonts w:ascii="Times New Roman" w:eastAsia="Times New Roman" w:hAnsi="Times New Roman" w:cs="Times New Roman"/>
          <w:bCs/>
          <w:sz w:val="24"/>
          <w:szCs w:val="24"/>
          <w:lang w:val="fi-FI"/>
        </w:rPr>
        <w:t xml:space="preserve">Tuti Qurrotul Aini, M.S.I.  </w:t>
      </w:r>
    </w:p>
    <w:p w14:paraId="382414C0" w14:textId="77777777" w:rsidR="00860CDA" w:rsidRPr="000D48A4" w:rsidRDefault="00860CDA" w:rsidP="00860CDA">
      <w:pPr>
        <w:spacing w:line="276" w:lineRule="auto"/>
        <w:ind w:left="5954"/>
        <w:jc w:val="both"/>
        <w:rPr>
          <w:rFonts w:ascii="Times New Roman" w:eastAsia="Times New Roman" w:hAnsi="Times New Roman" w:cs="Times New Roman"/>
          <w:b/>
          <w:sz w:val="32"/>
          <w:szCs w:val="32"/>
          <w:lang w:val="fi-FI"/>
        </w:rPr>
      </w:pPr>
    </w:p>
    <w:p w14:paraId="5B3CCB50" w14:textId="77777777" w:rsidR="00860CDA" w:rsidRPr="000D48A4" w:rsidRDefault="00860CDA" w:rsidP="00860CDA">
      <w:pPr>
        <w:spacing w:line="276" w:lineRule="auto"/>
        <w:ind w:firstLine="426"/>
        <w:jc w:val="both"/>
        <w:rPr>
          <w:rFonts w:ascii="Times New Roman" w:eastAsia="Times New Roman" w:hAnsi="Times New Roman" w:cs="Times New Roman"/>
          <w:b/>
          <w:sz w:val="32"/>
          <w:szCs w:val="32"/>
          <w:lang w:val="fi-FI"/>
        </w:rPr>
      </w:pPr>
    </w:p>
    <w:p w14:paraId="4650936E" w14:textId="77777777" w:rsidR="00860CDA" w:rsidRPr="000D48A4" w:rsidRDefault="00860CDA" w:rsidP="00860CDA">
      <w:pPr>
        <w:spacing w:line="276" w:lineRule="auto"/>
        <w:ind w:firstLine="426"/>
        <w:jc w:val="both"/>
        <w:rPr>
          <w:rFonts w:ascii="Times New Roman" w:eastAsia="Times New Roman" w:hAnsi="Times New Roman" w:cs="Times New Roman"/>
          <w:b/>
          <w:sz w:val="32"/>
          <w:szCs w:val="32"/>
          <w:lang w:val="fi-FI"/>
        </w:rPr>
      </w:pPr>
    </w:p>
    <w:p w14:paraId="1C34B4DC" w14:textId="77777777" w:rsidR="00860CDA" w:rsidRDefault="00860CDA" w:rsidP="00860CDA">
      <w:pPr>
        <w:jc w:val="both"/>
        <w:rPr>
          <w:rFonts w:ascii="Times New Roman" w:eastAsia="Times New Roman" w:hAnsi="Times New Roman" w:cs="Times New Roman"/>
          <w:b/>
          <w:sz w:val="32"/>
          <w:szCs w:val="32"/>
          <w:lang w:val="id-ID"/>
        </w:rPr>
      </w:pPr>
    </w:p>
    <w:p w14:paraId="2D0B23DB" w14:textId="77777777" w:rsidR="00EB4478" w:rsidRPr="00EB4478" w:rsidRDefault="00EB4478" w:rsidP="00860CDA">
      <w:pPr>
        <w:jc w:val="both"/>
        <w:rPr>
          <w:rFonts w:ascii="Times New Roman" w:eastAsia="Times New Roman" w:hAnsi="Times New Roman" w:cs="Times New Roman"/>
          <w:b/>
          <w:sz w:val="32"/>
          <w:szCs w:val="32"/>
          <w:lang w:val="id-ID"/>
        </w:rPr>
      </w:pPr>
    </w:p>
    <w:p w14:paraId="1F6B4A6C" w14:textId="77777777" w:rsidR="00E03DFD" w:rsidRDefault="00E03DFD" w:rsidP="00860CDA">
      <w:pPr>
        <w:spacing w:after="960" w:line="276" w:lineRule="auto"/>
        <w:ind w:firstLine="426"/>
        <w:contextualSpacing/>
        <w:jc w:val="center"/>
        <w:rPr>
          <w:rFonts w:ascii="Cambria" w:hAnsi="Cambria" w:cs="Times New Roman"/>
          <w:b/>
          <w:bCs/>
          <w:sz w:val="24"/>
          <w:szCs w:val="24"/>
          <w:lang w:val="id-ID"/>
        </w:rPr>
      </w:pPr>
    </w:p>
    <w:p w14:paraId="7212DE1C" w14:textId="77777777" w:rsidR="00860CDA" w:rsidRPr="00860CDA" w:rsidRDefault="00860CDA" w:rsidP="00860CDA">
      <w:pPr>
        <w:spacing w:after="960" w:line="276" w:lineRule="auto"/>
        <w:ind w:firstLine="426"/>
        <w:contextualSpacing/>
        <w:jc w:val="center"/>
        <w:rPr>
          <w:rFonts w:ascii="Cambria" w:hAnsi="Cambria" w:cs="Times New Roman"/>
          <w:b/>
          <w:bCs/>
          <w:sz w:val="24"/>
          <w:szCs w:val="24"/>
          <w:lang w:val="id-ID"/>
        </w:rPr>
      </w:pPr>
      <w:r w:rsidRPr="00860CDA">
        <w:rPr>
          <w:rFonts w:ascii="Cambria" w:hAnsi="Cambria" w:cs="Times New Roman"/>
          <w:b/>
          <w:bCs/>
          <w:sz w:val="24"/>
          <w:szCs w:val="24"/>
          <w:lang w:val="id-ID"/>
        </w:rPr>
        <w:t xml:space="preserve">DAFTAR </w:t>
      </w:r>
      <w:r w:rsidRPr="00860CDA">
        <w:rPr>
          <w:rFonts w:ascii="Cambria" w:hAnsi="Cambria" w:cs="Times New Roman"/>
          <w:b/>
          <w:bCs/>
          <w:spacing w:val="1"/>
          <w:sz w:val="24"/>
          <w:szCs w:val="24"/>
          <w:lang w:val="id-ID"/>
        </w:rPr>
        <w:t>I</w:t>
      </w:r>
      <w:r w:rsidRPr="00860CDA">
        <w:rPr>
          <w:rFonts w:ascii="Cambria" w:hAnsi="Cambria" w:cs="Times New Roman"/>
          <w:b/>
          <w:bCs/>
          <w:sz w:val="24"/>
          <w:szCs w:val="24"/>
          <w:lang w:val="id-ID"/>
        </w:rPr>
        <w:t>SI</w:t>
      </w:r>
    </w:p>
    <w:p w14:paraId="58DFBFF2" w14:textId="77777777" w:rsidR="00860CDA" w:rsidRPr="00860CDA" w:rsidRDefault="00860CDA" w:rsidP="00860CDA">
      <w:pPr>
        <w:spacing w:after="0" w:line="276" w:lineRule="auto"/>
        <w:ind w:firstLine="426"/>
        <w:jc w:val="both"/>
        <w:rPr>
          <w:rFonts w:ascii="Cambria" w:hAnsi="Cambria" w:cs="Times New Roman"/>
          <w:caps/>
          <w:sz w:val="24"/>
          <w:szCs w:val="24"/>
          <w:lang w:val="id-ID"/>
        </w:rPr>
      </w:pPr>
      <w:r w:rsidRPr="00860CDA">
        <w:rPr>
          <w:rFonts w:ascii="Cambria" w:hAnsi="Cambria" w:cs="Times New Roman"/>
          <w:caps/>
          <w:sz w:val="24"/>
          <w:szCs w:val="24"/>
          <w:lang w:val="de-DE"/>
        </w:rPr>
        <w:lastRenderedPageBreak/>
        <w:t xml:space="preserve">Kover - </w:t>
      </w:r>
    </w:p>
    <w:p w14:paraId="1AD396C9" w14:textId="77777777" w:rsidR="00860CDA" w:rsidRPr="00860CDA" w:rsidRDefault="00860CDA" w:rsidP="00860CDA">
      <w:pPr>
        <w:spacing w:after="0" w:line="276" w:lineRule="auto"/>
        <w:ind w:firstLine="426"/>
        <w:jc w:val="both"/>
        <w:rPr>
          <w:rFonts w:ascii="Cambria" w:hAnsi="Cambria" w:cs="Times New Roman"/>
          <w:caps/>
          <w:sz w:val="24"/>
          <w:szCs w:val="24"/>
          <w:lang w:val="de-DE"/>
        </w:rPr>
      </w:pPr>
      <w:r w:rsidRPr="00860CDA">
        <w:rPr>
          <w:rFonts w:ascii="Cambria" w:hAnsi="Cambria" w:cs="Times New Roman"/>
          <w:caps/>
          <w:sz w:val="24"/>
          <w:szCs w:val="24"/>
          <w:lang w:val="de-DE"/>
        </w:rPr>
        <w:t xml:space="preserve">TIM PENYUSUN – </w:t>
      </w:r>
    </w:p>
    <w:p w14:paraId="424C57C3" w14:textId="77777777" w:rsidR="00860CDA" w:rsidRPr="00860CDA" w:rsidRDefault="00860CDA" w:rsidP="00860CDA">
      <w:pPr>
        <w:spacing w:after="0" w:line="276" w:lineRule="auto"/>
        <w:ind w:firstLine="426"/>
        <w:jc w:val="both"/>
        <w:rPr>
          <w:rFonts w:ascii="Cambria" w:hAnsi="Cambria" w:cs="Times New Roman"/>
          <w:caps/>
          <w:sz w:val="24"/>
          <w:szCs w:val="24"/>
          <w:lang w:val="de-DE"/>
        </w:rPr>
      </w:pPr>
      <w:r w:rsidRPr="00860CDA">
        <w:rPr>
          <w:rFonts w:ascii="Cambria" w:hAnsi="Cambria" w:cs="Times New Roman"/>
          <w:caps/>
          <w:sz w:val="24"/>
          <w:szCs w:val="24"/>
          <w:lang w:val="de-DE"/>
        </w:rPr>
        <w:t xml:space="preserve">kata pengantar </w:t>
      </w:r>
    </w:p>
    <w:p w14:paraId="05CFBD45" w14:textId="77777777" w:rsidR="00860CDA" w:rsidRPr="00860CDA" w:rsidRDefault="00860CDA" w:rsidP="00860CDA">
      <w:pPr>
        <w:spacing w:after="0" w:line="276" w:lineRule="auto"/>
        <w:ind w:firstLine="426"/>
        <w:jc w:val="both"/>
        <w:rPr>
          <w:rFonts w:ascii="Cambria" w:hAnsi="Cambria" w:cs="Times New Roman"/>
          <w:caps/>
          <w:sz w:val="24"/>
          <w:szCs w:val="24"/>
          <w:lang w:val="id-ID"/>
        </w:rPr>
      </w:pPr>
      <w:r w:rsidRPr="00860CDA">
        <w:rPr>
          <w:rFonts w:ascii="Cambria" w:hAnsi="Cambria" w:cs="Times New Roman"/>
          <w:caps/>
          <w:sz w:val="24"/>
          <w:szCs w:val="24"/>
          <w:lang w:val="de-DE"/>
        </w:rPr>
        <w:t xml:space="preserve">DAFTAR ISI – </w:t>
      </w:r>
    </w:p>
    <w:p w14:paraId="0D9CA2FD" w14:textId="77777777" w:rsidR="00860CDA" w:rsidRPr="00860CDA" w:rsidRDefault="00860CDA" w:rsidP="00860CDA">
      <w:pPr>
        <w:spacing w:after="0" w:line="276" w:lineRule="auto"/>
        <w:ind w:firstLine="426"/>
        <w:jc w:val="both"/>
        <w:rPr>
          <w:rFonts w:ascii="Cambria" w:hAnsi="Cambria" w:cs="Times New Roman"/>
          <w:caps/>
          <w:sz w:val="24"/>
          <w:szCs w:val="24"/>
          <w:lang w:val="de-DE"/>
        </w:rPr>
      </w:pPr>
      <w:r w:rsidRPr="00860CDA">
        <w:rPr>
          <w:rFonts w:ascii="Cambria" w:hAnsi="Cambria" w:cs="Times New Roman"/>
          <w:caps/>
          <w:sz w:val="24"/>
          <w:szCs w:val="24"/>
          <w:lang w:val="de-DE"/>
        </w:rPr>
        <w:t>IDENTITAS PROGRAM STUDI – 5</w:t>
      </w:r>
    </w:p>
    <w:p w14:paraId="4D2569C0" w14:textId="77777777" w:rsidR="00860CDA" w:rsidRPr="00860CDA" w:rsidRDefault="00860CDA" w:rsidP="00860CDA">
      <w:pPr>
        <w:spacing w:after="0" w:line="276" w:lineRule="auto"/>
        <w:ind w:firstLine="426"/>
        <w:jc w:val="both"/>
        <w:rPr>
          <w:rFonts w:ascii="Cambria" w:hAnsi="Cambria" w:cs="Times New Roman"/>
          <w:caps/>
          <w:sz w:val="24"/>
          <w:szCs w:val="24"/>
          <w:lang w:val="de-DE"/>
        </w:rPr>
      </w:pPr>
      <w:r w:rsidRPr="00860CDA">
        <w:rPr>
          <w:rFonts w:ascii="Cambria" w:hAnsi="Cambria" w:cs="Times New Roman"/>
          <w:caps/>
          <w:sz w:val="24"/>
          <w:szCs w:val="24"/>
          <w:lang w:val="de-DE"/>
        </w:rPr>
        <w:t>bab 1. landasan pengembangan kurikulum</w:t>
      </w:r>
    </w:p>
    <w:p w14:paraId="2F56BA2D" w14:textId="77777777" w:rsidR="00860CDA" w:rsidRPr="00860CDA" w:rsidRDefault="00860CDA" w:rsidP="00860CDA">
      <w:pPr>
        <w:spacing w:after="0" w:line="276" w:lineRule="auto"/>
        <w:ind w:left="709" w:firstLine="426"/>
        <w:jc w:val="both"/>
        <w:rPr>
          <w:rFonts w:ascii="Cambria" w:hAnsi="Cambria" w:cs="Times New Roman"/>
          <w:caps/>
          <w:sz w:val="24"/>
          <w:szCs w:val="24"/>
          <w:lang w:val="de-DE"/>
        </w:rPr>
      </w:pPr>
      <w:r w:rsidRPr="00860CDA">
        <w:rPr>
          <w:rFonts w:ascii="Cambria" w:hAnsi="Cambria" w:cs="Times New Roman"/>
          <w:caps/>
          <w:sz w:val="24"/>
          <w:szCs w:val="24"/>
          <w:lang w:val="de-DE"/>
        </w:rPr>
        <w:t>1.1. landasan filosofis</w:t>
      </w:r>
    </w:p>
    <w:p w14:paraId="2D311881" w14:textId="77777777" w:rsidR="00860CDA" w:rsidRPr="00860CDA" w:rsidRDefault="00860CDA" w:rsidP="00860CDA">
      <w:pPr>
        <w:spacing w:after="0" w:line="276" w:lineRule="auto"/>
        <w:ind w:left="709" w:firstLine="426"/>
        <w:jc w:val="both"/>
        <w:rPr>
          <w:rFonts w:ascii="Cambria" w:hAnsi="Cambria" w:cs="Times New Roman"/>
          <w:caps/>
          <w:sz w:val="24"/>
          <w:szCs w:val="24"/>
          <w:lang w:val="de-DE"/>
        </w:rPr>
      </w:pPr>
      <w:r w:rsidRPr="00860CDA">
        <w:rPr>
          <w:rFonts w:ascii="Cambria" w:hAnsi="Cambria" w:cs="Times New Roman"/>
          <w:caps/>
          <w:sz w:val="24"/>
          <w:szCs w:val="24"/>
          <w:lang w:val="de-DE"/>
        </w:rPr>
        <w:t>1.2. landasan sosiologis</w:t>
      </w:r>
    </w:p>
    <w:p w14:paraId="4F85E3A1" w14:textId="77777777" w:rsidR="00860CDA" w:rsidRPr="00860CDA" w:rsidRDefault="00860CDA" w:rsidP="00860CDA">
      <w:pPr>
        <w:spacing w:after="0" w:line="276" w:lineRule="auto"/>
        <w:ind w:left="709" w:firstLine="426"/>
        <w:jc w:val="both"/>
        <w:rPr>
          <w:rFonts w:ascii="Cambria" w:hAnsi="Cambria" w:cs="Times New Roman"/>
          <w:caps/>
          <w:sz w:val="24"/>
          <w:szCs w:val="24"/>
          <w:lang w:val="de-DE"/>
        </w:rPr>
      </w:pPr>
      <w:r w:rsidRPr="00860CDA">
        <w:rPr>
          <w:rFonts w:ascii="Cambria" w:hAnsi="Cambria" w:cs="Times New Roman"/>
          <w:caps/>
          <w:sz w:val="24"/>
          <w:szCs w:val="24"/>
          <w:lang w:val="de-DE"/>
        </w:rPr>
        <w:t>1.3. landasan historis</w:t>
      </w:r>
    </w:p>
    <w:p w14:paraId="5E7A7E5D" w14:textId="77777777" w:rsidR="00860CDA" w:rsidRPr="00860CDA" w:rsidRDefault="00860CDA" w:rsidP="00860CDA">
      <w:pPr>
        <w:spacing w:after="0" w:line="276" w:lineRule="auto"/>
        <w:ind w:left="709" w:firstLine="426"/>
        <w:jc w:val="both"/>
        <w:rPr>
          <w:rFonts w:ascii="Cambria" w:hAnsi="Cambria" w:cs="Times New Roman"/>
          <w:caps/>
          <w:sz w:val="24"/>
          <w:szCs w:val="24"/>
          <w:lang w:val="de-DE"/>
        </w:rPr>
      </w:pPr>
      <w:r w:rsidRPr="00860CDA">
        <w:rPr>
          <w:rFonts w:ascii="Cambria" w:hAnsi="Cambria" w:cs="Times New Roman"/>
          <w:caps/>
          <w:sz w:val="24"/>
          <w:szCs w:val="24"/>
          <w:lang w:val="de-DE"/>
        </w:rPr>
        <w:t>1.4. landasan hukum</w:t>
      </w:r>
    </w:p>
    <w:p w14:paraId="1C4E9EB0" w14:textId="77777777" w:rsidR="00860CDA" w:rsidRPr="00860CDA" w:rsidRDefault="00860CDA" w:rsidP="00860CDA">
      <w:pPr>
        <w:spacing w:after="0" w:line="276" w:lineRule="auto"/>
        <w:ind w:firstLine="426"/>
        <w:jc w:val="both"/>
        <w:rPr>
          <w:rFonts w:ascii="Cambria" w:hAnsi="Cambria" w:cs="Times New Roman"/>
          <w:caps/>
          <w:sz w:val="24"/>
          <w:szCs w:val="24"/>
          <w:lang w:val="de-DE"/>
        </w:rPr>
      </w:pPr>
      <w:r w:rsidRPr="00860CDA">
        <w:rPr>
          <w:rFonts w:ascii="Cambria" w:hAnsi="Cambria" w:cs="Times New Roman"/>
          <w:caps/>
          <w:sz w:val="24"/>
          <w:szCs w:val="24"/>
          <w:lang w:val="de-DE"/>
        </w:rPr>
        <w:t>bab 2. visi, misi, tujuan, dan strategi program studi</w:t>
      </w:r>
    </w:p>
    <w:p w14:paraId="0F2A84CE" w14:textId="77777777" w:rsidR="00860CDA" w:rsidRPr="00860CDA" w:rsidRDefault="00860CDA" w:rsidP="00860CDA">
      <w:pPr>
        <w:spacing w:after="0" w:line="276" w:lineRule="auto"/>
        <w:ind w:left="709" w:firstLine="426"/>
        <w:jc w:val="both"/>
        <w:rPr>
          <w:rFonts w:ascii="Cambria" w:hAnsi="Cambria" w:cs="Times New Roman"/>
          <w:caps/>
          <w:sz w:val="24"/>
          <w:szCs w:val="24"/>
          <w:lang w:val="de-DE"/>
        </w:rPr>
      </w:pPr>
      <w:r w:rsidRPr="00860CDA">
        <w:rPr>
          <w:rFonts w:ascii="Cambria" w:hAnsi="Cambria" w:cs="Times New Roman"/>
          <w:caps/>
          <w:sz w:val="24"/>
          <w:szCs w:val="24"/>
          <w:lang w:val="de-DE"/>
        </w:rPr>
        <w:t>2.1. visi,misi, tujuan, strategi dan univertisty value</w:t>
      </w:r>
    </w:p>
    <w:p w14:paraId="6D359585" w14:textId="77777777" w:rsidR="00860CDA" w:rsidRPr="00860CDA" w:rsidRDefault="00860CDA" w:rsidP="00860CDA">
      <w:pPr>
        <w:spacing w:after="0" w:line="276" w:lineRule="auto"/>
        <w:ind w:left="709" w:firstLine="426"/>
        <w:jc w:val="both"/>
        <w:rPr>
          <w:rFonts w:ascii="Cambria" w:hAnsi="Cambria" w:cs="Times New Roman"/>
          <w:caps/>
          <w:sz w:val="24"/>
          <w:szCs w:val="24"/>
          <w:lang w:val="de-DE"/>
        </w:rPr>
      </w:pPr>
      <w:r w:rsidRPr="00860CDA">
        <w:rPr>
          <w:rFonts w:ascii="Cambria" w:hAnsi="Cambria" w:cs="Times New Roman"/>
          <w:caps/>
          <w:sz w:val="24"/>
          <w:szCs w:val="24"/>
          <w:lang w:val="de-DE"/>
        </w:rPr>
        <w:t>2.2. visi,misi, tujuan, strategi upps/fakultas</w:t>
      </w:r>
    </w:p>
    <w:p w14:paraId="3BB6027B" w14:textId="77777777" w:rsidR="00860CDA" w:rsidRPr="00860CDA" w:rsidRDefault="00860CDA" w:rsidP="00860CDA">
      <w:pPr>
        <w:spacing w:after="0" w:line="276" w:lineRule="auto"/>
        <w:ind w:left="709" w:firstLine="426"/>
        <w:jc w:val="both"/>
        <w:rPr>
          <w:rFonts w:ascii="Cambria" w:hAnsi="Cambria" w:cs="Times New Roman"/>
          <w:caps/>
          <w:sz w:val="24"/>
          <w:szCs w:val="24"/>
          <w:lang w:val="de-DE"/>
        </w:rPr>
      </w:pPr>
      <w:r w:rsidRPr="00860CDA">
        <w:rPr>
          <w:rFonts w:ascii="Cambria" w:hAnsi="Cambria" w:cs="Times New Roman"/>
          <w:caps/>
          <w:sz w:val="24"/>
          <w:szCs w:val="24"/>
          <w:lang w:val="de-DE"/>
        </w:rPr>
        <w:t>2.3. visi keilmuan program studi</w:t>
      </w:r>
    </w:p>
    <w:p w14:paraId="508A0991" w14:textId="77777777" w:rsidR="00860CDA" w:rsidRPr="00860CDA" w:rsidRDefault="00860CDA" w:rsidP="00860CDA">
      <w:pPr>
        <w:spacing w:after="0" w:line="276" w:lineRule="auto"/>
        <w:ind w:left="709" w:firstLine="426"/>
        <w:jc w:val="both"/>
        <w:rPr>
          <w:rFonts w:ascii="Cambria" w:hAnsi="Cambria" w:cs="Times New Roman"/>
          <w:caps/>
          <w:sz w:val="24"/>
          <w:szCs w:val="24"/>
          <w:lang w:val="de-DE"/>
        </w:rPr>
      </w:pPr>
      <w:r w:rsidRPr="00860CDA">
        <w:rPr>
          <w:rFonts w:ascii="Cambria" w:hAnsi="Cambria" w:cs="Times New Roman"/>
          <w:caps/>
          <w:sz w:val="24"/>
          <w:szCs w:val="24"/>
          <w:lang w:val="de-DE"/>
        </w:rPr>
        <w:t>2.4. strategi program studi</w:t>
      </w:r>
    </w:p>
    <w:p w14:paraId="5A9DD432" w14:textId="77777777" w:rsidR="00860CDA" w:rsidRPr="00860CDA" w:rsidRDefault="00860CDA" w:rsidP="00860CDA">
      <w:pPr>
        <w:spacing w:after="0" w:line="276" w:lineRule="auto"/>
        <w:ind w:left="709" w:firstLine="426"/>
        <w:jc w:val="both"/>
        <w:rPr>
          <w:rFonts w:ascii="Cambria" w:hAnsi="Cambria" w:cs="Times New Roman"/>
          <w:caps/>
          <w:sz w:val="24"/>
          <w:szCs w:val="24"/>
          <w:lang w:val="de-DE"/>
        </w:rPr>
      </w:pPr>
      <w:r w:rsidRPr="00860CDA">
        <w:rPr>
          <w:rFonts w:ascii="Cambria" w:hAnsi="Cambria" w:cs="Times New Roman"/>
          <w:caps/>
          <w:sz w:val="24"/>
          <w:szCs w:val="24"/>
          <w:lang w:val="de-DE"/>
        </w:rPr>
        <w:t>2.5. nilai-nilai dasar (core value) uin walisongo</w:t>
      </w:r>
    </w:p>
    <w:p w14:paraId="73E257CE" w14:textId="77777777" w:rsidR="00860CDA" w:rsidRPr="00860CDA" w:rsidRDefault="00860CDA" w:rsidP="00860CDA">
      <w:pPr>
        <w:spacing w:after="0" w:line="276" w:lineRule="auto"/>
        <w:ind w:firstLine="426"/>
        <w:jc w:val="both"/>
        <w:rPr>
          <w:rFonts w:ascii="Cambria" w:hAnsi="Cambria" w:cs="Times New Roman"/>
          <w:caps/>
          <w:sz w:val="24"/>
          <w:szCs w:val="24"/>
          <w:lang w:val="de-DE"/>
        </w:rPr>
      </w:pPr>
      <w:r w:rsidRPr="00860CDA">
        <w:rPr>
          <w:rFonts w:ascii="Cambria" w:hAnsi="Cambria" w:cs="Times New Roman"/>
          <w:caps/>
          <w:sz w:val="24"/>
          <w:szCs w:val="24"/>
          <w:lang w:val="de-DE"/>
        </w:rPr>
        <w:t>bab 3. hasil evaluasi kurikulum &amp; tracer studi</w:t>
      </w:r>
    </w:p>
    <w:p w14:paraId="4D4F6B47" w14:textId="77777777" w:rsidR="00860CDA" w:rsidRPr="00860CDA" w:rsidRDefault="00860CDA" w:rsidP="00860CDA">
      <w:pPr>
        <w:spacing w:after="0" w:line="276" w:lineRule="auto"/>
        <w:ind w:firstLine="426"/>
        <w:jc w:val="both"/>
        <w:rPr>
          <w:rFonts w:ascii="Cambria" w:hAnsi="Cambria" w:cs="Times New Roman"/>
          <w:caps/>
          <w:sz w:val="24"/>
          <w:szCs w:val="24"/>
          <w:lang w:val="de-DE"/>
        </w:rPr>
      </w:pPr>
      <w:r w:rsidRPr="00860CDA">
        <w:rPr>
          <w:rFonts w:ascii="Cambria" w:hAnsi="Cambria" w:cs="Times New Roman"/>
          <w:caps/>
          <w:sz w:val="24"/>
          <w:szCs w:val="24"/>
          <w:lang w:val="de-DE"/>
        </w:rPr>
        <w:t>bab 4. profil lulusan &amp; rumusan capaian pembelajaran lulusan (cpl)</w:t>
      </w:r>
    </w:p>
    <w:p w14:paraId="7AD35CEE" w14:textId="77777777" w:rsidR="00860CDA" w:rsidRPr="00860CDA" w:rsidRDefault="00860CDA" w:rsidP="00860CDA">
      <w:pPr>
        <w:spacing w:after="0" w:line="276" w:lineRule="auto"/>
        <w:ind w:left="709" w:firstLine="426"/>
        <w:jc w:val="both"/>
        <w:rPr>
          <w:rFonts w:ascii="Cambria" w:hAnsi="Cambria" w:cs="Times New Roman"/>
          <w:caps/>
          <w:sz w:val="24"/>
          <w:szCs w:val="24"/>
          <w:lang w:val="de-DE"/>
        </w:rPr>
      </w:pPr>
      <w:r w:rsidRPr="00860CDA">
        <w:rPr>
          <w:rFonts w:ascii="Cambria" w:hAnsi="Cambria" w:cs="Times New Roman"/>
          <w:caps/>
          <w:sz w:val="24"/>
          <w:szCs w:val="24"/>
          <w:lang w:val="de-DE"/>
        </w:rPr>
        <w:t>4.1. profil lulusan</w:t>
      </w:r>
    </w:p>
    <w:p w14:paraId="19A10402" w14:textId="77777777" w:rsidR="00860CDA" w:rsidRPr="00860CDA" w:rsidRDefault="00860CDA" w:rsidP="00860CDA">
      <w:pPr>
        <w:spacing w:after="0" w:line="276" w:lineRule="auto"/>
        <w:ind w:left="709" w:firstLine="426"/>
        <w:jc w:val="both"/>
        <w:rPr>
          <w:rFonts w:ascii="Cambria" w:hAnsi="Cambria" w:cs="Times New Roman"/>
          <w:caps/>
          <w:sz w:val="24"/>
          <w:szCs w:val="24"/>
          <w:lang w:val="de-DE"/>
        </w:rPr>
      </w:pPr>
      <w:r w:rsidRPr="00860CDA">
        <w:rPr>
          <w:rFonts w:ascii="Cambria" w:hAnsi="Cambria" w:cs="Times New Roman"/>
          <w:caps/>
          <w:sz w:val="24"/>
          <w:szCs w:val="24"/>
          <w:lang w:val="de-DE"/>
        </w:rPr>
        <w:t>4.2. rumusan cpl prodi pba</w:t>
      </w:r>
    </w:p>
    <w:p w14:paraId="512389C8" w14:textId="77777777" w:rsidR="00860CDA" w:rsidRPr="00860CDA" w:rsidRDefault="00860CDA" w:rsidP="00860CDA">
      <w:pPr>
        <w:spacing w:after="0" w:line="276" w:lineRule="auto"/>
        <w:ind w:firstLine="426"/>
        <w:jc w:val="both"/>
        <w:rPr>
          <w:rFonts w:ascii="Cambria" w:hAnsi="Cambria" w:cs="Times New Roman"/>
          <w:caps/>
          <w:sz w:val="24"/>
          <w:szCs w:val="24"/>
          <w:lang w:val="de-DE"/>
        </w:rPr>
      </w:pPr>
      <w:r w:rsidRPr="00860CDA">
        <w:rPr>
          <w:rFonts w:ascii="Cambria" w:hAnsi="Cambria" w:cs="Times New Roman"/>
          <w:caps/>
          <w:sz w:val="24"/>
          <w:szCs w:val="24"/>
          <w:lang w:val="de-DE"/>
        </w:rPr>
        <w:t>bab 5. pembentukan mata kuliah dan penentuan bobot sks</w:t>
      </w:r>
    </w:p>
    <w:p w14:paraId="5B699B51" w14:textId="77777777" w:rsidR="00860CDA" w:rsidRPr="00860CDA" w:rsidRDefault="00860CDA" w:rsidP="00860CDA">
      <w:pPr>
        <w:spacing w:after="0" w:line="276" w:lineRule="auto"/>
        <w:ind w:left="709" w:firstLine="426"/>
        <w:jc w:val="both"/>
        <w:rPr>
          <w:rFonts w:ascii="Cambria" w:hAnsi="Cambria" w:cs="Times New Roman"/>
          <w:caps/>
          <w:sz w:val="24"/>
          <w:szCs w:val="24"/>
          <w:lang w:val="de-DE"/>
        </w:rPr>
      </w:pPr>
      <w:r w:rsidRPr="00860CDA">
        <w:rPr>
          <w:rFonts w:ascii="Cambria" w:hAnsi="Cambria" w:cs="Times New Roman"/>
          <w:caps/>
          <w:sz w:val="24"/>
          <w:szCs w:val="24"/>
          <w:lang w:val="de-DE"/>
        </w:rPr>
        <w:t>5.1. gambaran body of knowledge (bk)</w:t>
      </w:r>
    </w:p>
    <w:p w14:paraId="7D784E36" w14:textId="77777777" w:rsidR="00860CDA" w:rsidRPr="00860CDA" w:rsidRDefault="00860CDA" w:rsidP="00860CDA">
      <w:pPr>
        <w:spacing w:after="0" w:line="276" w:lineRule="auto"/>
        <w:ind w:left="709" w:firstLine="426"/>
        <w:jc w:val="both"/>
        <w:rPr>
          <w:rFonts w:ascii="Cambria" w:hAnsi="Cambria" w:cs="Times New Roman"/>
          <w:caps/>
          <w:sz w:val="24"/>
          <w:szCs w:val="24"/>
          <w:lang w:val="de-DE"/>
        </w:rPr>
      </w:pPr>
      <w:r w:rsidRPr="00860CDA">
        <w:rPr>
          <w:rFonts w:ascii="Cambria" w:hAnsi="Cambria" w:cs="Times New Roman"/>
          <w:caps/>
          <w:sz w:val="24"/>
          <w:szCs w:val="24"/>
          <w:lang w:val="de-DE"/>
        </w:rPr>
        <w:t>5.2. deskripsi bahan kajian</w:t>
      </w:r>
    </w:p>
    <w:p w14:paraId="0B5D5B04" w14:textId="77777777" w:rsidR="00860CDA" w:rsidRPr="00860CDA" w:rsidRDefault="00860CDA" w:rsidP="00860CDA">
      <w:pPr>
        <w:spacing w:after="0" w:line="276" w:lineRule="auto"/>
        <w:ind w:firstLine="426"/>
        <w:jc w:val="both"/>
        <w:rPr>
          <w:rFonts w:ascii="Cambria" w:hAnsi="Cambria" w:cs="Times New Roman"/>
          <w:caps/>
          <w:sz w:val="24"/>
          <w:szCs w:val="24"/>
          <w:lang w:val="de-DE"/>
        </w:rPr>
      </w:pPr>
      <w:r w:rsidRPr="00860CDA">
        <w:rPr>
          <w:rFonts w:ascii="Cambria" w:hAnsi="Cambria" w:cs="Times New Roman"/>
          <w:caps/>
          <w:sz w:val="24"/>
          <w:szCs w:val="24"/>
          <w:lang w:val="de-DE"/>
        </w:rPr>
        <w:t>bab 6. struktur mata dalam kurikulum prodi</w:t>
      </w:r>
    </w:p>
    <w:p w14:paraId="1779636D" w14:textId="77777777" w:rsidR="00860CDA" w:rsidRDefault="00860CDA" w:rsidP="00860CDA">
      <w:pPr>
        <w:spacing w:after="0" w:line="276" w:lineRule="auto"/>
        <w:ind w:firstLine="426"/>
        <w:jc w:val="both"/>
        <w:rPr>
          <w:rFonts w:ascii="Cambria" w:hAnsi="Cambria" w:cs="Times New Roman"/>
          <w:caps/>
          <w:sz w:val="24"/>
          <w:szCs w:val="24"/>
          <w:lang w:val="id-ID"/>
        </w:rPr>
      </w:pPr>
      <w:r w:rsidRPr="00860CDA">
        <w:rPr>
          <w:rFonts w:ascii="Cambria" w:hAnsi="Cambria" w:cs="Times New Roman"/>
          <w:caps/>
          <w:sz w:val="24"/>
          <w:szCs w:val="24"/>
          <w:lang w:val="de-DE"/>
        </w:rPr>
        <w:t>sebaran mata kuliah tiap semester</w:t>
      </w:r>
    </w:p>
    <w:p w14:paraId="26E7FE34" w14:textId="77777777" w:rsidR="003A33ED" w:rsidRPr="003A33ED" w:rsidRDefault="003A33ED" w:rsidP="00860CDA">
      <w:pPr>
        <w:spacing w:after="0" w:line="276" w:lineRule="auto"/>
        <w:ind w:firstLine="426"/>
        <w:jc w:val="both"/>
        <w:rPr>
          <w:rFonts w:ascii="Cambria" w:hAnsi="Cambria" w:cs="Times New Roman"/>
          <w:caps/>
          <w:sz w:val="24"/>
          <w:szCs w:val="24"/>
          <w:lang w:val="id-ID"/>
        </w:rPr>
      </w:pPr>
      <w:r>
        <w:rPr>
          <w:rFonts w:ascii="Cambria" w:hAnsi="Cambria" w:cs="Times New Roman"/>
          <w:caps/>
          <w:sz w:val="24"/>
          <w:szCs w:val="24"/>
          <w:lang w:val="id-ID"/>
        </w:rPr>
        <w:t xml:space="preserve">BAB 7. </w:t>
      </w:r>
    </w:p>
    <w:p w14:paraId="2D0FCDCF" w14:textId="77777777" w:rsidR="00860CDA" w:rsidRPr="00860CDA" w:rsidRDefault="00860CDA" w:rsidP="00860CDA">
      <w:pPr>
        <w:spacing w:after="0" w:line="276" w:lineRule="auto"/>
        <w:ind w:firstLine="426"/>
        <w:jc w:val="both"/>
        <w:rPr>
          <w:rFonts w:ascii="Cambria" w:hAnsi="Cambria" w:cs="Times New Roman"/>
          <w:caps/>
          <w:sz w:val="24"/>
          <w:szCs w:val="24"/>
          <w:lang w:val="de-DE"/>
        </w:rPr>
      </w:pPr>
      <w:r w:rsidRPr="00860CDA">
        <w:rPr>
          <w:rFonts w:ascii="Cambria" w:hAnsi="Cambria" w:cs="Times New Roman"/>
          <w:caps/>
          <w:sz w:val="24"/>
          <w:szCs w:val="24"/>
          <w:lang w:val="de-DE"/>
        </w:rPr>
        <w:t>bab 8. rencana pembelajaran studi (rps)</w:t>
      </w:r>
    </w:p>
    <w:p w14:paraId="52574B86" w14:textId="77777777" w:rsidR="00C96C41" w:rsidRDefault="00860CDA" w:rsidP="003A33ED">
      <w:pPr>
        <w:spacing w:after="0" w:line="276" w:lineRule="auto"/>
        <w:ind w:firstLine="426"/>
        <w:jc w:val="both"/>
        <w:rPr>
          <w:rFonts w:ascii="Cambria" w:hAnsi="Cambria" w:cs="Times New Roman"/>
          <w:caps/>
          <w:sz w:val="24"/>
          <w:szCs w:val="24"/>
          <w:lang w:val="id-ID"/>
        </w:rPr>
      </w:pPr>
      <w:r w:rsidRPr="00860CDA">
        <w:rPr>
          <w:rFonts w:ascii="Cambria" w:hAnsi="Cambria" w:cs="Times New Roman"/>
          <w:caps/>
          <w:sz w:val="24"/>
          <w:szCs w:val="24"/>
          <w:lang w:val="de-DE"/>
        </w:rPr>
        <w:t xml:space="preserve">bab </w:t>
      </w:r>
      <w:r w:rsidR="003A33ED">
        <w:rPr>
          <w:rFonts w:ascii="Cambria" w:hAnsi="Cambria" w:cs="Times New Roman"/>
          <w:caps/>
          <w:sz w:val="24"/>
          <w:szCs w:val="24"/>
          <w:lang w:val="id-ID"/>
        </w:rPr>
        <w:t>9</w:t>
      </w:r>
      <w:r w:rsidRPr="00860CDA">
        <w:rPr>
          <w:rFonts w:ascii="Cambria" w:hAnsi="Cambria" w:cs="Times New Roman"/>
          <w:caps/>
          <w:sz w:val="24"/>
          <w:szCs w:val="24"/>
          <w:lang w:val="de-DE"/>
        </w:rPr>
        <w:t xml:space="preserve">. </w:t>
      </w:r>
    </w:p>
    <w:p w14:paraId="79F93EE6" w14:textId="77777777" w:rsidR="00860CDA" w:rsidRPr="00860CDA" w:rsidRDefault="00C96C41" w:rsidP="003A33ED">
      <w:pPr>
        <w:spacing w:after="0" w:line="276" w:lineRule="auto"/>
        <w:ind w:firstLine="426"/>
        <w:jc w:val="both"/>
        <w:rPr>
          <w:rFonts w:ascii="Cambria" w:hAnsi="Cambria" w:cs="Times New Roman"/>
          <w:caps/>
          <w:sz w:val="24"/>
          <w:szCs w:val="24"/>
          <w:lang w:val="de-DE"/>
        </w:rPr>
      </w:pPr>
      <w:r>
        <w:rPr>
          <w:rFonts w:ascii="Cambria" w:hAnsi="Cambria" w:cs="Times New Roman"/>
          <w:caps/>
          <w:sz w:val="24"/>
          <w:szCs w:val="24"/>
          <w:lang w:val="id-ID"/>
        </w:rPr>
        <w:t xml:space="preserve">BAB 10. </w:t>
      </w:r>
      <w:r w:rsidR="00860CDA" w:rsidRPr="00860CDA">
        <w:rPr>
          <w:rFonts w:ascii="Cambria" w:hAnsi="Cambria" w:cs="Times New Roman"/>
          <w:caps/>
          <w:sz w:val="24"/>
          <w:szCs w:val="24"/>
          <w:lang w:val="de-DE"/>
        </w:rPr>
        <w:t>penutup</w:t>
      </w:r>
    </w:p>
    <w:p w14:paraId="69EEFAFC" w14:textId="77777777" w:rsidR="00860CDA" w:rsidRPr="00860CDA" w:rsidRDefault="00860CDA" w:rsidP="00860CDA">
      <w:pPr>
        <w:spacing w:after="0" w:line="276" w:lineRule="auto"/>
        <w:ind w:firstLine="426"/>
        <w:jc w:val="both"/>
        <w:rPr>
          <w:rFonts w:ascii="Cambria" w:hAnsi="Cambria" w:cs="Times New Roman"/>
          <w:caps/>
          <w:sz w:val="24"/>
          <w:szCs w:val="24"/>
          <w:lang w:val="de-DE"/>
        </w:rPr>
      </w:pPr>
      <w:r w:rsidRPr="00860CDA">
        <w:rPr>
          <w:rFonts w:ascii="Cambria" w:hAnsi="Cambria" w:cs="Times New Roman"/>
          <w:caps/>
          <w:sz w:val="24"/>
          <w:szCs w:val="24"/>
          <w:lang w:val="de-DE"/>
        </w:rPr>
        <w:t>lampiran</w:t>
      </w:r>
    </w:p>
    <w:p w14:paraId="101F7216" w14:textId="77777777" w:rsidR="00860CDA" w:rsidRPr="00860CDA" w:rsidRDefault="00860CDA" w:rsidP="00860CDA">
      <w:pPr>
        <w:ind w:firstLine="426"/>
        <w:jc w:val="both"/>
        <w:rPr>
          <w:rFonts w:ascii="Times New Roman" w:eastAsia="Times New Roman" w:hAnsi="Times New Roman" w:cs="Times New Roman"/>
          <w:b/>
          <w:sz w:val="32"/>
          <w:szCs w:val="32"/>
        </w:rPr>
      </w:pPr>
    </w:p>
    <w:p w14:paraId="216875FC" w14:textId="77777777" w:rsidR="00860CDA" w:rsidRPr="00860CDA" w:rsidRDefault="00860CDA" w:rsidP="00860CDA"/>
    <w:p w14:paraId="3F82FCAB" w14:textId="77777777" w:rsidR="00860CDA" w:rsidRDefault="00860CDA">
      <w:pPr>
        <w:jc w:val="center"/>
        <w:rPr>
          <w:rFonts w:asciiTheme="majorBidi" w:eastAsia="Times New Roman" w:hAnsiTheme="majorBidi" w:cstheme="majorBidi"/>
          <w:b/>
          <w:sz w:val="32"/>
          <w:szCs w:val="32"/>
          <w:lang w:val="id-ID"/>
        </w:rPr>
      </w:pPr>
    </w:p>
    <w:p w14:paraId="1F2407D6" w14:textId="77777777" w:rsidR="00860CDA" w:rsidRDefault="00860CDA">
      <w:pPr>
        <w:jc w:val="center"/>
        <w:rPr>
          <w:rFonts w:asciiTheme="majorBidi" w:eastAsia="Times New Roman" w:hAnsiTheme="majorBidi" w:cstheme="majorBidi"/>
          <w:b/>
          <w:sz w:val="32"/>
          <w:szCs w:val="32"/>
          <w:lang w:val="id-ID"/>
        </w:rPr>
      </w:pPr>
    </w:p>
    <w:p w14:paraId="444D5CCE" w14:textId="77777777" w:rsidR="00860CDA" w:rsidRDefault="00860CDA">
      <w:pPr>
        <w:jc w:val="center"/>
        <w:rPr>
          <w:rFonts w:asciiTheme="majorBidi" w:eastAsia="Times New Roman" w:hAnsiTheme="majorBidi" w:cstheme="majorBidi"/>
          <w:b/>
          <w:sz w:val="32"/>
          <w:szCs w:val="32"/>
          <w:lang w:val="id-ID"/>
        </w:rPr>
      </w:pPr>
    </w:p>
    <w:p w14:paraId="66EE3049" w14:textId="77777777" w:rsidR="00860CDA" w:rsidRDefault="00860CDA">
      <w:pPr>
        <w:jc w:val="center"/>
        <w:rPr>
          <w:rFonts w:asciiTheme="majorBidi" w:eastAsia="Times New Roman" w:hAnsiTheme="majorBidi" w:cstheme="majorBidi"/>
          <w:b/>
          <w:sz w:val="32"/>
          <w:szCs w:val="32"/>
          <w:lang w:val="id-ID"/>
        </w:rPr>
      </w:pPr>
    </w:p>
    <w:p w14:paraId="5ABF5E79" w14:textId="77777777" w:rsidR="003A33ED" w:rsidRPr="003A33ED" w:rsidRDefault="003A33ED" w:rsidP="00D11164">
      <w:pPr>
        <w:pBdr>
          <w:top w:val="nil"/>
          <w:left w:val="nil"/>
          <w:bottom w:val="nil"/>
          <w:right w:val="nil"/>
          <w:between w:val="nil"/>
        </w:pBdr>
        <w:spacing w:after="0"/>
        <w:ind w:left="567"/>
        <w:jc w:val="both"/>
        <w:rPr>
          <w:rFonts w:asciiTheme="majorBidi" w:eastAsia="Times New Roman" w:hAnsiTheme="majorBidi" w:cstheme="majorBidi"/>
          <w:b/>
          <w:sz w:val="24"/>
          <w:szCs w:val="24"/>
        </w:rPr>
      </w:pPr>
    </w:p>
    <w:p w14:paraId="7A982EC1" w14:textId="77777777" w:rsidR="003A33ED" w:rsidRPr="003A33ED" w:rsidRDefault="003A33ED" w:rsidP="00D11164">
      <w:pPr>
        <w:pBdr>
          <w:top w:val="nil"/>
          <w:left w:val="nil"/>
          <w:bottom w:val="nil"/>
          <w:right w:val="nil"/>
          <w:between w:val="nil"/>
        </w:pBdr>
        <w:spacing w:after="0"/>
        <w:ind w:left="567"/>
        <w:jc w:val="both"/>
        <w:rPr>
          <w:rFonts w:asciiTheme="majorBidi" w:eastAsia="Times New Roman" w:hAnsiTheme="majorBidi" w:cstheme="majorBidi"/>
          <w:b/>
          <w:sz w:val="24"/>
          <w:szCs w:val="24"/>
        </w:rPr>
      </w:pPr>
    </w:p>
    <w:p w14:paraId="3B46AA69" w14:textId="77777777" w:rsidR="00A86E61" w:rsidRPr="006A1BD4" w:rsidRDefault="00FB5117" w:rsidP="00B6357F">
      <w:pPr>
        <w:numPr>
          <w:ilvl w:val="0"/>
          <w:numId w:val="3"/>
        </w:numPr>
        <w:pBdr>
          <w:top w:val="nil"/>
          <w:left w:val="nil"/>
          <w:bottom w:val="nil"/>
          <w:right w:val="nil"/>
          <w:between w:val="nil"/>
        </w:pBdr>
        <w:spacing w:after="0"/>
        <w:ind w:left="567" w:hanging="425"/>
        <w:jc w:val="both"/>
        <w:rPr>
          <w:rFonts w:asciiTheme="majorBidi" w:eastAsia="Times New Roman" w:hAnsiTheme="majorBidi" w:cstheme="majorBidi"/>
          <w:b/>
          <w:sz w:val="24"/>
          <w:szCs w:val="24"/>
        </w:rPr>
      </w:pPr>
      <w:r w:rsidRPr="006A1BD4">
        <w:rPr>
          <w:rFonts w:asciiTheme="majorBidi" w:eastAsia="Times New Roman" w:hAnsiTheme="majorBidi" w:cstheme="majorBidi"/>
          <w:b/>
          <w:sz w:val="24"/>
          <w:szCs w:val="24"/>
        </w:rPr>
        <w:t>IDENTITAS PROGRAM STUDI</w:t>
      </w:r>
    </w:p>
    <w:p w14:paraId="21044135" w14:textId="77777777" w:rsidR="00A86E61" w:rsidRPr="006A1BD4" w:rsidRDefault="00A86E61">
      <w:pPr>
        <w:pBdr>
          <w:top w:val="nil"/>
          <w:left w:val="nil"/>
          <w:bottom w:val="nil"/>
          <w:right w:val="nil"/>
          <w:between w:val="nil"/>
        </w:pBdr>
        <w:ind w:left="1080"/>
        <w:jc w:val="both"/>
        <w:rPr>
          <w:rFonts w:asciiTheme="majorBidi" w:eastAsia="Times New Roman" w:hAnsiTheme="majorBidi" w:cstheme="majorBidi"/>
          <w:b/>
          <w:sz w:val="28"/>
          <w:szCs w:val="28"/>
        </w:rPr>
      </w:pPr>
    </w:p>
    <w:tbl>
      <w:tblPr>
        <w:tblStyle w:val="24"/>
        <w:tblW w:w="8364" w:type="dxa"/>
        <w:tblInd w:w="675" w:type="dxa"/>
        <w:tblBorders>
          <w:top w:val="single" w:sz="8" w:space="0" w:color="70AD47"/>
          <w:left w:val="single" w:sz="8" w:space="0" w:color="70AD47"/>
          <w:bottom w:val="single" w:sz="8" w:space="0" w:color="70AD47"/>
          <w:right w:val="single" w:sz="8" w:space="0" w:color="70AD47"/>
          <w:insideH w:val="single" w:sz="4" w:space="0" w:color="000000"/>
          <w:insideV w:val="single" w:sz="4" w:space="0" w:color="000000"/>
        </w:tblBorders>
        <w:tblLayout w:type="fixed"/>
        <w:tblLook w:val="0400" w:firstRow="0" w:lastRow="0" w:firstColumn="0" w:lastColumn="0" w:noHBand="0" w:noVBand="1"/>
      </w:tblPr>
      <w:tblGrid>
        <w:gridCol w:w="2727"/>
        <w:gridCol w:w="5637"/>
      </w:tblGrid>
      <w:tr w:rsidR="00E81B5F" w:rsidRPr="006A1BD4" w14:paraId="4A1495E1" w14:textId="77777777" w:rsidTr="00E81B5F">
        <w:tc>
          <w:tcPr>
            <w:tcW w:w="2727" w:type="dxa"/>
          </w:tcPr>
          <w:p w14:paraId="3B465789" w14:textId="77777777" w:rsidR="00E81B5F" w:rsidRPr="00E81B5F" w:rsidRDefault="00E81B5F">
            <w:pPr>
              <w:pBdr>
                <w:top w:val="nil"/>
                <w:left w:val="nil"/>
                <w:bottom w:val="nil"/>
                <w:right w:val="nil"/>
                <w:between w:val="nil"/>
              </w:pBdr>
              <w:spacing w:after="160" w:line="259" w:lineRule="auto"/>
              <w:jc w:val="both"/>
              <w:rPr>
                <w:rFonts w:asciiTheme="majorBidi" w:eastAsia="Times New Roman" w:hAnsiTheme="majorBidi" w:cstheme="majorBidi"/>
                <w:bCs/>
                <w:sz w:val="24"/>
                <w:szCs w:val="24"/>
              </w:rPr>
            </w:pPr>
            <w:r w:rsidRPr="00E81B5F">
              <w:rPr>
                <w:rFonts w:asciiTheme="majorBidi" w:eastAsia="Times New Roman" w:hAnsiTheme="majorBidi" w:cstheme="majorBidi"/>
                <w:bCs/>
                <w:sz w:val="24"/>
                <w:szCs w:val="24"/>
              </w:rPr>
              <w:t>N</w:t>
            </w:r>
            <w:r w:rsidRPr="00E81B5F">
              <w:rPr>
                <w:rFonts w:asciiTheme="majorBidi" w:eastAsia="Times New Roman" w:hAnsiTheme="majorBidi" w:cstheme="majorBidi"/>
                <w:bCs/>
              </w:rPr>
              <w:t>ama Perguruan Tinggi</w:t>
            </w:r>
          </w:p>
        </w:tc>
        <w:tc>
          <w:tcPr>
            <w:tcW w:w="5637" w:type="dxa"/>
          </w:tcPr>
          <w:p w14:paraId="1498EEF9" w14:textId="77777777" w:rsidR="00E81B5F" w:rsidRPr="00E81B5F" w:rsidRDefault="00E81B5F">
            <w:pPr>
              <w:pBdr>
                <w:top w:val="nil"/>
                <w:left w:val="nil"/>
                <w:bottom w:val="nil"/>
                <w:right w:val="nil"/>
                <w:between w:val="nil"/>
              </w:pBdr>
              <w:spacing w:after="160" w:line="259" w:lineRule="auto"/>
              <w:jc w:val="both"/>
              <w:rPr>
                <w:rFonts w:asciiTheme="majorBidi" w:eastAsia="Times New Roman" w:hAnsiTheme="majorBidi" w:cstheme="majorBidi"/>
                <w:bCs/>
                <w:sz w:val="24"/>
                <w:szCs w:val="24"/>
              </w:rPr>
            </w:pPr>
            <w:r w:rsidRPr="00E81B5F">
              <w:rPr>
                <w:rFonts w:asciiTheme="majorBidi" w:eastAsia="Times New Roman" w:hAnsiTheme="majorBidi" w:cstheme="majorBidi"/>
                <w:bCs/>
                <w:sz w:val="24"/>
                <w:szCs w:val="24"/>
              </w:rPr>
              <w:t xml:space="preserve">Universitas Islam Negeri </w:t>
            </w:r>
            <w:proofErr w:type="spellStart"/>
            <w:r w:rsidRPr="00E81B5F">
              <w:rPr>
                <w:rFonts w:asciiTheme="majorBidi" w:eastAsia="Times New Roman" w:hAnsiTheme="majorBidi" w:cstheme="majorBidi"/>
                <w:bCs/>
                <w:sz w:val="24"/>
                <w:szCs w:val="24"/>
              </w:rPr>
              <w:t>Walisongo</w:t>
            </w:r>
            <w:proofErr w:type="spellEnd"/>
          </w:p>
        </w:tc>
      </w:tr>
      <w:tr w:rsidR="00E81B5F" w:rsidRPr="00DF2B7E" w14:paraId="4A0430E6" w14:textId="77777777" w:rsidTr="00E81B5F">
        <w:tc>
          <w:tcPr>
            <w:tcW w:w="2727" w:type="dxa"/>
          </w:tcPr>
          <w:p w14:paraId="12C6C743" w14:textId="77777777" w:rsidR="00E81B5F" w:rsidRPr="00E81B5F" w:rsidRDefault="00E81B5F">
            <w:pPr>
              <w:pBdr>
                <w:top w:val="nil"/>
                <w:left w:val="nil"/>
                <w:bottom w:val="nil"/>
                <w:right w:val="nil"/>
                <w:between w:val="nil"/>
              </w:pBdr>
              <w:spacing w:after="160" w:line="259" w:lineRule="auto"/>
              <w:jc w:val="both"/>
              <w:rPr>
                <w:rFonts w:asciiTheme="majorBidi" w:eastAsia="Times New Roman" w:hAnsiTheme="majorBidi" w:cstheme="majorBidi"/>
                <w:bCs/>
                <w:sz w:val="24"/>
                <w:szCs w:val="24"/>
              </w:rPr>
            </w:pPr>
            <w:proofErr w:type="spellStart"/>
            <w:r w:rsidRPr="00E81B5F">
              <w:rPr>
                <w:rFonts w:asciiTheme="majorBidi" w:eastAsia="Times New Roman" w:hAnsiTheme="majorBidi" w:cstheme="majorBidi"/>
                <w:bCs/>
                <w:sz w:val="24"/>
                <w:szCs w:val="24"/>
              </w:rPr>
              <w:t>F</w:t>
            </w:r>
            <w:r w:rsidRPr="00E81B5F">
              <w:rPr>
                <w:rFonts w:asciiTheme="majorBidi" w:eastAsia="Times New Roman" w:hAnsiTheme="majorBidi" w:cstheme="majorBidi"/>
                <w:bCs/>
              </w:rPr>
              <w:t>akultas</w:t>
            </w:r>
            <w:proofErr w:type="spellEnd"/>
            <w:r w:rsidRPr="00E81B5F">
              <w:rPr>
                <w:rFonts w:asciiTheme="majorBidi" w:eastAsia="Times New Roman" w:hAnsiTheme="majorBidi" w:cstheme="majorBidi"/>
                <w:bCs/>
              </w:rPr>
              <w:t xml:space="preserve"> </w:t>
            </w:r>
          </w:p>
        </w:tc>
        <w:tc>
          <w:tcPr>
            <w:tcW w:w="5637" w:type="dxa"/>
          </w:tcPr>
          <w:p w14:paraId="6ED705BE" w14:textId="77777777" w:rsidR="00E81B5F" w:rsidRPr="000D48A4" w:rsidRDefault="00E81B5F">
            <w:pPr>
              <w:pBdr>
                <w:top w:val="nil"/>
                <w:left w:val="nil"/>
                <w:bottom w:val="nil"/>
                <w:right w:val="nil"/>
                <w:between w:val="nil"/>
              </w:pBdr>
              <w:spacing w:after="160" w:line="259" w:lineRule="auto"/>
              <w:jc w:val="both"/>
              <w:rPr>
                <w:rFonts w:asciiTheme="majorBidi" w:eastAsia="Times New Roman" w:hAnsiTheme="majorBidi" w:cstheme="majorBidi"/>
                <w:bCs/>
                <w:sz w:val="24"/>
                <w:szCs w:val="24"/>
                <w:lang w:val="fi-FI"/>
              </w:rPr>
            </w:pPr>
            <w:r w:rsidRPr="000D48A4">
              <w:rPr>
                <w:rFonts w:asciiTheme="majorBidi" w:eastAsia="Times New Roman" w:hAnsiTheme="majorBidi" w:cstheme="majorBidi"/>
                <w:bCs/>
                <w:sz w:val="24"/>
                <w:szCs w:val="24"/>
                <w:lang w:val="fi-FI"/>
              </w:rPr>
              <w:t>Fakultas Ilmu Tarbiyah dan Keguruan</w:t>
            </w:r>
          </w:p>
        </w:tc>
      </w:tr>
      <w:tr w:rsidR="00E81B5F" w:rsidRPr="006A1BD4" w14:paraId="1B928417" w14:textId="77777777" w:rsidTr="00E81B5F">
        <w:tc>
          <w:tcPr>
            <w:tcW w:w="2727" w:type="dxa"/>
          </w:tcPr>
          <w:p w14:paraId="1DD4D088" w14:textId="77777777" w:rsidR="00E81B5F" w:rsidRPr="00E81B5F" w:rsidRDefault="00E81B5F">
            <w:pPr>
              <w:pBdr>
                <w:top w:val="nil"/>
                <w:left w:val="nil"/>
                <w:bottom w:val="nil"/>
                <w:right w:val="nil"/>
                <w:between w:val="nil"/>
              </w:pBdr>
              <w:spacing w:after="160" w:line="259" w:lineRule="auto"/>
              <w:jc w:val="both"/>
              <w:rPr>
                <w:rFonts w:asciiTheme="majorBidi" w:eastAsia="Times New Roman" w:hAnsiTheme="majorBidi" w:cstheme="majorBidi"/>
                <w:bCs/>
                <w:sz w:val="24"/>
                <w:szCs w:val="24"/>
              </w:rPr>
            </w:pPr>
            <w:r w:rsidRPr="00E81B5F">
              <w:rPr>
                <w:rFonts w:asciiTheme="majorBidi" w:eastAsia="Times New Roman" w:hAnsiTheme="majorBidi" w:cstheme="majorBidi"/>
                <w:bCs/>
                <w:sz w:val="24"/>
                <w:szCs w:val="24"/>
              </w:rPr>
              <w:t>P</w:t>
            </w:r>
            <w:r w:rsidRPr="00E81B5F">
              <w:rPr>
                <w:rFonts w:asciiTheme="majorBidi" w:eastAsia="Times New Roman" w:hAnsiTheme="majorBidi" w:cstheme="majorBidi"/>
                <w:bCs/>
              </w:rPr>
              <w:t>rodi</w:t>
            </w:r>
          </w:p>
        </w:tc>
        <w:tc>
          <w:tcPr>
            <w:tcW w:w="5637" w:type="dxa"/>
          </w:tcPr>
          <w:p w14:paraId="0850B73E" w14:textId="77777777" w:rsidR="00E81B5F" w:rsidRPr="00E81B5F" w:rsidRDefault="00E81B5F">
            <w:pPr>
              <w:pBdr>
                <w:top w:val="nil"/>
                <w:left w:val="nil"/>
                <w:bottom w:val="nil"/>
                <w:right w:val="nil"/>
                <w:between w:val="nil"/>
              </w:pBdr>
              <w:spacing w:after="160" w:line="259" w:lineRule="auto"/>
              <w:jc w:val="both"/>
              <w:rPr>
                <w:rFonts w:asciiTheme="majorBidi" w:eastAsia="Times New Roman" w:hAnsiTheme="majorBidi" w:cstheme="majorBidi"/>
                <w:bCs/>
                <w:sz w:val="24"/>
                <w:szCs w:val="24"/>
              </w:rPr>
            </w:pPr>
            <w:r w:rsidRPr="00E81B5F">
              <w:rPr>
                <w:rFonts w:asciiTheme="majorBidi" w:eastAsia="Times New Roman" w:hAnsiTheme="majorBidi" w:cstheme="majorBidi"/>
                <w:bCs/>
                <w:sz w:val="24"/>
                <w:szCs w:val="24"/>
              </w:rPr>
              <w:t>Pendidikan Bahasa Arab (PBA)</w:t>
            </w:r>
          </w:p>
        </w:tc>
      </w:tr>
      <w:tr w:rsidR="00E81B5F" w:rsidRPr="006A1BD4" w14:paraId="71AFF69B" w14:textId="77777777" w:rsidTr="00E81B5F">
        <w:tc>
          <w:tcPr>
            <w:tcW w:w="2727" w:type="dxa"/>
          </w:tcPr>
          <w:p w14:paraId="5EE23388" w14:textId="77777777" w:rsidR="00E81B5F" w:rsidRPr="00E81B5F" w:rsidRDefault="00E81B5F">
            <w:pPr>
              <w:pBdr>
                <w:top w:val="nil"/>
                <w:left w:val="nil"/>
                <w:bottom w:val="nil"/>
                <w:right w:val="nil"/>
                <w:between w:val="nil"/>
              </w:pBdr>
              <w:spacing w:after="160" w:line="259" w:lineRule="auto"/>
              <w:jc w:val="both"/>
              <w:rPr>
                <w:rFonts w:asciiTheme="majorBidi" w:eastAsia="Times New Roman" w:hAnsiTheme="majorBidi" w:cstheme="majorBidi"/>
                <w:bCs/>
                <w:sz w:val="24"/>
                <w:szCs w:val="24"/>
              </w:rPr>
            </w:pPr>
            <w:proofErr w:type="spellStart"/>
            <w:r w:rsidRPr="00E81B5F">
              <w:rPr>
                <w:rFonts w:asciiTheme="majorBidi" w:eastAsia="Times New Roman" w:hAnsiTheme="majorBidi" w:cstheme="majorBidi"/>
                <w:bCs/>
                <w:sz w:val="24"/>
                <w:szCs w:val="24"/>
              </w:rPr>
              <w:t>A</w:t>
            </w:r>
            <w:r w:rsidRPr="00E81B5F">
              <w:rPr>
                <w:rFonts w:asciiTheme="majorBidi" w:eastAsia="Times New Roman" w:hAnsiTheme="majorBidi" w:cstheme="majorBidi"/>
                <w:bCs/>
              </w:rPr>
              <w:t>kreditasi</w:t>
            </w:r>
            <w:proofErr w:type="spellEnd"/>
          </w:p>
        </w:tc>
        <w:tc>
          <w:tcPr>
            <w:tcW w:w="5637" w:type="dxa"/>
          </w:tcPr>
          <w:p w14:paraId="26DFC5B2" w14:textId="77777777" w:rsidR="00E81B5F" w:rsidRPr="00E81B5F" w:rsidRDefault="00E81B5F">
            <w:pPr>
              <w:pBdr>
                <w:top w:val="nil"/>
                <w:left w:val="nil"/>
                <w:bottom w:val="nil"/>
                <w:right w:val="nil"/>
                <w:between w:val="nil"/>
              </w:pBdr>
              <w:spacing w:after="160" w:line="259" w:lineRule="auto"/>
              <w:rPr>
                <w:rFonts w:asciiTheme="majorBidi" w:eastAsia="Times New Roman" w:hAnsiTheme="majorBidi" w:cstheme="majorBidi"/>
                <w:bCs/>
                <w:sz w:val="24"/>
                <w:szCs w:val="24"/>
              </w:rPr>
            </w:pPr>
            <w:proofErr w:type="spellStart"/>
            <w:r w:rsidRPr="00E81B5F">
              <w:rPr>
                <w:rFonts w:asciiTheme="majorBidi" w:eastAsia="Times New Roman" w:hAnsiTheme="majorBidi" w:cstheme="majorBidi"/>
                <w:bCs/>
                <w:sz w:val="24"/>
                <w:szCs w:val="24"/>
              </w:rPr>
              <w:t>Unggul</w:t>
            </w:r>
            <w:proofErr w:type="spellEnd"/>
          </w:p>
        </w:tc>
      </w:tr>
      <w:tr w:rsidR="00E81B5F" w:rsidRPr="006A1BD4" w14:paraId="6472CFF9" w14:textId="77777777" w:rsidTr="00E81B5F">
        <w:tc>
          <w:tcPr>
            <w:tcW w:w="2727" w:type="dxa"/>
          </w:tcPr>
          <w:p w14:paraId="06949A50" w14:textId="77777777" w:rsidR="00E81B5F" w:rsidRPr="00E81B5F" w:rsidRDefault="00E81B5F" w:rsidP="00E81B5F">
            <w:pPr>
              <w:pBdr>
                <w:top w:val="nil"/>
                <w:left w:val="nil"/>
                <w:bottom w:val="nil"/>
                <w:right w:val="nil"/>
                <w:between w:val="nil"/>
              </w:pBdr>
              <w:jc w:val="both"/>
              <w:rPr>
                <w:rFonts w:asciiTheme="majorBidi" w:eastAsia="Times New Roman" w:hAnsiTheme="majorBidi" w:cstheme="majorBidi"/>
                <w:bCs/>
                <w:sz w:val="24"/>
                <w:szCs w:val="24"/>
                <w:lang w:val="id-ID"/>
              </w:rPr>
            </w:pPr>
            <w:r w:rsidRPr="00E81B5F">
              <w:rPr>
                <w:rFonts w:asciiTheme="majorBidi" w:eastAsia="Times New Roman" w:hAnsiTheme="majorBidi" w:cstheme="majorBidi"/>
                <w:bCs/>
                <w:sz w:val="24"/>
                <w:szCs w:val="24"/>
                <w:lang w:val="id-ID"/>
              </w:rPr>
              <w:t xml:space="preserve">No. </w:t>
            </w:r>
            <w:r w:rsidRPr="00E81B5F">
              <w:rPr>
                <w:rFonts w:asciiTheme="majorBidi" w:eastAsia="Times New Roman" w:hAnsiTheme="majorBidi" w:cstheme="majorBidi"/>
                <w:bCs/>
                <w:sz w:val="24"/>
                <w:szCs w:val="24"/>
              </w:rPr>
              <w:t xml:space="preserve">SK </w:t>
            </w:r>
            <w:proofErr w:type="spellStart"/>
            <w:r w:rsidRPr="00E81B5F">
              <w:rPr>
                <w:rFonts w:asciiTheme="majorBidi" w:eastAsia="Times New Roman" w:hAnsiTheme="majorBidi" w:cstheme="majorBidi"/>
                <w:bCs/>
                <w:sz w:val="24"/>
                <w:szCs w:val="24"/>
              </w:rPr>
              <w:t>Akreditasi</w:t>
            </w:r>
            <w:proofErr w:type="spellEnd"/>
          </w:p>
        </w:tc>
        <w:tc>
          <w:tcPr>
            <w:tcW w:w="5637" w:type="dxa"/>
          </w:tcPr>
          <w:p w14:paraId="0DF0A83C" w14:textId="77777777" w:rsidR="00E81B5F" w:rsidRPr="00E81B5F" w:rsidRDefault="00E81B5F">
            <w:pPr>
              <w:pBdr>
                <w:top w:val="nil"/>
                <w:left w:val="nil"/>
                <w:bottom w:val="nil"/>
                <w:right w:val="nil"/>
                <w:between w:val="nil"/>
              </w:pBdr>
              <w:rPr>
                <w:rFonts w:asciiTheme="majorBidi" w:eastAsia="Times New Roman" w:hAnsiTheme="majorBidi" w:cstheme="majorBidi"/>
                <w:bCs/>
                <w:sz w:val="24"/>
                <w:szCs w:val="24"/>
              </w:rPr>
            </w:pPr>
            <w:r w:rsidRPr="00E81B5F">
              <w:rPr>
                <w:rFonts w:asciiTheme="majorBidi" w:eastAsia="Times New Roman" w:hAnsiTheme="majorBidi" w:cstheme="majorBidi"/>
                <w:bCs/>
                <w:sz w:val="24"/>
                <w:szCs w:val="24"/>
              </w:rPr>
              <w:t>No. 1129/SK/LAMDIK/Ak/S/XI/2023</w:t>
            </w:r>
          </w:p>
        </w:tc>
      </w:tr>
      <w:tr w:rsidR="00E81B5F" w:rsidRPr="006A1BD4" w14:paraId="512E7768" w14:textId="77777777" w:rsidTr="00E81B5F">
        <w:tc>
          <w:tcPr>
            <w:tcW w:w="2727" w:type="dxa"/>
          </w:tcPr>
          <w:p w14:paraId="23A17CEB" w14:textId="77777777" w:rsidR="00E81B5F" w:rsidRPr="00E81B5F" w:rsidRDefault="00E81B5F">
            <w:pPr>
              <w:pBdr>
                <w:top w:val="nil"/>
                <w:left w:val="nil"/>
                <w:bottom w:val="nil"/>
                <w:right w:val="nil"/>
                <w:between w:val="nil"/>
              </w:pBdr>
              <w:spacing w:after="160" w:line="259" w:lineRule="auto"/>
              <w:jc w:val="both"/>
              <w:rPr>
                <w:rFonts w:asciiTheme="majorBidi" w:eastAsia="Times New Roman" w:hAnsiTheme="majorBidi" w:cstheme="majorBidi"/>
                <w:bCs/>
                <w:sz w:val="24"/>
                <w:szCs w:val="24"/>
              </w:rPr>
            </w:pPr>
            <w:proofErr w:type="spellStart"/>
            <w:r w:rsidRPr="00E81B5F">
              <w:rPr>
                <w:rFonts w:asciiTheme="majorBidi" w:eastAsia="Times New Roman" w:hAnsiTheme="majorBidi" w:cstheme="majorBidi"/>
                <w:bCs/>
                <w:sz w:val="24"/>
                <w:szCs w:val="24"/>
              </w:rPr>
              <w:t>Jenjang</w:t>
            </w:r>
            <w:proofErr w:type="spellEnd"/>
            <w:r w:rsidRPr="00E81B5F">
              <w:rPr>
                <w:rFonts w:asciiTheme="majorBidi" w:eastAsia="Times New Roman" w:hAnsiTheme="majorBidi" w:cstheme="majorBidi"/>
                <w:bCs/>
                <w:sz w:val="24"/>
                <w:szCs w:val="24"/>
              </w:rPr>
              <w:t xml:space="preserve"> Pendidikan </w:t>
            </w:r>
          </w:p>
        </w:tc>
        <w:tc>
          <w:tcPr>
            <w:tcW w:w="5637" w:type="dxa"/>
          </w:tcPr>
          <w:p w14:paraId="054207B6" w14:textId="77777777" w:rsidR="00E81B5F" w:rsidRPr="00E81B5F" w:rsidRDefault="00E81B5F">
            <w:pPr>
              <w:pBdr>
                <w:top w:val="nil"/>
                <w:left w:val="nil"/>
                <w:bottom w:val="nil"/>
                <w:right w:val="nil"/>
                <w:between w:val="nil"/>
              </w:pBdr>
              <w:spacing w:after="160" w:line="259" w:lineRule="auto"/>
              <w:jc w:val="both"/>
              <w:rPr>
                <w:rFonts w:asciiTheme="majorBidi" w:eastAsia="Times New Roman" w:hAnsiTheme="majorBidi" w:cstheme="majorBidi"/>
                <w:bCs/>
                <w:sz w:val="24"/>
                <w:szCs w:val="24"/>
              </w:rPr>
            </w:pPr>
            <w:r w:rsidRPr="00E81B5F">
              <w:rPr>
                <w:rFonts w:asciiTheme="majorBidi" w:eastAsia="Times New Roman" w:hAnsiTheme="majorBidi" w:cstheme="majorBidi"/>
                <w:bCs/>
                <w:sz w:val="24"/>
                <w:szCs w:val="24"/>
              </w:rPr>
              <w:t>S-</w:t>
            </w:r>
            <w:r w:rsidRPr="00E81B5F">
              <w:rPr>
                <w:rFonts w:asciiTheme="majorBidi" w:eastAsia="Times New Roman" w:hAnsiTheme="majorBidi" w:cstheme="majorBidi"/>
                <w:bCs/>
              </w:rPr>
              <w:t>1</w:t>
            </w:r>
          </w:p>
        </w:tc>
      </w:tr>
      <w:tr w:rsidR="00E81B5F" w:rsidRPr="006A1BD4" w14:paraId="687D6EF4" w14:textId="77777777" w:rsidTr="00E81B5F">
        <w:tc>
          <w:tcPr>
            <w:tcW w:w="2727" w:type="dxa"/>
          </w:tcPr>
          <w:p w14:paraId="7EA7A3A6" w14:textId="77777777" w:rsidR="00E81B5F" w:rsidRPr="00E81B5F" w:rsidRDefault="00E81B5F">
            <w:pPr>
              <w:pBdr>
                <w:top w:val="nil"/>
                <w:left w:val="nil"/>
                <w:bottom w:val="nil"/>
                <w:right w:val="nil"/>
                <w:between w:val="nil"/>
              </w:pBdr>
              <w:spacing w:after="160" w:line="259" w:lineRule="auto"/>
              <w:jc w:val="both"/>
              <w:rPr>
                <w:rFonts w:asciiTheme="majorBidi" w:eastAsia="Times New Roman" w:hAnsiTheme="majorBidi" w:cstheme="majorBidi"/>
                <w:bCs/>
                <w:sz w:val="24"/>
                <w:szCs w:val="24"/>
              </w:rPr>
            </w:pPr>
            <w:r w:rsidRPr="00E81B5F">
              <w:rPr>
                <w:rFonts w:asciiTheme="majorBidi" w:eastAsia="Times New Roman" w:hAnsiTheme="majorBidi" w:cstheme="majorBidi"/>
                <w:bCs/>
                <w:sz w:val="24"/>
                <w:szCs w:val="24"/>
              </w:rPr>
              <w:t xml:space="preserve">Gelar </w:t>
            </w:r>
            <w:proofErr w:type="spellStart"/>
            <w:r w:rsidRPr="00E81B5F">
              <w:rPr>
                <w:rFonts w:asciiTheme="majorBidi" w:eastAsia="Times New Roman" w:hAnsiTheme="majorBidi" w:cstheme="majorBidi"/>
                <w:bCs/>
                <w:sz w:val="24"/>
                <w:szCs w:val="24"/>
              </w:rPr>
              <w:t>Lulusan</w:t>
            </w:r>
            <w:proofErr w:type="spellEnd"/>
          </w:p>
        </w:tc>
        <w:tc>
          <w:tcPr>
            <w:tcW w:w="5637" w:type="dxa"/>
          </w:tcPr>
          <w:p w14:paraId="003E1377" w14:textId="77777777" w:rsidR="00E81B5F" w:rsidRPr="00E81B5F" w:rsidRDefault="00E81B5F">
            <w:pPr>
              <w:pBdr>
                <w:top w:val="nil"/>
                <w:left w:val="nil"/>
                <w:bottom w:val="nil"/>
                <w:right w:val="nil"/>
                <w:between w:val="nil"/>
              </w:pBdr>
              <w:spacing w:after="160" w:line="259" w:lineRule="auto"/>
              <w:jc w:val="both"/>
              <w:rPr>
                <w:rFonts w:asciiTheme="majorBidi" w:eastAsia="Times New Roman" w:hAnsiTheme="majorBidi" w:cstheme="majorBidi"/>
                <w:bCs/>
                <w:sz w:val="24"/>
                <w:szCs w:val="24"/>
              </w:rPr>
            </w:pPr>
            <w:proofErr w:type="spellStart"/>
            <w:r w:rsidRPr="00E81B5F">
              <w:rPr>
                <w:rFonts w:asciiTheme="majorBidi" w:eastAsia="Times New Roman" w:hAnsiTheme="majorBidi" w:cstheme="majorBidi"/>
                <w:bCs/>
                <w:sz w:val="24"/>
                <w:szCs w:val="24"/>
              </w:rPr>
              <w:t>S</w:t>
            </w:r>
            <w:r w:rsidRPr="00E81B5F">
              <w:rPr>
                <w:rFonts w:asciiTheme="majorBidi" w:eastAsia="Times New Roman" w:hAnsiTheme="majorBidi" w:cstheme="majorBidi"/>
                <w:bCs/>
              </w:rPr>
              <w:t>.Pd</w:t>
            </w:r>
            <w:proofErr w:type="spellEnd"/>
            <w:r w:rsidRPr="00E81B5F">
              <w:rPr>
                <w:rFonts w:asciiTheme="majorBidi" w:eastAsia="Times New Roman" w:hAnsiTheme="majorBidi" w:cstheme="majorBidi"/>
                <w:bCs/>
              </w:rPr>
              <w:t>.</w:t>
            </w:r>
          </w:p>
        </w:tc>
      </w:tr>
      <w:tr w:rsidR="00E81B5F" w:rsidRPr="006A1BD4" w14:paraId="57489F0F" w14:textId="77777777" w:rsidTr="00E81B5F">
        <w:tc>
          <w:tcPr>
            <w:tcW w:w="2727" w:type="dxa"/>
          </w:tcPr>
          <w:p w14:paraId="2F1685B9" w14:textId="77777777" w:rsidR="00E81B5F" w:rsidRPr="00E81B5F" w:rsidRDefault="00E81B5F">
            <w:pPr>
              <w:pBdr>
                <w:top w:val="nil"/>
                <w:left w:val="nil"/>
                <w:bottom w:val="nil"/>
                <w:right w:val="nil"/>
                <w:between w:val="nil"/>
              </w:pBdr>
              <w:spacing w:after="160" w:line="259" w:lineRule="auto"/>
              <w:jc w:val="both"/>
              <w:rPr>
                <w:rFonts w:asciiTheme="majorBidi" w:eastAsia="Times New Roman" w:hAnsiTheme="majorBidi" w:cstheme="majorBidi"/>
                <w:bCs/>
                <w:sz w:val="24"/>
                <w:szCs w:val="24"/>
              </w:rPr>
            </w:pPr>
            <w:r w:rsidRPr="00E81B5F">
              <w:rPr>
                <w:rFonts w:asciiTheme="majorBidi" w:eastAsia="Times New Roman" w:hAnsiTheme="majorBidi" w:cstheme="majorBidi"/>
                <w:bCs/>
                <w:sz w:val="24"/>
                <w:szCs w:val="24"/>
              </w:rPr>
              <w:t>Visi Keilmuan</w:t>
            </w:r>
          </w:p>
        </w:tc>
        <w:tc>
          <w:tcPr>
            <w:tcW w:w="5637" w:type="dxa"/>
          </w:tcPr>
          <w:p w14:paraId="0E14CE78" w14:textId="77777777" w:rsidR="00E81B5F" w:rsidRPr="000D48A4" w:rsidRDefault="00E81B5F">
            <w:pPr>
              <w:pBdr>
                <w:top w:val="nil"/>
                <w:left w:val="nil"/>
                <w:bottom w:val="nil"/>
                <w:right w:val="nil"/>
                <w:between w:val="nil"/>
              </w:pBdr>
              <w:spacing w:line="259" w:lineRule="auto"/>
              <w:ind w:left="430" w:hanging="430"/>
              <w:rPr>
                <w:rFonts w:asciiTheme="majorBidi" w:eastAsia="Times New Roman" w:hAnsiTheme="majorBidi" w:cstheme="majorBidi"/>
                <w:bCs/>
                <w:sz w:val="24"/>
                <w:szCs w:val="24"/>
                <w:lang w:val="fi-FI"/>
              </w:rPr>
            </w:pPr>
            <w:r w:rsidRPr="000D48A4">
              <w:rPr>
                <w:rFonts w:asciiTheme="majorBidi" w:eastAsia="Times New Roman" w:hAnsiTheme="majorBidi" w:cstheme="majorBidi"/>
                <w:bCs/>
                <w:sz w:val="24"/>
                <w:szCs w:val="24"/>
                <w:lang w:val="fi-FI"/>
              </w:rPr>
              <w:t xml:space="preserve">Visi Keilmuan </w:t>
            </w:r>
          </w:p>
          <w:p w14:paraId="4F419747" w14:textId="77777777" w:rsidR="00E81B5F" w:rsidRPr="00E81B5F" w:rsidRDefault="00E81B5F" w:rsidP="00EE1F43">
            <w:pPr>
              <w:pBdr>
                <w:top w:val="nil"/>
                <w:left w:val="nil"/>
                <w:bottom w:val="nil"/>
                <w:right w:val="nil"/>
                <w:between w:val="nil"/>
              </w:pBdr>
              <w:spacing w:line="259" w:lineRule="auto"/>
              <w:ind w:left="34"/>
              <w:jc w:val="both"/>
              <w:rPr>
                <w:rFonts w:asciiTheme="majorBidi" w:eastAsia="Times New Roman" w:hAnsiTheme="majorBidi" w:cstheme="majorBidi"/>
                <w:bCs/>
                <w:sz w:val="24"/>
                <w:szCs w:val="24"/>
                <w:lang w:val="id-ID"/>
              </w:rPr>
            </w:pPr>
            <w:r w:rsidRPr="000D48A4">
              <w:rPr>
                <w:rFonts w:asciiTheme="majorBidi" w:eastAsia="Times New Roman" w:hAnsiTheme="majorBidi" w:cstheme="majorBidi"/>
                <w:bCs/>
                <w:sz w:val="24"/>
                <w:szCs w:val="24"/>
                <w:lang w:val="fi-FI"/>
              </w:rPr>
              <w:t xml:space="preserve">Mengembangkan Pendidikan Bahasa Arab Berbasis Kesatuan Ilmu untuk Kemanusiaan dan Peradaban </w:t>
            </w:r>
          </w:p>
          <w:p w14:paraId="225555C9" w14:textId="77777777" w:rsidR="00E81B5F" w:rsidRPr="00E81B5F" w:rsidRDefault="00E81B5F">
            <w:pPr>
              <w:pBdr>
                <w:top w:val="nil"/>
                <w:left w:val="nil"/>
                <w:bottom w:val="nil"/>
                <w:right w:val="nil"/>
                <w:between w:val="nil"/>
              </w:pBdr>
              <w:spacing w:line="259" w:lineRule="auto"/>
              <w:ind w:left="430" w:hanging="430"/>
              <w:rPr>
                <w:rFonts w:asciiTheme="majorBidi" w:eastAsia="Times New Roman" w:hAnsiTheme="majorBidi" w:cstheme="majorBidi"/>
                <w:bCs/>
                <w:sz w:val="24"/>
                <w:szCs w:val="24"/>
              </w:rPr>
            </w:pPr>
            <w:r w:rsidRPr="00E81B5F">
              <w:rPr>
                <w:rFonts w:asciiTheme="majorBidi" w:eastAsia="Times New Roman" w:hAnsiTheme="majorBidi" w:cstheme="majorBidi"/>
                <w:bCs/>
                <w:sz w:val="24"/>
                <w:szCs w:val="24"/>
              </w:rPr>
              <w:t>Tujuan</w:t>
            </w:r>
          </w:p>
          <w:p w14:paraId="3EC8D570" w14:textId="77777777" w:rsidR="00E81B5F" w:rsidRPr="00E81B5F" w:rsidRDefault="00E81B5F" w:rsidP="00D07A5A">
            <w:pPr>
              <w:numPr>
                <w:ilvl w:val="0"/>
                <w:numId w:val="32"/>
              </w:numPr>
              <w:pBdr>
                <w:top w:val="nil"/>
                <w:left w:val="nil"/>
                <w:bottom w:val="nil"/>
                <w:right w:val="nil"/>
                <w:between w:val="nil"/>
              </w:pBdr>
              <w:spacing w:line="259" w:lineRule="auto"/>
              <w:jc w:val="both"/>
              <w:rPr>
                <w:rFonts w:asciiTheme="majorBidi" w:eastAsia="Times New Roman" w:hAnsiTheme="majorBidi" w:cstheme="majorBidi"/>
                <w:bCs/>
                <w:sz w:val="24"/>
                <w:szCs w:val="24"/>
              </w:rPr>
            </w:pPr>
            <w:proofErr w:type="spellStart"/>
            <w:r w:rsidRPr="00E81B5F">
              <w:rPr>
                <w:rFonts w:asciiTheme="majorBidi" w:eastAsia="Times New Roman" w:hAnsiTheme="majorBidi" w:cstheme="majorBidi"/>
                <w:bCs/>
                <w:sz w:val="24"/>
                <w:szCs w:val="24"/>
              </w:rPr>
              <w:t>Menghasilkan</w:t>
            </w:r>
            <w:proofErr w:type="spellEnd"/>
            <w:r w:rsidRPr="00E81B5F">
              <w:rPr>
                <w:rFonts w:asciiTheme="majorBidi" w:eastAsia="Times New Roman" w:hAnsiTheme="majorBidi" w:cstheme="majorBidi"/>
                <w:bCs/>
                <w:sz w:val="24"/>
                <w:szCs w:val="24"/>
              </w:rPr>
              <w:t xml:space="preserve"> guru </w:t>
            </w:r>
            <w:proofErr w:type="spellStart"/>
            <w:r w:rsidRPr="00E81B5F">
              <w:rPr>
                <w:rFonts w:asciiTheme="majorBidi" w:eastAsia="Times New Roman" w:hAnsiTheme="majorBidi" w:cstheme="majorBidi"/>
                <w:bCs/>
                <w:sz w:val="24"/>
                <w:szCs w:val="24"/>
              </w:rPr>
              <w:t>bahasa</w:t>
            </w:r>
            <w:proofErr w:type="spellEnd"/>
            <w:r w:rsidRPr="00E81B5F">
              <w:rPr>
                <w:rFonts w:asciiTheme="majorBidi" w:eastAsia="Times New Roman" w:hAnsiTheme="majorBidi" w:cstheme="majorBidi"/>
                <w:bCs/>
                <w:sz w:val="24"/>
                <w:szCs w:val="24"/>
              </w:rPr>
              <w:t xml:space="preserve"> Arab yang </w:t>
            </w:r>
            <w:proofErr w:type="spellStart"/>
            <w:r w:rsidRPr="00E81B5F">
              <w:rPr>
                <w:rFonts w:asciiTheme="majorBidi" w:eastAsia="Times New Roman" w:hAnsiTheme="majorBidi" w:cstheme="majorBidi"/>
                <w:bCs/>
                <w:sz w:val="24"/>
                <w:szCs w:val="24"/>
              </w:rPr>
              <w:t>menguasai</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materi</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bahasa</w:t>
            </w:r>
            <w:proofErr w:type="spellEnd"/>
            <w:r w:rsidRPr="00E81B5F">
              <w:rPr>
                <w:rFonts w:asciiTheme="majorBidi" w:eastAsia="Times New Roman" w:hAnsiTheme="majorBidi" w:cstheme="majorBidi"/>
                <w:bCs/>
                <w:sz w:val="24"/>
                <w:szCs w:val="24"/>
              </w:rPr>
              <w:t xml:space="preserve"> Arab</w:t>
            </w:r>
            <w:r w:rsidRPr="00E81B5F">
              <w:rPr>
                <w:rFonts w:asciiTheme="majorBidi" w:eastAsia="Times New Roman" w:hAnsiTheme="majorBidi" w:cstheme="majorBidi"/>
                <w:bCs/>
                <w:sz w:val="24"/>
                <w:szCs w:val="24"/>
                <w:lang w:val="id-ID"/>
              </w:rPr>
              <w:t xml:space="preserve"> dan</w:t>
            </w:r>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berbagai</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pendekatan</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metode</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atau</w:t>
            </w:r>
            <w:proofErr w:type="spellEnd"/>
            <w:r w:rsidRPr="00E81B5F">
              <w:rPr>
                <w:rFonts w:asciiTheme="majorBidi" w:eastAsia="Times New Roman" w:hAnsiTheme="majorBidi" w:cstheme="majorBidi"/>
                <w:bCs/>
                <w:sz w:val="24"/>
                <w:szCs w:val="24"/>
              </w:rPr>
              <w:t xml:space="preserve"> strategi </w:t>
            </w:r>
            <w:proofErr w:type="spellStart"/>
            <w:r w:rsidRPr="00E81B5F">
              <w:rPr>
                <w:rFonts w:asciiTheme="majorBidi" w:eastAsia="Times New Roman" w:hAnsiTheme="majorBidi" w:cstheme="majorBidi"/>
                <w:bCs/>
                <w:sz w:val="24"/>
                <w:szCs w:val="24"/>
              </w:rPr>
              <w:t>pembelajaran</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bahasa</w:t>
            </w:r>
            <w:proofErr w:type="spellEnd"/>
            <w:r w:rsidRPr="00E81B5F">
              <w:rPr>
                <w:rFonts w:asciiTheme="majorBidi" w:eastAsia="Times New Roman" w:hAnsiTheme="majorBidi" w:cstheme="majorBidi"/>
                <w:bCs/>
                <w:sz w:val="24"/>
                <w:szCs w:val="24"/>
              </w:rPr>
              <w:t xml:space="preserve"> Arab</w:t>
            </w:r>
            <w:r w:rsidRPr="00E81B5F">
              <w:rPr>
                <w:rFonts w:asciiTheme="majorBidi" w:eastAsia="Times New Roman" w:hAnsiTheme="majorBidi" w:cstheme="majorBidi"/>
                <w:bCs/>
                <w:sz w:val="24"/>
                <w:szCs w:val="24"/>
                <w:lang w:val="id-ID"/>
              </w:rPr>
              <w:t>;</w:t>
            </w:r>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memiliki</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kemampuan</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menggunakan</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teknologi</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informasi</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dalam</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pembelajaran</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bahasa</w:t>
            </w:r>
            <w:proofErr w:type="spellEnd"/>
            <w:r w:rsidRPr="00E81B5F">
              <w:rPr>
                <w:rFonts w:asciiTheme="majorBidi" w:eastAsia="Times New Roman" w:hAnsiTheme="majorBidi" w:cstheme="majorBidi"/>
                <w:bCs/>
                <w:sz w:val="24"/>
                <w:szCs w:val="24"/>
              </w:rPr>
              <w:t xml:space="preserve"> Arab</w:t>
            </w:r>
            <w:r w:rsidRPr="00E81B5F">
              <w:rPr>
                <w:rFonts w:asciiTheme="majorBidi" w:eastAsia="Times New Roman" w:hAnsiTheme="majorBidi" w:cstheme="majorBidi"/>
                <w:bCs/>
                <w:sz w:val="24"/>
                <w:szCs w:val="24"/>
                <w:lang w:val="id-ID"/>
              </w:rPr>
              <w:t xml:space="preserve"> dan</w:t>
            </w:r>
            <w:r w:rsidRPr="00E81B5F">
              <w:rPr>
                <w:rFonts w:asciiTheme="majorBidi" w:eastAsia="Times New Roman" w:hAnsiTheme="majorBidi" w:cstheme="majorBidi"/>
                <w:bCs/>
                <w:sz w:val="24"/>
                <w:szCs w:val="24"/>
              </w:rPr>
              <w:t xml:space="preserve"> </w:t>
            </w:r>
            <w:r w:rsidRPr="00E81B5F">
              <w:rPr>
                <w:rFonts w:asciiTheme="majorBidi" w:eastAsia="Times New Roman" w:hAnsiTheme="majorBidi" w:cstheme="majorBidi"/>
                <w:bCs/>
                <w:sz w:val="24"/>
                <w:szCs w:val="24"/>
                <w:lang w:val="id-ID"/>
              </w:rPr>
              <w:t xml:space="preserve">kemampuan </w:t>
            </w:r>
            <w:proofErr w:type="spellStart"/>
            <w:r w:rsidRPr="00E81B5F">
              <w:rPr>
                <w:rFonts w:asciiTheme="majorBidi" w:eastAsia="Times New Roman" w:hAnsiTheme="majorBidi" w:cstheme="majorBidi"/>
                <w:bCs/>
                <w:sz w:val="24"/>
                <w:szCs w:val="24"/>
              </w:rPr>
              <w:t>berkomunikasi</w:t>
            </w:r>
            <w:proofErr w:type="spellEnd"/>
            <w:r w:rsidRPr="00E81B5F">
              <w:rPr>
                <w:rFonts w:asciiTheme="majorBidi" w:eastAsia="Times New Roman" w:hAnsiTheme="majorBidi" w:cstheme="majorBidi"/>
                <w:bCs/>
                <w:sz w:val="24"/>
                <w:szCs w:val="24"/>
              </w:rPr>
              <w:t xml:space="preserve"> yang </w:t>
            </w:r>
            <w:proofErr w:type="spellStart"/>
            <w:r w:rsidRPr="00E81B5F">
              <w:rPr>
                <w:rFonts w:asciiTheme="majorBidi" w:eastAsia="Times New Roman" w:hAnsiTheme="majorBidi" w:cstheme="majorBidi"/>
                <w:bCs/>
                <w:sz w:val="24"/>
                <w:szCs w:val="24"/>
              </w:rPr>
              <w:t>baik</w:t>
            </w:r>
            <w:proofErr w:type="spellEnd"/>
            <w:r w:rsidRPr="00E81B5F">
              <w:rPr>
                <w:rFonts w:asciiTheme="majorBidi" w:eastAsia="Times New Roman" w:hAnsiTheme="majorBidi" w:cstheme="majorBidi"/>
                <w:bCs/>
                <w:sz w:val="24"/>
                <w:szCs w:val="24"/>
                <w:lang w:val="id-ID"/>
              </w:rPr>
              <w:t>,</w:t>
            </w:r>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berakhlak</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mulia</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cerdas</w:t>
            </w:r>
            <w:proofErr w:type="spellEnd"/>
            <w:r w:rsidRPr="00E81B5F">
              <w:rPr>
                <w:rFonts w:asciiTheme="majorBidi" w:eastAsia="Times New Roman" w:hAnsiTheme="majorBidi" w:cstheme="majorBidi"/>
                <w:bCs/>
                <w:sz w:val="24"/>
                <w:szCs w:val="24"/>
              </w:rPr>
              <w:t xml:space="preserve">, dan </w:t>
            </w:r>
            <w:proofErr w:type="spellStart"/>
            <w:r w:rsidRPr="00E81B5F">
              <w:rPr>
                <w:rFonts w:asciiTheme="majorBidi" w:eastAsia="Times New Roman" w:hAnsiTheme="majorBidi" w:cstheme="majorBidi"/>
                <w:bCs/>
                <w:sz w:val="24"/>
                <w:szCs w:val="24"/>
              </w:rPr>
              <w:t>terampil</w:t>
            </w:r>
            <w:proofErr w:type="spellEnd"/>
            <w:r w:rsidRPr="00E81B5F">
              <w:rPr>
                <w:rFonts w:asciiTheme="majorBidi" w:eastAsia="Times New Roman" w:hAnsiTheme="majorBidi" w:cstheme="majorBidi"/>
                <w:bCs/>
                <w:sz w:val="24"/>
                <w:szCs w:val="24"/>
              </w:rPr>
              <w:t>;</w:t>
            </w:r>
            <w:r w:rsidRPr="00E81B5F">
              <w:rPr>
                <w:rFonts w:asciiTheme="majorBidi" w:eastAsia="Times New Roman" w:hAnsiTheme="majorBidi" w:cstheme="majorBidi"/>
                <w:bCs/>
                <w:sz w:val="24"/>
                <w:szCs w:val="24"/>
                <w:lang w:val="id-ID"/>
              </w:rPr>
              <w:t xml:space="preserve"> serta</w:t>
            </w:r>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memiliki</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jiwa</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kepemimpinan</w:t>
            </w:r>
            <w:proofErr w:type="spellEnd"/>
            <w:r w:rsidRPr="00E81B5F">
              <w:rPr>
                <w:rFonts w:asciiTheme="majorBidi" w:eastAsia="Times New Roman" w:hAnsiTheme="majorBidi" w:cstheme="majorBidi"/>
                <w:bCs/>
                <w:sz w:val="24"/>
                <w:szCs w:val="24"/>
                <w:lang w:val="id-ID"/>
              </w:rPr>
              <w:t xml:space="preserve"> </w:t>
            </w:r>
            <w:r w:rsidRPr="00E81B5F">
              <w:rPr>
                <w:rFonts w:asciiTheme="majorBidi" w:eastAsia="Times New Roman" w:hAnsiTheme="majorBidi" w:cstheme="majorBidi"/>
                <w:bCs/>
                <w:sz w:val="24"/>
                <w:szCs w:val="24"/>
              </w:rPr>
              <w:t xml:space="preserve">dan </w:t>
            </w:r>
            <w:proofErr w:type="spellStart"/>
            <w:r w:rsidRPr="00E81B5F">
              <w:rPr>
                <w:rFonts w:asciiTheme="majorBidi" w:eastAsia="Times New Roman" w:hAnsiTheme="majorBidi" w:cstheme="majorBidi"/>
                <w:bCs/>
                <w:sz w:val="24"/>
                <w:szCs w:val="24"/>
              </w:rPr>
              <w:t>siap</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mengembangkan</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diri</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sehingga</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memiliki</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daya</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saing</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internasional</w:t>
            </w:r>
            <w:proofErr w:type="spellEnd"/>
            <w:r w:rsidRPr="00E81B5F">
              <w:rPr>
                <w:rFonts w:asciiTheme="majorBidi" w:eastAsia="Times New Roman" w:hAnsiTheme="majorBidi" w:cstheme="majorBidi"/>
                <w:bCs/>
                <w:sz w:val="24"/>
                <w:szCs w:val="24"/>
              </w:rPr>
              <w:t xml:space="preserve"> </w:t>
            </w:r>
          </w:p>
          <w:p w14:paraId="39B1063A" w14:textId="77777777" w:rsidR="00E81B5F" w:rsidRPr="00E81B5F" w:rsidRDefault="00E81B5F" w:rsidP="00D07A5A">
            <w:pPr>
              <w:numPr>
                <w:ilvl w:val="0"/>
                <w:numId w:val="32"/>
              </w:numPr>
              <w:pBdr>
                <w:top w:val="nil"/>
                <w:left w:val="nil"/>
                <w:bottom w:val="nil"/>
                <w:right w:val="nil"/>
                <w:between w:val="nil"/>
              </w:pBdr>
              <w:spacing w:after="160" w:line="259" w:lineRule="auto"/>
              <w:jc w:val="both"/>
              <w:rPr>
                <w:rFonts w:asciiTheme="majorBidi" w:eastAsia="Times New Roman" w:hAnsiTheme="majorBidi" w:cstheme="majorBidi"/>
                <w:bCs/>
                <w:sz w:val="24"/>
                <w:szCs w:val="24"/>
              </w:rPr>
            </w:pPr>
            <w:proofErr w:type="spellStart"/>
            <w:r w:rsidRPr="00E81B5F">
              <w:rPr>
                <w:rFonts w:asciiTheme="majorBidi" w:eastAsia="Times New Roman" w:hAnsiTheme="majorBidi" w:cstheme="majorBidi"/>
                <w:bCs/>
                <w:sz w:val="24"/>
                <w:szCs w:val="24"/>
              </w:rPr>
              <w:t>Menghasilkan</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wirausahawan</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dalam</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bidang</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bahasa</w:t>
            </w:r>
            <w:proofErr w:type="spellEnd"/>
            <w:r w:rsidRPr="00E81B5F">
              <w:rPr>
                <w:rFonts w:asciiTheme="majorBidi" w:eastAsia="Times New Roman" w:hAnsiTheme="majorBidi" w:cstheme="majorBidi"/>
                <w:bCs/>
                <w:sz w:val="24"/>
                <w:szCs w:val="24"/>
              </w:rPr>
              <w:t xml:space="preserve"> Arab yang </w:t>
            </w:r>
            <w:proofErr w:type="spellStart"/>
            <w:r w:rsidRPr="00E81B5F">
              <w:rPr>
                <w:rFonts w:asciiTheme="majorBidi" w:eastAsia="Times New Roman" w:hAnsiTheme="majorBidi" w:cstheme="majorBidi"/>
                <w:bCs/>
                <w:sz w:val="24"/>
                <w:szCs w:val="24"/>
              </w:rPr>
              <w:t>mampu</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menghasilkan</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barang</w:t>
            </w:r>
            <w:proofErr w:type="spellEnd"/>
            <w:r w:rsidRPr="00E81B5F">
              <w:rPr>
                <w:rFonts w:asciiTheme="majorBidi" w:eastAsia="Times New Roman" w:hAnsiTheme="majorBidi" w:cstheme="majorBidi"/>
                <w:bCs/>
                <w:sz w:val="24"/>
                <w:szCs w:val="24"/>
              </w:rPr>
              <w:t xml:space="preserve"> dan/</w:t>
            </w:r>
            <w:proofErr w:type="spellStart"/>
            <w:r w:rsidRPr="00E81B5F">
              <w:rPr>
                <w:rFonts w:asciiTheme="majorBidi" w:eastAsia="Times New Roman" w:hAnsiTheme="majorBidi" w:cstheme="majorBidi"/>
                <w:bCs/>
                <w:sz w:val="24"/>
                <w:szCs w:val="24"/>
              </w:rPr>
              <w:t>atau</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jasa</w:t>
            </w:r>
            <w:proofErr w:type="spellEnd"/>
            <w:r w:rsidRPr="00E81B5F">
              <w:rPr>
                <w:rFonts w:asciiTheme="majorBidi" w:eastAsia="Times New Roman" w:hAnsiTheme="majorBidi" w:cstheme="majorBidi"/>
                <w:bCs/>
                <w:sz w:val="24"/>
                <w:szCs w:val="24"/>
              </w:rPr>
              <w:t xml:space="preserve"> yang </w:t>
            </w:r>
            <w:proofErr w:type="spellStart"/>
            <w:r w:rsidRPr="00E81B5F">
              <w:rPr>
                <w:rFonts w:asciiTheme="majorBidi" w:eastAsia="Times New Roman" w:hAnsiTheme="majorBidi" w:cstheme="majorBidi"/>
                <w:bCs/>
                <w:sz w:val="24"/>
                <w:szCs w:val="24"/>
              </w:rPr>
              <w:t>berhubungan</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dengan</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bahasa</w:t>
            </w:r>
            <w:proofErr w:type="spellEnd"/>
            <w:r w:rsidRPr="00E81B5F">
              <w:rPr>
                <w:rFonts w:asciiTheme="majorBidi" w:eastAsia="Times New Roman" w:hAnsiTheme="majorBidi" w:cstheme="majorBidi"/>
                <w:bCs/>
                <w:sz w:val="24"/>
                <w:szCs w:val="24"/>
              </w:rPr>
              <w:t xml:space="preserve"> Arab, </w:t>
            </w:r>
            <w:proofErr w:type="spellStart"/>
            <w:r w:rsidRPr="00E81B5F">
              <w:rPr>
                <w:rFonts w:asciiTheme="majorBidi" w:eastAsia="Times New Roman" w:hAnsiTheme="majorBidi" w:cstheme="majorBidi"/>
                <w:bCs/>
                <w:sz w:val="24"/>
                <w:szCs w:val="24"/>
              </w:rPr>
              <w:t>seperti</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kaligrafi</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penerjemahan</w:t>
            </w:r>
            <w:proofErr w:type="spellEnd"/>
            <w:r w:rsidRPr="00E81B5F">
              <w:rPr>
                <w:rFonts w:asciiTheme="majorBidi" w:eastAsia="Times New Roman" w:hAnsiTheme="majorBidi" w:cstheme="majorBidi"/>
                <w:bCs/>
                <w:sz w:val="24"/>
                <w:szCs w:val="24"/>
              </w:rPr>
              <w:t xml:space="preserve"> dan </w:t>
            </w:r>
            <w:proofErr w:type="spellStart"/>
            <w:r w:rsidRPr="00E81B5F">
              <w:rPr>
                <w:rFonts w:asciiTheme="majorBidi" w:eastAsia="Times New Roman" w:hAnsiTheme="majorBidi" w:cstheme="majorBidi"/>
                <w:bCs/>
                <w:sz w:val="24"/>
                <w:szCs w:val="24"/>
              </w:rPr>
              <w:t>pengembangan</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teknologi</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pembelajaran</w:t>
            </w:r>
            <w:proofErr w:type="spellEnd"/>
          </w:p>
        </w:tc>
      </w:tr>
      <w:tr w:rsidR="00E81B5F" w:rsidRPr="00DF2B7E" w14:paraId="1486DB9B" w14:textId="77777777" w:rsidTr="00E81B5F">
        <w:tc>
          <w:tcPr>
            <w:tcW w:w="2727" w:type="dxa"/>
          </w:tcPr>
          <w:p w14:paraId="180AE0F0" w14:textId="77777777" w:rsidR="00E81B5F" w:rsidRPr="00E81B5F" w:rsidRDefault="00E81B5F">
            <w:pPr>
              <w:pBdr>
                <w:top w:val="nil"/>
                <w:left w:val="nil"/>
                <w:bottom w:val="nil"/>
                <w:right w:val="nil"/>
                <w:between w:val="nil"/>
              </w:pBdr>
              <w:spacing w:after="160" w:line="259" w:lineRule="auto"/>
              <w:jc w:val="both"/>
              <w:rPr>
                <w:rFonts w:asciiTheme="majorBidi" w:eastAsia="Times New Roman" w:hAnsiTheme="majorBidi" w:cstheme="majorBidi"/>
                <w:bCs/>
                <w:sz w:val="24"/>
                <w:szCs w:val="24"/>
              </w:rPr>
            </w:pPr>
            <w:proofErr w:type="spellStart"/>
            <w:r w:rsidRPr="00E81B5F">
              <w:rPr>
                <w:rFonts w:asciiTheme="majorBidi" w:eastAsia="Times New Roman" w:hAnsiTheme="majorBidi" w:cstheme="majorBidi"/>
                <w:bCs/>
                <w:sz w:val="24"/>
                <w:szCs w:val="24"/>
              </w:rPr>
              <w:t>Persyaratan</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kompetensi</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jalur</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mandiri</w:t>
            </w:r>
            <w:proofErr w:type="spellEnd"/>
          </w:p>
        </w:tc>
        <w:tc>
          <w:tcPr>
            <w:tcW w:w="5637" w:type="dxa"/>
          </w:tcPr>
          <w:p w14:paraId="74640C89" w14:textId="77777777" w:rsidR="00E81B5F" w:rsidRPr="006A1BD4" w:rsidRDefault="00E81B5F" w:rsidP="00D07A5A">
            <w:pPr>
              <w:numPr>
                <w:ilvl w:val="0"/>
                <w:numId w:val="29"/>
              </w:numPr>
              <w:pBdr>
                <w:top w:val="nil"/>
                <w:left w:val="nil"/>
                <w:bottom w:val="nil"/>
                <w:right w:val="nil"/>
                <w:between w:val="nil"/>
              </w:pBdr>
              <w:spacing w:line="259" w:lineRule="auto"/>
              <w:jc w:val="both"/>
              <w:rPr>
                <w:rFonts w:asciiTheme="majorBidi" w:eastAsia="Times New Roman" w:hAnsiTheme="majorBidi" w:cstheme="majorBidi"/>
                <w:sz w:val="24"/>
                <w:szCs w:val="24"/>
              </w:rPr>
            </w:pPr>
            <w:r w:rsidRPr="006A1BD4">
              <w:rPr>
                <w:rFonts w:asciiTheme="majorBidi" w:eastAsia="Times New Roman" w:hAnsiTheme="majorBidi" w:cstheme="majorBidi"/>
                <w:sz w:val="24"/>
                <w:szCs w:val="24"/>
              </w:rPr>
              <w:t xml:space="preserve">Nilai </w:t>
            </w:r>
            <w:proofErr w:type="spellStart"/>
            <w:r w:rsidRPr="006A1BD4">
              <w:rPr>
                <w:rFonts w:asciiTheme="majorBidi" w:eastAsia="Times New Roman" w:hAnsiTheme="majorBidi" w:cstheme="majorBidi"/>
                <w:sz w:val="24"/>
                <w:szCs w:val="24"/>
              </w:rPr>
              <w:t>raport</w:t>
            </w:r>
            <w:proofErr w:type="spellEnd"/>
            <w:r w:rsidRPr="006A1BD4">
              <w:rPr>
                <w:rFonts w:asciiTheme="majorBidi" w:eastAsia="Times New Roman" w:hAnsiTheme="majorBidi" w:cstheme="majorBidi"/>
                <w:sz w:val="24"/>
                <w:szCs w:val="24"/>
              </w:rPr>
              <w:t xml:space="preserve"> semester 1-5 </w:t>
            </w:r>
            <w:proofErr w:type="spellStart"/>
            <w:r w:rsidRPr="006A1BD4">
              <w:rPr>
                <w:rFonts w:asciiTheme="majorBidi" w:eastAsia="Times New Roman" w:hAnsiTheme="majorBidi" w:cstheme="majorBidi"/>
                <w:sz w:val="24"/>
                <w:szCs w:val="24"/>
              </w:rPr>
              <w:t>dengan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sistem</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perangkingan</w:t>
            </w:r>
            <w:proofErr w:type="spellEnd"/>
          </w:p>
          <w:p w14:paraId="3D41CA32" w14:textId="77777777" w:rsidR="00E81B5F" w:rsidRPr="000D48A4" w:rsidRDefault="00E81B5F" w:rsidP="00D07A5A">
            <w:pPr>
              <w:numPr>
                <w:ilvl w:val="0"/>
                <w:numId w:val="29"/>
              </w:numPr>
              <w:pBdr>
                <w:top w:val="nil"/>
                <w:left w:val="nil"/>
                <w:bottom w:val="nil"/>
                <w:right w:val="nil"/>
                <w:between w:val="nil"/>
              </w:pBdr>
              <w:spacing w:line="259" w:lineRule="auto"/>
              <w:jc w:val="both"/>
              <w:rPr>
                <w:rFonts w:asciiTheme="majorBidi" w:eastAsia="Times New Roman" w:hAnsiTheme="majorBidi" w:cstheme="majorBidi"/>
                <w:sz w:val="24"/>
                <w:szCs w:val="24"/>
                <w:lang w:val="fi-FI"/>
              </w:rPr>
            </w:pPr>
            <w:r w:rsidRPr="000D48A4">
              <w:rPr>
                <w:rFonts w:asciiTheme="majorBidi" w:eastAsia="Times New Roman" w:hAnsiTheme="majorBidi" w:cstheme="majorBidi"/>
                <w:sz w:val="24"/>
                <w:szCs w:val="24"/>
                <w:lang w:val="fi-FI"/>
              </w:rPr>
              <w:t>Lulus tes masuk yang meliputi literasi bahasa Arab dan Inggris, potensi akademik dan literasi keagamaan</w:t>
            </w:r>
          </w:p>
          <w:p w14:paraId="1FF6C5B2" w14:textId="77777777" w:rsidR="00E81B5F" w:rsidRPr="000D48A4" w:rsidRDefault="00E81B5F" w:rsidP="00D07A5A">
            <w:pPr>
              <w:numPr>
                <w:ilvl w:val="0"/>
                <w:numId w:val="29"/>
              </w:numPr>
              <w:pBdr>
                <w:top w:val="nil"/>
                <w:left w:val="nil"/>
                <w:bottom w:val="nil"/>
                <w:right w:val="nil"/>
                <w:between w:val="nil"/>
              </w:pBdr>
              <w:spacing w:line="259" w:lineRule="auto"/>
              <w:jc w:val="both"/>
              <w:rPr>
                <w:rFonts w:asciiTheme="majorBidi" w:eastAsia="Times New Roman" w:hAnsiTheme="majorBidi" w:cstheme="majorBidi"/>
                <w:sz w:val="24"/>
                <w:szCs w:val="24"/>
                <w:lang w:val="fi-FI"/>
              </w:rPr>
            </w:pPr>
            <w:r w:rsidRPr="000D48A4">
              <w:rPr>
                <w:rFonts w:asciiTheme="majorBidi" w:eastAsia="Times New Roman" w:hAnsiTheme="majorBidi" w:cstheme="majorBidi"/>
                <w:sz w:val="24"/>
                <w:szCs w:val="24"/>
                <w:lang w:val="fi-FI"/>
              </w:rPr>
              <w:t>Lulusan dari satuan pendidikan SMA/MA/SMK/MAK/Satuan Pendidikan Mu’adalah/Pendidikan Diniyah Formal Ulya, Kelompok Belajar Paket C atau yang setara sesuai peraturan perundangan yang berlaku.</w:t>
            </w:r>
          </w:p>
          <w:p w14:paraId="590AF5DC" w14:textId="77777777" w:rsidR="00E81B5F" w:rsidRPr="000D48A4" w:rsidRDefault="00E81B5F" w:rsidP="00D07A5A">
            <w:pPr>
              <w:numPr>
                <w:ilvl w:val="0"/>
                <w:numId w:val="29"/>
              </w:numPr>
              <w:pBdr>
                <w:top w:val="nil"/>
                <w:left w:val="nil"/>
                <w:bottom w:val="nil"/>
                <w:right w:val="nil"/>
                <w:between w:val="nil"/>
              </w:pBdr>
              <w:spacing w:after="160" w:line="259" w:lineRule="auto"/>
              <w:jc w:val="both"/>
              <w:rPr>
                <w:rFonts w:asciiTheme="majorBidi" w:eastAsia="Times New Roman" w:hAnsiTheme="majorBidi" w:cstheme="majorBidi"/>
                <w:sz w:val="24"/>
                <w:szCs w:val="24"/>
                <w:lang w:val="fi-FI"/>
              </w:rPr>
            </w:pPr>
            <w:r w:rsidRPr="000D48A4">
              <w:rPr>
                <w:rFonts w:asciiTheme="majorBidi" w:eastAsia="Times New Roman" w:hAnsiTheme="majorBidi" w:cstheme="majorBidi"/>
                <w:sz w:val="24"/>
                <w:szCs w:val="24"/>
                <w:lang w:val="fi-FI"/>
              </w:rPr>
              <w:t xml:space="preserve">Memiliki ijazah SMA/MA/SMK/MAK/Satuan Pendidikan Mu’adalah/Pendidikan Diniyah Formal Ulya, Kelompok Belajar Paket C atau yang setara atau sekurang-kurangnya memiliki Surat Keterangan Lulus dari kepala sekolah/madrasah/pesantren yang dilengkapi </w:t>
            </w:r>
            <w:r w:rsidRPr="000D48A4">
              <w:rPr>
                <w:rFonts w:asciiTheme="majorBidi" w:eastAsia="Times New Roman" w:hAnsiTheme="majorBidi" w:cstheme="majorBidi"/>
                <w:sz w:val="24"/>
                <w:szCs w:val="24"/>
                <w:lang w:val="fi-FI"/>
              </w:rPr>
              <w:lastRenderedPageBreak/>
              <w:t>dengan pasfoto terbaru yang bersangkutan dan dibubuhi cap sekolah/madrasah/pesantren.</w:t>
            </w:r>
          </w:p>
        </w:tc>
      </w:tr>
      <w:tr w:rsidR="00E81B5F" w:rsidRPr="006A1BD4" w14:paraId="715DA955" w14:textId="77777777" w:rsidTr="00E81B5F">
        <w:tc>
          <w:tcPr>
            <w:tcW w:w="2727" w:type="dxa"/>
          </w:tcPr>
          <w:p w14:paraId="14A38541" w14:textId="77777777" w:rsidR="00E81B5F" w:rsidRPr="00E81B5F" w:rsidRDefault="00E81B5F">
            <w:pPr>
              <w:pBdr>
                <w:top w:val="nil"/>
                <w:left w:val="nil"/>
                <w:bottom w:val="nil"/>
                <w:right w:val="nil"/>
                <w:between w:val="nil"/>
              </w:pBdr>
              <w:spacing w:after="160" w:line="259" w:lineRule="auto"/>
              <w:jc w:val="both"/>
              <w:rPr>
                <w:rFonts w:asciiTheme="majorBidi" w:eastAsia="Times New Roman" w:hAnsiTheme="majorBidi" w:cstheme="majorBidi"/>
                <w:bCs/>
                <w:sz w:val="24"/>
                <w:szCs w:val="24"/>
              </w:rPr>
            </w:pPr>
            <w:proofErr w:type="spellStart"/>
            <w:r w:rsidRPr="00E81B5F">
              <w:rPr>
                <w:rFonts w:asciiTheme="majorBidi" w:eastAsia="Times New Roman" w:hAnsiTheme="majorBidi" w:cstheme="majorBidi"/>
                <w:bCs/>
                <w:sz w:val="24"/>
                <w:szCs w:val="24"/>
              </w:rPr>
              <w:lastRenderedPageBreak/>
              <w:t>Kualifikasi</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calon</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mahasiswa</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baru</w:t>
            </w:r>
            <w:proofErr w:type="spellEnd"/>
          </w:p>
        </w:tc>
        <w:tc>
          <w:tcPr>
            <w:tcW w:w="5637" w:type="dxa"/>
          </w:tcPr>
          <w:p w14:paraId="603BCE13" w14:textId="77777777" w:rsidR="00E81B5F" w:rsidRPr="006A1BD4" w:rsidRDefault="00E81B5F" w:rsidP="00E96A8A">
            <w:pPr>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Lulusan</w:t>
            </w:r>
            <w:proofErr w:type="spell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memiliki</w:t>
            </w:r>
            <w:proofErr w:type="spellEnd"/>
            <w:r w:rsidRPr="006A1BD4">
              <w:rPr>
                <w:rFonts w:asciiTheme="majorBidi" w:eastAsia="Times New Roman" w:hAnsiTheme="majorBidi" w:cstheme="majorBidi"/>
                <w:sz w:val="24"/>
                <w:szCs w:val="24"/>
              </w:rPr>
              <w:t xml:space="preserve"> ijazah </w:t>
            </w:r>
            <w:proofErr w:type="spellStart"/>
            <w:r w:rsidRPr="006A1BD4">
              <w:rPr>
                <w:rFonts w:asciiTheme="majorBidi" w:eastAsia="Times New Roman" w:hAnsiTheme="majorBidi" w:cstheme="majorBidi"/>
                <w:sz w:val="24"/>
                <w:szCs w:val="24"/>
              </w:rPr>
              <w:t>atau</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surat</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keterangan</w:t>
            </w:r>
            <w:proofErr w:type="spellEnd"/>
            <w:r w:rsidRPr="006A1BD4">
              <w:rPr>
                <w:rFonts w:asciiTheme="majorBidi" w:eastAsia="Times New Roman" w:hAnsiTheme="majorBidi" w:cstheme="majorBidi"/>
                <w:sz w:val="24"/>
                <w:szCs w:val="24"/>
              </w:rPr>
              <w:t xml:space="preserve"> lulus </w:t>
            </w:r>
            <w:proofErr w:type="spellStart"/>
            <w:r w:rsidRPr="006A1BD4">
              <w:rPr>
                <w:rFonts w:asciiTheme="majorBidi" w:eastAsia="Times New Roman" w:hAnsiTheme="majorBidi" w:cstheme="majorBidi"/>
                <w:sz w:val="24"/>
                <w:szCs w:val="24"/>
              </w:rPr>
              <w:t>dari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satuan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pendidikan</w:t>
            </w:r>
            <w:proofErr w:type="spellEnd"/>
            <w:r w:rsidRPr="006A1BD4">
              <w:rPr>
                <w:rFonts w:asciiTheme="majorBidi" w:eastAsia="Times New Roman" w:hAnsiTheme="majorBidi" w:cstheme="majorBidi"/>
                <w:sz w:val="24"/>
                <w:szCs w:val="24"/>
              </w:rPr>
              <w:t xml:space="preserve"> SMA/MA/SMK/MAK/</w:t>
            </w:r>
            <w:proofErr w:type="spellStart"/>
            <w:r w:rsidRPr="006A1BD4">
              <w:rPr>
                <w:rFonts w:asciiTheme="majorBidi" w:eastAsia="Times New Roman" w:hAnsiTheme="majorBidi" w:cstheme="majorBidi"/>
                <w:sz w:val="24"/>
                <w:szCs w:val="24"/>
              </w:rPr>
              <w:t>Satuan</w:t>
            </w:r>
            <w:proofErr w:type="spellEnd"/>
            <w:r w:rsidRPr="006A1BD4">
              <w:rPr>
                <w:rFonts w:asciiTheme="majorBidi" w:eastAsia="Times New Roman" w:hAnsiTheme="majorBidi" w:cstheme="majorBidi"/>
                <w:sz w:val="24"/>
                <w:szCs w:val="24"/>
              </w:rPr>
              <w:t xml:space="preserve"> Pendidikan </w:t>
            </w:r>
            <w:proofErr w:type="spellStart"/>
            <w:r w:rsidRPr="006A1BD4">
              <w:rPr>
                <w:rFonts w:asciiTheme="majorBidi" w:eastAsia="Times New Roman" w:hAnsiTheme="majorBidi" w:cstheme="majorBidi"/>
                <w:sz w:val="24"/>
                <w:szCs w:val="24"/>
              </w:rPr>
              <w:t>Mu’adalah</w:t>
            </w:r>
            <w:proofErr w:type="spellEnd"/>
            <w:r w:rsidRPr="006A1BD4">
              <w:rPr>
                <w:rFonts w:asciiTheme="majorBidi" w:eastAsia="Times New Roman" w:hAnsiTheme="majorBidi" w:cstheme="majorBidi"/>
                <w:sz w:val="24"/>
                <w:szCs w:val="24"/>
              </w:rPr>
              <w:t xml:space="preserve">/Pendidikan </w:t>
            </w:r>
            <w:proofErr w:type="spellStart"/>
            <w:r w:rsidRPr="006A1BD4">
              <w:rPr>
                <w:rFonts w:asciiTheme="majorBidi" w:eastAsia="Times New Roman" w:hAnsiTheme="majorBidi" w:cstheme="majorBidi"/>
                <w:sz w:val="24"/>
                <w:szCs w:val="24"/>
              </w:rPr>
              <w:t>Diniyah</w:t>
            </w:r>
            <w:proofErr w:type="spellEnd"/>
            <w:r w:rsidRPr="006A1BD4">
              <w:rPr>
                <w:rFonts w:asciiTheme="majorBidi" w:eastAsia="Times New Roman" w:hAnsiTheme="majorBidi" w:cstheme="majorBidi"/>
                <w:sz w:val="24"/>
                <w:szCs w:val="24"/>
              </w:rPr>
              <w:t xml:space="preserve"> Formal Ulya, </w:t>
            </w:r>
            <w:proofErr w:type="spellStart"/>
            <w:r w:rsidRPr="006A1BD4">
              <w:rPr>
                <w:rFonts w:asciiTheme="majorBidi" w:eastAsia="Times New Roman" w:hAnsiTheme="majorBidi" w:cstheme="majorBidi"/>
                <w:sz w:val="24"/>
                <w:szCs w:val="24"/>
              </w:rPr>
              <w:t>Kelompok</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Belajar</w:t>
            </w:r>
            <w:proofErr w:type="spellEnd"/>
            <w:r w:rsidRPr="006A1BD4">
              <w:rPr>
                <w:rFonts w:asciiTheme="majorBidi" w:eastAsia="Times New Roman" w:hAnsiTheme="majorBidi" w:cstheme="majorBidi"/>
                <w:sz w:val="24"/>
                <w:szCs w:val="24"/>
              </w:rPr>
              <w:t xml:space="preserve"> Paket C </w:t>
            </w:r>
            <w:proofErr w:type="spellStart"/>
            <w:r w:rsidRPr="006A1BD4">
              <w:rPr>
                <w:rFonts w:asciiTheme="majorBidi" w:eastAsia="Times New Roman" w:hAnsiTheme="majorBidi" w:cstheme="majorBidi"/>
                <w:sz w:val="24"/>
                <w:szCs w:val="24"/>
              </w:rPr>
              <w:t>atau</w:t>
            </w:r>
            <w:proofErr w:type="spell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setara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sesuai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peraturan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perundangan</w:t>
            </w:r>
            <w:proofErr w:type="spell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berlaku</w:t>
            </w:r>
            <w:proofErr w:type="spellEnd"/>
            <w:r w:rsidRPr="006A1BD4">
              <w:rPr>
                <w:rFonts w:asciiTheme="majorBidi" w:eastAsia="Times New Roman" w:hAnsiTheme="majorBidi" w:cstheme="majorBidi"/>
                <w:sz w:val="24"/>
                <w:szCs w:val="24"/>
              </w:rPr>
              <w:t>.</w:t>
            </w:r>
          </w:p>
        </w:tc>
      </w:tr>
      <w:tr w:rsidR="00E81B5F" w:rsidRPr="006A1BD4" w14:paraId="123B4E21" w14:textId="77777777" w:rsidTr="00E81B5F">
        <w:tc>
          <w:tcPr>
            <w:tcW w:w="2727" w:type="dxa"/>
          </w:tcPr>
          <w:p w14:paraId="31361A71" w14:textId="77777777" w:rsidR="00E81B5F" w:rsidRPr="00E81B5F" w:rsidRDefault="00E81B5F">
            <w:pPr>
              <w:pBdr>
                <w:top w:val="nil"/>
                <w:left w:val="nil"/>
                <w:bottom w:val="nil"/>
                <w:right w:val="nil"/>
                <w:between w:val="nil"/>
              </w:pBdr>
              <w:spacing w:after="160" w:line="259" w:lineRule="auto"/>
              <w:jc w:val="both"/>
              <w:rPr>
                <w:rFonts w:asciiTheme="majorBidi" w:eastAsia="Times New Roman" w:hAnsiTheme="majorBidi" w:cstheme="majorBidi"/>
                <w:bCs/>
                <w:sz w:val="24"/>
                <w:szCs w:val="24"/>
              </w:rPr>
            </w:pPr>
            <w:r w:rsidRPr="00E81B5F">
              <w:rPr>
                <w:rFonts w:asciiTheme="majorBidi" w:eastAsia="Times New Roman" w:hAnsiTheme="majorBidi" w:cstheme="majorBidi"/>
                <w:bCs/>
                <w:sz w:val="24"/>
                <w:szCs w:val="24"/>
              </w:rPr>
              <w:t xml:space="preserve">Tata </w:t>
            </w:r>
            <w:proofErr w:type="spellStart"/>
            <w:r w:rsidRPr="00E81B5F">
              <w:rPr>
                <w:rFonts w:asciiTheme="majorBidi" w:eastAsia="Times New Roman" w:hAnsiTheme="majorBidi" w:cstheme="majorBidi"/>
                <w:bCs/>
                <w:sz w:val="24"/>
                <w:szCs w:val="24"/>
              </w:rPr>
              <w:t>cara</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penerimaan</w:t>
            </w:r>
            <w:proofErr w:type="spellEnd"/>
            <w:r w:rsidRPr="00E81B5F">
              <w:rPr>
                <w:rFonts w:asciiTheme="majorBidi" w:eastAsia="Times New Roman" w:hAnsiTheme="majorBidi" w:cstheme="majorBidi"/>
                <w:bCs/>
                <w:sz w:val="24"/>
                <w:szCs w:val="24"/>
              </w:rPr>
              <w:t xml:space="preserve"> </w:t>
            </w:r>
            <w:proofErr w:type="spellStart"/>
            <w:r w:rsidRPr="00E81B5F">
              <w:rPr>
                <w:rFonts w:asciiTheme="majorBidi" w:eastAsia="Times New Roman" w:hAnsiTheme="majorBidi" w:cstheme="majorBidi"/>
                <w:bCs/>
                <w:sz w:val="24"/>
                <w:szCs w:val="24"/>
              </w:rPr>
              <w:t>mahasiswa</w:t>
            </w:r>
            <w:proofErr w:type="spellEnd"/>
            <w:r w:rsidRPr="00E81B5F">
              <w:rPr>
                <w:rFonts w:asciiTheme="majorBidi" w:eastAsia="Times New Roman" w:hAnsiTheme="majorBidi" w:cstheme="majorBidi"/>
                <w:bCs/>
                <w:sz w:val="24"/>
                <w:szCs w:val="24"/>
              </w:rPr>
              <w:t xml:space="preserve"> </w:t>
            </w:r>
          </w:p>
        </w:tc>
        <w:tc>
          <w:tcPr>
            <w:tcW w:w="5637" w:type="dxa"/>
          </w:tcPr>
          <w:p w14:paraId="03A11E92" w14:textId="77777777" w:rsidR="00E81B5F" w:rsidRPr="000D48A4" w:rsidRDefault="00E81B5F" w:rsidP="000A5D6B">
            <w:pPr>
              <w:pBdr>
                <w:top w:val="nil"/>
                <w:left w:val="nil"/>
                <w:bottom w:val="nil"/>
                <w:right w:val="nil"/>
                <w:between w:val="nil"/>
              </w:pBdr>
              <w:spacing w:line="259" w:lineRule="auto"/>
              <w:jc w:val="both"/>
              <w:rPr>
                <w:rFonts w:asciiTheme="majorBidi" w:eastAsia="Times New Roman" w:hAnsiTheme="majorBidi" w:cstheme="majorBidi"/>
                <w:sz w:val="24"/>
                <w:szCs w:val="24"/>
                <w:lang w:val="fi-FI"/>
              </w:rPr>
            </w:pPr>
            <w:r>
              <w:rPr>
                <w:rFonts w:asciiTheme="majorBidi" w:eastAsia="Times New Roman" w:hAnsiTheme="majorBidi" w:cstheme="majorBidi"/>
                <w:sz w:val="24"/>
                <w:szCs w:val="24"/>
                <w:lang w:val="id-ID"/>
              </w:rPr>
              <w:t>Penerimaan mahasiswa baru Prodi Pendidikan Bahasa Arab m</w:t>
            </w:r>
            <w:r w:rsidRPr="000D48A4">
              <w:rPr>
                <w:rFonts w:asciiTheme="majorBidi" w:eastAsia="Times New Roman" w:hAnsiTheme="majorBidi" w:cstheme="majorBidi"/>
                <w:sz w:val="24"/>
                <w:szCs w:val="24"/>
                <w:lang w:val="fi-FI"/>
              </w:rPr>
              <w:t xml:space="preserve">elalui </w:t>
            </w:r>
            <w:r>
              <w:rPr>
                <w:rFonts w:asciiTheme="majorBidi" w:eastAsia="Times New Roman" w:hAnsiTheme="majorBidi" w:cstheme="majorBidi"/>
                <w:sz w:val="24"/>
                <w:szCs w:val="24"/>
                <w:lang w:val="id-ID"/>
              </w:rPr>
              <w:t xml:space="preserve">salah satu </w:t>
            </w:r>
            <w:r w:rsidRPr="000D48A4">
              <w:rPr>
                <w:rFonts w:asciiTheme="majorBidi" w:eastAsia="Times New Roman" w:hAnsiTheme="majorBidi" w:cstheme="majorBidi"/>
                <w:sz w:val="24"/>
                <w:szCs w:val="24"/>
                <w:lang w:val="fi-FI"/>
              </w:rPr>
              <w:t xml:space="preserve">jalur </w:t>
            </w:r>
            <w:r>
              <w:rPr>
                <w:rFonts w:asciiTheme="majorBidi" w:eastAsia="Times New Roman" w:hAnsiTheme="majorBidi" w:cstheme="majorBidi"/>
                <w:sz w:val="24"/>
                <w:szCs w:val="24"/>
                <w:lang w:val="id-ID"/>
              </w:rPr>
              <w:t>berikut</w:t>
            </w:r>
            <w:r w:rsidRPr="000D48A4">
              <w:rPr>
                <w:rFonts w:asciiTheme="majorBidi" w:eastAsia="Times New Roman" w:hAnsiTheme="majorBidi" w:cstheme="majorBidi"/>
                <w:sz w:val="24"/>
                <w:szCs w:val="24"/>
                <w:lang w:val="fi-FI"/>
              </w:rPr>
              <w:t>:</w:t>
            </w:r>
          </w:p>
          <w:p w14:paraId="571E7F62" w14:textId="77777777" w:rsidR="00E81B5F" w:rsidRPr="006A1BD4" w:rsidRDefault="00E81B5F" w:rsidP="00430814">
            <w:pPr>
              <w:numPr>
                <w:ilvl w:val="0"/>
                <w:numId w:val="9"/>
              </w:numPr>
              <w:pBdr>
                <w:top w:val="nil"/>
                <w:left w:val="nil"/>
                <w:bottom w:val="nil"/>
                <w:right w:val="nil"/>
                <w:between w:val="nil"/>
              </w:pBdr>
              <w:spacing w:line="259"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lang w:val="id-ID"/>
              </w:rPr>
              <w:t xml:space="preserve">Jalur </w:t>
            </w:r>
            <w:r w:rsidRPr="006A1BD4">
              <w:rPr>
                <w:rFonts w:asciiTheme="majorBidi" w:eastAsia="Times New Roman" w:hAnsiTheme="majorBidi" w:cstheme="majorBidi"/>
                <w:sz w:val="24"/>
                <w:szCs w:val="24"/>
              </w:rPr>
              <w:t>S</w:t>
            </w:r>
            <w:r>
              <w:rPr>
                <w:rFonts w:asciiTheme="majorBidi" w:eastAsia="Times New Roman" w:hAnsiTheme="majorBidi" w:cstheme="majorBidi"/>
                <w:sz w:val="24"/>
                <w:szCs w:val="24"/>
                <w:lang w:val="id-ID"/>
              </w:rPr>
              <w:t xml:space="preserve">eleksi </w:t>
            </w:r>
            <w:r w:rsidRPr="006A1BD4">
              <w:rPr>
                <w:rFonts w:asciiTheme="majorBidi" w:eastAsia="Times New Roman" w:hAnsiTheme="majorBidi" w:cstheme="majorBidi"/>
                <w:sz w:val="24"/>
                <w:szCs w:val="24"/>
              </w:rPr>
              <w:t>N</w:t>
            </w:r>
            <w:r>
              <w:rPr>
                <w:rFonts w:asciiTheme="majorBidi" w:eastAsia="Times New Roman" w:hAnsiTheme="majorBidi" w:cstheme="majorBidi"/>
                <w:sz w:val="24"/>
                <w:szCs w:val="24"/>
                <w:lang w:val="id-ID"/>
              </w:rPr>
              <w:t xml:space="preserve">asional </w:t>
            </w:r>
            <w:r w:rsidRPr="006A1BD4">
              <w:rPr>
                <w:rFonts w:asciiTheme="majorBidi" w:eastAsia="Times New Roman" w:hAnsiTheme="majorBidi" w:cstheme="majorBidi"/>
                <w:sz w:val="24"/>
                <w:szCs w:val="24"/>
              </w:rPr>
              <w:t>B</w:t>
            </w:r>
            <w:r>
              <w:rPr>
                <w:rFonts w:asciiTheme="majorBidi" w:eastAsia="Times New Roman" w:hAnsiTheme="majorBidi" w:cstheme="majorBidi"/>
                <w:sz w:val="24"/>
                <w:szCs w:val="24"/>
                <w:lang w:val="id-ID"/>
              </w:rPr>
              <w:t xml:space="preserve">erbasis </w:t>
            </w:r>
            <w:r w:rsidRPr="006A1BD4">
              <w:rPr>
                <w:rFonts w:asciiTheme="majorBidi" w:eastAsia="Times New Roman" w:hAnsiTheme="majorBidi" w:cstheme="majorBidi"/>
                <w:sz w:val="24"/>
                <w:szCs w:val="24"/>
              </w:rPr>
              <w:t>T</w:t>
            </w:r>
            <w:r>
              <w:rPr>
                <w:rFonts w:asciiTheme="majorBidi" w:eastAsia="Times New Roman" w:hAnsiTheme="majorBidi" w:cstheme="majorBidi"/>
                <w:sz w:val="24"/>
                <w:szCs w:val="24"/>
                <w:lang w:val="id-ID"/>
              </w:rPr>
              <w:t>es (SNBT)</w:t>
            </w:r>
          </w:p>
          <w:p w14:paraId="4809C338" w14:textId="77777777" w:rsidR="00E81B5F" w:rsidRPr="000D48A4" w:rsidRDefault="00E81B5F" w:rsidP="00430814">
            <w:pPr>
              <w:numPr>
                <w:ilvl w:val="0"/>
                <w:numId w:val="9"/>
              </w:numPr>
              <w:pBdr>
                <w:top w:val="nil"/>
                <w:left w:val="nil"/>
                <w:bottom w:val="nil"/>
                <w:right w:val="nil"/>
                <w:between w:val="nil"/>
              </w:pBdr>
              <w:spacing w:line="259" w:lineRule="auto"/>
              <w:jc w:val="both"/>
              <w:rPr>
                <w:rFonts w:asciiTheme="majorBidi" w:eastAsia="Times New Roman" w:hAnsiTheme="majorBidi" w:cstheme="majorBidi"/>
                <w:sz w:val="24"/>
                <w:szCs w:val="24"/>
                <w:lang w:val="fi-FI"/>
              </w:rPr>
            </w:pPr>
            <w:r>
              <w:rPr>
                <w:rFonts w:asciiTheme="majorBidi" w:eastAsia="Times New Roman" w:hAnsiTheme="majorBidi" w:cstheme="majorBidi"/>
                <w:sz w:val="24"/>
                <w:szCs w:val="24"/>
                <w:lang w:val="id-ID"/>
              </w:rPr>
              <w:t xml:space="preserve">Jalur </w:t>
            </w:r>
            <w:r w:rsidRPr="000D48A4">
              <w:rPr>
                <w:rFonts w:asciiTheme="majorBidi" w:eastAsia="Times New Roman" w:hAnsiTheme="majorBidi" w:cstheme="majorBidi"/>
                <w:sz w:val="24"/>
                <w:szCs w:val="24"/>
                <w:lang w:val="fi-FI"/>
              </w:rPr>
              <w:t>S</w:t>
            </w:r>
            <w:r>
              <w:rPr>
                <w:rFonts w:asciiTheme="majorBidi" w:eastAsia="Times New Roman" w:hAnsiTheme="majorBidi" w:cstheme="majorBidi"/>
                <w:sz w:val="24"/>
                <w:szCs w:val="24"/>
                <w:lang w:val="id-ID"/>
              </w:rPr>
              <w:t>eleksi Nasional Berdasarkan Prestasi (S</w:t>
            </w:r>
            <w:r w:rsidRPr="000D48A4">
              <w:rPr>
                <w:rFonts w:asciiTheme="majorBidi" w:eastAsia="Times New Roman" w:hAnsiTheme="majorBidi" w:cstheme="majorBidi"/>
                <w:sz w:val="24"/>
                <w:szCs w:val="24"/>
                <w:lang w:val="fi-FI"/>
              </w:rPr>
              <w:t>NBP</w:t>
            </w:r>
            <w:r>
              <w:rPr>
                <w:rFonts w:asciiTheme="majorBidi" w:eastAsia="Times New Roman" w:hAnsiTheme="majorBidi" w:cstheme="majorBidi"/>
                <w:sz w:val="24"/>
                <w:szCs w:val="24"/>
                <w:lang w:val="id-ID"/>
              </w:rPr>
              <w:t>)</w:t>
            </w:r>
          </w:p>
          <w:p w14:paraId="39931569" w14:textId="77777777" w:rsidR="00E81B5F" w:rsidRPr="000D48A4" w:rsidRDefault="00E81B5F" w:rsidP="00430814">
            <w:pPr>
              <w:numPr>
                <w:ilvl w:val="0"/>
                <w:numId w:val="9"/>
              </w:numPr>
              <w:pBdr>
                <w:top w:val="nil"/>
                <w:left w:val="nil"/>
                <w:bottom w:val="nil"/>
                <w:right w:val="nil"/>
                <w:between w:val="nil"/>
              </w:pBdr>
              <w:spacing w:line="259" w:lineRule="auto"/>
              <w:jc w:val="both"/>
              <w:rPr>
                <w:rFonts w:asciiTheme="majorBidi" w:eastAsia="Times New Roman" w:hAnsiTheme="majorBidi" w:cstheme="majorBidi"/>
                <w:sz w:val="24"/>
                <w:szCs w:val="24"/>
                <w:lang w:val="fi-FI"/>
              </w:rPr>
            </w:pPr>
            <w:r>
              <w:rPr>
                <w:rFonts w:asciiTheme="majorBidi" w:eastAsia="Times New Roman" w:hAnsiTheme="majorBidi" w:cstheme="majorBidi"/>
                <w:sz w:val="24"/>
                <w:szCs w:val="24"/>
                <w:lang w:val="id-ID"/>
              </w:rPr>
              <w:t xml:space="preserve">Jalur Seleksi Prestasi Akademik Nasional Perguruan Tinggi Keagamaan Islam Negeri </w:t>
            </w:r>
            <w:r w:rsidRPr="00E96A8A">
              <w:rPr>
                <w:rFonts w:asciiTheme="majorBidi" w:eastAsia="Times New Roman" w:hAnsiTheme="majorBidi" w:cstheme="majorBidi"/>
                <w:sz w:val="24"/>
                <w:szCs w:val="24"/>
                <w:lang w:val="id-ID"/>
              </w:rPr>
              <w:t xml:space="preserve">Perguruan Tinggi Keagamaan Islam Negeri </w:t>
            </w:r>
            <w:r>
              <w:rPr>
                <w:rFonts w:asciiTheme="majorBidi" w:eastAsia="Times New Roman" w:hAnsiTheme="majorBidi" w:cstheme="majorBidi"/>
                <w:sz w:val="24"/>
                <w:szCs w:val="24"/>
                <w:lang w:val="id-ID"/>
              </w:rPr>
              <w:t>(</w:t>
            </w:r>
            <w:r w:rsidRPr="000D48A4">
              <w:rPr>
                <w:rFonts w:asciiTheme="majorBidi" w:eastAsia="Times New Roman" w:hAnsiTheme="majorBidi" w:cstheme="majorBidi"/>
                <w:sz w:val="24"/>
                <w:szCs w:val="24"/>
                <w:lang w:val="fi-FI"/>
              </w:rPr>
              <w:t>SPAN-PTKIN</w:t>
            </w:r>
            <w:r>
              <w:rPr>
                <w:rFonts w:asciiTheme="majorBidi" w:eastAsia="Times New Roman" w:hAnsiTheme="majorBidi" w:cstheme="majorBidi"/>
                <w:sz w:val="24"/>
                <w:szCs w:val="24"/>
                <w:lang w:val="id-ID"/>
              </w:rPr>
              <w:t>)</w:t>
            </w:r>
          </w:p>
          <w:p w14:paraId="5AA91D5B" w14:textId="77777777" w:rsidR="00E81B5F" w:rsidRPr="000D48A4" w:rsidRDefault="00E81B5F" w:rsidP="00430814">
            <w:pPr>
              <w:numPr>
                <w:ilvl w:val="0"/>
                <w:numId w:val="9"/>
              </w:numPr>
              <w:pBdr>
                <w:top w:val="nil"/>
                <w:left w:val="nil"/>
                <w:bottom w:val="nil"/>
                <w:right w:val="nil"/>
                <w:between w:val="nil"/>
              </w:pBdr>
              <w:spacing w:line="259" w:lineRule="auto"/>
              <w:jc w:val="both"/>
              <w:rPr>
                <w:rFonts w:asciiTheme="majorBidi" w:eastAsia="Times New Roman" w:hAnsiTheme="majorBidi" w:cstheme="majorBidi"/>
                <w:sz w:val="24"/>
                <w:szCs w:val="24"/>
                <w:lang w:val="fi-FI"/>
              </w:rPr>
            </w:pPr>
            <w:r>
              <w:rPr>
                <w:rFonts w:asciiTheme="majorBidi" w:eastAsia="Times New Roman" w:hAnsiTheme="majorBidi" w:cstheme="majorBidi"/>
                <w:sz w:val="24"/>
                <w:szCs w:val="24"/>
                <w:lang w:val="id-ID"/>
              </w:rPr>
              <w:t xml:space="preserve">Jalur Ujian Masuk </w:t>
            </w:r>
            <w:r w:rsidRPr="00E96A8A">
              <w:rPr>
                <w:rFonts w:asciiTheme="majorBidi" w:eastAsia="Times New Roman" w:hAnsiTheme="majorBidi" w:cstheme="majorBidi"/>
                <w:sz w:val="24"/>
                <w:szCs w:val="24"/>
                <w:lang w:val="id-ID"/>
              </w:rPr>
              <w:t xml:space="preserve">Perguruan Tinggi Keagamaan Islam Negeri </w:t>
            </w:r>
            <w:r>
              <w:rPr>
                <w:rFonts w:asciiTheme="majorBidi" w:eastAsia="Times New Roman" w:hAnsiTheme="majorBidi" w:cstheme="majorBidi"/>
                <w:sz w:val="24"/>
                <w:szCs w:val="24"/>
                <w:lang w:val="id-ID"/>
              </w:rPr>
              <w:t>(</w:t>
            </w:r>
            <w:r w:rsidRPr="000D48A4">
              <w:rPr>
                <w:rFonts w:asciiTheme="majorBidi" w:eastAsia="Times New Roman" w:hAnsiTheme="majorBidi" w:cstheme="majorBidi"/>
                <w:sz w:val="24"/>
                <w:szCs w:val="24"/>
                <w:lang w:val="fi-FI"/>
              </w:rPr>
              <w:t>UM-PTKIN</w:t>
            </w:r>
            <w:r>
              <w:rPr>
                <w:rFonts w:asciiTheme="majorBidi" w:eastAsia="Times New Roman" w:hAnsiTheme="majorBidi" w:cstheme="majorBidi"/>
                <w:sz w:val="24"/>
                <w:szCs w:val="24"/>
                <w:lang w:val="id-ID"/>
              </w:rPr>
              <w:t>)</w:t>
            </w:r>
          </w:p>
          <w:p w14:paraId="24D81F73" w14:textId="77777777" w:rsidR="00E81B5F" w:rsidRPr="006A1BD4" w:rsidRDefault="00E81B5F" w:rsidP="00430814">
            <w:pPr>
              <w:numPr>
                <w:ilvl w:val="0"/>
                <w:numId w:val="9"/>
              </w:numPr>
              <w:pBdr>
                <w:top w:val="nil"/>
                <w:left w:val="nil"/>
                <w:bottom w:val="nil"/>
                <w:right w:val="nil"/>
                <w:between w:val="nil"/>
              </w:pBdr>
              <w:spacing w:after="160" w:line="259"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lang w:val="id-ID"/>
              </w:rPr>
              <w:t xml:space="preserve">Jalur Ujian </w:t>
            </w:r>
            <w:proofErr w:type="spellStart"/>
            <w:r w:rsidRPr="006A1BD4">
              <w:rPr>
                <w:rFonts w:asciiTheme="majorBidi" w:eastAsia="Times New Roman" w:hAnsiTheme="majorBidi" w:cstheme="majorBidi"/>
                <w:sz w:val="24"/>
                <w:szCs w:val="24"/>
              </w:rPr>
              <w:t>Mandiri</w:t>
            </w:r>
            <w:proofErr w:type="spellEnd"/>
          </w:p>
        </w:tc>
      </w:tr>
    </w:tbl>
    <w:p w14:paraId="0831092E" w14:textId="77777777" w:rsidR="00A86E61" w:rsidRPr="006A1BD4" w:rsidRDefault="00A86E61">
      <w:pPr>
        <w:pBdr>
          <w:top w:val="nil"/>
          <w:left w:val="nil"/>
          <w:bottom w:val="nil"/>
          <w:right w:val="nil"/>
          <w:between w:val="nil"/>
        </w:pBdr>
        <w:spacing w:after="0"/>
        <w:ind w:left="1080"/>
        <w:jc w:val="both"/>
        <w:rPr>
          <w:rFonts w:asciiTheme="majorBidi" w:eastAsia="Times New Roman" w:hAnsiTheme="majorBidi" w:cstheme="majorBidi"/>
          <w:b/>
          <w:sz w:val="24"/>
          <w:szCs w:val="24"/>
        </w:rPr>
      </w:pPr>
    </w:p>
    <w:p w14:paraId="5C39DE3C" w14:textId="77777777" w:rsidR="00A86E61" w:rsidRPr="006A1BD4" w:rsidRDefault="00FB5117">
      <w:pPr>
        <w:pBdr>
          <w:top w:val="nil"/>
          <w:left w:val="nil"/>
          <w:bottom w:val="nil"/>
          <w:right w:val="nil"/>
          <w:between w:val="nil"/>
        </w:pBdr>
        <w:tabs>
          <w:tab w:val="left" w:pos="6950"/>
        </w:tabs>
        <w:spacing w:after="0"/>
        <w:ind w:left="1080"/>
        <w:jc w:val="both"/>
        <w:rPr>
          <w:rFonts w:asciiTheme="majorBidi" w:eastAsia="Times New Roman" w:hAnsiTheme="majorBidi" w:cstheme="majorBidi"/>
          <w:sz w:val="24"/>
          <w:szCs w:val="24"/>
        </w:rPr>
      </w:pPr>
      <w:r w:rsidRPr="006A1BD4">
        <w:rPr>
          <w:rFonts w:asciiTheme="majorBidi" w:eastAsia="Times New Roman" w:hAnsiTheme="majorBidi" w:cstheme="majorBidi"/>
          <w:sz w:val="24"/>
          <w:szCs w:val="24"/>
        </w:rPr>
        <w:tab/>
      </w:r>
    </w:p>
    <w:p w14:paraId="330F8A4D" w14:textId="77777777" w:rsidR="000A5D6B" w:rsidRDefault="000A5D6B" w:rsidP="000A5D6B">
      <w:pPr>
        <w:pBdr>
          <w:top w:val="nil"/>
          <w:left w:val="nil"/>
          <w:bottom w:val="nil"/>
          <w:right w:val="nil"/>
          <w:between w:val="nil"/>
        </w:pBdr>
        <w:spacing w:after="0"/>
        <w:ind w:left="567"/>
        <w:jc w:val="both"/>
        <w:rPr>
          <w:rFonts w:asciiTheme="majorBidi" w:eastAsia="Times New Roman" w:hAnsiTheme="majorBidi" w:cstheme="majorBidi"/>
          <w:b/>
          <w:sz w:val="24"/>
          <w:szCs w:val="24"/>
          <w:lang w:val="id-ID"/>
        </w:rPr>
      </w:pPr>
      <w:r>
        <w:rPr>
          <w:rFonts w:asciiTheme="majorBidi" w:eastAsia="Times New Roman" w:hAnsiTheme="majorBidi" w:cstheme="majorBidi"/>
          <w:b/>
          <w:sz w:val="24"/>
          <w:szCs w:val="24"/>
          <w:lang w:val="id-ID"/>
        </w:rPr>
        <w:t>BAB I. HASIL EVALUASI KURIKULUM DAN TRACER STUDY</w:t>
      </w:r>
    </w:p>
    <w:p w14:paraId="76397207" w14:textId="77777777" w:rsidR="00E81B5F" w:rsidRDefault="00E81B5F" w:rsidP="00E81B5F">
      <w:pPr>
        <w:pBdr>
          <w:top w:val="nil"/>
          <w:left w:val="nil"/>
          <w:bottom w:val="nil"/>
          <w:right w:val="nil"/>
          <w:between w:val="nil"/>
        </w:pBdr>
        <w:spacing w:after="0"/>
        <w:ind w:left="567"/>
        <w:jc w:val="both"/>
        <w:rPr>
          <w:rFonts w:asciiTheme="majorBidi" w:eastAsia="Times New Roman" w:hAnsiTheme="majorBidi" w:cstheme="majorBidi"/>
          <w:b/>
          <w:sz w:val="24"/>
          <w:szCs w:val="24"/>
          <w:lang w:val="id-ID"/>
        </w:rPr>
      </w:pPr>
      <w:r>
        <w:rPr>
          <w:rFonts w:asciiTheme="majorBidi" w:eastAsia="Times New Roman" w:hAnsiTheme="majorBidi" w:cstheme="majorBidi"/>
          <w:b/>
          <w:sz w:val="24"/>
          <w:szCs w:val="24"/>
          <w:lang w:val="id-ID"/>
        </w:rPr>
        <w:t xml:space="preserve">1.1. </w:t>
      </w:r>
      <w:r w:rsidRPr="00E81B5F">
        <w:rPr>
          <w:rFonts w:asciiTheme="majorBidi" w:eastAsia="Times New Roman" w:hAnsiTheme="majorBidi" w:cstheme="majorBidi"/>
          <w:b/>
          <w:sz w:val="24"/>
          <w:szCs w:val="24"/>
          <w:lang w:val="id-ID"/>
        </w:rPr>
        <w:t>HASIL EVALUASI KURIKULUM</w:t>
      </w:r>
    </w:p>
    <w:p w14:paraId="14D87061" w14:textId="77777777" w:rsidR="00A86E61" w:rsidRPr="000A5D6B" w:rsidRDefault="00FB5117" w:rsidP="000A5D6B">
      <w:pPr>
        <w:pBdr>
          <w:top w:val="nil"/>
          <w:left w:val="nil"/>
          <w:bottom w:val="nil"/>
          <w:right w:val="nil"/>
          <w:between w:val="nil"/>
        </w:pBdr>
        <w:spacing w:after="0"/>
        <w:ind w:left="567" w:firstLine="306"/>
        <w:jc w:val="both"/>
        <w:rPr>
          <w:rFonts w:asciiTheme="majorBidi" w:eastAsia="Times New Roman" w:hAnsiTheme="majorBidi" w:cstheme="majorBidi"/>
          <w:bCs/>
          <w:sz w:val="24"/>
          <w:szCs w:val="24"/>
          <w:lang w:val="id-ID"/>
        </w:rPr>
      </w:pPr>
      <w:r w:rsidRPr="000A5D6B">
        <w:rPr>
          <w:rFonts w:asciiTheme="majorBidi" w:eastAsia="Times New Roman" w:hAnsiTheme="majorBidi" w:cstheme="majorBidi"/>
          <w:bCs/>
          <w:sz w:val="24"/>
          <w:szCs w:val="24"/>
          <w:lang w:val="id-ID"/>
        </w:rPr>
        <w:t xml:space="preserve">Evaluasi kurikulum yang dilakukan oleh SPMI (Sistem Penjamin Mutu Internal) UIN Walisongo terdiri dari evaluasi perencanaan perkuliahan berupa evaluasi terhadap RPS dan evaluasi pelaksanaan perkuliahan. </w:t>
      </w:r>
      <w:r w:rsidRPr="000D48A4">
        <w:rPr>
          <w:rFonts w:asciiTheme="majorBidi" w:eastAsia="Times New Roman" w:hAnsiTheme="majorBidi" w:cstheme="majorBidi"/>
          <w:bCs/>
          <w:sz w:val="24"/>
          <w:szCs w:val="24"/>
          <w:lang w:val="id-ID"/>
        </w:rPr>
        <w:t xml:space="preserve">Evaluasi perkuliahan dengan cara dilakukan monev di awal dan akhir perkuliahan. Monev dilakukan oleh kaprodi, sekprodi, bersama dengan GKM (Gugus Kendali Mutu) prodi. </w:t>
      </w:r>
      <w:r w:rsidR="000A5D6B">
        <w:rPr>
          <w:rFonts w:asciiTheme="majorBidi" w:eastAsia="Times New Roman" w:hAnsiTheme="majorBidi" w:cstheme="majorBidi"/>
          <w:bCs/>
          <w:sz w:val="24"/>
          <w:szCs w:val="24"/>
          <w:lang w:val="id-ID"/>
        </w:rPr>
        <w:t>Berdasarkan hasil survei tentang kesiapan mengajar, kedisiplinan mengajar, evaluasi mengajar dan kepribadian dosen dengan responden 173 mahasiswa diperoleh hasil sebagaimana di bawah ini.</w:t>
      </w:r>
    </w:p>
    <w:p w14:paraId="4E5BFA33" w14:textId="77777777" w:rsidR="00A86E61" w:rsidRPr="00177625" w:rsidRDefault="00177625">
      <w:pPr>
        <w:pBdr>
          <w:top w:val="nil"/>
          <w:left w:val="nil"/>
          <w:bottom w:val="nil"/>
          <w:right w:val="nil"/>
          <w:between w:val="nil"/>
        </w:pBdr>
        <w:spacing w:after="0"/>
        <w:ind w:left="567" w:firstLine="306"/>
        <w:jc w:val="both"/>
        <w:rPr>
          <w:rFonts w:asciiTheme="majorBidi" w:eastAsia="Times New Roman" w:hAnsiTheme="majorBidi" w:cstheme="majorBidi"/>
          <w:b/>
          <w:sz w:val="24"/>
          <w:szCs w:val="24"/>
          <w:lang w:val="id-ID"/>
        </w:rPr>
      </w:pPr>
      <w:r>
        <w:rPr>
          <w:rFonts w:asciiTheme="majorBidi" w:eastAsia="Times New Roman" w:hAnsiTheme="majorBidi" w:cstheme="majorBidi"/>
          <w:b/>
          <w:sz w:val="24"/>
          <w:szCs w:val="24"/>
        </w:rPr>
        <w:t>K</w:t>
      </w:r>
      <w:r>
        <w:rPr>
          <w:rFonts w:asciiTheme="majorBidi" w:eastAsia="Times New Roman" w:hAnsiTheme="majorBidi" w:cstheme="majorBidi"/>
          <w:b/>
          <w:sz w:val="24"/>
          <w:szCs w:val="24"/>
          <w:lang w:val="id-ID"/>
        </w:rPr>
        <w:t>esiapan Mengajar</w:t>
      </w:r>
    </w:p>
    <w:p w14:paraId="399A62E0" w14:textId="77777777" w:rsidR="00A86E61" w:rsidRPr="006A1BD4" w:rsidRDefault="00FB5117" w:rsidP="007048CA">
      <w:pPr>
        <w:pBdr>
          <w:top w:val="nil"/>
          <w:left w:val="nil"/>
          <w:bottom w:val="nil"/>
          <w:right w:val="nil"/>
          <w:between w:val="nil"/>
        </w:pBdr>
        <w:ind w:left="567" w:firstLine="306"/>
        <w:jc w:val="center"/>
        <w:rPr>
          <w:rFonts w:asciiTheme="majorBidi" w:eastAsia="Times New Roman" w:hAnsiTheme="majorBidi" w:cstheme="majorBidi"/>
          <w:b/>
          <w:sz w:val="24"/>
          <w:szCs w:val="24"/>
        </w:rPr>
      </w:pPr>
      <w:r w:rsidRPr="006A1BD4">
        <w:rPr>
          <w:rFonts w:asciiTheme="majorBidi" w:eastAsia="Times New Roman" w:hAnsiTheme="majorBidi" w:cstheme="majorBidi"/>
          <w:noProof/>
          <w:sz w:val="24"/>
          <w:szCs w:val="24"/>
          <w:lang w:val="en-US"/>
        </w:rPr>
        <w:drawing>
          <wp:inline distT="0" distB="0" distL="0" distR="0" wp14:anchorId="5FA6E2AB" wp14:editId="2052AA37">
            <wp:extent cx="4055166" cy="1134150"/>
            <wp:effectExtent l="0" t="0" r="2540" b="8890"/>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055069" cy="1134123"/>
                    </a:xfrm>
                    <a:prstGeom prst="rect">
                      <a:avLst/>
                    </a:prstGeom>
                    <a:ln/>
                  </pic:spPr>
                </pic:pic>
              </a:graphicData>
            </a:graphic>
          </wp:inline>
        </w:drawing>
      </w:r>
    </w:p>
    <w:p w14:paraId="72CFF7E0" w14:textId="77777777" w:rsidR="00A86E61" w:rsidRPr="006A1BD4" w:rsidRDefault="00FB5117" w:rsidP="00177625">
      <w:pPr>
        <w:ind w:left="567"/>
        <w:jc w:val="both"/>
        <w:rPr>
          <w:rFonts w:asciiTheme="majorBidi" w:eastAsia="Times New Roman" w:hAnsiTheme="majorBidi" w:cstheme="majorBidi"/>
          <w:sz w:val="24"/>
          <w:szCs w:val="24"/>
        </w:rPr>
      </w:pPr>
      <w:r w:rsidRPr="006A1BD4">
        <w:rPr>
          <w:rFonts w:asciiTheme="majorBidi" w:eastAsia="Times New Roman" w:hAnsiTheme="majorBidi" w:cstheme="majorBidi"/>
          <w:sz w:val="24"/>
          <w:szCs w:val="24"/>
        </w:rPr>
        <w:t xml:space="preserve">Sebagian </w:t>
      </w:r>
      <w:proofErr w:type="spellStart"/>
      <w:r w:rsidRPr="006A1BD4">
        <w:rPr>
          <w:rFonts w:asciiTheme="majorBidi" w:eastAsia="Times New Roman" w:hAnsiTheme="majorBidi" w:cstheme="majorBidi"/>
          <w:sz w:val="24"/>
          <w:szCs w:val="24"/>
        </w:rPr>
        <w:t>besar</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dosen</w:t>
      </w:r>
      <w:proofErr w:type="spellEnd"/>
      <w:r w:rsidRPr="006A1BD4">
        <w:rPr>
          <w:rFonts w:asciiTheme="majorBidi" w:eastAsia="Times New Roman" w:hAnsiTheme="majorBidi" w:cstheme="majorBidi"/>
          <w:sz w:val="24"/>
          <w:szCs w:val="24"/>
        </w:rPr>
        <w:t xml:space="preserve"> PBA </w:t>
      </w:r>
      <w:proofErr w:type="spellStart"/>
      <w:r w:rsidRPr="006A1BD4">
        <w:rPr>
          <w:rFonts w:asciiTheme="majorBidi" w:eastAsia="Times New Roman" w:hAnsiTheme="majorBidi" w:cstheme="majorBidi"/>
          <w:sz w:val="24"/>
          <w:szCs w:val="24"/>
        </w:rPr>
        <w:t>mempunyai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kesiapan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mengajar</w:t>
      </w:r>
      <w:proofErr w:type="spell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baik</w:t>
      </w:r>
      <w:proofErr w:type="spellEnd"/>
      <w:r w:rsidRPr="006A1BD4">
        <w:rPr>
          <w:rFonts w:asciiTheme="majorBidi" w:eastAsia="Times New Roman" w:hAnsiTheme="majorBidi" w:cstheme="majorBidi"/>
          <w:sz w:val="24"/>
          <w:szCs w:val="24"/>
        </w:rPr>
        <w:t xml:space="preserve">. Para </w:t>
      </w:r>
      <w:proofErr w:type="spellStart"/>
      <w:r w:rsidRPr="006A1BD4">
        <w:rPr>
          <w:rFonts w:asciiTheme="majorBidi" w:eastAsia="Times New Roman" w:hAnsiTheme="majorBidi" w:cstheme="majorBidi"/>
          <w:sz w:val="24"/>
          <w:szCs w:val="24"/>
        </w:rPr>
        <w:t>dosen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dinilai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telah</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melakukan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perencanaan</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persiapan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sebelum</w:t>
      </w:r>
      <w:proofErr w:type="spellEnd"/>
      <w:r w:rsidRPr="006A1BD4">
        <w:rPr>
          <w:rFonts w:asciiTheme="majorBidi" w:eastAsia="Times New Roman" w:hAnsiTheme="majorBidi" w:cstheme="majorBidi"/>
          <w:sz w:val="24"/>
          <w:szCs w:val="24"/>
        </w:rPr>
        <w:t xml:space="preserve"> proses </w:t>
      </w:r>
      <w:proofErr w:type="spellStart"/>
      <w:r w:rsidRPr="006A1BD4">
        <w:rPr>
          <w:rFonts w:asciiTheme="majorBidi" w:eastAsia="Times New Roman" w:hAnsiTheme="majorBidi" w:cstheme="majorBidi"/>
          <w:sz w:val="24"/>
          <w:szCs w:val="24"/>
        </w:rPr>
        <w:t>belajar</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mengajar</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serta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mengelola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kelas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dengan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baik</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melakukan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evaluasi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pembelajaran</w:t>
      </w:r>
      <w:proofErr w:type="spellEnd"/>
      <w:r w:rsidRPr="006A1BD4">
        <w:rPr>
          <w:rFonts w:asciiTheme="majorBidi" w:eastAsia="Times New Roman" w:hAnsiTheme="majorBidi" w:cstheme="majorBidi"/>
          <w:sz w:val="24"/>
          <w:szCs w:val="24"/>
        </w:rPr>
        <w:t xml:space="preserve">. Hasil </w:t>
      </w:r>
      <w:proofErr w:type="spellStart"/>
      <w:r w:rsidRPr="006A1BD4">
        <w:rPr>
          <w:rFonts w:asciiTheme="majorBidi" w:eastAsia="Times New Roman" w:hAnsiTheme="majorBidi" w:cstheme="majorBidi"/>
          <w:sz w:val="24"/>
          <w:szCs w:val="24"/>
        </w:rPr>
        <w:t>dari</w:t>
      </w:r>
      <w:proofErr w:type="spellEnd"/>
      <w:r w:rsidRPr="006A1BD4">
        <w:rPr>
          <w:rFonts w:asciiTheme="majorBidi" w:eastAsia="Times New Roman" w:hAnsiTheme="majorBidi" w:cstheme="majorBidi"/>
          <w:sz w:val="24"/>
          <w:szCs w:val="24"/>
        </w:rPr>
        <w:t xml:space="preserve"> survey </w:t>
      </w:r>
      <w:proofErr w:type="spellStart"/>
      <w:r w:rsidRPr="006A1BD4">
        <w:rPr>
          <w:rFonts w:asciiTheme="majorBidi" w:eastAsia="Times New Roman" w:hAnsiTheme="majorBidi" w:cstheme="majorBidi"/>
          <w:sz w:val="24"/>
          <w:szCs w:val="24"/>
        </w:rPr>
        <w:t>tersebut</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yaitu</w:t>
      </w:r>
      <w:proofErr w:type="spellEnd"/>
      <w:r w:rsidRPr="006A1BD4">
        <w:rPr>
          <w:rFonts w:asciiTheme="majorBidi" w:eastAsia="Times New Roman" w:hAnsiTheme="majorBidi" w:cstheme="majorBidi"/>
          <w:sz w:val="24"/>
          <w:szCs w:val="24"/>
        </w:rPr>
        <w:t xml:space="preserve"> 45% </w:t>
      </w:r>
      <w:proofErr w:type="spellStart"/>
      <w:r w:rsidRPr="006A1BD4">
        <w:rPr>
          <w:rFonts w:asciiTheme="majorBidi" w:eastAsia="Times New Roman" w:hAnsiTheme="majorBidi" w:cstheme="majorBidi"/>
          <w:sz w:val="24"/>
          <w:szCs w:val="24"/>
        </w:rPr>
        <w:t>dosen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dinilai</w:t>
      </w:r>
      <w:proofErr w:type="spellEnd"/>
      <w:r w:rsidRPr="006A1BD4">
        <w:rPr>
          <w:rFonts w:asciiTheme="majorBidi" w:eastAsia="Times New Roman" w:hAnsiTheme="majorBidi" w:cstheme="majorBidi"/>
          <w:sz w:val="24"/>
          <w:szCs w:val="24"/>
        </w:rPr>
        <w:t xml:space="preserve"> sangat </w:t>
      </w:r>
      <w:proofErr w:type="spellStart"/>
      <w:r w:rsidRPr="006A1BD4">
        <w:rPr>
          <w:rFonts w:asciiTheme="majorBidi" w:eastAsia="Times New Roman" w:hAnsiTheme="majorBidi" w:cstheme="majorBidi"/>
          <w:sz w:val="24"/>
          <w:szCs w:val="24"/>
        </w:rPr>
        <w:t>baik</w:t>
      </w:r>
      <w:proofErr w:type="spellEnd"/>
      <w:r w:rsidRPr="006A1BD4">
        <w:rPr>
          <w:rFonts w:asciiTheme="majorBidi" w:eastAsia="Times New Roman" w:hAnsiTheme="majorBidi" w:cstheme="majorBidi"/>
          <w:sz w:val="24"/>
          <w:szCs w:val="24"/>
        </w:rPr>
        <w:t xml:space="preserve">, 50%, dan 5% </w:t>
      </w:r>
      <w:proofErr w:type="spellStart"/>
      <w:r w:rsidRPr="006A1BD4">
        <w:rPr>
          <w:rFonts w:asciiTheme="majorBidi" w:eastAsia="Times New Roman" w:hAnsiTheme="majorBidi" w:cstheme="majorBidi"/>
          <w:sz w:val="24"/>
          <w:szCs w:val="24"/>
        </w:rPr>
        <w:t>dinilai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cukup</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kurang</w:t>
      </w:r>
      <w:proofErr w:type="spellEnd"/>
      <w:r w:rsidRPr="006A1BD4">
        <w:rPr>
          <w:rFonts w:asciiTheme="majorBidi" w:eastAsia="Times New Roman" w:hAnsiTheme="majorBidi" w:cstheme="majorBidi"/>
          <w:sz w:val="24"/>
          <w:szCs w:val="24"/>
        </w:rPr>
        <w:t xml:space="preserve">. </w:t>
      </w:r>
    </w:p>
    <w:p w14:paraId="2F6537AC" w14:textId="77777777" w:rsidR="00A86E61" w:rsidRPr="006A1BD4" w:rsidRDefault="00FB5117">
      <w:pPr>
        <w:jc w:val="both"/>
        <w:rPr>
          <w:rFonts w:asciiTheme="majorBidi" w:eastAsia="Times New Roman" w:hAnsiTheme="majorBidi" w:cstheme="majorBidi"/>
          <w:sz w:val="24"/>
          <w:szCs w:val="24"/>
        </w:rPr>
      </w:pPr>
      <w:r w:rsidRPr="006A1BD4">
        <w:rPr>
          <w:rFonts w:asciiTheme="majorBidi" w:hAnsiTheme="majorBidi" w:cstheme="majorBidi"/>
          <w:noProof/>
          <w:lang w:val="en-US"/>
        </w:rPr>
        <w:drawing>
          <wp:anchor distT="0" distB="0" distL="0" distR="0" simplePos="0" relativeHeight="251658240" behindDoc="1" locked="0" layoutInCell="1" hidden="0" allowOverlap="1" wp14:anchorId="1E58CFA2" wp14:editId="5022308C">
            <wp:simplePos x="0" y="0"/>
            <wp:positionH relativeFrom="column">
              <wp:posOffset>1804946</wp:posOffset>
            </wp:positionH>
            <wp:positionV relativeFrom="paragraph">
              <wp:posOffset>243923</wp:posOffset>
            </wp:positionV>
            <wp:extent cx="2631882" cy="803082"/>
            <wp:effectExtent l="0" t="0" r="0" b="0"/>
            <wp:wrapNone/>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2633747" cy="803651"/>
                    </a:xfrm>
                    <a:prstGeom prst="rect">
                      <a:avLst/>
                    </a:prstGeom>
                    <a:ln/>
                  </pic:spPr>
                </pic:pic>
              </a:graphicData>
            </a:graphic>
            <wp14:sizeRelH relativeFrom="margin">
              <wp14:pctWidth>0</wp14:pctWidth>
            </wp14:sizeRelH>
            <wp14:sizeRelV relativeFrom="margin">
              <wp14:pctHeight>0</wp14:pctHeight>
            </wp14:sizeRelV>
          </wp:anchor>
        </w:drawing>
      </w:r>
    </w:p>
    <w:p w14:paraId="59159F85" w14:textId="77777777" w:rsidR="00A86E61" w:rsidRPr="006A1BD4" w:rsidRDefault="00A86E61">
      <w:pPr>
        <w:jc w:val="both"/>
        <w:rPr>
          <w:rFonts w:asciiTheme="majorBidi" w:eastAsia="Times New Roman" w:hAnsiTheme="majorBidi" w:cstheme="majorBidi"/>
          <w:sz w:val="24"/>
          <w:szCs w:val="24"/>
        </w:rPr>
      </w:pPr>
    </w:p>
    <w:p w14:paraId="2D958995" w14:textId="77777777" w:rsidR="00A86E61" w:rsidRPr="006A1BD4" w:rsidRDefault="00A86E61">
      <w:pPr>
        <w:jc w:val="both"/>
        <w:rPr>
          <w:rFonts w:asciiTheme="majorBidi" w:eastAsia="Times New Roman" w:hAnsiTheme="majorBidi" w:cstheme="majorBidi"/>
          <w:sz w:val="24"/>
          <w:szCs w:val="24"/>
        </w:rPr>
      </w:pPr>
    </w:p>
    <w:p w14:paraId="5CCBF1EB" w14:textId="77777777" w:rsidR="00A86E61" w:rsidRPr="006A1BD4" w:rsidRDefault="00A86E61">
      <w:pPr>
        <w:jc w:val="both"/>
        <w:rPr>
          <w:rFonts w:asciiTheme="majorBidi" w:eastAsia="Times New Roman" w:hAnsiTheme="majorBidi" w:cstheme="majorBidi"/>
          <w:sz w:val="24"/>
          <w:szCs w:val="24"/>
        </w:rPr>
      </w:pPr>
    </w:p>
    <w:p w14:paraId="170CA794" w14:textId="77777777" w:rsidR="00A86E61" w:rsidRPr="006A1BD4" w:rsidRDefault="000A5D6B" w:rsidP="00177625">
      <w:pPr>
        <w:ind w:left="567"/>
        <w:jc w:val="both"/>
        <w:rPr>
          <w:rFonts w:asciiTheme="majorBidi" w:eastAsia="Times New Roman" w:hAnsiTheme="majorBidi" w:cstheme="majorBidi"/>
          <w:sz w:val="24"/>
          <w:szCs w:val="24"/>
        </w:rPr>
      </w:pPr>
      <w:r>
        <w:rPr>
          <w:rFonts w:asciiTheme="majorBidi" w:eastAsia="Times New Roman" w:hAnsiTheme="majorBidi" w:cstheme="majorBidi"/>
          <w:sz w:val="24"/>
          <w:szCs w:val="24"/>
          <w:lang w:val="id-ID"/>
        </w:rPr>
        <w:t>M</w:t>
      </w:r>
      <w:proofErr w:type="spellStart"/>
      <w:r w:rsidR="00FB5117" w:rsidRPr="006A1BD4">
        <w:rPr>
          <w:rFonts w:asciiTheme="majorBidi" w:eastAsia="Times New Roman" w:hAnsiTheme="majorBidi" w:cstheme="majorBidi"/>
          <w:sz w:val="24"/>
          <w:szCs w:val="24"/>
        </w:rPr>
        <w:t>ayoritas</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dosen</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memberikan</w:t>
      </w:r>
      <w:proofErr w:type="spellEnd"/>
      <w:r w:rsidR="00FB5117" w:rsidRPr="006A1BD4">
        <w:rPr>
          <w:rFonts w:asciiTheme="majorBidi" w:eastAsia="Times New Roman" w:hAnsiTheme="majorBidi" w:cstheme="majorBidi"/>
          <w:sz w:val="24"/>
          <w:szCs w:val="24"/>
        </w:rPr>
        <w:t xml:space="preserve"> RPS di </w:t>
      </w:r>
      <w:proofErr w:type="spellStart"/>
      <w:r w:rsidR="00FB5117" w:rsidRPr="006A1BD4">
        <w:rPr>
          <w:rFonts w:asciiTheme="majorBidi" w:eastAsia="Times New Roman" w:hAnsiTheme="majorBidi" w:cstheme="majorBidi"/>
          <w:sz w:val="24"/>
          <w:szCs w:val="24"/>
        </w:rPr>
        <w:t>awal</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perkuliahan</w:t>
      </w:r>
      <w:proofErr w:type="spellEnd"/>
      <w:r w:rsidR="00FB5117" w:rsidRPr="006A1BD4">
        <w:rPr>
          <w:rFonts w:asciiTheme="majorBidi" w:eastAsia="Times New Roman" w:hAnsiTheme="majorBidi" w:cstheme="majorBidi"/>
          <w:sz w:val="24"/>
          <w:szCs w:val="24"/>
        </w:rPr>
        <w:t xml:space="preserve">. Hal </w:t>
      </w:r>
      <w:proofErr w:type="spellStart"/>
      <w:r w:rsidR="00FB5117" w:rsidRPr="006A1BD4">
        <w:rPr>
          <w:rFonts w:asciiTheme="majorBidi" w:eastAsia="Times New Roman" w:hAnsiTheme="majorBidi" w:cstheme="majorBidi"/>
          <w:sz w:val="24"/>
          <w:szCs w:val="24"/>
        </w:rPr>
        <w:t>ini</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bisa</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dilihat</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dari</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persentase</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dosen</w:t>
      </w:r>
      <w:proofErr w:type="spellEnd"/>
      <w:r w:rsidR="00FB5117" w:rsidRPr="006A1BD4">
        <w:rPr>
          <w:rFonts w:asciiTheme="majorBidi" w:eastAsia="Times New Roman" w:hAnsiTheme="majorBidi" w:cstheme="majorBidi"/>
          <w:sz w:val="24"/>
          <w:szCs w:val="24"/>
        </w:rPr>
        <w:t xml:space="preserve"> yang </w:t>
      </w:r>
      <w:proofErr w:type="spellStart"/>
      <w:r w:rsidR="00FB5117" w:rsidRPr="006A1BD4">
        <w:rPr>
          <w:rFonts w:asciiTheme="majorBidi" w:eastAsia="Times New Roman" w:hAnsiTheme="majorBidi" w:cstheme="majorBidi"/>
          <w:sz w:val="24"/>
          <w:szCs w:val="24"/>
        </w:rPr>
        <w:t>memberikan</w:t>
      </w:r>
      <w:proofErr w:type="spellEnd"/>
      <w:r w:rsidR="00FB5117" w:rsidRPr="006A1BD4">
        <w:rPr>
          <w:rFonts w:asciiTheme="majorBidi" w:eastAsia="Times New Roman" w:hAnsiTheme="majorBidi" w:cstheme="majorBidi"/>
          <w:sz w:val="24"/>
          <w:szCs w:val="24"/>
        </w:rPr>
        <w:t xml:space="preserve"> RPS, </w:t>
      </w:r>
      <w:proofErr w:type="spellStart"/>
      <w:r w:rsidR="00FB5117" w:rsidRPr="006A1BD4">
        <w:rPr>
          <w:rFonts w:asciiTheme="majorBidi" w:eastAsia="Times New Roman" w:hAnsiTheme="majorBidi" w:cstheme="majorBidi"/>
          <w:sz w:val="24"/>
          <w:szCs w:val="24"/>
        </w:rPr>
        <w:t>yaitu</w:t>
      </w:r>
      <w:proofErr w:type="spellEnd"/>
      <w:r w:rsidR="00FB5117" w:rsidRPr="006A1BD4">
        <w:rPr>
          <w:rFonts w:asciiTheme="majorBidi" w:eastAsia="Times New Roman" w:hAnsiTheme="majorBidi" w:cstheme="majorBidi"/>
          <w:sz w:val="24"/>
          <w:szCs w:val="24"/>
        </w:rPr>
        <w:t xml:space="preserve"> 67% </w:t>
      </w:r>
      <w:proofErr w:type="spellStart"/>
      <w:r w:rsidR="00FB5117" w:rsidRPr="006A1BD4">
        <w:rPr>
          <w:rFonts w:asciiTheme="majorBidi" w:eastAsia="Times New Roman" w:hAnsiTheme="majorBidi" w:cstheme="majorBidi"/>
          <w:sz w:val="24"/>
          <w:szCs w:val="24"/>
        </w:rPr>
        <w:t>dinilai</w:t>
      </w:r>
      <w:proofErr w:type="spellEnd"/>
      <w:r w:rsidR="00FB5117" w:rsidRPr="006A1BD4">
        <w:rPr>
          <w:rFonts w:asciiTheme="majorBidi" w:eastAsia="Times New Roman" w:hAnsiTheme="majorBidi" w:cstheme="majorBidi"/>
          <w:sz w:val="24"/>
          <w:szCs w:val="24"/>
        </w:rPr>
        <w:t xml:space="preserve"> sangat </w:t>
      </w:r>
      <w:proofErr w:type="spellStart"/>
      <w:r w:rsidR="00FB5117" w:rsidRPr="006A1BD4">
        <w:rPr>
          <w:rFonts w:asciiTheme="majorBidi" w:eastAsia="Times New Roman" w:hAnsiTheme="majorBidi" w:cstheme="majorBidi"/>
          <w:sz w:val="24"/>
          <w:szCs w:val="24"/>
        </w:rPr>
        <w:t>baik</w:t>
      </w:r>
      <w:proofErr w:type="spellEnd"/>
      <w:r w:rsidR="00FB5117" w:rsidRPr="006A1BD4">
        <w:rPr>
          <w:rFonts w:asciiTheme="majorBidi" w:eastAsia="Times New Roman" w:hAnsiTheme="majorBidi" w:cstheme="majorBidi"/>
          <w:sz w:val="24"/>
          <w:szCs w:val="24"/>
        </w:rPr>
        <w:t xml:space="preserve">, 28% </w:t>
      </w:r>
      <w:proofErr w:type="spellStart"/>
      <w:r w:rsidR="00FB5117" w:rsidRPr="006A1BD4">
        <w:rPr>
          <w:rFonts w:asciiTheme="majorBidi" w:eastAsia="Times New Roman" w:hAnsiTheme="majorBidi" w:cstheme="majorBidi"/>
          <w:sz w:val="24"/>
          <w:szCs w:val="24"/>
        </w:rPr>
        <w:t>dinilai</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baik</w:t>
      </w:r>
      <w:proofErr w:type="spellEnd"/>
      <w:r w:rsidR="00FB5117" w:rsidRPr="006A1BD4">
        <w:rPr>
          <w:rFonts w:asciiTheme="majorBidi" w:eastAsia="Times New Roman" w:hAnsiTheme="majorBidi" w:cstheme="majorBidi"/>
          <w:sz w:val="24"/>
          <w:szCs w:val="24"/>
        </w:rPr>
        <w:t xml:space="preserve">, dan 5% </w:t>
      </w:r>
      <w:proofErr w:type="spellStart"/>
      <w:r w:rsidR="00FB5117" w:rsidRPr="006A1BD4">
        <w:rPr>
          <w:rFonts w:asciiTheme="majorBidi" w:eastAsia="Times New Roman" w:hAnsiTheme="majorBidi" w:cstheme="majorBidi"/>
          <w:sz w:val="24"/>
          <w:szCs w:val="24"/>
        </w:rPr>
        <w:t>dinilai</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kurang</w:t>
      </w:r>
      <w:proofErr w:type="spellEnd"/>
      <w:r w:rsidR="00FB5117" w:rsidRPr="006A1BD4">
        <w:rPr>
          <w:rFonts w:asciiTheme="majorBidi" w:eastAsia="Times New Roman" w:hAnsiTheme="majorBidi" w:cstheme="majorBidi"/>
          <w:sz w:val="24"/>
          <w:szCs w:val="24"/>
        </w:rPr>
        <w:t xml:space="preserve"> dan sangat </w:t>
      </w:r>
      <w:proofErr w:type="spellStart"/>
      <w:r w:rsidR="00FB5117" w:rsidRPr="006A1BD4">
        <w:rPr>
          <w:rFonts w:asciiTheme="majorBidi" w:eastAsia="Times New Roman" w:hAnsiTheme="majorBidi" w:cstheme="majorBidi"/>
          <w:sz w:val="24"/>
          <w:szCs w:val="24"/>
        </w:rPr>
        <w:t>kurang</w:t>
      </w:r>
      <w:proofErr w:type="spellEnd"/>
      <w:r w:rsidR="00FB5117" w:rsidRPr="006A1BD4">
        <w:rPr>
          <w:rFonts w:asciiTheme="majorBidi" w:eastAsia="Times New Roman" w:hAnsiTheme="majorBidi" w:cstheme="majorBidi"/>
          <w:sz w:val="24"/>
          <w:szCs w:val="24"/>
        </w:rPr>
        <w:t xml:space="preserve">. Hasil </w:t>
      </w:r>
      <w:proofErr w:type="spellStart"/>
      <w:r w:rsidR="00FB5117" w:rsidRPr="006A1BD4">
        <w:rPr>
          <w:rFonts w:asciiTheme="majorBidi" w:eastAsia="Times New Roman" w:hAnsiTheme="majorBidi" w:cstheme="majorBidi"/>
          <w:sz w:val="24"/>
          <w:szCs w:val="24"/>
        </w:rPr>
        <w:t>ini</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menunjukkan</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bahwa</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dosen</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mempunyai</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kesiapan</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mengajar</w:t>
      </w:r>
      <w:proofErr w:type="spellEnd"/>
      <w:r w:rsidR="00FB5117" w:rsidRPr="006A1BD4">
        <w:rPr>
          <w:rFonts w:asciiTheme="majorBidi" w:eastAsia="Times New Roman" w:hAnsiTheme="majorBidi" w:cstheme="majorBidi"/>
          <w:sz w:val="24"/>
          <w:szCs w:val="24"/>
        </w:rPr>
        <w:t xml:space="preserve"> di </w:t>
      </w:r>
      <w:proofErr w:type="spellStart"/>
      <w:r w:rsidR="00FB5117" w:rsidRPr="006A1BD4">
        <w:rPr>
          <w:rFonts w:asciiTheme="majorBidi" w:eastAsia="Times New Roman" w:hAnsiTheme="majorBidi" w:cstheme="majorBidi"/>
          <w:sz w:val="24"/>
          <w:szCs w:val="24"/>
        </w:rPr>
        <w:t>awal</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perkuliahan</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dengan</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melakukan</w:t>
      </w:r>
      <w:proofErr w:type="spellEnd"/>
      <w:r w:rsidR="00FB5117" w:rsidRPr="006A1BD4">
        <w:rPr>
          <w:rFonts w:asciiTheme="majorBidi" w:eastAsia="Times New Roman" w:hAnsiTheme="majorBidi" w:cstheme="majorBidi"/>
          <w:sz w:val="24"/>
          <w:szCs w:val="24"/>
        </w:rPr>
        <w:t xml:space="preserve"> yang </w:t>
      </w:r>
      <w:proofErr w:type="spellStart"/>
      <w:r w:rsidR="00FB5117" w:rsidRPr="006A1BD4">
        <w:rPr>
          <w:rFonts w:asciiTheme="majorBidi" w:eastAsia="Times New Roman" w:hAnsiTheme="majorBidi" w:cstheme="majorBidi"/>
          <w:sz w:val="24"/>
          <w:szCs w:val="24"/>
        </w:rPr>
        <w:t>baik</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sesuai</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dengan</w:t>
      </w:r>
      <w:proofErr w:type="spellEnd"/>
      <w:r w:rsidR="00FB5117" w:rsidRPr="006A1BD4">
        <w:rPr>
          <w:rFonts w:asciiTheme="majorBidi" w:eastAsia="Times New Roman" w:hAnsiTheme="majorBidi" w:cstheme="majorBidi"/>
          <w:sz w:val="24"/>
          <w:szCs w:val="24"/>
        </w:rPr>
        <w:t xml:space="preserve"> RPS yang </w:t>
      </w:r>
      <w:proofErr w:type="spellStart"/>
      <w:r w:rsidR="00FB5117" w:rsidRPr="006A1BD4">
        <w:rPr>
          <w:rFonts w:asciiTheme="majorBidi" w:eastAsia="Times New Roman" w:hAnsiTheme="majorBidi" w:cstheme="majorBidi"/>
          <w:sz w:val="24"/>
          <w:szCs w:val="24"/>
        </w:rPr>
        <w:t>diberikan</w:t>
      </w:r>
      <w:proofErr w:type="spellEnd"/>
      <w:r w:rsidR="00FB5117" w:rsidRPr="006A1BD4">
        <w:rPr>
          <w:rFonts w:asciiTheme="majorBidi" w:eastAsia="Times New Roman" w:hAnsiTheme="majorBidi" w:cstheme="majorBidi"/>
          <w:sz w:val="24"/>
          <w:szCs w:val="24"/>
        </w:rPr>
        <w:t>.</w:t>
      </w:r>
    </w:p>
    <w:p w14:paraId="5B859F1F" w14:textId="77777777" w:rsidR="007048CA" w:rsidRPr="006A1BD4" w:rsidRDefault="007048CA" w:rsidP="007048CA">
      <w:pPr>
        <w:pBdr>
          <w:top w:val="nil"/>
          <w:left w:val="nil"/>
          <w:bottom w:val="nil"/>
          <w:right w:val="nil"/>
          <w:between w:val="nil"/>
        </w:pBdr>
        <w:spacing w:after="0"/>
        <w:ind w:left="567" w:firstLine="306"/>
        <w:jc w:val="both"/>
        <w:rPr>
          <w:rFonts w:asciiTheme="majorBidi" w:eastAsia="Times New Roman" w:hAnsiTheme="majorBidi" w:cstheme="majorBidi"/>
          <w:sz w:val="24"/>
          <w:szCs w:val="24"/>
        </w:rPr>
      </w:pPr>
      <w:r w:rsidRPr="006A1BD4">
        <w:rPr>
          <w:rFonts w:asciiTheme="majorBidi" w:hAnsiTheme="majorBidi" w:cstheme="majorBidi"/>
          <w:noProof/>
          <w:lang w:val="en-US"/>
        </w:rPr>
        <w:drawing>
          <wp:anchor distT="0" distB="0" distL="0" distR="0" simplePos="0" relativeHeight="251666432" behindDoc="1" locked="0" layoutInCell="1" hidden="0" allowOverlap="1" wp14:anchorId="4AAD5BA0" wp14:editId="77A0F11F">
            <wp:simplePos x="0" y="0"/>
            <wp:positionH relativeFrom="column">
              <wp:posOffset>584200</wp:posOffset>
            </wp:positionH>
            <wp:positionV relativeFrom="paragraph">
              <wp:posOffset>97155</wp:posOffset>
            </wp:positionV>
            <wp:extent cx="4559300" cy="191135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4559300" cy="1911350"/>
                    </a:xfrm>
                    <a:prstGeom prst="rect">
                      <a:avLst/>
                    </a:prstGeom>
                    <a:ln/>
                  </pic:spPr>
                </pic:pic>
              </a:graphicData>
            </a:graphic>
          </wp:anchor>
        </w:drawing>
      </w:r>
    </w:p>
    <w:p w14:paraId="3036579B" w14:textId="77777777" w:rsidR="007048CA" w:rsidRPr="006A1BD4" w:rsidRDefault="007048CA" w:rsidP="007048CA">
      <w:pPr>
        <w:pBdr>
          <w:top w:val="nil"/>
          <w:left w:val="nil"/>
          <w:bottom w:val="nil"/>
          <w:right w:val="nil"/>
          <w:between w:val="nil"/>
        </w:pBdr>
        <w:spacing w:after="0"/>
        <w:ind w:left="567" w:firstLine="306"/>
        <w:jc w:val="both"/>
        <w:rPr>
          <w:rFonts w:asciiTheme="majorBidi" w:eastAsia="Times New Roman" w:hAnsiTheme="majorBidi" w:cstheme="majorBidi"/>
          <w:sz w:val="24"/>
          <w:szCs w:val="24"/>
        </w:rPr>
      </w:pPr>
    </w:p>
    <w:p w14:paraId="2FCBAC00" w14:textId="77777777" w:rsidR="00177625" w:rsidRPr="006A1BD4" w:rsidRDefault="00177625" w:rsidP="00177625">
      <w:pPr>
        <w:pBdr>
          <w:top w:val="nil"/>
          <w:left w:val="nil"/>
          <w:bottom w:val="nil"/>
          <w:right w:val="nil"/>
          <w:between w:val="nil"/>
        </w:pBdr>
        <w:spacing w:after="0"/>
        <w:ind w:left="567" w:firstLine="306"/>
        <w:jc w:val="both"/>
        <w:rPr>
          <w:rFonts w:asciiTheme="majorBidi" w:eastAsia="Times New Roman" w:hAnsiTheme="majorBidi" w:cstheme="majorBidi"/>
          <w:sz w:val="24"/>
          <w:szCs w:val="24"/>
        </w:rPr>
      </w:pPr>
    </w:p>
    <w:p w14:paraId="33925BE9" w14:textId="77777777" w:rsidR="00A86E61" w:rsidRDefault="00A86E61">
      <w:pPr>
        <w:pBdr>
          <w:top w:val="nil"/>
          <w:left w:val="nil"/>
          <w:bottom w:val="nil"/>
          <w:right w:val="nil"/>
          <w:between w:val="nil"/>
        </w:pBdr>
        <w:spacing w:after="0"/>
        <w:ind w:left="567" w:firstLine="306"/>
        <w:jc w:val="both"/>
        <w:rPr>
          <w:rFonts w:asciiTheme="majorBidi" w:eastAsia="Times New Roman" w:hAnsiTheme="majorBidi" w:cstheme="majorBidi"/>
          <w:sz w:val="24"/>
          <w:szCs w:val="24"/>
          <w:lang w:val="id-ID"/>
        </w:rPr>
      </w:pPr>
    </w:p>
    <w:p w14:paraId="10DCC04E" w14:textId="77777777" w:rsidR="007048CA" w:rsidRPr="006A1BD4" w:rsidRDefault="007048CA" w:rsidP="007048CA">
      <w:pPr>
        <w:pBdr>
          <w:top w:val="nil"/>
          <w:left w:val="nil"/>
          <w:bottom w:val="nil"/>
          <w:right w:val="nil"/>
          <w:between w:val="nil"/>
        </w:pBdr>
        <w:spacing w:after="0"/>
        <w:ind w:left="567" w:firstLine="306"/>
        <w:jc w:val="both"/>
        <w:rPr>
          <w:rFonts w:asciiTheme="majorBidi" w:eastAsia="Times New Roman" w:hAnsiTheme="majorBidi" w:cstheme="majorBidi"/>
          <w:sz w:val="24"/>
          <w:szCs w:val="24"/>
        </w:rPr>
      </w:pPr>
    </w:p>
    <w:p w14:paraId="7FCA2ED3" w14:textId="77777777" w:rsidR="007048CA" w:rsidRPr="006A1BD4" w:rsidRDefault="007048CA" w:rsidP="007048CA">
      <w:pPr>
        <w:pBdr>
          <w:top w:val="nil"/>
          <w:left w:val="nil"/>
          <w:bottom w:val="nil"/>
          <w:right w:val="nil"/>
          <w:between w:val="nil"/>
        </w:pBdr>
        <w:spacing w:after="0"/>
        <w:ind w:left="567" w:firstLine="306"/>
        <w:rPr>
          <w:rFonts w:asciiTheme="majorBidi" w:eastAsia="Times New Roman" w:hAnsiTheme="majorBidi" w:cstheme="majorBidi"/>
          <w:sz w:val="24"/>
          <w:szCs w:val="24"/>
        </w:rPr>
      </w:pPr>
    </w:p>
    <w:p w14:paraId="0A73413A" w14:textId="77777777" w:rsidR="007048CA" w:rsidRPr="006A1BD4" w:rsidRDefault="007048CA" w:rsidP="007048CA">
      <w:pPr>
        <w:pBdr>
          <w:top w:val="nil"/>
          <w:left w:val="nil"/>
          <w:bottom w:val="nil"/>
          <w:right w:val="nil"/>
          <w:between w:val="nil"/>
        </w:pBdr>
        <w:spacing w:after="0"/>
        <w:ind w:left="567" w:firstLine="306"/>
        <w:jc w:val="both"/>
        <w:rPr>
          <w:rFonts w:asciiTheme="majorBidi" w:eastAsia="Times New Roman" w:hAnsiTheme="majorBidi" w:cstheme="majorBidi"/>
          <w:sz w:val="24"/>
          <w:szCs w:val="24"/>
        </w:rPr>
      </w:pPr>
    </w:p>
    <w:p w14:paraId="029A0931" w14:textId="77777777" w:rsidR="007048CA" w:rsidRPr="006A1BD4" w:rsidRDefault="007048CA" w:rsidP="007048CA">
      <w:pPr>
        <w:pBdr>
          <w:top w:val="nil"/>
          <w:left w:val="nil"/>
          <w:bottom w:val="nil"/>
          <w:right w:val="nil"/>
          <w:between w:val="nil"/>
        </w:pBdr>
        <w:spacing w:after="0"/>
        <w:ind w:left="567" w:firstLine="306"/>
        <w:jc w:val="both"/>
        <w:rPr>
          <w:rFonts w:asciiTheme="majorBidi" w:eastAsia="Times New Roman" w:hAnsiTheme="majorBidi" w:cstheme="majorBidi"/>
          <w:sz w:val="24"/>
          <w:szCs w:val="24"/>
        </w:rPr>
      </w:pPr>
    </w:p>
    <w:p w14:paraId="6A5F5C56" w14:textId="77777777" w:rsidR="007048CA" w:rsidRPr="007048CA" w:rsidRDefault="007048CA">
      <w:pPr>
        <w:pBdr>
          <w:top w:val="nil"/>
          <w:left w:val="nil"/>
          <w:bottom w:val="nil"/>
          <w:right w:val="nil"/>
          <w:between w:val="nil"/>
        </w:pBdr>
        <w:spacing w:after="0"/>
        <w:ind w:left="567" w:firstLine="306"/>
        <w:jc w:val="both"/>
        <w:rPr>
          <w:rFonts w:asciiTheme="majorBidi" w:eastAsia="Times New Roman" w:hAnsiTheme="majorBidi" w:cstheme="majorBidi"/>
          <w:sz w:val="24"/>
          <w:szCs w:val="24"/>
          <w:lang w:val="id-ID"/>
        </w:rPr>
      </w:pPr>
    </w:p>
    <w:p w14:paraId="676650A5" w14:textId="77777777" w:rsidR="00A86E61" w:rsidRDefault="00A86E61">
      <w:pPr>
        <w:pBdr>
          <w:top w:val="nil"/>
          <w:left w:val="nil"/>
          <w:bottom w:val="nil"/>
          <w:right w:val="nil"/>
          <w:between w:val="nil"/>
        </w:pBdr>
        <w:ind w:left="567" w:firstLine="306"/>
        <w:jc w:val="both"/>
        <w:rPr>
          <w:rFonts w:asciiTheme="majorBidi" w:eastAsia="Times New Roman" w:hAnsiTheme="majorBidi" w:cstheme="majorBidi"/>
          <w:sz w:val="24"/>
          <w:szCs w:val="24"/>
          <w:lang w:val="id-ID"/>
        </w:rPr>
      </w:pPr>
    </w:p>
    <w:p w14:paraId="5B30AF05" w14:textId="77777777" w:rsidR="007048CA" w:rsidRDefault="007048CA">
      <w:pPr>
        <w:pBdr>
          <w:top w:val="nil"/>
          <w:left w:val="nil"/>
          <w:bottom w:val="nil"/>
          <w:right w:val="nil"/>
          <w:between w:val="nil"/>
        </w:pBdr>
        <w:ind w:left="567" w:firstLine="306"/>
        <w:jc w:val="both"/>
        <w:rPr>
          <w:rFonts w:asciiTheme="majorBidi" w:eastAsia="Times New Roman" w:hAnsiTheme="majorBidi" w:cstheme="majorBidi"/>
          <w:sz w:val="24"/>
          <w:szCs w:val="24"/>
          <w:lang w:val="id-ID"/>
        </w:rPr>
      </w:pPr>
    </w:p>
    <w:p w14:paraId="75B72DED" w14:textId="77777777" w:rsidR="007048CA" w:rsidRPr="007048CA" w:rsidRDefault="007048CA">
      <w:pPr>
        <w:pBdr>
          <w:top w:val="nil"/>
          <w:left w:val="nil"/>
          <w:bottom w:val="nil"/>
          <w:right w:val="nil"/>
          <w:between w:val="nil"/>
        </w:pBdr>
        <w:ind w:left="567" w:firstLine="306"/>
        <w:jc w:val="both"/>
        <w:rPr>
          <w:rFonts w:asciiTheme="majorBidi" w:eastAsia="Times New Roman" w:hAnsiTheme="majorBidi" w:cstheme="majorBidi"/>
          <w:sz w:val="24"/>
          <w:szCs w:val="24"/>
          <w:lang w:val="id-ID"/>
        </w:rPr>
      </w:pPr>
    </w:p>
    <w:p w14:paraId="0F69D882" w14:textId="77777777" w:rsidR="00A86E61" w:rsidRPr="000D48A4" w:rsidRDefault="000A5D6B" w:rsidP="00177625">
      <w:pPr>
        <w:ind w:left="567"/>
        <w:jc w:val="both"/>
        <w:rPr>
          <w:rFonts w:asciiTheme="majorBidi" w:eastAsia="Times New Roman" w:hAnsiTheme="majorBidi" w:cstheme="majorBidi"/>
          <w:sz w:val="24"/>
          <w:szCs w:val="24"/>
          <w:lang w:val="fi-FI"/>
        </w:rPr>
      </w:pPr>
      <w:r>
        <w:rPr>
          <w:rFonts w:asciiTheme="majorBidi" w:eastAsia="Times New Roman" w:hAnsiTheme="majorBidi" w:cstheme="majorBidi"/>
          <w:sz w:val="24"/>
          <w:szCs w:val="24"/>
          <w:lang w:val="id-ID"/>
        </w:rPr>
        <w:t>Sebagian besar</w:t>
      </w:r>
      <w:r w:rsidR="00FB5117" w:rsidRPr="000D48A4">
        <w:rPr>
          <w:rFonts w:asciiTheme="majorBidi" w:eastAsia="Times New Roman" w:hAnsiTheme="majorBidi" w:cstheme="majorBidi"/>
          <w:sz w:val="24"/>
          <w:szCs w:val="24"/>
          <w:lang w:val="id-ID"/>
        </w:rPr>
        <w:t xml:space="preserve"> dosen PBA menguasai materi yang diajarkan dengan sangat baik. Ini sesuai dengan persentase sebagai berikut: 60% sangat baik, 35% baik, 4% kurang,dan 1% sangat kurang. </w:t>
      </w:r>
      <w:r w:rsidR="00FB5117" w:rsidRPr="000D48A4">
        <w:rPr>
          <w:rFonts w:asciiTheme="majorBidi" w:eastAsia="Times New Roman" w:hAnsiTheme="majorBidi" w:cstheme="majorBidi"/>
          <w:sz w:val="24"/>
          <w:szCs w:val="24"/>
          <w:lang w:val="fi-FI"/>
        </w:rPr>
        <w:t xml:space="preserve">Penguasaan materi yang baik akan berimplikasi pada kualitas perkuliahan dan output yang dihasilkan. </w:t>
      </w:r>
    </w:p>
    <w:p w14:paraId="6AA3ACFE" w14:textId="77777777" w:rsidR="00A86E61" w:rsidRPr="000D48A4" w:rsidRDefault="00FB5117" w:rsidP="007048CA">
      <w:pPr>
        <w:jc w:val="both"/>
        <w:rPr>
          <w:rFonts w:asciiTheme="majorBidi" w:eastAsia="Times New Roman" w:hAnsiTheme="majorBidi" w:cstheme="majorBidi"/>
          <w:sz w:val="24"/>
          <w:szCs w:val="24"/>
          <w:lang w:val="fi-FI"/>
        </w:rPr>
      </w:pPr>
      <w:r w:rsidRPr="006A1BD4">
        <w:rPr>
          <w:rFonts w:asciiTheme="majorBidi" w:hAnsiTheme="majorBidi" w:cstheme="majorBidi"/>
          <w:noProof/>
          <w:lang w:val="en-US"/>
        </w:rPr>
        <w:drawing>
          <wp:anchor distT="0" distB="0" distL="0" distR="0" simplePos="0" relativeHeight="251660288" behindDoc="1" locked="0" layoutInCell="1" hidden="0" allowOverlap="1" wp14:anchorId="744F36F5" wp14:editId="1DFC4938">
            <wp:simplePos x="0" y="0"/>
            <wp:positionH relativeFrom="column">
              <wp:posOffset>1025717</wp:posOffset>
            </wp:positionH>
            <wp:positionV relativeFrom="paragraph">
              <wp:posOffset>278296</wp:posOffset>
            </wp:positionV>
            <wp:extent cx="4222141" cy="1192695"/>
            <wp:effectExtent l="0" t="0" r="6985" b="762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4220322" cy="1192181"/>
                    </a:xfrm>
                    <a:prstGeom prst="rect">
                      <a:avLst/>
                    </a:prstGeom>
                    <a:ln/>
                  </pic:spPr>
                </pic:pic>
              </a:graphicData>
            </a:graphic>
            <wp14:sizeRelH relativeFrom="margin">
              <wp14:pctWidth>0</wp14:pctWidth>
            </wp14:sizeRelH>
            <wp14:sizeRelV relativeFrom="margin">
              <wp14:pctHeight>0</wp14:pctHeight>
            </wp14:sizeRelV>
          </wp:anchor>
        </w:drawing>
      </w:r>
    </w:p>
    <w:p w14:paraId="24308E33" w14:textId="77777777" w:rsidR="00A86E61" w:rsidRPr="000D48A4" w:rsidRDefault="00A86E61">
      <w:pPr>
        <w:pBdr>
          <w:top w:val="nil"/>
          <w:left w:val="nil"/>
          <w:bottom w:val="nil"/>
          <w:right w:val="nil"/>
          <w:between w:val="nil"/>
        </w:pBdr>
        <w:spacing w:after="0"/>
        <w:ind w:left="567" w:firstLine="306"/>
        <w:jc w:val="both"/>
        <w:rPr>
          <w:rFonts w:asciiTheme="majorBidi" w:eastAsia="Times New Roman" w:hAnsiTheme="majorBidi" w:cstheme="majorBidi"/>
          <w:sz w:val="24"/>
          <w:szCs w:val="24"/>
          <w:lang w:val="fi-FI"/>
        </w:rPr>
      </w:pPr>
    </w:p>
    <w:p w14:paraId="75CC1304" w14:textId="77777777" w:rsidR="00A86E61" w:rsidRPr="000D48A4" w:rsidRDefault="00A86E61">
      <w:pPr>
        <w:pBdr>
          <w:top w:val="nil"/>
          <w:left w:val="nil"/>
          <w:bottom w:val="nil"/>
          <w:right w:val="nil"/>
          <w:between w:val="nil"/>
        </w:pBdr>
        <w:spacing w:after="0"/>
        <w:ind w:left="567" w:firstLine="306"/>
        <w:jc w:val="both"/>
        <w:rPr>
          <w:rFonts w:asciiTheme="majorBidi" w:eastAsia="Times New Roman" w:hAnsiTheme="majorBidi" w:cstheme="majorBidi"/>
          <w:sz w:val="24"/>
          <w:szCs w:val="24"/>
          <w:lang w:val="fi-FI"/>
        </w:rPr>
      </w:pPr>
    </w:p>
    <w:p w14:paraId="31026E26" w14:textId="77777777" w:rsidR="00A86E61" w:rsidRPr="000D48A4" w:rsidRDefault="00A86E61">
      <w:pPr>
        <w:pBdr>
          <w:top w:val="nil"/>
          <w:left w:val="nil"/>
          <w:bottom w:val="nil"/>
          <w:right w:val="nil"/>
          <w:between w:val="nil"/>
        </w:pBdr>
        <w:spacing w:after="0"/>
        <w:ind w:left="567" w:firstLine="306"/>
        <w:jc w:val="both"/>
        <w:rPr>
          <w:rFonts w:asciiTheme="majorBidi" w:eastAsia="Times New Roman" w:hAnsiTheme="majorBidi" w:cstheme="majorBidi"/>
          <w:sz w:val="24"/>
          <w:szCs w:val="24"/>
          <w:lang w:val="fi-FI"/>
        </w:rPr>
      </w:pPr>
    </w:p>
    <w:p w14:paraId="45487EA6" w14:textId="77777777" w:rsidR="00A86E61" w:rsidRDefault="00A86E61">
      <w:pPr>
        <w:pBdr>
          <w:top w:val="nil"/>
          <w:left w:val="nil"/>
          <w:bottom w:val="nil"/>
          <w:right w:val="nil"/>
          <w:between w:val="nil"/>
        </w:pBdr>
        <w:ind w:left="567" w:firstLine="306"/>
        <w:jc w:val="both"/>
        <w:rPr>
          <w:rFonts w:asciiTheme="majorBidi" w:eastAsia="Times New Roman" w:hAnsiTheme="majorBidi" w:cstheme="majorBidi"/>
          <w:sz w:val="24"/>
          <w:szCs w:val="24"/>
          <w:lang w:val="id-ID"/>
        </w:rPr>
      </w:pPr>
    </w:p>
    <w:p w14:paraId="092F6DCA" w14:textId="77777777" w:rsidR="007048CA" w:rsidRDefault="007048CA">
      <w:pPr>
        <w:pBdr>
          <w:top w:val="nil"/>
          <w:left w:val="nil"/>
          <w:bottom w:val="nil"/>
          <w:right w:val="nil"/>
          <w:between w:val="nil"/>
        </w:pBdr>
        <w:ind w:left="567" w:firstLine="306"/>
        <w:jc w:val="both"/>
        <w:rPr>
          <w:rFonts w:asciiTheme="majorBidi" w:eastAsia="Times New Roman" w:hAnsiTheme="majorBidi" w:cstheme="majorBidi"/>
          <w:sz w:val="24"/>
          <w:szCs w:val="24"/>
          <w:lang w:val="id-ID"/>
        </w:rPr>
      </w:pPr>
    </w:p>
    <w:p w14:paraId="7B939CCB" w14:textId="77777777" w:rsidR="007048CA" w:rsidRDefault="007048CA">
      <w:pPr>
        <w:pBdr>
          <w:top w:val="nil"/>
          <w:left w:val="nil"/>
          <w:bottom w:val="nil"/>
          <w:right w:val="nil"/>
          <w:between w:val="nil"/>
        </w:pBdr>
        <w:ind w:left="567" w:firstLine="306"/>
        <w:jc w:val="both"/>
        <w:rPr>
          <w:rFonts w:asciiTheme="majorBidi" w:eastAsia="Times New Roman" w:hAnsiTheme="majorBidi" w:cstheme="majorBidi"/>
          <w:sz w:val="24"/>
          <w:szCs w:val="24"/>
          <w:lang w:val="id-ID"/>
        </w:rPr>
      </w:pPr>
    </w:p>
    <w:p w14:paraId="68F323B6" w14:textId="77777777" w:rsidR="007048CA" w:rsidRPr="007048CA" w:rsidRDefault="007048CA">
      <w:pPr>
        <w:pBdr>
          <w:top w:val="nil"/>
          <w:left w:val="nil"/>
          <w:bottom w:val="nil"/>
          <w:right w:val="nil"/>
          <w:between w:val="nil"/>
        </w:pBdr>
        <w:ind w:left="567" w:firstLine="306"/>
        <w:jc w:val="both"/>
        <w:rPr>
          <w:rFonts w:asciiTheme="majorBidi" w:eastAsia="Times New Roman" w:hAnsiTheme="majorBidi" w:cstheme="majorBidi"/>
          <w:sz w:val="24"/>
          <w:szCs w:val="24"/>
          <w:lang w:val="id-ID"/>
        </w:rPr>
      </w:pPr>
    </w:p>
    <w:p w14:paraId="52ADE2A5" w14:textId="77777777" w:rsidR="007048CA" w:rsidRDefault="00177625" w:rsidP="00D07817">
      <w:pPr>
        <w:ind w:left="567"/>
        <w:jc w:val="both"/>
        <w:rPr>
          <w:rFonts w:asciiTheme="majorBidi" w:eastAsia="Times New Roman" w:hAnsiTheme="majorBidi" w:cstheme="majorBidi"/>
          <w:sz w:val="24"/>
          <w:szCs w:val="24"/>
          <w:lang w:val="id-ID"/>
        </w:rPr>
      </w:pPr>
      <w:r w:rsidRPr="006A1BD4">
        <w:rPr>
          <w:rFonts w:asciiTheme="majorBidi" w:hAnsiTheme="majorBidi" w:cstheme="majorBidi"/>
          <w:noProof/>
          <w:lang w:val="en-US"/>
        </w:rPr>
        <w:drawing>
          <wp:anchor distT="0" distB="0" distL="0" distR="0" simplePos="0" relativeHeight="251661312" behindDoc="1" locked="0" layoutInCell="1" hidden="0" allowOverlap="1" wp14:anchorId="7291B8B1" wp14:editId="5B6745DA">
            <wp:simplePos x="0" y="0"/>
            <wp:positionH relativeFrom="column">
              <wp:posOffset>1455090</wp:posOffset>
            </wp:positionH>
            <wp:positionV relativeFrom="paragraph">
              <wp:posOffset>454301</wp:posOffset>
            </wp:positionV>
            <wp:extent cx="3745064" cy="1160891"/>
            <wp:effectExtent l="0" t="0" r="8255" b="1270"/>
            <wp:wrapNone/>
            <wp:docPr id="8"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4"/>
                    <a:srcRect/>
                    <a:stretch>
                      <a:fillRect/>
                    </a:stretch>
                  </pic:blipFill>
                  <pic:spPr>
                    <a:xfrm>
                      <a:off x="0" y="0"/>
                      <a:ext cx="3750582" cy="1162601"/>
                    </a:xfrm>
                    <a:prstGeom prst="rect">
                      <a:avLst/>
                    </a:prstGeom>
                    <a:ln/>
                  </pic:spPr>
                </pic:pic>
              </a:graphicData>
            </a:graphic>
            <wp14:sizeRelH relativeFrom="margin">
              <wp14:pctWidth>0</wp14:pctWidth>
            </wp14:sizeRelH>
            <wp14:sizeRelV relativeFrom="margin">
              <wp14:pctHeight>0</wp14:pctHeight>
            </wp14:sizeRelV>
          </wp:anchor>
        </w:drawing>
      </w:r>
      <w:r w:rsidR="000A5D6B">
        <w:rPr>
          <w:rFonts w:asciiTheme="majorBidi" w:eastAsia="Times New Roman" w:hAnsiTheme="majorBidi" w:cstheme="majorBidi"/>
          <w:sz w:val="24"/>
          <w:szCs w:val="24"/>
          <w:lang w:val="id-ID"/>
        </w:rPr>
        <w:t xml:space="preserve">Sebagian besar </w:t>
      </w:r>
      <w:r w:rsidR="00FB5117" w:rsidRPr="000D48A4">
        <w:rPr>
          <w:rFonts w:asciiTheme="majorBidi" w:eastAsia="Times New Roman" w:hAnsiTheme="majorBidi" w:cstheme="majorBidi"/>
          <w:sz w:val="24"/>
          <w:szCs w:val="24"/>
          <w:lang w:val="id-ID"/>
        </w:rPr>
        <w:t>dosen memberikan contoh-contoh yang relevan dengan dunia nyata</w:t>
      </w:r>
      <w:r w:rsidR="000A5D6B">
        <w:rPr>
          <w:rFonts w:asciiTheme="majorBidi" w:eastAsia="Times New Roman" w:hAnsiTheme="majorBidi" w:cstheme="majorBidi"/>
          <w:sz w:val="24"/>
          <w:szCs w:val="24"/>
          <w:lang w:val="id-ID"/>
        </w:rPr>
        <w:t xml:space="preserve"> dengan kategori</w:t>
      </w:r>
      <w:r w:rsidR="00FB5117" w:rsidRPr="000D48A4">
        <w:rPr>
          <w:rFonts w:asciiTheme="majorBidi" w:eastAsia="Times New Roman" w:hAnsiTheme="majorBidi" w:cstheme="majorBidi"/>
          <w:sz w:val="24"/>
          <w:szCs w:val="24"/>
          <w:lang w:val="id-ID"/>
        </w:rPr>
        <w:t xml:space="preserve"> 44% sangat baik, 45% baik, 9% kurang,dan 2% kurang.</w:t>
      </w:r>
    </w:p>
    <w:p w14:paraId="73DCB280" w14:textId="77777777" w:rsidR="007048CA" w:rsidRDefault="007048CA" w:rsidP="00D07817">
      <w:pPr>
        <w:ind w:left="567"/>
        <w:jc w:val="both"/>
        <w:rPr>
          <w:rFonts w:asciiTheme="majorBidi" w:eastAsia="Times New Roman" w:hAnsiTheme="majorBidi" w:cstheme="majorBidi"/>
          <w:sz w:val="24"/>
          <w:szCs w:val="24"/>
          <w:lang w:val="id-ID"/>
        </w:rPr>
      </w:pPr>
    </w:p>
    <w:p w14:paraId="74B8BB2D" w14:textId="77777777" w:rsidR="007048CA" w:rsidRDefault="007048CA" w:rsidP="00D07817">
      <w:pPr>
        <w:ind w:left="567"/>
        <w:jc w:val="both"/>
        <w:rPr>
          <w:rFonts w:asciiTheme="majorBidi" w:eastAsia="Times New Roman" w:hAnsiTheme="majorBidi" w:cstheme="majorBidi"/>
          <w:sz w:val="24"/>
          <w:szCs w:val="24"/>
          <w:lang w:val="id-ID"/>
        </w:rPr>
      </w:pPr>
    </w:p>
    <w:p w14:paraId="6DF1B617" w14:textId="77777777" w:rsidR="007048CA" w:rsidRDefault="007048CA" w:rsidP="00D07817">
      <w:pPr>
        <w:ind w:left="567"/>
        <w:jc w:val="both"/>
        <w:rPr>
          <w:rFonts w:asciiTheme="majorBidi" w:eastAsia="Times New Roman" w:hAnsiTheme="majorBidi" w:cstheme="majorBidi"/>
          <w:sz w:val="24"/>
          <w:szCs w:val="24"/>
          <w:lang w:val="id-ID"/>
        </w:rPr>
      </w:pPr>
    </w:p>
    <w:p w14:paraId="6CE37D39" w14:textId="77777777" w:rsidR="007048CA" w:rsidRDefault="007048CA" w:rsidP="00D07817">
      <w:pPr>
        <w:ind w:left="567"/>
        <w:jc w:val="both"/>
        <w:rPr>
          <w:rFonts w:asciiTheme="majorBidi" w:eastAsia="Times New Roman" w:hAnsiTheme="majorBidi" w:cstheme="majorBidi"/>
          <w:sz w:val="24"/>
          <w:szCs w:val="24"/>
          <w:lang w:val="id-ID"/>
        </w:rPr>
      </w:pPr>
    </w:p>
    <w:p w14:paraId="6E47F10F" w14:textId="77777777" w:rsidR="00A86E61" w:rsidRPr="000D48A4" w:rsidRDefault="00177625" w:rsidP="00D07817">
      <w:pPr>
        <w:pBdr>
          <w:top w:val="nil"/>
          <w:left w:val="nil"/>
          <w:bottom w:val="nil"/>
          <w:right w:val="nil"/>
          <w:between w:val="nil"/>
        </w:pBdr>
        <w:spacing w:after="0"/>
        <w:ind w:left="567"/>
        <w:jc w:val="both"/>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id-ID"/>
        </w:rPr>
        <w:lastRenderedPageBreak/>
        <w:t>Diagram menunjukkan bahwa</w:t>
      </w:r>
      <w:r w:rsidR="00FB5117" w:rsidRPr="000D48A4">
        <w:rPr>
          <w:rFonts w:asciiTheme="majorBidi" w:eastAsia="Times New Roman" w:hAnsiTheme="majorBidi" w:cstheme="majorBidi"/>
          <w:sz w:val="24"/>
          <w:szCs w:val="24"/>
          <w:lang w:val="id-ID"/>
        </w:rPr>
        <w:t xml:space="preserve"> dosen membangun komunikasi yang efektif selama proses pembelajaran. </w:t>
      </w:r>
      <w:r>
        <w:rPr>
          <w:rFonts w:asciiTheme="majorBidi" w:eastAsia="Times New Roman" w:hAnsiTheme="majorBidi" w:cstheme="majorBidi"/>
          <w:sz w:val="24"/>
          <w:szCs w:val="24"/>
          <w:lang w:val="id-ID"/>
        </w:rPr>
        <w:t xml:space="preserve">Prosentasenya adalah </w:t>
      </w:r>
      <w:r w:rsidR="00FB5117" w:rsidRPr="000D48A4">
        <w:rPr>
          <w:rFonts w:asciiTheme="majorBidi" w:eastAsia="Times New Roman" w:hAnsiTheme="majorBidi" w:cstheme="majorBidi"/>
          <w:sz w:val="24"/>
          <w:szCs w:val="24"/>
          <w:lang w:val="id-ID"/>
        </w:rPr>
        <w:t>43% sangat baik, 49% baik, 6% baik, dan 2% sangat kurang. Hasil positif ini berimplikasi pada efektifitas pembelajaran karena dosen dapat membangun komunikasi yang baik dengan mahasiwa.</w:t>
      </w:r>
    </w:p>
    <w:p w14:paraId="58F7C84E" w14:textId="77777777" w:rsidR="00A86E61" w:rsidRPr="000D48A4" w:rsidRDefault="00A86E61">
      <w:pPr>
        <w:jc w:val="both"/>
        <w:rPr>
          <w:rFonts w:asciiTheme="majorBidi" w:eastAsia="Times New Roman" w:hAnsiTheme="majorBidi" w:cstheme="majorBidi"/>
          <w:b/>
          <w:sz w:val="24"/>
          <w:szCs w:val="24"/>
          <w:lang w:val="id-ID"/>
        </w:rPr>
      </w:pPr>
    </w:p>
    <w:p w14:paraId="34CC3BEB" w14:textId="77777777" w:rsidR="00A86E61" w:rsidRPr="000D48A4" w:rsidRDefault="00177625">
      <w:pPr>
        <w:jc w:val="both"/>
        <w:rPr>
          <w:rFonts w:asciiTheme="majorBidi" w:eastAsia="Times New Roman" w:hAnsiTheme="majorBidi" w:cstheme="majorBidi"/>
          <w:b/>
          <w:sz w:val="24"/>
          <w:szCs w:val="24"/>
          <w:lang w:val="id-ID"/>
        </w:rPr>
      </w:pPr>
      <w:r w:rsidRPr="006A1BD4">
        <w:rPr>
          <w:rFonts w:asciiTheme="majorBidi" w:hAnsiTheme="majorBidi" w:cstheme="majorBidi"/>
          <w:noProof/>
          <w:lang w:val="en-US"/>
        </w:rPr>
        <w:drawing>
          <wp:anchor distT="0" distB="0" distL="0" distR="0" simplePos="0" relativeHeight="251662336" behindDoc="1" locked="0" layoutInCell="1" hidden="0" allowOverlap="1" wp14:anchorId="23EF973C" wp14:editId="3989A6DF">
            <wp:simplePos x="0" y="0"/>
            <wp:positionH relativeFrom="column">
              <wp:posOffset>937895</wp:posOffset>
            </wp:positionH>
            <wp:positionV relativeFrom="paragraph">
              <wp:posOffset>32385</wp:posOffset>
            </wp:positionV>
            <wp:extent cx="4304665" cy="1025525"/>
            <wp:effectExtent l="0" t="0" r="635" b="3175"/>
            <wp:wrapNone/>
            <wp:docPr id="21"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5"/>
                    <a:srcRect/>
                    <a:stretch>
                      <a:fillRect/>
                    </a:stretch>
                  </pic:blipFill>
                  <pic:spPr>
                    <a:xfrm>
                      <a:off x="0" y="0"/>
                      <a:ext cx="4304665" cy="1025525"/>
                    </a:xfrm>
                    <a:prstGeom prst="rect">
                      <a:avLst/>
                    </a:prstGeom>
                    <a:ln/>
                  </pic:spPr>
                </pic:pic>
              </a:graphicData>
            </a:graphic>
            <wp14:sizeRelH relativeFrom="margin">
              <wp14:pctWidth>0</wp14:pctWidth>
            </wp14:sizeRelH>
            <wp14:sizeRelV relativeFrom="margin">
              <wp14:pctHeight>0</wp14:pctHeight>
            </wp14:sizeRelV>
          </wp:anchor>
        </w:drawing>
      </w:r>
    </w:p>
    <w:p w14:paraId="1A236936" w14:textId="77777777" w:rsidR="00A86E61" w:rsidRPr="000D48A4" w:rsidRDefault="00A86E61">
      <w:pPr>
        <w:jc w:val="both"/>
        <w:rPr>
          <w:rFonts w:asciiTheme="majorBidi" w:eastAsia="Times New Roman" w:hAnsiTheme="majorBidi" w:cstheme="majorBidi"/>
          <w:b/>
          <w:sz w:val="24"/>
          <w:szCs w:val="24"/>
          <w:lang w:val="id-ID"/>
        </w:rPr>
      </w:pPr>
    </w:p>
    <w:p w14:paraId="5B87F0FE" w14:textId="77777777" w:rsidR="00A86E61" w:rsidRPr="000D48A4" w:rsidRDefault="00A86E61">
      <w:pPr>
        <w:jc w:val="both"/>
        <w:rPr>
          <w:rFonts w:asciiTheme="majorBidi" w:eastAsia="Times New Roman" w:hAnsiTheme="majorBidi" w:cstheme="majorBidi"/>
          <w:b/>
          <w:sz w:val="24"/>
          <w:szCs w:val="24"/>
          <w:lang w:val="id-ID"/>
        </w:rPr>
      </w:pPr>
    </w:p>
    <w:p w14:paraId="093518D8" w14:textId="77777777" w:rsidR="00A86E61" w:rsidRPr="000D48A4" w:rsidRDefault="00A86E61">
      <w:pPr>
        <w:jc w:val="both"/>
        <w:rPr>
          <w:rFonts w:asciiTheme="majorBidi" w:eastAsia="Times New Roman" w:hAnsiTheme="majorBidi" w:cstheme="majorBidi"/>
          <w:b/>
          <w:sz w:val="24"/>
          <w:szCs w:val="24"/>
          <w:lang w:val="id-ID"/>
        </w:rPr>
      </w:pPr>
    </w:p>
    <w:p w14:paraId="5506BE68" w14:textId="77777777" w:rsidR="00A86E61" w:rsidRPr="006A1BD4" w:rsidRDefault="00177625" w:rsidP="00D07817">
      <w:pPr>
        <w:ind w:left="567"/>
        <w:jc w:val="both"/>
        <w:rPr>
          <w:rFonts w:asciiTheme="majorBidi" w:eastAsia="Times New Roman" w:hAnsiTheme="majorBidi" w:cstheme="majorBidi"/>
          <w:sz w:val="24"/>
          <w:szCs w:val="24"/>
        </w:rPr>
      </w:pPr>
      <w:r>
        <w:rPr>
          <w:rFonts w:asciiTheme="majorBidi" w:eastAsia="Times New Roman" w:hAnsiTheme="majorBidi" w:cstheme="majorBidi"/>
          <w:sz w:val="24"/>
          <w:szCs w:val="24"/>
          <w:lang w:val="id-ID"/>
        </w:rPr>
        <w:t>Sebagian besar</w:t>
      </w:r>
      <w:r w:rsidR="00FB5117" w:rsidRPr="000D48A4">
        <w:rPr>
          <w:rFonts w:asciiTheme="majorBidi" w:eastAsia="Times New Roman" w:hAnsiTheme="majorBidi" w:cstheme="majorBidi"/>
          <w:sz w:val="24"/>
          <w:szCs w:val="24"/>
          <w:lang w:val="id-ID"/>
        </w:rPr>
        <w:t xml:space="preserve"> dosen memanfaatkan teknologi informasi dan komunikasi dalam pembelajaran. </w:t>
      </w:r>
      <w:proofErr w:type="spellStart"/>
      <w:r w:rsidR="00FB5117" w:rsidRPr="006A1BD4">
        <w:rPr>
          <w:rFonts w:asciiTheme="majorBidi" w:eastAsia="Times New Roman" w:hAnsiTheme="majorBidi" w:cstheme="majorBidi"/>
          <w:sz w:val="24"/>
          <w:szCs w:val="24"/>
        </w:rPr>
        <w:t>Hasilnya</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yaitu</w:t>
      </w:r>
      <w:proofErr w:type="spellEnd"/>
      <w:r w:rsidR="00FB5117" w:rsidRPr="006A1BD4">
        <w:rPr>
          <w:rFonts w:asciiTheme="majorBidi" w:eastAsia="Times New Roman" w:hAnsiTheme="majorBidi" w:cstheme="majorBidi"/>
          <w:sz w:val="24"/>
          <w:szCs w:val="24"/>
        </w:rPr>
        <w:t xml:space="preserve">: 45% sangat </w:t>
      </w:r>
      <w:proofErr w:type="spellStart"/>
      <w:r w:rsidR="00FB5117" w:rsidRPr="006A1BD4">
        <w:rPr>
          <w:rFonts w:asciiTheme="majorBidi" w:eastAsia="Times New Roman" w:hAnsiTheme="majorBidi" w:cstheme="majorBidi"/>
          <w:sz w:val="24"/>
          <w:szCs w:val="24"/>
        </w:rPr>
        <w:t>baik</w:t>
      </w:r>
      <w:proofErr w:type="spellEnd"/>
      <w:r w:rsidR="00FB5117" w:rsidRPr="006A1BD4">
        <w:rPr>
          <w:rFonts w:asciiTheme="majorBidi" w:eastAsia="Times New Roman" w:hAnsiTheme="majorBidi" w:cstheme="majorBidi"/>
          <w:sz w:val="24"/>
          <w:szCs w:val="24"/>
        </w:rPr>
        <w:t xml:space="preserve">, 45% </w:t>
      </w:r>
      <w:proofErr w:type="spellStart"/>
      <w:r w:rsidR="00FB5117" w:rsidRPr="006A1BD4">
        <w:rPr>
          <w:rFonts w:asciiTheme="majorBidi" w:eastAsia="Times New Roman" w:hAnsiTheme="majorBidi" w:cstheme="majorBidi"/>
          <w:sz w:val="24"/>
          <w:szCs w:val="24"/>
        </w:rPr>
        <w:t>baik</w:t>
      </w:r>
      <w:proofErr w:type="spellEnd"/>
      <w:r w:rsidR="00FB5117" w:rsidRPr="006A1BD4">
        <w:rPr>
          <w:rFonts w:asciiTheme="majorBidi" w:eastAsia="Times New Roman" w:hAnsiTheme="majorBidi" w:cstheme="majorBidi"/>
          <w:sz w:val="24"/>
          <w:szCs w:val="24"/>
        </w:rPr>
        <w:t xml:space="preserve">, 9% </w:t>
      </w:r>
      <w:proofErr w:type="spellStart"/>
      <w:r w:rsidR="00FB5117" w:rsidRPr="006A1BD4">
        <w:rPr>
          <w:rFonts w:asciiTheme="majorBidi" w:eastAsia="Times New Roman" w:hAnsiTheme="majorBidi" w:cstheme="majorBidi"/>
          <w:sz w:val="24"/>
          <w:szCs w:val="24"/>
        </w:rPr>
        <w:t>cukup</w:t>
      </w:r>
      <w:proofErr w:type="spellEnd"/>
      <w:r w:rsidR="00FB5117" w:rsidRPr="006A1BD4">
        <w:rPr>
          <w:rFonts w:asciiTheme="majorBidi" w:eastAsia="Times New Roman" w:hAnsiTheme="majorBidi" w:cstheme="majorBidi"/>
          <w:sz w:val="24"/>
          <w:szCs w:val="24"/>
        </w:rPr>
        <w:t xml:space="preserve">, dan 1% </w:t>
      </w:r>
      <w:proofErr w:type="spellStart"/>
      <w:r w:rsidR="00FB5117" w:rsidRPr="006A1BD4">
        <w:rPr>
          <w:rFonts w:asciiTheme="majorBidi" w:eastAsia="Times New Roman" w:hAnsiTheme="majorBidi" w:cstheme="majorBidi"/>
          <w:sz w:val="24"/>
          <w:szCs w:val="24"/>
        </w:rPr>
        <w:t>kurang</w:t>
      </w:r>
      <w:proofErr w:type="spellEnd"/>
      <w:r w:rsidR="00FB5117" w:rsidRPr="006A1BD4">
        <w:rPr>
          <w:rFonts w:asciiTheme="majorBidi" w:eastAsia="Times New Roman" w:hAnsiTheme="majorBidi" w:cstheme="majorBidi"/>
          <w:sz w:val="24"/>
          <w:szCs w:val="24"/>
        </w:rPr>
        <w:t>.</w:t>
      </w:r>
    </w:p>
    <w:p w14:paraId="7EC36E80" w14:textId="77777777" w:rsidR="00A86E61" w:rsidRPr="006A1BD4" w:rsidRDefault="00A86E61">
      <w:pPr>
        <w:pBdr>
          <w:top w:val="nil"/>
          <w:left w:val="nil"/>
          <w:bottom w:val="nil"/>
          <w:right w:val="nil"/>
          <w:between w:val="nil"/>
        </w:pBdr>
        <w:ind w:left="567" w:firstLine="306"/>
        <w:jc w:val="both"/>
        <w:rPr>
          <w:rFonts w:asciiTheme="majorBidi" w:eastAsia="Times New Roman" w:hAnsiTheme="majorBidi" w:cstheme="majorBidi"/>
          <w:b/>
          <w:sz w:val="24"/>
          <w:szCs w:val="24"/>
        </w:rPr>
      </w:pPr>
    </w:p>
    <w:p w14:paraId="2A7312B9" w14:textId="77777777" w:rsidR="00A86E61" w:rsidRDefault="00FB5117" w:rsidP="00D07817">
      <w:pPr>
        <w:ind w:firstLine="567"/>
        <w:jc w:val="both"/>
        <w:rPr>
          <w:rFonts w:asciiTheme="majorBidi" w:eastAsia="Times New Roman" w:hAnsiTheme="majorBidi" w:cstheme="majorBidi"/>
          <w:b/>
          <w:sz w:val="24"/>
          <w:szCs w:val="24"/>
          <w:lang w:val="id-ID"/>
        </w:rPr>
      </w:pPr>
      <w:r w:rsidRPr="006A1BD4">
        <w:rPr>
          <w:rFonts w:asciiTheme="majorBidi" w:eastAsia="Times New Roman" w:hAnsiTheme="majorBidi" w:cstheme="majorBidi"/>
          <w:b/>
          <w:sz w:val="24"/>
          <w:szCs w:val="24"/>
        </w:rPr>
        <w:t>K</w:t>
      </w:r>
      <w:r w:rsidR="00D07817">
        <w:rPr>
          <w:rFonts w:asciiTheme="majorBidi" w:eastAsia="Times New Roman" w:hAnsiTheme="majorBidi" w:cstheme="majorBidi"/>
          <w:b/>
          <w:sz w:val="24"/>
          <w:szCs w:val="24"/>
          <w:lang w:val="id-ID"/>
        </w:rPr>
        <w:t>edisiplinan</w:t>
      </w:r>
      <w:r w:rsidRPr="006A1BD4">
        <w:rPr>
          <w:rFonts w:asciiTheme="majorBidi" w:eastAsia="Times New Roman" w:hAnsiTheme="majorBidi" w:cstheme="majorBidi"/>
          <w:b/>
          <w:sz w:val="24"/>
          <w:szCs w:val="24"/>
        </w:rPr>
        <w:t xml:space="preserve"> M</w:t>
      </w:r>
      <w:r w:rsidR="00D07817">
        <w:rPr>
          <w:rFonts w:asciiTheme="majorBidi" w:eastAsia="Times New Roman" w:hAnsiTheme="majorBidi" w:cstheme="majorBidi"/>
          <w:b/>
          <w:sz w:val="24"/>
          <w:szCs w:val="24"/>
          <w:lang w:val="id-ID"/>
        </w:rPr>
        <w:t>engajar</w:t>
      </w:r>
    </w:p>
    <w:p w14:paraId="1BA1FE2E" w14:textId="77777777" w:rsidR="00A86E61" w:rsidRPr="006A1BD4" w:rsidRDefault="00FB5117">
      <w:pPr>
        <w:pBdr>
          <w:top w:val="nil"/>
          <w:left w:val="nil"/>
          <w:bottom w:val="nil"/>
          <w:right w:val="nil"/>
          <w:between w:val="nil"/>
        </w:pBdr>
        <w:ind w:left="567" w:firstLine="306"/>
        <w:jc w:val="both"/>
        <w:rPr>
          <w:rFonts w:asciiTheme="majorBidi" w:eastAsia="Times New Roman" w:hAnsiTheme="majorBidi" w:cstheme="majorBidi"/>
          <w:b/>
          <w:sz w:val="24"/>
          <w:szCs w:val="24"/>
        </w:rPr>
      </w:pPr>
      <w:r w:rsidRPr="006A1BD4">
        <w:rPr>
          <w:rFonts w:asciiTheme="majorBidi" w:eastAsia="Times New Roman" w:hAnsiTheme="majorBidi" w:cstheme="majorBidi"/>
          <w:noProof/>
          <w:sz w:val="24"/>
          <w:szCs w:val="24"/>
          <w:lang w:val="en-US"/>
        </w:rPr>
        <w:drawing>
          <wp:inline distT="0" distB="0" distL="0" distR="0" wp14:anchorId="70D39D30" wp14:editId="01423506">
            <wp:extent cx="3888188" cy="1455089"/>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3890540" cy="1455969"/>
                    </a:xfrm>
                    <a:prstGeom prst="rect">
                      <a:avLst/>
                    </a:prstGeom>
                    <a:ln/>
                  </pic:spPr>
                </pic:pic>
              </a:graphicData>
            </a:graphic>
          </wp:inline>
        </w:drawing>
      </w:r>
    </w:p>
    <w:p w14:paraId="30A0DC51" w14:textId="77777777" w:rsidR="00A86E61" w:rsidRPr="006A1BD4" w:rsidRDefault="00D07817" w:rsidP="00D07817">
      <w:pPr>
        <w:ind w:left="567"/>
        <w:jc w:val="both"/>
        <w:rPr>
          <w:rFonts w:asciiTheme="majorBidi" w:eastAsia="Times New Roman" w:hAnsiTheme="majorBidi" w:cstheme="majorBidi"/>
          <w:sz w:val="24"/>
          <w:szCs w:val="24"/>
        </w:rPr>
      </w:pPr>
      <w:r>
        <w:rPr>
          <w:rFonts w:asciiTheme="majorBidi" w:eastAsia="Times New Roman" w:hAnsiTheme="majorBidi" w:cstheme="majorBidi"/>
          <w:sz w:val="24"/>
          <w:szCs w:val="24"/>
          <w:lang w:val="id-ID"/>
        </w:rPr>
        <w:t>M</w:t>
      </w:r>
      <w:proofErr w:type="spellStart"/>
      <w:r w:rsidR="00FB5117" w:rsidRPr="006A1BD4">
        <w:rPr>
          <w:rFonts w:asciiTheme="majorBidi" w:eastAsia="Times New Roman" w:hAnsiTheme="majorBidi" w:cstheme="majorBidi"/>
          <w:sz w:val="24"/>
          <w:szCs w:val="24"/>
        </w:rPr>
        <w:t>ayoritas</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dosen</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memberikan</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perkuliahan</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secara</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penuh</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yaitu</w:t>
      </w:r>
      <w:proofErr w:type="spellEnd"/>
      <w:r w:rsidR="00FB5117" w:rsidRPr="006A1BD4">
        <w:rPr>
          <w:rFonts w:asciiTheme="majorBidi" w:eastAsia="Times New Roman" w:hAnsiTheme="majorBidi" w:cstheme="majorBidi"/>
          <w:sz w:val="24"/>
          <w:szCs w:val="24"/>
        </w:rPr>
        <w:t xml:space="preserve"> 39% sangat </w:t>
      </w:r>
      <w:proofErr w:type="spellStart"/>
      <w:r w:rsidR="00FB5117" w:rsidRPr="006A1BD4">
        <w:rPr>
          <w:rFonts w:asciiTheme="majorBidi" w:eastAsia="Times New Roman" w:hAnsiTheme="majorBidi" w:cstheme="majorBidi"/>
          <w:sz w:val="24"/>
          <w:szCs w:val="24"/>
        </w:rPr>
        <w:t>baik</w:t>
      </w:r>
      <w:proofErr w:type="spellEnd"/>
      <w:r w:rsidR="00FB5117" w:rsidRPr="006A1BD4">
        <w:rPr>
          <w:rFonts w:asciiTheme="majorBidi" w:eastAsia="Times New Roman" w:hAnsiTheme="majorBidi" w:cstheme="majorBidi"/>
          <w:sz w:val="24"/>
          <w:szCs w:val="24"/>
        </w:rPr>
        <w:t xml:space="preserve">, 48% </w:t>
      </w:r>
      <w:proofErr w:type="spellStart"/>
      <w:r w:rsidR="00FB5117" w:rsidRPr="006A1BD4">
        <w:rPr>
          <w:rFonts w:asciiTheme="majorBidi" w:eastAsia="Times New Roman" w:hAnsiTheme="majorBidi" w:cstheme="majorBidi"/>
          <w:sz w:val="24"/>
          <w:szCs w:val="24"/>
        </w:rPr>
        <w:t>baik</w:t>
      </w:r>
      <w:proofErr w:type="spellEnd"/>
      <w:r w:rsidR="00FB5117" w:rsidRPr="006A1BD4">
        <w:rPr>
          <w:rFonts w:asciiTheme="majorBidi" w:eastAsia="Times New Roman" w:hAnsiTheme="majorBidi" w:cstheme="majorBidi"/>
          <w:sz w:val="24"/>
          <w:szCs w:val="24"/>
        </w:rPr>
        <w:t xml:space="preserve">, 11% </w:t>
      </w:r>
      <w:proofErr w:type="spellStart"/>
      <w:r w:rsidR="00FB5117" w:rsidRPr="006A1BD4">
        <w:rPr>
          <w:rFonts w:asciiTheme="majorBidi" w:eastAsia="Times New Roman" w:hAnsiTheme="majorBidi" w:cstheme="majorBidi"/>
          <w:sz w:val="24"/>
          <w:szCs w:val="24"/>
        </w:rPr>
        <w:t>cukup</w:t>
      </w:r>
      <w:proofErr w:type="spellEnd"/>
      <w:r w:rsidR="00FB5117" w:rsidRPr="006A1BD4">
        <w:rPr>
          <w:rFonts w:asciiTheme="majorBidi" w:eastAsia="Times New Roman" w:hAnsiTheme="majorBidi" w:cstheme="majorBidi"/>
          <w:sz w:val="24"/>
          <w:szCs w:val="24"/>
        </w:rPr>
        <w:t xml:space="preserve">, dan 2 % </w:t>
      </w:r>
      <w:proofErr w:type="spellStart"/>
      <w:r w:rsidR="00FB5117" w:rsidRPr="006A1BD4">
        <w:rPr>
          <w:rFonts w:asciiTheme="majorBidi" w:eastAsia="Times New Roman" w:hAnsiTheme="majorBidi" w:cstheme="majorBidi"/>
          <w:sz w:val="24"/>
          <w:szCs w:val="24"/>
        </w:rPr>
        <w:t>kurang</w:t>
      </w:r>
      <w:proofErr w:type="spellEnd"/>
      <w:r w:rsidR="00FB5117" w:rsidRPr="006A1BD4">
        <w:rPr>
          <w:rFonts w:asciiTheme="majorBidi" w:eastAsia="Times New Roman" w:hAnsiTheme="majorBidi" w:cstheme="majorBidi"/>
          <w:sz w:val="24"/>
          <w:szCs w:val="24"/>
        </w:rPr>
        <w:t xml:space="preserve">. Hasil </w:t>
      </w:r>
      <w:proofErr w:type="spellStart"/>
      <w:r w:rsidR="00FB5117" w:rsidRPr="006A1BD4">
        <w:rPr>
          <w:rFonts w:asciiTheme="majorBidi" w:eastAsia="Times New Roman" w:hAnsiTheme="majorBidi" w:cstheme="majorBidi"/>
          <w:sz w:val="24"/>
          <w:szCs w:val="24"/>
        </w:rPr>
        <w:t>ini</w:t>
      </w:r>
      <w:proofErr w:type="spellEnd"/>
      <w:r w:rsidR="00FB5117" w:rsidRPr="006A1BD4">
        <w:rPr>
          <w:rFonts w:asciiTheme="majorBidi" w:eastAsia="Times New Roman" w:hAnsiTheme="majorBidi" w:cstheme="majorBidi"/>
          <w:sz w:val="24"/>
          <w:szCs w:val="24"/>
        </w:rPr>
        <w:t xml:space="preserve"> sangat </w:t>
      </w:r>
      <w:proofErr w:type="spellStart"/>
      <w:r w:rsidR="00FB5117" w:rsidRPr="006A1BD4">
        <w:rPr>
          <w:rFonts w:asciiTheme="majorBidi" w:eastAsia="Times New Roman" w:hAnsiTheme="majorBidi" w:cstheme="majorBidi"/>
          <w:sz w:val="24"/>
          <w:szCs w:val="24"/>
        </w:rPr>
        <w:t>baik</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karena</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perkuliahan</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bisa</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berjalan</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dengan</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lancar</w:t>
      </w:r>
      <w:proofErr w:type="spellEnd"/>
      <w:r w:rsidR="00FB5117" w:rsidRPr="006A1BD4">
        <w:rPr>
          <w:rFonts w:asciiTheme="majorBidi" w:eastAsia="Times New Roman" w:hAnsiTheme="majorBidi" w:cstheme="majorBidi"/>
          <w:sz w:val="24"/>
          <w:szCs w:val="24"/>
        </w:rPr>
        <w:t xml:space="preserve"> dan </w:t>
      </w:r>
      <w:proofErr w:type="spellStart"/>
      <w:r w:rsidR="00FB5117" w:rsidRPr="006A1BD4">
        <w:rPr>
          <w:rFonts w:asciiTheme="majorBidi" w:eastAsia="Times New Roman" w:hAnsiTheme="majorBidi" w:cstheme="majorBidi"/>
          <w:sz w:val="24"/>
          <w:szCs w:val="24"/>
        </w:rPr>
        <w:t>penuh</w:t>
      </w:r>
      <w:proofErr w:type="spellEnd"/>
      <w:r w:rsidR="00FB5117" w:rsidRPr="006A1BD4">
        <w:rPr>
          <w:rFonts w:asciiTheme="majorBidi" w:eastAsia="Times New Roman" w:hAnsiTheme="majorBidi" w:cstheme="majorBidi"/>
          <w:sz w:val="24"/>
          <w:szCs w:val="24"/>
        </w:rPr>
        <w:t>.</w:t>
      </w:r>
    </w:p>
    <w:p w14:paraId="2630CC58" w14:textId="77777777" w:rsidR="00A86E61" w:rsidRPr="006A1BD4" w:rsidRDefault="00A86E61">
      <w:pPr>
        <w:pBdr>
          <w:top w:val="nil"/>
          <w:left w:val="nil"/>
          <w:bottom w:val="nil"/>
          <w:right w:val="nil"/>
          <w:between w:val="nil"/>
        </w:pBdr>
        <w:spacing w:after="0"/>
        <w:ind w:left="567" w:firstLine="306"/>
        <w:jc w:val="both"/>
        <w:rPr>
          <w:rFonts w:asciiTheme="majorBidi" w:eastAsia="Times New Roman" w:hAnsiTheme="majorBidi" w:cstheme="majorBidi"/>
          <w:b/>
          <w:sz w:val="24"/>
          <w:szCs w:val="24"/>
        </w:rPr>
      </w:pPr>
    </w:p>
    <w:p w14:paraId="391C194C" w14:textId="77777777" w:rsidR="00A86E61" w:rsidRPr="006A1BD4" w:rsidRDefault="00A86E61">
      <w:pPr>
        <w:pBdr>
          <w:top w:val="nil"/>
          <w:left w:val="nil"/>
          <w:bottom w:val="nil"/>
          <w:right w:val="nil"/>
          <w:between w:val="nil"/>
        </w:pBdr>
        <w:spacing w:after="0"/>
        <w:ind w:left="567" w:firstLine="306"/>
        <w:jc w:val="both"/>
        <w:rPr>
          <w:rFonts w:asciiTheme="majorBidi" w:eastAsia="Times New Roman" w:hAnsiTheme="majorBidi" w:cstheme="majorBidi"/>
          <w:b/>
          <w:sz w:val="24"/>
          <w:szCs w:val="24"/>
        </w:rPr>
      </w:pPr>
    </w:p>
    <w:p w14:paraId="06033D79" w14:textId="77777777" w:rsidR="00A86E61" w:rsidRPr="006A1BD4" w:rsidRDefault="00FB5117" w:rsidP="00D07817">
      <w:pPr>
        <w:pBdr>
          <w:top w:val="nil"/>
          <w:left w:val="nil"/>
          <w:bottom w:val="nil"/>
          <w:right w:val="nil"/>
          <w:between w:val="nil"/>
        </w:pBdr>
        <w:ind w:left="567" w:firstLine="306"/>
        <w:jc w:val="center"/>
        <w:rPr>
          <w:rFonts w:asciiTheme="majorBidi" w:eastAsia="Times New Roman" w:hAnsiTheme="majorBidi" w:cstheme="majorBidi"/>
          <w:sz w:val="24"/>
          <w:szCs w:val="24"/>
        </w:rPr>
      </w:pPr>
      <w:r w:rsidRPr="006A1BD4">
        <w:rPr>
          <w:rFonts w:asciiTheme="majorBidi" w:eastAsia="Times New Roman" w:hAnsiTheme="majorBidi" w:cstheme="majorBidi"/>
          <w:noProof/>
          <w:sz w:val="24"/>
          <w:szCs w:val="24"/>
          <w:lang w:val="en-US"/>
        </w:rPr>
        <w:drawing>
          <wp:inline distT="0" distB="0" distL="0" distR="0" wp14:anchorId="63F8E0F3" wp14:editId="5DDAA5D7">
            <wp:extent cx="3267986" cy="834887"/>
            <wp:effectExtent l="0" t="0" r="0" b="3810"/>
            <wp:docPr id="23"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7"/>
                    <a:srcRect/>
                    <a:stretch>
                      <a:fillRect/>
                    </a:stretch>
                  </pic:blipFill>
                  <pic:spPr>
                    <a:xfrm>
                      <a:off x="0" y="0"/>
                      <a:ext cx="3274915" cy="836657"/>
                    </a:xfrm>
                    <a:prstGeom prst="rect">
                      <a:avLst/>
                    </a:prstGeom>
                    <a:ln/>
                  </pic:spPr>
                </pic:pic>
              </a:graphicData>
            </a:graphic>
          </wp:inline>
        </w:drawing>
      </w:r>
    </w:p>
    <w:p w14:paraId="4559FBA9" w14:textId="77777777" w:rsidR="00A86E61" w:rsidRPr="006A1BD4" w:rsidRDefault="00FB5117" w:rsidP="00D07817">
      <w:pPr>
        <w:ind w:left="567"/>
        <w:jc w:val="both"/>
        <w:rPr>
          <w:rFonts w:asciiTheme="majorBidi" w:eastAsia="Times New Roman" w:hAnsiTheme="majorBidi" w:cstheme="majorBidi"/>
          <w:sz w:val="24"/>
          <w:szCs w:val="24"/>
        </w:rPr>
      </w:pPr>
      <w:r w:rsidRPr="006A1BD4">
        <w:rPr>
          <w:rFonts w:asciiTheme="majorBidi" w:eastAsia="Times New Roman" w:hAnsiTheme="majorBidi" w:cstheme="majorBidi"/>
          <w:sz w:val="24"/>
          <w:szCs w:val="24"/>
        </w:rPr>
        <w:t xml:space="preserve">Hasil survey </w:t>
      </w:r>
      <w:proofErr w:type="spellStart"/>
      <w:r w:rsidRPr="006A1BD4">
        <w:rPr>
          <w:rFonts w:asciiTheme="majorBidi" w:eastAsia="Times New Roman" w:hAnsiTheme="majorBidi" w:cstheme="majorBidi"/>
          <w:sz w:val="24"/>
          <w:szCs w:val="24"/>
        </w:rPr>
        <w:t>menunjukkan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bahwa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mayoritas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dosen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hadir</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tepat</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waktu</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yaitu</w:t>
      </w:r>
      <w:proofErr w:type="spellEnd"/>
      <w:r w:rsidRPr="006A1BD4">
        <w:rPr>
          <w:rFonts w:asciiTheme="majorBidi" w:eastAsia="Times New Roman" w:hAnsiTheme="majorBidi" w:cstheme="majorBidi"/>
          <w:sz w:val="24"/>
          <w:szCs w:val="24"/>
        </w:rPr>
        <w:t xml:space="preserve"> 29% sangat </w:t>
      </w:r>
      <w:proofErr w:type="spellStart"/>
      <w:r w:rsidRPr="006A1BD4">
        <w:rPr>
          <w:rFonts w:asciiTheme="majorBidi" w:eastAsia="Times New Roman" w:hAnsiTheme="majorBidi" w:cstheme="majorBidi"/>
          <w:sz w:val="24"/>
          <w:szCs w:val="24"/>
        </w:rPr>
        <w:t>baik</w:t>
      </w:r>
      <w:proofErr w:type="spellEnd"/>
      <w:r w:rsidRPr="006A1BD4">
        <w:rPr>
          <w:rFonts w:asciiTheme="majorBidi" w:eastAsia="Times New Roman" w:hAnsiTheme="majorBidi" w:cstheme="majorBidi"/>
          <w:sz w:val="24"/>
          <w:szCs w:val="24"/>
        </w:rPr>
        <w:t xml:space="preserve">, 43% </w:t>
      </w:r>
      <w:proofErr w:type="spellStart"/>
      <w:r w:rsidRPr="006A1BD4">
        <w:rPr>
          <w:rFonts w:asciiTheme="majorBidi" w:eastAsia="Times New Roman" w:hAnsiTheme="majorBidi" w:cstheme="majorBidi"/>
          <w:sz w:val="24"/>
          <w:szCs w:val="24"/>
        </w:rPr>
        <w:t>baik</w:t>
      </w:r>
      <w:proofErr w:type="spellEnd"/>
      <w:r w:rsidRPr="006A1BD4">
        <w:rPr>
          <w:rFonts w:asciiTheme="majorBidi" w:eastAsia="Times New Roman" w:hAnsiTheme="majorBidi" w:cstheme="majorBidi"/>
          <w:sz w:val="24"/>
          <w:szCs w:val="24"/>
        </w:rPr>
        <w:t xml:space="preserve">, 22% </w:t>
      </w:r>
      <w:proofErr w:type="spellStart"/>
      <w:r w:rsidRPr="006A1BD4">
        <w:rPr>
          <w:rFonts w:asciiTheme="majorBidi" w:eastAsia="Times New Roman" w:hAnsiTheme="majorBidi" w:cstheme="majorBidi"/>
          <w:sz w:val="24"/>
          <w:szCs w:val="24"/>
        </w:rPr>
        <w:t>cukup</w:t>
      </w:r>
      <w:proofErr w:type="spellEnd"/>
      <w:r w:rsidRPr="006A1BD4">
        <w:rPr>
          <w:rFonts w:asciiTheme="majorBidi" w:eastAsia="Times New Roman" w:hAnsiTheme="majorBidi" w:cstheme="majorBidi"/>
          <w:sz w:val="24"/>
          <w:szCs w:val="24"/>
        </w:rPr>
        <w:t xml:space="preserve">, 5% </w:t>
      </w:r>
      <w:proofErr w:type="spellStart"/>
      <w:r w:rsidRPr="006A1BD4">
        <w:rPr>
          <w:rFonts w:asciiTheme="majorBidi" w:eastAsia="Times New Roman" w:hAnsiTheme="majorBidi" w:cstheme="majorBidi"/>
          <w:sz w:val="24"/>
          <w:szCs w:val="24"/>
        </w:rPr>
        <w:t>kurang</w:t>
      </w:r>
      <w:proofErr w:type="spellEnd"/>
      <w:r w:rsidRPr="006A1BD4">
        <w:rPr>
          <w:rFonts w:asciiTheme="majorBidi" w:eastAsia="Times New Roman" w:hAnsiTheme="majorBidi" w:cstheme="majorBidi"/>
          <w:sz w:val="24"/>
          <w:szCs w:val="24"/>
        </w:rPr>
        <w:t xml:space="preserve">, dan 1% sangat </w:t>
      </w:r>
      <w:proofErr w:type="spellStart"/>
      <w:r w:rsidRPr="006A1BD4">
        <w:rPr>
          <w:rFonts w:asciiTheme="majorBidi" w:eastAsia="Times New Roman" w:hAnsiTheme="majorBidi" w:cstheme="majorBidi"/>
          <w:sz w:val="24"/>
          <w:szCs w:val="24"/>
        </w:rPr>
        <w:t>kurang</w:t>
      </w:r>
      <w:proofErr w:type="spellEnd"/>
    </w:p>
    <w:p w14:paraId="28185EC8" w14:textId="77777777" w:rsidR="00A86E61" w:rsidRPr="006A1BD4" w:rsidRDefault="00FB5117" w:rsidP="00D07817">
      <w:pPr>
        <w:pBdr>
          <w:top w:val="nil"/>
          <w:left w:val="nil"/>
          <w:bottom w:val="nil"/>
          <w:right w:val="nil"/>
          <w:between w:val="nil"/>
        </w:pBdr>
        <w:spacing w:after="0"/>
        <w:ind w:left="567" w:firstLine="306"/>
        <w:jc w:val="center"/>
        <w:rPr>
          <w:rFonts w:asciiTheme="majorBidi" w:eastAsia="Times New Roman" w:hAnsiTheme="majorBidi" w:cstheme="majorBidi"/>
          <w:sz w:val="24"/>
          <w:szCs w:val="24"/>
        </w:rPr>
      </w:pPr>
      <w:r w:rsidRPr="006A1BD4">
        <w:rPr>
          <w:rFonts w:asciiTheme="majorBidi" w:eastAsia="Times New Roman" w:hAnsiTheme="majorBidi" w:cstheme="majorBidi"/>
          <w:noProof/>
          <w:sz w:val="24"/>
          <w:szCs w:val="24"/>
          <w:lang w:val="en-US"/>
        </w:rPr>
        <w:drawing>
          <wp:inline distT="0" distB="0" distL="0" distR="0" wp14:anchorId="28190D10" wp14:editId="6416DE20">
            <wp:extent cx="2740172" cy="1224501"/>
            <wp:effectExtent l="0" t="0" r="3175" b="0"/>
            <wp:docPr id="2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8"/>
                    <a:srcRect/>
                    <a:stretch>
                      <a:fillRect/>
                    </a:stretch>
                  </pic:blipFill>
                  <pic:spPr>
                    <a:xfrm>
                      <a:off x="0" y="0"/>
                      <a:ext cx="2743579" cy="1226024"/>
                    </a:xfrm>
                    <a:prstGeom prst="rect">
                      <a:avLst/>
                    </a:prstGeom>
                    <a:ln/>
                  </pic:spPr>
                </pic:pic>
              </a:graphicData>
            </a:graphic>
          </wp:inline>
        </w:drawing>
      </w:r>
    </w:p>
    <w:p w14:paraId="49F8F712" w14:textId="77777777" w:rsidR="00A86E61" w:rsidRPr="006A1BD4" w:rsidRDefault="00A86E61">
      <w:pPr>
        <w:pBdr>
          <w:top w:val="nil"/>
          <w:left w:val="nil"/>
          <w:bottom w:val="nil"/>
          <w:right w:val="nil"/>
          <w:between w:val="nil"/>
        </w:pBdr>
        <w:spacing w:after="0"/>
        <w:ind w:left="567"/>
        <w:jc w:val="both"/>
        <w:rPr>
          <w:rFonts w:asciiTheme="majorBidi" w:eastAsia="Times New Roman" w:hAnsiTheme="majorBidi" w:cstheme="majorBidi"/>
          <w:sz w:val="24"/>
          <w:szCs w:val="24"/>
        </w:rPr>
      </w:pPr>
    </w:p>
    <w:p w14:paraId="6F2B5443" w14:textId="77777777" w:rsidR="00A86E61" w:rsidRPr="006A1BD4" w:rsidRDefault="00D07817" w:rsidP="00D07817">
      <w:pPr>
        <w:pBdr>
          <w:top w:val="nil"/>
          <w:left w:val="nil"/>
          <w:bottom w:val="nil"/>
          <w:right w:val="nil"/>
          <w:between w:val="nil"/>
        </w:pBdr>
        <w:spacing w:after="0"/>
        <w:ind w:left="567"/>
        <w:jc w:val="both"/>
        <w:rPr>
          <w:rFonts w:asciiTheme="majorBidi" w:eastAsia="Times New Roman" w:hAnsiTheme="majorBidi" w:cstheme="majorBidi"/>
          <w:sz w:val="24"/>
          <w:szCs w:val="24"/>
        </w:rPr>
      </w:pPr>
      <w:r>
        <w:rPr>
          <w:rFonts w:asciiTheme="majorBidi" w:eastAsia="Times New Roman" w:hAnsiTheme="majorBidi" w:cstheme="majorBidi"/>
          <w:sz w:val="24"/>
          <w:szCs w:val="24"/>
          <w:lang w:val="id-ID"/>
        </w:rPr>
        <w:lastRenderedPageBreak/>
        <w:t>Indikator dosen</w:t>
      </w:r>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dosen</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mengakhiri</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perkuliahan</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tepat</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waktu</w:t>
      </w:r>
      <w:proofErr w:type="spellEnd"/>
      <w:r>
        <w:rPr>
          <w:rFonts w:asciiTheme="majorBidi" w:eastAsia="Times New Roman" w:hAnsiTheme="majorBidi" w:cstheme="majorBidi"/>
          <w:sz w:val="24"/>
          <w:szCs w:val="24"/>
          <w:lang w:val="id-ID"/>
        </w:rPr>
        <w:t xml:space="preserve"> h</w:t>
      </w:r>
      <w:proofErr w:type="spellStart"/>
      <w:r w:rsidR="00FB5117" w:rsidRPr="006A1BD4">
        <w:rPr>
          <w:rFonts w:asciiTheme="majorBidi" w:eastAsia="Times New Roman" w:hAnsiTheme="majorBidi" w:cstheme="majorBidi"/>
          <w:sz w:val="24"/>
          <w:szCs w:val="24"/>
        </w:rPr>
        <w:t>asilnya</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yaitu</w:t>
      </w:r>
      <w:proofErr w:type="spellEnd"/>
      <w:r w:rsidR="00FB5117" w:rsidRPr="006A1BD4">
        <w:rPr>
          <w:rFonts w:asciiTheme="majorBidi" w:eastAsia="Times New Roman" w:hAnsiTheme="majorBidi" w:cstheme="majorBidi"/>
          <w:sz w:val="24"/>
          <w:szCs w:val="24"/>
        </w:rPr>
        <w:t xml:space="preserve"> 33% sangat </w:t>
      </w:r>
      <w:proofErr w:type="spellStart"/>
      <w:r w:rsidR="00FB5117" w:rsidRPr="006A1BD4">
        <w:rPr>
          <w:rFonts w:asciiTheme="majorBidi" w:eastAsia="Times New Roman" w:hAnsiTheme="majorBidi" w:cstheme="majorBidi"/>
          <w:sz w:val="24"/>
          <w:szCs w:val="24"/>
        </w:rPr>
        <w:t>baik</w:t>
      </w:r>
      <w:proofErr w:type="spellEnd"/>
      <w:r w:rsidR="00FB5117" w:rsidRPr="006A1BD4">
        <w:rPr>
          <w:rFonts w:asciiTheme="majorBidi" w:eastAsia="Times New Roman" w:hAnsiTheme="majorBidi" w:cstheme="majorBidi"/>
          <w:sz w:val="24"/>
          <w:szCs w:val="24"/>
        </w:rPr>
        <w:t xml:space="preserve">, 49% </w:t>
      </w:r>
      <w:proofErr w:type="spellStart"/>
      <w:r w:rsidR="00FB5117" w:rsidRPr="006A1BD4">
        <w:rPr>
          <w:rFonts w:asciiTheme="majorBidi" w:eastAsia="Times New Roman" w:hAnsiTheme="majorBidi" w:cstheme="majorBidi"/>
          <w:sz w:val="24"/>
          <w:szCs w:val="24"/>
        </w:rPr>
        <w:t>baik</w:t>
      </w:r>
      <w:proofErr w:type="spellEnd"/>
      <w:r w:rsidR="00FB5117" w:rsidRPr="006A1BD4">
        <w:rPr>
          <w:rFonts w:asciiTheme="majorBidi" w:eastAsia="Times New Roman" w:hAnsiTheme="majorBidi" w:cstheme="majorBidi"/>
          <w:sz w:val="24"/>
          <w:szCs w:val="24"/>
        </w:rPr>
        <w:t xml:space="preserve">, 14% </w:t>
      </w:r>
      <w:proofErr w:type="spellStart"/>
      <w:r w:rsidR="00FB5117" w:rsidRPr="006A1BD4">
        <w:rPr>
          <w:rFonts w:asciiTheme="majorBidi" w:eastAsia="Times New Roman" w:hAnsiTheme="majorBidi" w:cstheme="majorBidi"/>
          <w:sz w:val="24"/>
          <w:szCs w:val="24"/>
        </w:rPr>
        <w:t>cukup</w:t>
      </w:r>
      <w:proofErr w:type="spellEnd"/>
      <w:r w:rsidR="00FB5117" w:rsidRPr="006A1BD4">
        <w:rPr>
          <w:rFonts w:asciiTheme="majorBidi" w:eastAsia="Times New Roman" w:hAnsiTheme="majorBidi" w:cstheme="majorBidi"/>
          <w:sz w:val="24"/>
          <w:szCs w:val="24"/>
        </w:rPr>
        <w:t xml:space="preserve">, 2% </w:t>
      </w:r>
      <w:proofErr w:type="spellStart"/>
      <w:r w:rsidR="00FB5117" w:rsidRPr="006A1BD4">
        <w:rPr>
          <w:rFonts w:asciiTheme="majorBidi" w:eastAsia="Times New Roman" w:hAnsiTheme="majorBidi" w:cstheme="majorBidi"/>
          <w:sz w:val="24"/>
          <w:szCs w:val="24"/>
        </w:rPr>
        <w:t>kurang</w:t>
      </w:r>
      <w:proofErr w:type="spellEnd"/>
      <w:r w:rsidR="00FB5117" w:rsidRPr="006A1BD4">
        <w:rPr>
          <w:rFonts w:asciiTheme="majorBidi" w:eastAsia="Times New Roman" w:hAnsiTheme="majorBidi" w:cstheme="majorBidi"/>
          <w:sz w:val="24"/>
          <w:szCs w:val="24"/>
        </w:rPr>
        <w:t xml:space="preserve">, dan 1% sangat </w:t>
      </w:r>
      <w:proofErr w:type="spellStart"/>
      <w:r w:rsidR="00FB5117" w:rsidRPr="006A1BD4">
        <w:rPr>
          <w:rFonts w:asciiTheme="majorBidi" w:eastAsia="Times New Roman" w:hAnsiTheme="majorBidi" w:cstheme="majorBidi"/>
          <w:sz w:val="24"/>
          <w:szCs w:val="24"/>
        </w:rPr>
        <w:t>kurang</w:t>
      </w:r>
      <w:proofErr w:type="spellEnd"/>
      <w:r w:rsidR="00FB5117" w:rsidRPr="006A1BD4">
        <w:rPr>
          <w:rFonts w:asciiTheme="majorBidi" w:eastAsia="Times New Roman" w:hAnsiTheme="majorBidi" w:cstheme="majorBidi"/>
          <w:sz w:val="24"/>
          <w:szCs w:val="24"/>
        </w:rPr>
        <w:t xml:space="preserve">. </w:t>
      </w:r>
    </w:p>
    <w:p w14:paraId="6C4C8FAA" w14:textId="77777777" w:rsidR="00A86E61" w:rsidRPr="006A1BD4" w:rsidRDefault="00A86E61">
      <w:pPr>
        <w:pBdr>
          <w:top w:val="nil"/>
          <w:left w:val="nil"/>
          <w:bottom w:val="nil"/>
          <w:right w:val="nil"/>
          <w:between w:val="nil"/>
        </w:pBdr>
        <w:spacing w:after="0"/>
        <w:ind w:left="567" w:firstLine="306"/>
        <w:jc w:val="both"/>
        <w:rPr>
          <w:rFonts w:asciiTheme="majorBidi" w:eastAsia="Times New Roman" w:hAnsiTheme="majorBidi" w:cstheme="majorBidi"/>
          <w:b/>
          <w:sz w:val="24"/>
          <w:szCs w:val="24"/>
        </w:rPr>
      </w:pPr>
    </w:p>
    <w:p w14:paraId="50305A61" w14:textId="77777777" w:rsidR="00A86E61" w:rsidRPr="006A1BD4" w:rsidRDefault="00A86E61">
      <w:pPr>
        <w:pBdr>
          <w:top w:val="nil"/>
          <w:left w:val="nil"/>
          <w:bottom w:val="nil"/>
          <w:right w:val="nil"/>
          <w:between w:val="nil"/>
        </w:pBdr>
        <w:spacing w:after="0"/>
        <w:ind w:left="567" w:firstLine="306"/>
        <w:jc w:val="both"/>
        <w:rPr>
          <w:rFonts w:asciiTheme="majorBidi" w:eastAsia="Times New Roman" w:hAnsiTheme="majorBidi" w:cstheme="majorBidi"/>
          <w:b/>
          <w:sz w:val="24"/>
          <w:szCs w:val="24"/>
        </w:rPr>
      </w:pPr>
    </w:p>
    <w:p w14:paraId="6A080B2F" w14:textId="77777777" w:rsidR="00A86E61" w:rsidRDefault="00D07817">
      <w:pPr>
        <w:pBdr>
          <w:top w:val="nil"/>
          <w:left w:val="nil"/>
          <w:bottom w:val="nil"/>
          <w:right w:val="nil"/>
          <w:between w:val="nil"/>
        </w:pBdr>
        <w:spacing w:after="0"/>
        <w:ind w:left="567" w:firstLine="306"/>
        <w:jc w:val="both"/>
        <w:rPr>
          <w:rFonts w:asciiTheme="majorBidi" w:eastAsia="Times New Roman" w:hAnsiTheme="majorBidi" w:cstheme="majorBidi"/>
          <w:b/>
          <w:sz w:val="24"/>
          <w:szCs w:val="24"/>
          <w:lang w:val="id-ID"/>
        </w:rPr>
      </w:pPr>
      <w:proofErr w:type="spellStart"/>
      <w:r w:rsidRPr="006A1BD4">
        <w:rPr>
          <w:rFonts w:asciiTheme="majorBidi" w:eastAsia="Times New Roman" w:hAnsiTheme="majorBidi" w:cstheme="majorBidi"/>
          <w:b/>
          <w:sz w:val="24"/>
          <w:szCs w:val="24"/>
        </w:rPr>
        <w:t>Evaluasi</w:t>
      </w:r>
      <w:proofErr w:type="spellEnd"/>
      <w:r w:rsidRPr="006A1BD4">
        <w:rPr>
          <w:rFonts w:asciiTheme="majorBidi" w:eastAsia="Times New Roman" w:hAnsiTheme="majorBidi" w:cstheme="majorBidi"/>
          <w:b/>
          <w:sz w:val="24"/>
          <w:szCs w:val="24"/>
        </w:rPr>
        <w:t xml:space="preserve"> </w:t>
      </w:r>
      <w:proofErr w:type="spellStart"/>
      <w:r w:rsidRPr="006A1BD4">
        <w:rPr>
          <w:rFonts w:asciiTheme="majorBidi" w:eastAsia="Times New Roman" w:hAnsiTheme="majorBidi" w:cstheme="majorBidi"/>
          <w:b/>
          <w:sz w:val="24"/>
          <w:szCs w:val="24"/>
        </w:rPr>
        <w:t>Mengajar</w:t>
      </w:r>
      <w:proofErr w:type="spellEnd"/>
    </w:p>
    <w:p w14:paraId="51A20302" w14:textId="77777777" w:rsidR="00D07817" w:rsidRPr="00D07817" w:rsidRDefault="00D07817">
      <w:pPr>
        <w:pBdr>
          <w:top w:val="nil"/>
          <w:left w:val="nil"/>
          <w:bottom w:val="nil"/>
          <w:right w:val="nil"/>
          <w:between w:val="nil"/>
        </w:pBdr>
        <w:spacing w:after="0"/>
        <w:ind w:left="567" w:firstLine="306"/>
        <w:jc w:val="both"/>
        <w:rPr>
          <w:rFonts w:asciiTheme="majorBidi" w:eastAsia="Times New Roman" w:hAnsiTheme="majorBidi" w:cstheme="majorBidi"/>
          <w:b/>
          <w:sz w:val="24"/>
          <w:szCs w:val="24"/>
          <w:lang w:val="id-ID"/>
        </w:rPr>
      </w:pPr>
    </w:p>
    <w:p w14:paraId="4F5A4402" w14:textId="77777777" w:rsidR="00A86E61" w:rsidRPr="006A1BD4" w:rsidRDefault="00FB5117" w:rsidP="00D07817">
      <w:pPr>
        <w:pBdr>
          <w:top w:val="nil"/>
          <w:left w:val="nil"/>
          <w:bottom w:val="nil"/>
          <w:right w:val="nil"/>
          <w:between w:val="nil"/>
        </w:pBdr>
        <w:spacing w:after="0"/>
        <w:ind w:left="567" w:firstLine="306"/>
        <w:jc w:val="center"/>
        <w:rPr>
          <w:rFonts w:asciiTheme="majorBidi" w:eastAsia="Times New Roman" w:hAnsiTheme="majorBidi" w:cstheme="majorBidi"/>
          <w:b/>
          <w:sz w:val="24"/>
          <w:szCs w:val="24"/>
        </w:rPr>
      </w:pPr>
      <w:r w:rsidRPr="006A1BD4">
        <w:rPr>
          <w:rFonts w:asciiTheme="majorBidi" w:eastAsia="Times New Roman" w:hAnsiTheme="majorBidi" w:cstheme="majorBidi"/>
          <w:noProof/>
          <w:sz w:val="24"/>
          <w:szCs w:val="24"/>
          <w:lang w:val="en-US"/>
        </w:rPr>
        <w:drawing>
          <wp:inline distT="0" distB="0" distL="0" distR="0" wp14:anchorId="5C545E1F" wp14:editId="2BABA5B4">
            <wp:extent cx="3570135" cy="1049572"/>
            <wp:effectExtent l="0" t="0" r="0" b="0"/>
            <wp:docPr id="25"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9"/>
                    <a:srcRect/>
                    <a:stretch>
                      <a:fillRect/>
                    </a:stretch>
                  </pic:blipFill>
                  <pic:spPr>
                    <a:xfrm>
                      <a:off x="0" y="0"/>
                      <a:ext cx="3571336" cy="1049925"/>
                    </a:xfrm>
                    <a:prstGeom prst="rect">
                      <a:avLst/>
                    </a:prstGeom>
                    <a:ln/>
                  </pic:spPr>
                </pic:pic>
              </a:graphicData>
            </a:graphic>
          </wp:inline>
        </w:drawing>
      </w:r>
    </w:p>
    <w:p w14:paraId="54EFEA3A" w14:textId="77777777" w:rsidR="00A86E61" w:rsidRDefault="00D07817" w:rsidP="00D07817">
      <w:pPr>
        <w:pBdr>
          <w:top w:val="nil"/>
          <w:left w:val="nil"/>
          <w:bottom w:val="nil"/>
          <w:right w:val="nil"/>
          <w:between w:val="nil"/>
        </w:pBdr>
        <w:spacing w:after="0"/>
        <w:ind w:left="567"/>
        <w:jc w:val="both"/>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id-ID"/>
        </w:rPr>
        <w:t xml:space="preserve">Indikator dosen memberikan penilaian secara objektif </w:t>
      </w:r>
      <w:proofErr w:type="spellStart"/>
      <w:r w:rsidR="00FB5117" w:rsidRPr="006A1BD4">
        <w:rPr>
          <w:rFonts w:asciiTheme="majorBidi" w:eastAsia="Times New Roman" w:hAnsiTheme="majorBidi" w:cstheme="majorBidi"/>
          <w:sz w:val="24"/>
          <w:szCs w:val="24"/>
        </w:rPr>
        <w:t>menunjukkan</w:t>
      </w:r>
      <w:proofErr w:type="spellEnd"/>
      <w:r w:rsidR="00FB5117" w:rsidRPr="006A1BD4">
        <w:rPr>
          <w:rFonts w:asciiTheme="majorBidi" w:eastAsia="Times New Roman" w:hAnsiTheme="majorBidi" w:cstheme="majorBidi"/>
          <w:sz w:val="24"/>
          <w:szCs w:val="24"/>
        </w:rPr>
        <w:t xml:space="preserve"> 32% sangat </w:t>
      </w:r>
      <w:proofErr w:type="spellStart"/>
      <w:r w:rsidR="00FB5117" w:rsidRPr="006A1BD4">
        <w:rPr>
          <w:rFonts w:asciiTheme="majorBidi" w:eastAsia="Times New Roman" w:hAnsiTheme="majorBidi" w:cstheme="majorBidi"/>
          <w:sz w:val="24"/>
          <w:szCs w:val="24"/>
        </w:rPr>
        <w:t>baik</w:t>
      </w:r>
      <w:proofErr w:type="spellEnd"/>
      <w:r w:rsidR="00FB5117" w:rsidRPr="006A1BD4">
        <w:rPr>
          <w:rFonts w:asciiTheme="majorBidi" w:eastAsia="Times New Roman" w:hAnsiTheme="majorBidi" w:cstheme="majorBidi"/>
          <w:sz w:val="24"/>
          <w:szCs w:val="24"/>
        </w:rPr>
        <w:t xml:space="preserve">, 55% </w:t>
      </w:r>
      <w:proofErr w:type="spellStart"/>
      <w:r w:rsidR="00FB5117" w:rsidRPr="006A1BD4">
        <w:rPr>
          <w:rFonts w:asciiTheme="majorBidi" w:eastAsia="Times New Roman" w:hAnsiTheme="majorBidi" w:cstheme="majorBidi"/>
          <w:sz w:val="24"/>
          <w:szCs w:val="24"/>
        </w:rPr>
        <w:t>baik</w:t>
      </w:r>
      <w:proofErr w:type="spellEnd"/>
      <w:r w:rsidR="00FB5117" w:rsidRPr="006A1BD4">
        <w:rPr>
          <w:rFonts w:asciiTheme="majorBidi" w:eastAsia="Times New Roman" w:hAnsiTheme="majorBidi" w:cstheme="majorBidi"/>
          <w:sz w:val="24"/>
          <w:szCs w:val="24"/>
        </w:rPr>
        <w:t xml:space="preserve">, 10% </w:t>
      </w:r>
      <w:proofErr w:type="spellStart"/>
      <w:r w:rsidR="00FB5117" w:rsidRPr="006A1BD4">
        <w:rPr>
          <w:rFonts w:asciiTheme="majorBidi" w:eastAsia="Times New Roman" w:hAnsiTheme="majorBidi" w:cstheme="majorBidi"/>
          <w:sz w:val="24"/>
          <w:szCs w:val="24"/>
        </w:rPr>
        <w:t>cukup</w:t>
      </w:r>
      <w:proofErr w:type="spellEnd"/>
      <w:r w:rsidR="00FB5117" w:rsidRPr="006A1BD4">
        <w:rPr>
          <w:rFonts w:asciiTheme="majorBidi" w:eastAsia="Times New Roman" w:hAnsiTheme="majorBidi" w:cstheme="majorBidi"/>
          <w:sz w:val="24"/>
          <w:szCs w:val="24"/>
        </w:rPr>
        <w:t xml:space="preserve">, dan 3% </w:t>
      </w:r>
      <w:proofErr w:type="spellStart"/>
      <w:r w:rsidR="00FB5117" w:rsidRPr="006A1BD4">
        <w:rPr>
          <w:rFonts w:asciiTheme="majorBidi" w:eastAsia="Times New Roman" w:hAnsiTheme="majorBidi" w:cstheme="majorBidi"/>
          <w:sz w:val="24"/>
          <w:szCs w:val="24"/>
        </w:rPr>
        <w:t>kurang</w:t>
      </w:r>
      <w:proofErr w:type="spellEnd"/>
      <w:r w:rsidR="00FB5117" w:rsidRPr="006A1BD4">
        <w:rPr>
          <w:rFonts w:asciiTheme="majorBidi" w:eastAsia="Times New Roman" w:hAnsiTheme="majorBidi" w:cstheme="majorBidi"/>
          <w:sz w:val="24"/>
          <w:szCs w:val="24"/>
        </w:rPr>
        <w:t>.</w:t>
      </w:r>
    </w:p>
    <w:p w14:paraId="12F98352" w14:textId="77777777" w:rsidR="00D07817" w:rsidRPr="00D07817" w:rsidRDefault="00D07817" w:rsidP="00D07817">
      <w:pPr>
        <w:pBdr>
          <w:top w:val="nil"/>
          <w:left w:val="nil"/>
          <w:bottom w:val="nil"/>
          <w:right w:val="nil"/>
          <w:between w:val="nil"/>
        </w:pBdr>
        <w:spacing w:after="0"/>
        <w:ind w:left="567"/>
        <w:jc w:val="both"/>
        <w:rPr>
          <w:rFonts w:asciiTheme="majorBidi" w:eastAsia="Times New Roman" w:hAnsiTheme="majorBidi" w:cstheme="majorBidi"/>
          <w:sz w:val="24"/>
          <w:szCs w:val="24"/>
          <w:lang w:val="id-ID"/>
        </w:rPr>
      </w:pPr>
    </w:p>
    <w:p w14:paraId="092FA8E0" w14:textId="77777777" w:rsidR="00A86E61" w:rsidRPr="006A1BD4" w:rsidRDefault="00FB5117" w:rsidP="00D07817">
      <w:pPr>
        <w:pBdr>
          <w:top w:val="nil"/>
          <w:left w:val="nil"/>
          <w:bottom w:val="nil"/>
          <w:right w:val="nil"/>
          <w:between w:val="nil"/>
        </w:pBdr>
        <w:spacing w:after="0"/>
        <w:ind w:left="567" w:firstLine="306"/>
        <w:jc w:val="center"/>
        <w:rPr>
          <w:rFonts w:asciiTheme="majorBidi" w:eastAsia="Times New Roman" w:hAnsiTheme="majorBidi" w:cstheme="majorBidi"/>
          <w:sz w:val="24"/>
          <w:szCs w:val="24"/>
        </w:rPr>
      </w:pPr>
      <w:r w:rsidRPr="006A1BD4">
        <w:rPr>
          <w:rFonts w:asciiTheme="majorBidi" w:eastAsia="Times New Roman" w:hAnsiTheme="majorBidi" w:cstheme="majorBidi"/>
          <w:noProof/>
          <w:sz w:val="24"/>
          <w:szCs w:val="24"/>
          <w:lang w:val="en-US"/>
        </w:rPr>
        <w:drawing>
          <wp:inline distT="0" distB="0" distL="0" distR="0" wp14:anchorId="7300A714" wp14:editId="7B16AF69">
            <wp:extent cx="3768918" cy="1374237"/>
            <wp:effectExtent l="0" t="0" r="3175" b="0"/>
            <wp:docPr id="24"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0"/>
                    <a:srcRect/>
                    <a:stretch>
                      <a:fillRect/>
                    </a:stretch>
                  </pic:blipFill>
                  <pic:spPr>
                    <a:xfrm>
                      <a:off x="0" y="0"/>
                      <a:ext cx="3777249" cy="1377275"/>
                    </a:xfrm>
                    <a:prstGeom prst="rect">
                      <a:avLst/>
                    </a:prstGeom>
                    <a:ln/>
                  </pic:spPr>
                </pic:pic>
              </a:graphicData>
            </a:graphic>
          </wp:inline>
        </w:drawing>
      </w:r>
    </w:p>
    <w:p w14:paraId="046E42D0" w14:textId="77777777" w:rsidR="00A86E61" w:rsidRPr="006A1BD4" w:rsidRDefault="00FB5117" w:rsidP="00D07817">
      <w:pPr>
        <w:pBdr>
          <w:top w:val="nil"/>
          <w:left w:val="nil"/>
          <w:bottom w:val="nil"/>
          <w:right w:val="nil"/>
          <w:between w:val="nil"/>
        </w:pBdr>
        <w:spacing w:after="0"/>
        <w:ind w:left="567"/>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Terkait</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aspek-aspek</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penilaian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akhir</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mayoritas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dosen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telah</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menjelaskannya</w:t>
      </w:r>
      <w:proofErr w:type="spellEnd"/>
      <w:r w:rsidRPr="006A1BD4">
        <w:rPr>
          <w:rFonts w:asciiTheme="majorBidi" w:eastAsia="Times New Roman" w:hAnsiTheme="majorBidi" w:cstheme="majorBidi"/>
          <w:sz w:val="24"/>
          <w:szCs w:val="24"/>
        </w:rPr>
        <w:t xml:space="preserve"> di </w:t>
      </w:r>
      <w:proofErr w:type="spellStart"/>
      <w:r w:rsidRPr="006A1BD4">
        <w:rPr>
          <w:rFonts w:asciiTheme="majorBidi" w:eastAsia="Times New Roman" w:hAnsiTheme="majorBidi" w:cstheme="majorBidi"/>
          <w:sz w:val="24"/>
          <w:szCs w:val="24"/>
        </w:rPr>
        <w:t>awal</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perkuliahan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atau</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saat</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kontrak</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perkuliahan</w:t>
      </w:r>
      <w:proofErr w:type="spellEnd"/>
      <w:r w:rsidRPr="006A1BD4">
        <w:rPr>
          <w:rFonts w:asciiTheme="majorBidi" w:eastAsia="Times New Roman" w:hAnsiTheme="majorBidi" w:cstheme="majorBidi"/>
          <w:sz w:val="24"/>
          <w:szCs w:val="24"/>
        </w:rPr>
        <w:t xml:space="preserve">. Hal </w:t>
      </w:r>
      <w:proofErr w:type="spellStart"/>
      <w:r w:rsidRPr="006A1BD4">
        <w:rPr>
          <w:rFonts w:asciiTheme="majorBidi" w:eastAsia="Times New Roman" w:hAnsiTheme="majorBidi" w:cstheme="majorBidi"/>
          <w:sz w:val="24"/>
          <w:szCs w:val="24"/>
        </w:rPr>
        <w:t>ini</w:t>
      </w:r>
      <w:proofErr w:type="spellEnd"/>
      <w:r w:rsidR="00D07817">
        <w:rPr>
          <w:rFonts w:asciiTheme="majorBidi" w:eastAsia="Times New Roman" w:hAnsiTheme="majorBidi" w:cstheme="majorBidi"/>
          <w:sz w:val="24"/>
          <w:szCs w:val="24"/>
        </w:rPr>
        <w:t xml:space="preserve"> </w:t>
      </w:r>
      <w:proofErr w:type="spellStart"/>
      <w:r w:rsidR="00D07817">
        <w:rPr>
          <w:rFonts w:asciiTheme="majorBidi" w:eastAsia="Times New Roman" w:hAnsiTheme="majorBidi" w:cstheme="majorBidi"/>
          <w:sz w:val="24"/>
          <w:szCs w:val="24"/>
        </w:rPr>
        <w:t>ditunjukkan</w:t>
      </w:r>
      <w:proofErr w:type="spellEnd"/>
      <w:r w:rsidR="00D07817">
        <w:rPr>
          <w:rFonts w:asciiTheme="majorBidi" w:eastAsia="Times New Roman" w:hAnsiTheme="majorBidi" w:cstheme="majorBidi"/>
          <w:sz w:val="24"/>
          <w:szCs w:val="24"/>
        </w:rPr>
        <w:t xml:space="preserve"> </w:t>
      </w:r>
      <w:proofErr w:type="spellStart"/>
      <w:r w:rsidR="00D07817">
        <w:rPr>
          <w:rFonts w:asciiTheme="majorBidi" w:eastAsia="Times New Roman" w:hAnsiTheme="majorBidi" w:cstheme="majorBidi"/>
          <w:sz w:val="24"/>
          <w:szCs w:val="24"/>
        </w:rPr>
        <w:t>dari</w:t>
      </w:r>
      <w:proofErr w:type="spellEnd"/>
      <w:r w:rsidR="00D07817">
        <w:rPr>
          <w:rFonts w:asciiTheme="majorBidi" w:eastAsia="Times New Roman" w:hAnsiTheme="majorBidi" w:cstheme="majorBidi"/>
          <w:sz w:val="24"/>
          <w:szCs w:val="24"/>
        </w:rPr>
        <w:t xml:space="preserve"> </w:t>
      </w:r>
      <w:proofErr w:type="spellStart"/>
      <w:r w:rsidR="00D07817">
        <w:rPr>
          <w:rFonts w:asciiTheme="majorBidi" w:eastAsia="Times New Roman" w:hAnsiTheme="majorBidi" w:cstheme="majorBidi"/>
          <w:sz w:val="24"/>
          <w:szCs w:val="24"/>
        </w:rPr>
        <w:t>hasil</w:t>
      </w:r>
      <w:proofErr w:type="spellEnd"/>
      <w:r w:rsidR="00D07817">
        <w:rPr>
          <w:rFonts w:asciiTheme="majorBidi" w:eastAsia="Times New Roman" w:hAnsiTheme="majorBidi" w:cstheme="majorBidi"/>
          <w:sz w:val="24"/>
          <w:szCs w:val="24"/>
        </w:rPr>
        <w:t xml:space="preserve"> survey</w:t>
      </w:r>
      <w:r w:rsidR="00D07817">
        <w:rPr>
          <w:rFonts w:asciiTheme="majorBidi" w:eastAsia="Times New Roman" w:hAnsiTheme="majorBidi" w:cstheme="majorBidi"/>
          <w:sz w:val="24"/>
          <w:szCs w:val="24"/>
          <w:lang w:val="id-ID"/>
        </w:rPr>
        <w:t xml:space="preserve"> </w:t>
      </w:r>
      <w:proofErr w:type="spellStart"/>
      <w:r w:rsidRPr="006A1BD4">
        <w:rPr>
          <w:rFonts w:asciiTheme="majorBidi" w:eastAsia="Times New Roman" w:hAnsiTheme="majorBidi" w:cstheme="majorBidi"/>
          <w:sz w:val="24"/>
          <w:szCs w:val="24"/>
        </w:rPr>
        <w:t>yaitu</w:t>
      </w:r>
      <w:proofErr w:type="spellEnd"/>
      <w:r w:rsidRPr="006A1BD4">
        <w:rPr>
          <w:rFonts w:asciiTheme="majorBidi" w:eastAsia="Times New Roman" w:hAnsiTheme="majorBidi" w:cstheme="majorBidi"/>
          <w:sz w:val="24"/>
          <w:szCs w:val="24"/>
        </w:rPr>
        <w:t xml:space="preserve"> 39% sangat </w:t>
      </w:r>
      <w:proofErr w:type="spellStart"/>
      <w:r w:rsidRPr="006A1BD4">
        <w:rPr>
          <w:rFonts w:asciiTheme="majorBidi" w:eastAsia="Times New Roman" w:hAnsiTheme="majorBidi" w:cstheme="majorBidi"/>
          <w:sz w:val="24"/>
          <w:szCs w:val="24"/>
        </w:rPr>
        <w:t>baik</w:t>
      </w:r>
      <w:proofErr w:type="spellEnd"/>
      <w:r w:rsidRPr="006A1BD4">
        <w:rPr>
          <w:rFonts w:asciiTheme="majorBidi" w:eastAsia="Times New Roman" w:hAnsiTheme="majorBidi" w:cstheme="majorBidi"/>
          <w:sz w:val="24"/>
          <w:szCs w:val="24"/>
        </w:rPr>
        <w:t xml:space="preserve">, 50% </w:t>
      </w:r>
      <w:proofErr w:type="spellStart"/>
      <w:r w:rsidRPr="006A1BD4">
        <w:rPr>
          <w:rFonts w:asciiTheme="majorBidi" w:eastAsia="Times New Roman" w:hAnsiTheme="majorBidi" w:cstheme="majorBidi"/>
          <w:sz w:val="24"/>
          <w:szCs w:val="24"/>
        </w:rPr>
        <w:t>baik</w:t>
      </w:r>
      <w:proofErr w:type="spellEnd"/>
      <w:r w:rsidRPr="006A1BD4">
        <w:rPr>
          <w:rFonts w:asciiTheme="majorBidi" w:eastAsia="Times New Roman" w:hAnsiTheme="majorBidi" w:cstheme="majorBidi"/>
          <w:sz w:val="24"/>
          <w:szCs w:val="24"/>
        </w:rPr>
        <w:t xml:space="preserve">, 9% </w:t>
      </w:r>
      <w:proofErr w:type="spellStart"/>
      <w:r w:rsidRPr="006A1BD4">
        <w:rPr>
          <w:rFonts w:asciiTheme="majorBidi" w:eastAsia="Times New Roman" w:hAnsiTheme="majorBidi" w:cstheme="majorBidi"/>
          <w:sz w:val="24"/>
          <w:szCs w:val="24"/>
        </w:rPr>
        <w:t>cukup</w:t>
      </w:r>
      <w:proofErr w:type="spellEnd"/>
      <w:r w:rsidRPr="006A1BD4">
        <w:rPr>
          <w:rFonts w:asciiTheme="majorBidi" w:eastAsia="Times New Roman" w:hAnsiTheme="majorBidi" w:cstheme="majorBidi"/>
          <w:sz w:val="24"/>
          <w:szCs w:val="24"/>
        </w:rPr>
        <w:t xml:space="preserve">, dan 2% </w:t>
      </w:r>
      <w:proofErr w:type="spellStart"/>
      <w:r w:rsidRPr="006A1BD4">
        <w:rPr>
          <w:rFonts w:asciiTheme="majorBidi" w:eastAsia="Times New Roman" w:hAnsiTheme="majorBidi" w:cstheme="majorBidi"/>
          <w:sz w:val="24"/>
          <w:szCs w:val="24"/>
        </w:rPr>
        <w:t>kurang</w:t>
      </w:r>
      <w:proofErr w:type="spellEnd"/>
      <w:r w:rsidRPr="006A1BD4">
        <w:rPr>
          <w:rFonts w:asciiTheme="majorBidi" w:eastAsia="Times New Roman" w:hAnsiTheme="majorBidi" w:cstheme="majorBidi"/>
          <w:sz w:val="24"/>
          <w:szCs w:val="24"/>
        </w:rPr>
        <w:t>.</w:t>
      </w:r>
    </w:p>
    <w:p w14:paraId="1505EA33" w14:textId="77777777" w:rsidR="00A86E61" w:rsidRDefault="00A86E61">
      <w:pPr>
        <w:pBdr>
          <w:top w:val="nil"/>
          <w:left w:val="nil"/>
          <w:bottom w:val="nil"/>
          <w:right w:val="nil"/>
          <w:between w:val="nil"/>
        </w:pBdr>
        <w:spacing w:after="0"/>
        <w:ind w:left="567" w:firstLine="306"/>
        <w:jc w:val="both"/>
        <w:rPr>
          <w:rFonts w:asciiTheme="majorBidi" w:eastAsia="Times New Roman" w:hAnsiTheme="majorBidi" w:cstheme="majorBidi"/>
          <w:sz w:val="24"/>
          <w:szCs w:val="24"/>
          <w:lang w:val="id-ID"/>
        </w:rPr>
      </w:pPr>
    </w:p>
    <w:p w14:paraId="1EF668B1" w14:textId="77777777" w:rsidR="00D07817" w:rsidRPr="00D07817" w:rsidRDefault="00D07817">
      <w:pPr>
        <w:pBdr>
          <w:top w:val="nil"/>
          <w:left w:val="nil"/>
          <w:bottom w:val="nil"/>
          <w:right w:val="nil"/>
          <w:between w:val="nil"/>
        </w:pBdr>
        <w:spacing w:after="0"/>
        <w:ind w:left="567" w:firstLine="306"/>
        <w:jc w:val="both"/>
        <w:rPr>
          <w:rFonts w:asciiTheme="majorBidi" w:eastAsia="Times New Roman" w:hAnsiTheme="majorBidi" w:cstheme="majorBidi"/>
          <w:sz w:val="24"/>
          <w:szCs w:val="24"/>
          <w:lang w:val="id-ID"/>
        </w:rPr>
      </w:pPr>
    </w:p>
    <w:p w14:paraId="6E1B10AF" w14:textId="77777777" w:rsidR="00A86E61" w:rsidRDefault="00FB5117" w:rsidP="00D07817">
      <w:pPr>
        <w:pBdr>
          <w:top w:val="nil"/>
          <w:left w:val="nil"/>
          <w:bottom w:val="nil"/>
          <w:right w:val="nil"/>
          <w:between w:val="nil"/>
        </w:pBdr>
        <w:spacing w:after="0"/>
        <w:ind w:left="567" w:firstLine="306"/>
        <w:jc w:val="both"/>
        <w:rPr>
          <w:rFonts w:asciiTheme="majorBidi" w:eastAsia="Times New Roman" w:hAnsiTheme="majorBidi" w:cstheme="majorBidi"/>
          <w:b/>
          <w:sz w:val="24"/>
          <w:szCs w:val="24"/>
          <w:lang w:val="id-ID"/>
        </w:rPr>
      </w:pPr>
      <w:r w:rsidRPr="006A1BD4">
        <w:rPr>
          <w:rFonts w:asciiTheme="majorBidi" w:hAnsiTheme="majorBidi" w:cstheme="majorBidi"/>
          <w:noProof/>
          <w:lang w:val="en-US"/>
        </w:rPr>
        <w:drawing>
          <wp:anchor distT="0" distB="0" distL="0" distR="0" simplePos="0" relativeHeight="251663360" behindDoc="1" locked="0" layoutInCell="1" hidden="0" allowOverlap="1" wp14:anchorId="305446CE" wp14:editId="2C2D29D3">
            <wp:simplePos x="0" y="0"/>
            <wp:positionH relativeFrom="column">
              <wp:posOffset>1518698</wp:posOffset>
            </wp:positionH>
            <wp:positionV relativeFrom="paragraph">
              <wp:posOffset>7951</wp:posOffset>
            </wp:positionV>
            <wp:extent cx="3575401" cy="1423284"/>
            <wp:effectExtent l="0" t="0" r="6350" b="5715"/>
            <wp:wrapNone/>
            <wp:docPr id="6"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21"/>
                    <a:srcRect/>
                    <a:stretch>
                      <a:fillRect/>
                    </a:stretch>
                  </pic:blipFill>
                  <pic:spPr>
                    <a:xfrm>
                      <a:off x="0" y="0"/>
                      <a:ext cx="3581292" cy="1425629"/>
                    </a:xfrm>
                    <a:prstGeom prst="rect">
                      <a:avLst/>
                    </a:prstGeom>
                    <a:ln/>
                  </pic:spPr>
                </pic:pic>
              </a:graphicData>
            </a:graphic>
            <wp14:sizeRelH relativeFrom="margin">
              <wp14:pctWidth>0</wp14:pctWidth>
            </wp14:sizeRelH>
            <wp14:sizeRelV relativeFrom="margin">
              <wp14:pctHeight>0</wp14:pctHeight>
            </wp14:sizeRelV>
          </wp:anchor>
        </w:drawing>
      </w:r>
    </w:p>
    <w:p w14:paraId="1F5C073B" w14:textId="77777777" w:rsidR="00D07817" w:rsidRDefault="00D07817" w:rsidP="00D07817">
      <w:pPr>
        <w:pBdr>
          <w:top w:val="nil"/>
          <w:left w:val="nil"/>
          <w:bottom w:val="nil"/>
          <w:right w:val="nil"/>
          <w:between w:val="nil"/>
        </w:pBdr>
        <w:spacing w:after="0"/>
        <w:ind w:left="567" w:firstLine="306"/>
        <w:jc w:val="both"/>
        <w:rPr>
          <w:rFonts w:asciiTheme="majorBidi" w:eastAsia="Times New Roman" w:hAnsiTheme="majorBidi" w:cstheme="majorBidi"/>
          <w:b/>
          <w:sz w:val="24"/>
          <w:szCs w:val="24"/>
          <w:lang w:val="id-ID"/>
        </w:rPr>
      </w:pPr>
    </w:p>
    <w:p w14:paraId="288E2D70" w14:textId="77777777" w:rsidR="00D07817" w:rsidRDefault="00D07817" w:rsidP="00D07817">
      <w:pPr>
        <w:pBdr>
          <w:top w:val="nil"/>
          <w:left w:val="nil"/>
          <w:bottom w:val="nil"/>
          <w:right w:val="nil"/>
          <w:between w:val="nil"/>
        </w:pBdr>
        <w:spacing w:after="0"/>
        <w:ind w:left="567" w:firstLine="306"/>
        <w:jc w:val="both"/>
        <w:rPr>
          <w:rFonts w:asciiTheme="majorBidi" w:eastAsia="Times New Roman" w:hAnsiTheme="majorBidi" w:cstheme="majorBidi"/>
          <w:b/>
          <w:sz w:val="24"/>
          <w:szCs w:val="24"/>
          <w:lang w:val="id-ID"/>
        </w:rPr>
      </w:pPr>
    </w:p>
    <w:p w14:paraId="7171F4B5" w14:textId="77777777" w:rsidR="00D07817" w:rsidRDefault="00D07817" w:rsidP="00D07817">
      <w:pPr>
        <w:pBdr>
          <w:top w:val="nil"/>
          <w:left w:val="nil"/>
          <w:bottom w:val="nil"/>
          <w:right w:val="nil"/>
          <w:between w:val="nil"/>
        </w:pBdr>
        <w:spacing w:after="0"/>
        <w:ind w:left="567" w:firstLine="306"/>
        <w:jc w:val="both"/>
        <w:rPr>
          <w:rFonts w:asciiTheme="majorBidi" w:eastAsia="Times New Roman" w:hAnsiTheme="majorBidi" w:cstheme="majorBidi"/>
          <w:b/>
          <w:sz w:val="24"/>
          <w:szCs w:val="24"/>
          <w:lang w:val="id-ID"/>
        </w:rPr>
      </w:pPr>
    </w:p>
    <w:p w14:paraId="3BC5A77C" w14:textId="77777777" w:rsidR="00D07817" w:rsidRDefault="00D07817" w:rsidP="00D07817">
      <w:pPr>
        <w:pBdr>
          <w:top w:val="nil"/>
          <w:left w:val="nil"/>
          <w:bottom w:val="nil"/>
          <w:right w:val="nil"/>
          <w:between w:val="nil"/>
        </w:pBdr>
        <w:spacing w:after="0"/>
        <w:ind w:left="567" w:firstLine="306"/>
        <w:jc w:val="both"/>
        <w:rPr>
          <w:rFonts w:asciiTheme="majorBidi" w:eastAsia="Times New Roman" w:hAnsiTheme="majorBidi" w:cstheme="majorBidi"/>
          <w:b/>
          <w:sz w:val="24"/>
          <w:szCs w:val="24"/>
          <w:lang w:val="id-ID"/>
        </w:rPr>
      </w:pPr>
    </w:p>
    <w:p w14:paraId="28B710E5" w14:textId="77777777" w:rsidR="00D07817" w:rsidRDefault="00D07817" w:rsidP="00D07817">
      <w:pPr>
        <w:pBdr>
          <w:top w:val="nil"/>
          <w:left w:val="nil"/>
          <w:bottom w:val="nil"/>
          <w:right w:val="nil"/>
          <w:between w:val="nil"/>
        </w:pBdr>
        <w:spacing w:after="0"/>
        <w:ind w:left="567" w:firstLine="306"/>
        <w:jc w:val="both"/>
        <w:rPr>
          <w:rFonts w:asciiTheme="majorBidi" w:eastAsia="Times New Roman" w:hAnsiTheme="majorBidi" w:cstheme="majorBidi"/>
          <w:b/>
          <w:sz w:val="24"/>
          <w:szCs w:val="24"/>
          <w:lang w:val="id-ID"/>
        </w:rPr>
      </w:pPr>
    </w:p>
    <w:p w14:paraId="120FFAA9" w14:textId="77777777" w:rsidR="00D07817" w:rsidRDefault="00D07817" w:rsidP="00D07817">
      <w:pPr>
        <w:pBdr>
          <w:top w:val="nil"/>
          <w:left w:val="nil"/>
          <w:bottom w:val="nil"/>
          <w:right w:val="nil"/>
          <w:between w:val="nil"/>
        </w:pBdr>
        <w:spacing w:after="0"/>
        <w:ind w:left="567" w:firstLine="306"/>
        <w:jc w:val="both"/>
        <w:rPr>
          <w:rFonts w:asciiTheme="majorBidi" w:eastAsia="Times New Roman" w:hAnsiTheme="majorBidi" w:cstheme="majorBidi"/>
          <w:b/>
          <w:sz w:val="24"/>
          <w:szCs w:val="24"/>
          <w:lang w:val="id-ID"/>
        </w:rPr>
      </w:pPr>
    </w:p>
    <w:p w14:paraId="0A0FD43A" w14:textId="77777777" w:rsidR="00D07817" w:rsidRPr="004B6415" w:rsidRDefault="004B6415" w:rsidP="004B6415">
      <w:pPr>
        <w:pBdr>
          <w:top w:val="nil"/>
          <w:left w:val="nil"/>
          <w:bottom w:val="nil"/>
          <w:right w:val="nil"/>
          <w:between w:val="nil"/>
        </w:pBdr>
        <w:spacing w:after="0"/>
        <w:ind w:left="567"/>
        <w:jc w:val="both"/>
        <w:rPr>
          <w:rFonts w:asciiTheme="majorBidi" w:eastAsia="Times New Roman" w:hAnsiTheme="majorBidi" w:cstheme="majorBidi"/>
          <w:bCs/>
          <w:sz w:val="24"/>
          <w:szCs w:val="24"/>
          <w:lang w:val="id-ID"/>
        </w:rPr>
      </w:pPr>
      <w:r>
        <w:rPr>
          <w:rFonts w:asciiTheme="majorBidi" w:eastAsia="Times New Roman" w:hAnsiTheme="majorBidi" w:cstheme="majorBidi"/>
          <w:bCs/>
          <w:sz w:val="24"/>
          <w:szCs w:val="24"/>
          <w:lang w:val="id-ID"/>
        </w:rPr>
        <w:t>Kesesuaian materi yang diajarkan dosen menunjukkan 53% sangat baik, 41% baik dan sisanya cukup dan kurang</w:t>
      </w:r>
    </w:p>
    <w:p w14:paraId="1C4D7CB4" w14:textId="77777777" w:rsidR="00D07817" w:rsidRDefault="00D07817" w:rsidP="00D07817">
      <w:pPr>
        <w:pBdr>
          <w:top w:val="nil"/>
          <w:left w:val="nil"/>
          <w:bottom w:val="nil"/>
          <w:right w:val="nil"/>
          <w:between w:val="nil"/>
        </w:pBdr>
        <w:spacing w:after="0"/>
        <w:ind w:left="567" w:firstLine="306"/>
        <w:jc w:val="both"/>
        <w:rPr>
          <w:rFonts w:asciiTheme="majorBidi" w:eastAsia="Times New Roman" w:hAnsiTheme="majorBidi" w:cstheme="majorBidi"/>
          <w:b/>
          <w:sz w:val="24"/>
          <w:szCs w:val="24"/>
          <w:lang w:val="id-ID"/>
        </w:rPr>
      </w:pPr>
    </w:p>
    <w:p w14:paraId="63B5D1BE" w14:textId="77777777" w:rsidR="00D07817" w:rsidRPr="00D07817" w:rsidRDefault="00D07817" w:rsidP="00D07817">
      <w:pPr>
        <w:pBdr>
          <w:top w:val="nil"/>
          <w:left w:val="nil"/>
          <w:bottom w:val="nil"/>
          <w:right w:val="nil"/>
          <w:between w:val="nil"/>
        </w:pBdr>
        <w:spacing w:after="0"/>
        <w:ind w:left="567" w:firstLine="306"/>
        <w:jc w:val="both"/>
        <w:rPr>
          <w:rFonts w:asciiTheme="majorBidi" w:eastAsia="Times New Roman" w:hAnsiTheme="majorBidi" w:cstheme="majorBidi"/>
          <w:b/>
          <w:sz w:val="24"/>
          <w:szCs w:val="24"/>
          <w:lang w:val="id-ID"/>
        </w:rPr>
      </w:pPr>
    </w:p>
    <w:p w14:paraId="513C4362" w14:textId="77777777" w:rsidR="00A86E61" w:rsidRPr="006A1BD4" w:rsidRDefault="00D07817">
      <w:pPr>
        <w:pBdr>
          <w:top w:val="nil"/>
          <w:left w:val="nil"/>
          <w:bottom w:val="nil"/>
          <w:right w:val="nil"/>
          <w:between w:val="nil"/>
        </w:pBdr>
        <w:spacing w:after="0"/>
        <w:ind w:left="567" w:firstLine="306"/>
        <w:jc w:val="both"/>
        <w:rPr>
          <w:rFonts w:asciiTheme="majorBidi" w:eastAsia="Times New Roman" w:hAnsiTheme="majorBidi" w:cstheme="majorBidi"/>
          <w:b/>
          <w:sz w:val="24"/>
          <w:szCs w:val="24"/>
        </w:rPr>
      </w:pPr>
      <w:proofErr w:type="spellStart"/>
      <w:r w:rsidRPr="006A1BD4">
        <w:rPr>
          <w:rFonts w:asciiTheme="majorBidi" w:eastAsia="Times New Roman" w:hAnsiTheme="majorBidi" w:cstheme="majorBidi"/>
          <w:b/>
          <w:sz w:val="24"/>
          <w:szCs w:val="24"/>
        </w:rPr>
        <w:t>Kepribadian</w:t>
      </w:r>
      <w:proofErr w:type="spellEnd"/>
      <w:r w:rsidRPr="006A1BD4">
        <w:rPr>
          <w:rFonts w:asciiTheme="majorBidi" w:eastAsia="Times New Roman" w:hAnsiTheme="majorBidi" w:cstheme="majorBidi"/>
          <w:b/>
          <w:sz w:val="24"/>
          <w:szCs w:val="24"/>
        </w:rPr>
        <w:t xml:space="preserve"> Dosen</w:t>
      </w:r>
    </w:p>
    <w:p w14:paraId="0FF1ECE2" w14:textId="77777777" w:rsidR="00A86E61" w:rsidRPr="006A1BD4" w:rsidRDefault="00A86E61">
      <w:pPr>
        <w:pBdr>
          <w:top w:val="nil"/>
          <w:left w:val="nil"/>
          <w:bottom w:val="nil"/>
          <w:right w:val="nil"/>
          <w:between w:val="nil"/>
        </w:pBdr>
        <w:spacing w:after="0"/>
        <w:ind w:left="567" w:firstLine="306"/>
        <w:jc w:val="both"/>
        <w:rPr>
          <w:rFonts w:asciiTheme="majorBidi" w:eastAsia="Times New Roman" w:hAnsiTheme="majorBidi" w:cstheme="majorBidi"/>
          <w:b/>
          <w:sz w:val="24"/>
          <w:szCs w:val="24"/>
        </w:rPr>
      </w:pPr>
    </w:p>
    <w:p w14:paraId="4F194B41" w14:textId="77777777" w:rsidR="00A86E61" w:rsidRDefault="00FB5117" w:rsidP="004B6415">
      <w:pPr>
        <w:pBdr>
          <w:top w:val="nil"/>
          <w:left w:val="nil"/>
          <w:bottom w:val="nil"/>
          <w:right w:val="nil"/>
          <w:between w:val="nil"/>
        </w:pBdr>
        <w:spacing w:after="0"/>
        <w:ind w:left="567" w:firstLine="306"/>
        <w:jc w:val="center"/>
        <w:rPr>
          <w:rFonts w:asciiTheme="majorBidi" w:eastAsia="Times New Roman" w:hAnsiTheme="majorBidi" w:cstheme="majorBidi"/>
          <w:b/>
          <w:sz w:val="24"/>
          <w:szCs w:val="24"/>
          <w:lang w:val="id-ID"/>
        </w:rPr>
      </w:pPr>
      <w:r w:rsidRPr="006A1BD4">
        <w:rPr>
          <w:rFonts w:asciiTheme="majorBidi" w:eastAsia="Times New Roman" w:hAnsiTheme="majorBidi" w:cstheme="majorBidi"/>
          <w:noProof/>
          <w:sz w:val="24"/>
          <w:szCs w:val="24"/>
          <w:lang w:val="en-US"/>
        </w:rPr>
        <w:drawing>
          <wp:inline distT="0" distB="0" distL="0" distR="0" wp14:anchorId="5BAA4716" wp14:editId="2E76031D">
            <wp:extent cx="2949934" cy="1144988"/>
            <wp:effectExtent l="0" t="0" r="3175" b="0"/>
            <wp:docPr id="26"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2"/>
                    <a:srcRect/>
                    <a:stretch>
                      <a:fillRect/>
                    </a:stretch>
                  </pic:blipFill>
                  <pic:spPr>
                    <a:xfrm>
                      <a:off x="0" y="0"/>
                      <a:ext cx="2957811" cy="1148045"/>
                    </a:xfrm>
                    <a:prstGeom prst="rect">
                      <a:avLst/>
                    </a:prstGeom>
                    <a:ln/>
                  </pic:spPr>
                </pic:pic>
              </a:graphicData>
            </a:graphic>
          </wp:inline>
        </w:drawing>
      </w:r>
    </w:p>
    <w:p w14:paraId="1868DC73" w14:textId="77777777" w:rsidR="000F7FE5" w:rsidRDefault="000F7FE5" w:rsidP="004B6415">
      <w:pPr>
        <w:pBdr>
          <w:top w:val="nil"/>
          <w:left w:val="nil"/>
          <w:bottom w:val="nil"/>
          <w:right w:val="nil"/>
          <w:between w:val="nil"/>
        </w:pBdr>
        <w:spacing w:after="0"/>
        <w:ind w:left="567" w:firstLine="306"/>
        <w:jc w:val="center"/>
        <w:rPr>
          <w:rFonts w:asciiTheme="majorBidi" w:eastAsia="Times New Roman" w:hAnsiTheme="majorBidi" w:cstheme="majorBidi"/>
          <w:b/>
          <w:sz w:val="24"/>
          <w:szCs w:val="24"/>
          <w:lang w:val="id-ID"/>
        </w:rPr>
      </w:pPr>
    </w:p>
    <w:p w14:paraId="09DDE778" w14:textId="77777777" w:rsidR="000F7FE5" w:rsidRPr="000F7FE5" w:rsidRDefault="000F7FE5" w:rsidP="000F7FE5">
      <w:pPr>
        <w:pBdr>
          <w:top w:val="nil"/>
          <w:left w:val="nil"/>
          <w:bottom w:val="nil"/>
          <w:right w:val="nil"/>
          <w:between w:val="nil"/>
        </w:pBdr>
        <w:spacing w:after="0"/>
        <w:ind w:left="567"/>
        <w:rPr>
          <w:rFonts w:asciiTheme="majorBidi" w:eastAsia="Times New Roman" w:hAnsiTheme="majorBidi" w:cstheme="majorBidi"/>
          <w:bCs/>
          <w:sz w:val="24"/>
          <w:szCs w:val="24"/>
          <w:lang w:val="id-ID"/>
        </w:rPr>
      </w:pPr>
      <w:r w:rsidRPr="000F7FE5">
        <w:rPr>
          <w:rFonts w:asciiTheme="majorBidi" w:eastAsia="Times New Roman" w:hAnsiTheme="majorBidi" w:cstheme="majorBidi"/>
          <w:bCs/>
          <w:sz w:val="24"/>
          <w:szCs w:val="24"/>
          <w:lang w:val="id-ID"/>
        </w:rPr>
        <w:t xml:space="preserve">Indikator </w:t>
      </w:r>
      <w:r>
        <w:rPr>
          <w:rFonts w:asciiTheme="majorBidi" w:eastAsia="Times New Roman" w:hAnsiTheme="majorBidi" w:cstheme="majorBidi"/>
          <w:bCs/>
          <w:sz w:val="24"/>
          <w:szCs w:val="24"/>
          <w:lang w:val="id-ID"/>
        </w:rPr>
        <w:t>dosen mudah ditemui menunjukkan 24% sangat baik, 49% baik, 21% cukup baik, 5% kurang baik dan 1% sangat kurang.</w:t>
      </w:r>
    </w:p>
    <w:p w14:paraId="2105A935" w14:textId="77777777" w:rsidR="000F7FE5" w:rsidRDefault="000F7FE5" w:rsidP="004B6415">
      <w:pPr>
        <w:pBdr>
          <w:top w:val="nil"/>
          <w:left w:val="nil"/>
          <w:bottom w:val="nil"/>
          <w:right w:val="nil"/>
          <w:between w:val="nil"/>
        </w:pBdr>
        <w:spacing w:after="0"/>
        <w:ind w:left="567" w:firstLine="306"/>
        <w:jc w:val="center"/>
        <w:rPr>
          <w:rFonts w:asciiTheme="majorBidi" w:eastAsia="Times New Roman" w:hAnsiTheme="majorBidi" w:cstheme="majorBidi"/>
          <w:b/>
          <w:sz w:val="24"/>
          <w:szCs w:val="24"/>
          <w:lang w:val="id-ID"/>
        </w:rPr>
      </w:pPr>
    </w:p>
    <w:p w14:paraId="71391C16" w14:textId="77777777" w:rsidR="000F7FE5" w:rsidRPr="000F7FE5" w:rsidRDefault="000F7FE5" w:rsidP="004B6415">
      <w:pPr>
        <w:pBdr>
          <w:top w:val="nil"/>
          <w:left w:val="nil"/>
          <w:bottom w:val="nil"/>
          <w:right w:val="nil"/>
          <w:between w:val="nil"/>
        </w:pBdr>
        <w:spacing w:after="0"/>
        <w:ind w:left="567" w:firstLine="306"/>
        <w:jc w:val="center"/>
        <w:rPr>
          <w:rFonts w:asciiTheme="majorBidi" w:eastAsia="Times New Roman" w:hAnsiTheme="majorBidi" w:cstheme="majorBidi"/>
          <w:b/>
          <w:sz w:val="24"/>
          <w:szCs w:val="24"/>
          <w:lang w:val="id-ID"/>
        </w:rPr>
      </w:pPr>
    </w:p>
    <w:p w14:paraId="36F75CEC" w14:textId="77777777" w:rsidR="00A86E61" w:rsidRPr="000D48A4" w:rsidRDefault="00FB5117">
      <w:pPr>
        <w:pBdr>
          <w:top w:val="nil"/>
          <w:left w:val="nil"/>
          <w:bottom w:val="nil"/>
          <w:right w:val="nil"/>
          <w:between w:val="nil"/>
        </w:pBdr>
        <w:spacing w:after="0"/>
        <w:ind w:left="567" w:firstLine="306"/>
        <w:jc w:val="both"/>
        <w:rPr>
          <w:rFonts w:asciiTheme="majorBidi" w:eastAsia="Times New Roman" w:hAnsiTheme="majorBidi" w:cstheme="majorBidi"/>
          <w:b/>
          <w:sz w:val="24"/>
          <w:szCs w:val="24"/>
          <w:lang w:val="id-ID"/>
        </w:rPr>
      </w:pPr>
      <w:r w:rsidRPr="006A1BD4">
        <w:rPr>
          <w:rFonts w:asciiTheme="majorBidi" w:hAnsiTheme="majorBidi" w:cstheme="majorBidi"/>
          <w:noProof/>
          <w:lang w:val="en-US"/>
        </w:rPr>
        <w:drawing>
          <wp:anchor distT="0" distB="0" distL="0" distR="0" simplePos="0" relativeHeight="251664384" behindDoc="1" locked="0" layoutInCell="1" hidden="0" allowOverlap="1" wp14:anchorId="00624D80" wp14:editId="5643D26F">
            <wp:simplePos x="0" y="0"/>
            <wp:positionH relativeFrom="column">
              <wp:posOffset>1614115</wp:posOffset>
            </wp:positionH>
            <wp:positionV relativeFrom="paragraph">
              <wp:posOffset>42298</wp:posOffset>
            </wp:positionV>
            <wp:extent cx="3629436" cy="1113182"/>
            <wp:effectExtent l="0" t="0" r="9525" b="0"/>
            <wp:wrapNone/>
            <wp:docPr id="7"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23"/>
                    <a:srcRect/>
                    <a:stretch>
                      <a:fillRect/>
                    </a:stretch>
                  </pic:blipFill>
                  <pic:spPr>
                    <a:xfrm>
                      <a:off x="0" y="0"/>
                      <a:ext cx="3630264" cy="1113436"/>
                    </a:xfrm>
                    <a:prstGeom prst="rect">
                      <a:avLst/>
                    </a:prstGeom>
                    <a:ln/>
                  </pic:spPr>
                </pic:pic>
              </a:graphicData>
            </a:graphic>
            <wp14:sizeRelH relativeFrom="margin">
              <wp14:pctWidth>0</wp14:pctWidth>
            </wp14:sizeRelH>
            <wp14:sizeRelV relativeFrom="margin">
              <wp14:pctHeight>0</wp14:pctHeight>
            </wp14:sizeRelV>
          </wp:anchor>
        </w:drawing>
      </w:r>
    </w:p>
    <w:p w14:paraId="4AB496FC" w14:textId="77777777" w:rsidR="004B6415" w:rsidRPr="000D48A4" w:rsidRDefault="004B6415" w:rsidP="004B6415">
      <w:pPr>
        <w:pBdr>
          <w:top w:val="nil"/>
          <w:left w:val="nil"/>
          <w:bottom w:val="nil"/>
          <w:right w:val="nil"/>
          <w:between w:val="nil"/>
        </w:pBdr>
        <w:spacing w:after="0"/>
        <w:ind w:left="1080"/>
        <w:jc w:val="both"/>
        <w:rPr>
          <w:rFonts w:asciiTheme="majorBidi" w:eastAsia="Times New Roman" w:hAnsiTheme="majorBidi" w:cstheme="majorBidi"/>
          <w:sz w:val="24"/>
          <w:szCs w:val="24"/>
          <w:lang w:val="id-ID"/>
        </w:rPr>
      </w:pPr>
    </w:p>
    <w:p w14:paraId="0D1125CE" w14:textId="77777777" w:rsidR="004B6415" w:rsidRPr="000D48A4" w:rsidRDefault="004B6415" w:rsidP="004B6415">
      <w:pPr>
        <w:pBdr>
          <w:top w:val="nil"/>
          <w:left w:val="nil"/>
          <w:bottom w:val="nil"/>
          <w:right w:val="nil"/>
          <w:between w:val="nil"/>
        </w:pBdr>
        <w:spacing w:after="0"/>
        <w:ind w:left="567" w:firstLine="306"/>
        <w:jc w:val="both"/>
        <w:rPr>
          <w:rFonts w:asciiTheme="majorBidi" w:eastAsia="Times New Roman" w:hAnsiTheme="majorBidi" w:cstheme="majorBidi"/>
          <w:sz w:val="24"/>
          <w:szCs w:val="24"/>
          <w:lang w:val="id-ID"/>
        </w:rPr>
      </w:pPr>
    </w:p>
    <w:p w14:paraId="65E404A9" w14:textId="77777777" w:rsidR="004B6415" w:rsidRPr="000D48A4" w:rsidRDefault="004B6415" w:rsidP="000F7FE5">
      <w:pPr>
        <w:pBdr>
          <w:top w:val="nil"/>
          <w:left w:val="nil"/>
          <w:bottom w:val="nil"/>
          <w:right w:val="nil"/>
          <w:between w:val="nil"/>
        </w:pBdr>
        <w:spacing w:after="0"/>
        <w:ind w:left="567" w:firstLine="306"/>
        <w:rPr>
          <w:rFonts w:asciiTheme="majorBidi" w:eastAsia="Times New Roman" w:hAnsiTheme="majorBidi" w:cstheme="majorBidi"/>
          <w:sz w:val="24"/>
          <w:szCs w:val="24"/>
          <w:lang w:val="id-ID"/>
        </w:rPr>
      </w:pPr>
    </w:p>
    <w:p w14:paraId="7793A367" w14:textId="77777777" w:rsidR="004B6415" w:rsidRPr="000D48A4" w:rsidRDefault="004B6415" w:rsidP="004B6415">
      <w:pPr>
        <w:pBdr>
          <w:top w:val="nil"/>
          <w:left w:val="nil"/>
          <w:bottom w:val="nil"/>
          <w:right w:val="nil"/>
          <w:between w:val="nil"/>
        </w:pBdr>
        <w:spacing w:after="0"/>
        <w:ind w:left="567" w:firstLine="306"/>
        <w:jc w:val="both"/>
        <w:rPr>
          <w:rFonts w:asciiTheme="majorBidi" w:eastAsia="Times New Roman" w:hAnsiTheme="majorBidi" w:cstheme="majorBidi"/>
          <w:b/>
          <w:sz w:val="24"/>
          <w:szCs w:val="24"/>
          <w:lang w:val="id-ID"/>
        </w:rPr>
      </w:pPr>
    </w:p>
    <w:p w14:paraId="75F0A8B7" w14:textId="77777777" w:rsidR="004B6415" w:rsidRPr="000D48A4" w:rsidRDefault="004B6415" w:rsidP="004B6415">
      <w:pPr>
        <w:pBdr>
          <w:top w:val="nil"/>
          <w:left w:val="nil"/>
          <w:bottom w:val="nil"/>
          <w:right w:val="nil"/>
          <w:between w:val="nil"/>
        </w:pBdr>
        <w:spacing w:after="0"/>
        <w:ind w:left="567" w:firstLine="306"/>
        <w:jc w:val="both"/>
        <w:rPr>
          <w:rFonts w:asciiTheme="majorBidi" w:eastAsia="Times New Roman" w:hAnsiTheme="majorBidi" w:cstheme="majorBidi"/>
          <w:sz w:val="28"/>
          <w:szCs w:val="28"/>
          <w:lang w:val="id-ID"/>
        </w:rPr>
      </w:pPr>
    </w:p>
    <w:p w14:paraId="2C856FE4" w14:textId="77777777" w:rsidR="004B6415" w:rsidRPr="000F7FE5" w:rsidRDefault="000F7FE5" w:rsidP="000F7FE5">
      <w:pPr>
        <w:pBdr>
          <w:top w:val="nil"/>
          <w:left w:val="nil"/>
          <w:bottom w:val="nil"/>
          <w:right w:val="nil"/>
          <w:between w:val="nil"/>
        </w:pBdr>
        <w:spacing w:after="0"/>
        <w:ind w:left="567"/>
        <w:jc w:val="both"/>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id-ID"/>
        </w:rPr>
        <w:t>Indikator dosen berwibawa saat mengajar menunjukkan 51% sangat baik, 42% baik, 5% cukup dan 1% kurang.</w:t>
      </w:r>
    </w:p>
    <w:p w14:paraId="1622379A" w14:textId="77777777" w:rsidR="004B6415" w:rsidRPr="004B6415" w:rsidRDefault="004B6415">
      <w:pPr>
        <w:pBdr>
          <w:top w:val="nil"/>
          <w:left w:val="nil"/>
          <w:bottom w:val="nil"/>
          <w:right w:val="nil"/>
          <w:between w:val="nil"/>
        </w:pBdr>
        <w:spacing w:after="0"/>
        <w:ind w:left="567" w:firstLine="306"/>
        <w:jc w:val="both"/>
        <w:rPr>
          <w:rFonts w:asciiTheme="majorBidi" w:eastAsia="Times New Roman" w:hAnsiTheme="majorBidi" w:cstheme="majorBidi"/>
          <w:sz w:val="24"/>
          <w:szCs w:val="24"/>
          <w:lang w:val="id-ID"/>
        </w:rPr>
      </w:pPr>
    </w:p>
    <w:p w14:paraId="39BBC425" w14:textId="77777777" w:rsidR="00A86E61" w:rsidRPr="000D48A4" w:rsidRDefault="00FB5117" w:rsidP="00E81B5F">
      <w:pPr>
        <w:pBdr>
          <w:top w:val="nil"/>
          <w:left w:val="nil"/>
          <w:bottom w:val="nil"/>
          <w:right w:val="nil"/>
          <w:between w:val="nil"/>
        </w:pBdr>
        <w:spacing w:after="0"/>
        <w:ind w:left="567" w:firstLine="306"/>
        <w:jc w:val="both"/>
        <w:rPr>
          <w:rFonts w:asciiTheme="majorBidi" w:eastAsia="Times New Roman" w:hAnsiTheme="majorBidi" w:cstheme="majorBidi"/>
          <w:sz w:val="24"/>
          <w:szCs w:val="24"/>
          <w:lang w:val="id-ID"/>
        </w:rPr>
      </w:pPr>
      <w:r w:rsidRPr="000D48A4">
        <w:rPr>
          <w:rFonts w:asciiTheme="majorBidi" w:eastAsia="Times New Roman" w:hAnsiTheme="majorBidi" w:cstheme="majorBidi"/>
          <w:sz w:val="24"/>
          <w:szCs w:val="24"/>
          <w:lang w:val="id-ID"/>
        </w:rPr>
        <w:t xml:space="preserve">Hasil survei menunjukkan bahwa mayoritas dosen program studi PBA melakukan perencanaan dan persiapan sebelum proses belajar mengajar, serta mengelola kelas dengan baik dan melakukan evaluasi pembelajaran. Meskipun sebagian besar dosen (67% sangat baik dan 28% baik) memberikan RPS di awal perkuliahan tetapi ada beberapa catatan pada RPS yang dibuat dosen yaitu </w:t>
      </w:r>
      <w:r w:rsidR="00E81B5F">
        <w:rPr>
          <w:rFonts w:asciiTheme="majorBidi" w:eastAsia="Times New Roman" w:hAnsiTheme="majorBidi" w:cstheme="majorBidi"/>
          <w:sz w:val="24"/>
          <w:szCs w:val="24"/>
          <w:lang w:val="id-ID"/>
        </w:rPr>
        <w:t>m</w:t>
      </w:r>
      <w:r w:rsidRPr="000D48A4">
        <w:rPr>
          <w:rFonts w:asciiTheme="majorBidi" w:eastAsia="Times New Roman" w:hAnsiTheme="majorBidi" w:cstheme="majorBidi"/>
          <w:sz w:val="24"/>
          <w:szCs w:val="24"/>
          <w:lang w:val="id-ID"/>
        </w:rPr>
        <w:t>engambil CPL Prodi kurang sesuai dengan mata kuliah yang diajarkan</w:t>
      </w:r>
      <w:r w:rsidR="00E81B5F">
        <w:rPr>
          <w:rFonts w:asciiTheme="majorBidi" w:eastAsia="Times New Roman" w:hAnsiTheme="majorBidi" w:cstheme="majorBidi"/>
          <w:sz w:val="24"/>
          <w:szCs w:val="24"/>
          <w:lang w:val="id-ID"/>
        </w:rPr>
        <w:t>, s</w:t>
      </w:r>
      <w:r w:rsidRPr="000D48A4">
        <w:rPr>
          <w:rFonts w:asciiTheme="majorBidi" w:eastAsia="Times New Roman" w:hAnsiTheme="majorBidi" w:cstheme="majorBidi"/>
          <w:sz w:val="24"/>
          <w:szCs w:val="24"/>
          <w:lang w:val="id-ID"/>
        </w:rPr>
        <w:t>ebagian bahan/materi kuliah kurang sesuai dengan CPMK mata kuliah</w:t>
      </w:r>
      <w:r w:rsidR="00E81B5F">
        <w:rPr>
          <w:rFonts w:asciiTheme="majorBidi" w:eastAsia="Times New Roman" w:hAnsiTheme="majorBidi" w:cstheme="majorBidi"/>
          <w:sz w:val="24"/>
          <w:szCs w:val="24"/>
          <w:lang w:val="id-ID"/>
        </w:rPr>
        <w:t>, m</w:t>
      </w:r>
      <w:r w:rsidRPr="000D48A4">
        <w:rPr>
          <w:rFonts w:asciiTheme="majorBidi" w:eastAsia="Times New Roman" w:hAnsiTheme="majorBidi" w:cstheme="majorBidi"/>
          <w:sz w:val="24"/>
          <w:szCs w:val="24"/>
          <w:lang w:val="id-ID"/>
        </w:rPr>
        <w:t>erumuskan CPMK kurang sesuai dengan outcome mata kuliah</w:t>
      </w:r>
      <w:r w:rsidR="00E81B5F">
        <w:rPr>
          <w:rFonts w:asciiTheme="majorBidi" w:eastAsia="Times New Roman" w:hAnsiTheme="majorBidi" w:cstheme="majorBidi"/>
          <w:sz w:val="24"/>
          <w:szCs w:val="24"/>
          <w:lang w:val="id-ID"/>
        </w:rPr>
        <w:t>, k</w:t>
      </w:r>
      <w:r w:rsidRPr="000D48A4">
        <w:rPr>
          <w:rFonts w:asciiTheme="majorBidi" w:eastAsia="Times New Roman" w:hAnsiTheme="majorBidi" w:cstheme="majorBidi"/>
          <w:sz w:val="24"/>
          <w:szCs w:val="24"/>
          <w:lang w:val="id-ID"/>
        </w:rPr>
        <w:t>egiatan pembelajaran kurang sesuai dengan outcome mata kuliah</w:t>
      </w:r>
      <w:r w:rsidR="00E81B5F">
        <w:rPr>
          <w:rFonts w:asciiTheme="majorBidi" w:eastAsia="Times New Roman" w:hAnsiTheme="majorBidi" w:cstheme="majorBidi"/>
          <w:sz w:val="24"/>
          <w:szCs w:val="24"/>
          <w:lang w:val="id-ID"/>
        </w:rPr>
        <w:t xml:space="preserve"> dan t</w:t>
      </w:r>
      <w:r w:rsidRPr="000D48A4">
        <w:rPr>
          <w:rFonts w:asciiTheme="majorBidi" w:eastAsia="Times New Roman" w:hAnsiTheme="majorBidi" w:cstheme="majorBidi"/>
          <w:sz w:val="24"/>
          <w:szCs w:val="24"/>
          <w:lang w:val="id-ID"/>
        </w:rPr>
        <w:t>eknik penilaian kurang sesuai dengan outcome mata kuliah</w:t>
      </w:r>
      <w:r w:rsidR="00E81B5F">
        <w:rPr>
          <w:rFonts w:asciiTheme="majorBidi" w:eastAsia="Times New Roman" w:hAnsiTheme="majorBidi" w:cstheme="majorBidi"/>
          <w:sz w:val="24"/>
          <w:szCs w:val="24"/>
          <w:lang w:val="id-ID"/>
        </w:rPr>
        <w:t>.</w:t>
      </w:r>
      <w:r w:rsidRPr="000D48A4">
        <w:rPr>
          <w:rFonts w:asciiTheme="majorBidi" w:eastAsia="Times New Roman" w:hAnsiTheme="majorBidi" w:cstheme="majorBidi"/>
          <w:sz w:val="24"/>
          <w:szCs w:val="24"/>
          <w:lang w:val="id-ID"/>
        </w:rPr>
        <w:t xml:space="preserve">Evaluasi perkuliahan dari para dosen yang disampaikan pada rapat dosen ditemukan beberapa permasalahan </w:t>
      </w:r>
      <w:r w:rsidR="00E81B5F">
        <w:rPr>
          <w:rFonts w:asciiTheme="majorBidi" w:eastAsia="Times New Roman" w:hAnsiTheme="majorBidi" w:cstheme="majorBidi"/>
          <w:sz w:val="24"/>
          <w:szCs w:val="24"/>
          <w:lang w:val="id-ID"/>
        </w:rPr>
        <w:t>yaitu</w:t>
      </w:r>
      <w:r w:rsidR="000F7FE5">
        <w:rPr>
          <w:rFonts w:asciiTheme="majorBidi" w:eastAsia="Times New Roman" w:hAnsiTheme="majorBidi" w:cstheme="majorBidi"/>
          <w:sz w:val="24"/>
          <w:szCs w:val="24"/>
          <w:lang w:val="id-ID"/>
        </w:rPr>
        <w:t xml:space="preserve"> </w:t>
      </w:r>
      <w:r w:rsidR="00E81B5F">
        <w:rPr>
          <w:rFonts w:asciiTheme="majorBidi" w:eastAsia="Times New Roman" w:hAnsiTheme="majorBidi" w:cstheme="majorBidi"/>
          <w:sz w:val="24"/>
          <w:szCs w:val="24"/>
          <w:lang w:val="id-ID"/>
        </w:rPr>
        <w:t>m</w:t>
      </w:r>
      <w:r w:rsidRPr="000D48A4">
        <w:rPr>
          <w:rFonts w:asciiTheme="majorBidi" w:eastAsia="Times New Roman" w:hAnsiTheme="majorBidi" w:cstheme="majorBidi"/>
          <w:sz w:val="24"/>
          <w:szCs w:val="24"/>
          <w:lang w:val="id-ID"/>
        </w:rPr>
        <w:t>ata kuliah Khat Ibtidai seharusnya menjadi syarat makul Khat Mutaqaddim dan diadakan papan tulis khusus untuk mengajar khat</w:t>
      </w:r>
      <w:r w:rsidR="00E81B5F">
        <w:rPr>
          <w:rFonts w:asciiTheme="majorBidi" w:eastAsia="Times New Roman" w:hAnsiTheme="majorBidi" w:cstheme="majorBidi"/>
          <w:sz w:val="24"/>
          <w:szCs w:val="24"/>
          <w:lang w:val="id-ID"/>
        </w:rPr>
        <w:t>, p</w:t>
      </w:r>
      <w:r w:rsidRPr="000D48A4">
        <w:rPr>
          <w:rFonts w:asciiTheme="majorBidi" w:eastAsia="Times New Roman" w:hAnsiTheme="majorBidi" w:cstheme="majorBidi"/>
          <w:sz w:val="24"/>
          <w:szCs w:val="24"/>
          <w:lang w:val="id-ID"/>
        </w:rPr>
        <w:t>erlu adanya penyeragaman an</w:t>
      </w:r>
      <w:r w:rsidR="00E81B5F" w:rsidRPr="000D48A4">
        <w:rPr>
          <w:rFonts w:asciiTheme="majorBidi" w:eastAsia="Times New Roman" w:hAnsiTheme="majorBidi" w:cstheme="majorBidi"/>
          <w:sz w:val="24"/>
          <w:szCs w:val="24"/>
          <w:lang w:val="id-ID"/>
        </w:rPr>
        <w:t>tara bobot dan teknik penilaian</w:t>
      </w:r>
      <w:r w:rsidR="00E81B5F">
        <w:rPr>
          <w:rFonts w:asciiTheme="majorBidi" w:eastAsia="Times New Roman" w:hAnsiTheme="majorBidi" w:cstheme="majorBidi"/>
          <w:sz w:val="24"/>
          <w:szCs w:val="24"/>
          <w:lang w:val="id-ID"/>
        </w:rPr>
        <w:t>, t</w:t>
      </w:r>
      <w:r w:rsidRPr="000D48A4">
        <w:rPr>
          <w:rFonts w:asciiTheme="majorBidi" w:eastAsia="Times New Roman" w:hAnsiTheme="majorBidi" w:cstheme="majorBidi"/>
          <w:sz w:val="24"/>
          <w:szCs w:val="24"/>
          <w:lang w:val="id-ID"/>
        </w:rPr>
        <w:t>idak semua dosen mengetahui CPL prodi yang dijadikan acuan pengembangan RPS</w:t>
      </w:r>
      <w:r w:rsidR="00E81B5F">
        <w:rPr>
          <w:rFonts w:asciiTheme="majorBidi" w:eastAsia="Times New Roman" w:hAnsiTheme="majorBidi" w:cstheme="majorBidi"/>
          <w:sz w:val="24"/>
          <w:szCs w:val="24"/>
          <w:lang w:val="id-ID"/>
        </w:rPr>
        <w:t>, k</w:t>
      </w:r>
      <w:r w:rsidRPr="000D48A4">
        <w:rPr>
          <w:rFonts w:asciiTheme="majorBidi" w:eastAsia="Times New Roman" w:hAnsiTheme="majorBidi" w:cstheme="majorBidi"/>
          <w:sz w:val="24"/>
          <w:szCs w:val="24"/>
          <w:lang w:val="id-ID"/>
        </w:rPr>
        <w:t>urangnya kompetensi berbahasa mahasiswa, maka setoran tasrifan untuk meningkatkan kemampuan berbahasa kepada Dosen Pemb</w:t>
      </w:r>
      <w:r w:rsidR="00E81B5F" w:rsidRPr="000D48A4">
        <w:rPr>
          <w:rFonts w:asciiTheme="majorBidi" w:eastAsia="Times New Roman" w:hAnsiTheme="majorBidi" w:cstheme="majorBidi"/>
          <w:sz w:val="24"/>
          <w:szCs w:val="24"/>
          <w:lang w:val="id-ID"/>
        </w:rPr>
        <w:t>imbing Akademik diaktifkan lagi</w:t>
      </w:r>
      <w:r w:rsidR="00E81B5F">
        <w:rPr>
          <w:rFonts w:asciiTheme="majorBidi" w:eastAsia="Times New Roman" w:hAnsiTheme="majorBidi" w:cstheme="majorBidi"/>
          <w:sz w:val="24"/>
          <w:szCs w:val="24"/>
          <w:lang w:val="id-ID"/>
        </w:rPr>
        <w:t>, b</w:t>
      </w:r>
      <w:r w:rsidRPr="000D48A4">
        <w:rPr>
          <w:rFonts w:asciiTheme="majorBidi" w:eastAsia="Times New Roman" w:hAnsiTheme="majorBidi" w:cstheme="majorBidi"/>
          <w:sz w:val="24"/>
          <w:szCs w:val="24"/>
          <w:lang w:val="id-ID"/>
        </w:rPr>
        <w:t>eberapa dosen mengusulkan mata kuliah mufradat diadakan lagi, sebagian dosen tidak setuju karena mufradat sudah terintegrasi dengan makul-makul lain. Berdasarkan hasil rapat disepakati bahwa setoran mufradat mahasiswa kepada dosen mata kuliah al-‘Arabiyyah al-Takamuliyah</w:t>
      </w:r>
      <w:r w:rsidR="00E81B5F">
        <w:rPr>
          <w:rFonts w:asciiTheme="majorBidi" w:eastAsia="Times New Roman" w:hAnsiTheme="majorBidi" w:cstheme="majorBidi"/>
          <w:sz w:val="24"/>
          <w:szCs w:val="24"/>
          <w:lang w:val="id-ID"/>
        </w:rPr>
        <w:t>, p</w:t>
      </w:r>
      <w:r w:rsidRPr="000D48A4">
        <w:rPr>
          <w:rFonts w:asciiTheme="majorBidi" w:eastAsia="Times New Roman" w:hAnsiTheme="majorBidi" w:cstheme="majorBidi"/>
          <w:sz w:val="24"/>
          <w:szCs w:val="24"/>
          <w:lang w:val="id-ID"/>
        </w:rPr>
        <w:t xml:space="preserve">embisasan </w:t>
      </w:r>
      <w:r w:rsidRPr="000D48A4">
        <w:rPr>
          <w:rFonts w:asciiTheme="majorBidi" w:eastAsia="Times New Roman" w:hAnsiTheme="majorBidi" w:cstheme="majorBidi"/>
          <w:i/>
          <w:sz w:val="24"/>
          <w:szCs w:val="24"/>
          <w:lang w:val="id-ID"/>
        </w:rPr>
        <w:t>lalaran</w:t>
      </w:r>
      <w:r w:rsidRPr="000D48A4">
        <w:rPr>
          <w:rFonts w:asciiTheme="majorBidi" w:eastAsia="Times New Roman" w:hAnsiTheme="majorBidi" w:cstheme="majorBidi"/>
          <w:sz w:val="24"/>
          <w:szCs w:val="24"/>
          <w:lang w:val="id-ID"/>
        </w:rPr>
        <w:t xml:space="preserve"> tasrifan di makul Shorof atau setoran tasrifan pada dosen Shorof, setoran tasrifan ditarget atau target waktunya penyelesaian dipercepat tidak menunggu setelah makul selesai semua, sehingga membutuhkan penambahan sks makul Shorof Ibtida’iy</w:t>
      </w:r>
      <w:r w:rsidR="00E81B5F">
        <w:rPr>
          <w:rFonts w:asciiTheme="majorBidi" w:eastAsia="Times New Roman" w:hAnsiTheme="majorBidi" w:cstheme="majorBidi"/>
          <w:sz w:val="24"/>
          <w:szCs w:val="24"/>
          <w:lang w:val="id-ID"/>
        </w:rPr>
        <w:t>, i</w:t>
      </w:r>
      <w:r w:rsidRPr="000D48A4">
        <w:rPr>
          <w:rFonts w:asciiTheme="majorBidi" w:eastAsia="Times New Roman" w:hAnsiTheme="majorBidi" w:cstheme="majorBidi"/>
          <w:sz w:val="24"/>
          <w:szCs w:val="24"/>
          <w:lang w:val="id-ID"/>
        </w:rPr>
        <w:t>nput PBA kemampuan bahasanya rendah</w:t>
      </w:r>
      <w:r w:rsidR="00E81B5F">
        <w:rPr>
          <w:rFonts w:asciiTheme="majorBidi" w:eastAsia="Times New Roman" w:hAnsiTheme="majorBidi" w:cstheme="majorBidi"/>
          <w:sz w:val="24"/>
          <w:szCs w:val="24"/>
          <w:lang w:val="id-ID"/>
        </w:rPr>
        <w:t>, m</w:t>
      </w:r>
      <w:r w:rsidRPr="000D48A4">
        <w:rPr>
          <w:rFonts w:asciiTheme="majorBidi" w:eastAsia="Times New Roman" w:hAnsiTheme="majorBidi" w:cstheme="majorBidi"/>
          <w:sz w:val="24"/>
          <w:szCs w:val="24"/>
          <w:lang w:val="id-ID"/>
        </w:rPr>
        <w:t>enertibkan perwalian minimal 3 kali satu seme</w:t>
      </w:r>
      <w:r w:rsidR="00E81B5F" w:rsidRPr="000D48A4">
        <w:rPr>
          <w:rFonts w:asciiTheme="majorBidi" w:eastAsia="Times New Roman" w:hAnsiTheme="majorBidi" w:cstheme="majorBidi"/>
          <w:sz w:val="24"/>
          <w:szCs w:val="24"/>
          <w:lang w:val="id-ID"/>
        </w:rPr>
        <w:t>ster</w:t>
      </w:r>
      <w:r w:rsidR="00E81B5F">
        <w:rPr>
          <w:rFonts w:asciiTheme="majorBidi" w:eastAsia="Times New Roman" w:hAnsiTheme="majorBidi" w:cstheme="majorBidi"/>
          <w:sz w:val="24"/>
          <w:szCs w:val="24"/>
          <w:lang w:val="id-ID"/>
        </w:rPr>
        <w:t>, m</w:t>
      </w:r>
      <w:r w:rsidRPr="000D48A4">
        <w:rPr>
          <w:rFonts w:asciiTheme="majorBidi" w:eastAsia="Times New Roman" w:hAnsiTheme="majorBidi" w:cstheme="majorBidi"/>
          <w:sz w:val="24"/>
          <w:szCs w:val="24"/>
          <w:lang w:val="id-ID"/>
        </w:rPr>
        <w:t xml:space="preserve">asih ada dosen yang kehadiran kurang dari 75% </w:t>
      </w:r>
    </w:p>
    <w:p w14:paraId="736097EE" w14:textId="77777777" w:rsidR="00A86E61" w:rsidRPr="000D48A4" w:rsidRDefault="00A86E61">
      <w:pPr>
        <w:ind w:left="567"/>
        <w:jc w:val="both"/>
        <w:rPr>
          <w:rFonts w:asciiTheme="majorBidi" w:eastAsia="Times New Roman" w:hAnsiTheme="majorBidi" w:cstheme="majorBidi"/>
          <w:b/>
          <w:sz w:val="24"/>
          <w:szCs w:val="24"/>
          <w:lang w:val="id-ID"/>
        </w:rPr>
      </w:pPr>
    </w:p>
    <w:p w14:paraId="5BB17328" w14:textId="77777777" w:rsidR="00A86E61" w:rsidRPr="006A1BD4" w:rsidRDefault="007048CA">
      <w:pPr>
        <w:ind w:left="567"/>
        <w:jc w:val="both"/>
        <w:rPr>
          <w:rFonts w:asciiTheme="majorBidi" w:eastAsia="Times New Roman" w:hAnsiTheme="majorBidi" w:cstheme="majorBidi"/>
          <w:b/>
          <w:sz w:val="24"/>
          <w:szCs w:val="24"/>
        </w:rPr>
      </w:pPr>
      <w:r>
        <w:rPr>
          <w:rFonts w:asciiTheme="majorBidi" w:eastAsia="Times New Roman" w:hAnsiTheme="majorBidi" w:cstheme="majorBidi"/>
          <w:b/>
          <w:sz w:val="24"/>
          <w:szCs w:val="24"/>
          <w:lang w:val="id-ID"/>
        </w:rPr>
        <w:t xml:space="preserve">1.2. </w:t>
      </w:r>
      <w:r w:rsidR="00FB5117" w:rsidRPr="006A1BD4">
        <w:rPr>
          <w:rFonts w:asciiTheme="majorBidi" w:eastAsia="Times New Roman" w:hAnsiTheme="majorBidi" w:cstheme="majorBidi"/>
          <w:b/>
          <w:sz w:val="24"/>
          <w:szCs w:val="24"/>
        </w:rPr>
        <w:t>HASIL TRACER STUDY PRODI PBA UIN WALISONGO</w:t>
      </w:r>
    </w:p>
    <w:p w14:paraId="419B9C60" w14:textId="77777777" w:rsidR="00A86E61" w:rsidRPr="000D48A4" w:rsidRDefault="00FB5117">
      <w:pPr>
        <w:ind w:left="567"/>
        <w:jc w:val="both"/>
        <w:rPr>
          <w:rFonts w:asciiTheme="majorBidi" w:eastAsia="Times New Roman" w:hAnsiTheme="majorBidi" w:cstheme="majorBidi"/>
          <w:b/>
          <w:sz w:val="24"/>
          <w:szCs w:val="24"/>
          <w:lang w:val="fi-FI"/>
        </w:rPr>
      </w:pPr>
      <w:r w:rsidRPr="000D48A4">
        <w:rPr>
          <w:rFonts w:asciiTheme="majorBidi" w:eastAsia="Times New Roman" w:hAnsiTheme="majorBidi" w:cstheme="majorBidi"/>
          <w:b/>
          <w:sz w:val="24"/>
          <w:szCs w:val="24"/>
          <w:lang w:val="fi-FI"/>
        </w:rPr>
        <w:t>Jenis kelamin responden</w:t>
      </w:r>
    </w:p>
    <w:p w14:paraId="09CAD65C" w14:textId="77777777" w:rsidR="00A86E61" w:rsidRPr="000D48A4" w:rsidRDefault="00FB5117" w:rsidP="00B07064">
      <w:pPr>
        <w:ind w:left="567" w:firstLine="153"/>
        <w:jc w:val="both"/>
        <w:rPr>
          <w:rFonts w:asciiTheme="majorBidi" w:eastAsia="Times New Roman" w:hAnsiTheme="majorBidi" w:cstheme="majorBidi"/>
          <w:sz w:val="24"/>
          <w:szCs w:val="24"/>
          <w:lang w:val="fi-FI"/>
        </w:rPr>
      </w:pPr>
      <w:r w:rsidRPr="000D48A4">
        <w:rPr>
          <w:rFonts w:asciiTheme="majorBidi" w:eastAsia="Times New Roman" w:hAnsiTheme="majorBidi" w:cstheme="majorBidi"/>
          <w:sz w:val="24"/>
          <w:szCs w:val="24"/>
          <w:lang w:val="fi-FI"/>
        </w:rPr>
        <w:t>Dari 104 responden, yang berjenis kelamin laki-laki sebanyak 54% dan perempuan sebanyak 45,2%</w:t>
      </w:r>
    </w:p>
    <w:p w14:paraId="458E45D6" w14:textId="77777777" w:rsidR="00A86E61" w:rsidRPr="006A1BD4" w:rsidRDefault="00FB5117" w:rsidP="007048CA">
      <w:pPr>
        <w:ind w:left="567"/>
        <w:jc w:val="center"/>
        <w:rPr>
          <w:rFonts w:asciiTheme="majorBidi" w:eastAsia="Times New Roman" w:hAnsiTheme="majorBidi" w:cstheme="majorBidi"/>
          <w:sz w:val="24"/>
          <w:szCs w:val="24"/>
        </w:rPr>
      </w:pPr>
      <w:r w:rsidRPr="006A1BD4">
        <w:rPr>
          <w:rFonts w:asciiTheme="majorBidi" w:eastAsia="Times New Roman" w:hAnsiTheme="majorBidi" w:cstheme="majorBidi"/>
          <w:noProof/>
          <w:sz w:val="24"/>
          <w:szCs w:val="24"/>
          <w:lang w:val="en-US"/>
        </w:rPr>
        <w:lastRenderedPageBreak/>
        <w:drawing>
          <wp:inline distT="0" distB="0" distL="0" distR="0" wp14:anchorId="02ECC93E" wp14:editId="50F0F403">
            <wp:extent cx="3975652" cy="1900362"/>
            <wp:effectExtent l="19050" t="19050" r="25400" b="24130"/>
            <wp:docPr id="27"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24"/>
                    <a:srcRect/>
                    <a:stretch>
                      <a:fillRect/>
                    </a:stretch>
                  </pic:blipFill>
                  <pic:spPr>
                    <a:xfrm>
                      <a:off x="0" y="0"/>
                      <a:ext cx="3989622" cy="1907039"/>
                    </a:xfrm>
                    <a:prstGeom prst="rect">
                      <a:avLst/>
                    </a:prstGeom>
                    <a:ln w="12700">
                      <a:solidFill>
                        <a:srgbClr val="000000"/>
                      </a:solidFill>
                      <a:prstDash val="solid"/>
                    </a:ln>
                  </pic:spPr>
                </pic:pic>
              </a:graphicData>
            </a:graphic>
          </wp:inline>
        </w:drawing>
      </w:r>
    </w:p>
    <w:p w14:paraId="7E1A0857" w14:textId="77777777" w:rsidR="00A86E61" w:rsidRPr="006A1BD4" w:rsidRDefault="00FB5117">
      <w:pPr>
        <w:ind w:left="567"/>
        <w:jc w:val="both"/>
        <w:rPr>
          <w:rFonts w:asciiTheme="majorBidi" w:eastAsia="Times New Roman" w:hAnsiTheme="majorBidi" w:cstheme="majorBidi"/>
          <w:b/>
          <w:sz w:val="24"/>
          <w:szCs w:val="24"/>
        </w:rPr>
      </w:pPr>
      <w:proofErr w:type="spellStart"/>
      <w:r w:rsidRPr="006A1BD4">
        <w:rPr>
          <w:rFonts w:asciiTheme="majorBidi" w:eastAsia="Times New Roman" w:hAnsiTheme="majorBidi" w:cstheme="majorBidi"/>
          <w:b/>
          <w:sz w:val="24"/>
          <w:szCs w:val="24"/>
        </w:rPr>
        <w:t>Tahun</w:t>
      </w:r>
      <w:proofErr w:type="spellEnd"/>
      <w:r w:rsidRPr="006A1BD4">
        <w:rPr>
          <w:rFonts w:asciiTheme="majorBidi" w:eastAsia="Times New Roman" w:hAnsiTheme="majorBidi" w:cstheme="majorBidi"/>
          <w:b/>
          <w:sz w:val="24"/>
          <w:szCs w:val="24"/>
        </w:rPr>
        <w:t xml:space="preserve"> </w:t>
      </w:r>
      <w:proofErr w:type="spellStart"/>
      <w:r w:rsidRPr="006A1BD4">
        <w:rPr>
          <w:rFonts w:asciiTheme="majorBidi" w:eastAsia="Times New Roman" w:hAnsiTheme="majorBidi" w:cstheme="majorBidi"/>
          <w:b/>
          <w:sz w:val="24"/>
          <w:szCs w:val="24"/>
        </w:rPr>
        <w:t>masuk</w:t>
      </w:r>
      <w:proofErr w:type="spellEnd"/>
      <w:r w:rsidRPr="006A1BD4">
        <w:rPr>
          <w:rFonts w:asciiTheme="majorBidi" w:eastAsia="Times New Roman" w:hAnsiTheme="majorBidi" w:cstheme="majorBidi"/>
          <w:b/>
          <w:sz w:val="24"/>
          <w:szCs w:val="24"/>
        </w:rPr>
        <w:t xml:space="preserve"> </w:t>
      </w:r>
      <w:proofErr w:type="spellStart"/>
      <w:r w:rsidRPr="006A1BD4">
        <w:rPr>
          <w:rFonts w:asciiTheme="majorBidi" w:eastAsia="Times New Roman" w:hAnsiTheme="majorBidi" w:cstheme="majorBidi"/>
          <w:b/>
          <w:sz w:val="24"/>
          <w:szCs w:val="24"/>
        </w:rPr>
        <w:t>responden</w:t>
      </w:r>
      <w:proofErr w:type="spellEnd"/>
      <w:r w:rsidRPr="006A1BD4">
        <w:rPr>
          <w:rFonts w:asciiTheme="majorBidi" w:eastAsia="Times New Roman" w:hAnsiTheme="majorBidi" w:cstheme="majorBidi"/>
          <w:b/>
          <w:sz w:val="24"/>
          <w:szCs w:val="24"/>
        </w:rPr>
        <w:t xml:space="preserve"> </w:t>
      </w:r>
      <w:proofErr w:type="spellStart"/>
      <w:r w:rsidRPr="006A1BD4">
        <w:rPr>
          <w:rFonts w:asciiTheme="majorBidi" w:eastAsia="Times New Roman" w:hAnsiTheme="majorBidi" w:cstheme="majorBidi"/>
          <w:b/>
          <w:sz w:val="24"/>
          <w:szCs w:val="24"/>
        </w:rPr>
        <w:t>ke</w:t>
      </w:r>
      <w:proofErr w:type="spellEnd"/>
      <w:r w:rsidRPr="006A1BD4">
        <w:rPr>
          <w:rFonts w:asciiTheme="majorBidi" w:eastAsia="Times New Roman" w:hAnsiTheme="majorBidi" w:cstheme="majorBidi"/>
          <w:b/>
          <w:sz w:val="24"/>
          <w:szCs w:val="24"/>
        </w:rPr>
        <w:t xml:space="preserve"> Prodi PBA UIN </w:t>
      </w:r>
      <w:proofErr w:type="spellStart"/>
      <w:r w:rsidRPr="006A1BD4">
        <w:rPr>
          <w:rFonts w:asciiTheme="majorBidi" w:eastAsia="Times New Roman" w:hAnsiTheme="majorBidi" w:cstheme="majorBidi"/>
          <w:b/>
          <w:sz w:val="24"/>
          <w:szCs w:val="24"/>
        </w:rPr>
        <w:t>Walisongo</w:t>
      </w:r>
      <w:proofErr w:type="spellEnd"/>
    </w:p>
    <w:p w14:paraId="47BEFD7F" w14:textId="77777777" w:rsidR="00A86E61" w:rsidRPr="00B07064" w:rsidRDefault="00FB5117" w:rsidP="00B07064">
      <w:pPr>
        <w:ind w:left="567" w:firstLine="153"/>
        <w:jc w:val="both"/>
        <w:rPr>
          <w:rFonts w:asciiTheme="majorBidi" w:eastAsia="Times New Roman" w:hAnsiTheme="majorBidi" w:cstheme="majorBidi"/>
          <w:sz w:val="24"/>
          <w:szCs w:val="24"/>
          <w:lang w:val="id-ID"/>
        </w:rPr>
      </w:pPr>
      <w:r w:rsidRPr="00B07064">
        <w:rPr>
          <w:rFonts w:asciiTheme="majorBidi" w:eastAsia="Times New Roman" w:hAnsiTheme="majorBidi" w:cstheme="majorBidi"/>
          <w:sz w:val="24"/>
          <w:szCs w:val="24"/>
          <w:lang w:val="id-ID"/>
        </w:rPr>
        <w:t>Tracer study ini menjangkau responden yang berasal dari mahasiswa Program Studi Pendidikan Bahasa Arab angkatan tahun 1995, 1999, 2001, 2003, 2007, 2008,2009, 2010,2011, 2012, 2013, 2014, 2015, 2016, 2017, 2018, 2019 dengan persentase tahun 1995 sebanyak 1,1%, 1999 sebanyak 1%, 2001 sebanyak 3,2%, 2003 sebanyak 2,9%, 2004 sebanyak 1%, 2007 sebanyak 6,7%, 2008 sebanyak 10,6%, 2009 sebanyak 4,8%, 2010 sebanyak 1%, 2011 sebanyak 6,7%, 2012 sebanyak 1%, 2013 sebanyak 23,1%, 2014 sebanyak 6,7%, 2015 sebanyak 5,8%, 2016 sebanyak 4,8%, 2017 sebanyak 1,9%, 2018 sebanyak 5,8%, dan 2019 sebanyak 6,7%.</w:t>
      </w:r>
    </w:p>
    <w:p w14:paraId="050FCFC6" w14:textId="77777777" w:rsidR="00A86E61" w:rsidRPr="006A1BD4" w:rsidRDefault="00FB5117" w:rsidP="007048CA">
      <w:pPr>
        <w:ind w:left="567"/>
        <w:jc w:val="center"/>
        <w:rPr>
          <w:rFonts w:asciiTheme="majorBidi" w:eastAsia="Times New Roman" w:hAnsiTheme="majorBidi" w:cstheme="majorBidi"/>
          <w:sz w:val="24"/>
          <w:szCs w:val="24"/>
        </w:rPr>
      </w:pPr>
      <w:r w:rsidRPr="006A1BD4">
        <w:rPr>
          <w:rFonts w:asciiTheme="majorBidi" w:eastAsia="Times New Roman" w:hAnsiTheme="majorBidi" w:cstheme="majorBidi"/>
          <w:noProof/>
          <w:sz w:val="24"/>
          <w:szCs w:val="24"/>
          <w:lang w:val="en-US"/>
        </w:rPr>
        <w:drawing>
          <wp:inline distT="0" distB="0" distL="0" distR="0" wp14:anchorId="46CE028A" wp14:editId="684444BE">
            <wp:extent cx="3403158" cy="1725433"/>
            <wp:effectExtent l="19050" t="19050" r="26035" b="27305"/>
            <wp:docPr id="28"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5"/>
                    <a:srcRect t="1166" r="5273"/>
                    <a:stretch>
                      <a:fillRect/>
                    </a:stretch>
                  </pic:blipFill>
                  <pic:spPr>
                    <a:xfrm>
                      <a:off x="0" y="0"/>
                      <a:ext cx="3413770" cy="1730813"/>
                    </a:xfrm>
                    <a:prstGeom prst="rect">
                      <a:avLst/>
                    </a:prstGeom>
                    <a:ln w="12700">
                      <a:solidFill>
                        <a:srgbClr val="000000"/>
                      </a:solidFill>
                      <a:prstDash val="solid"/>
                    </a:ln>
                  </pic:spPr>
                </pic:pic>
              </a:graphicData>
            </a:graphic>
          </wp:inline>
        </w:drawing>
      </w:r>
    </w:p>
    <w:p w14:paraId="4AA2A237" w14:textId="77777777" w:rsidR="00A86E61" w:rsidRPr="006A1BD4" w:rsidRDefault="00FB5117">
      <w:pPr>
        <w:ind w:left="567"/>
        <w:jc w:val="both"/>
        <w:rPr>
          <w:rFonts w:asciiTheme="majorBidi" w:eastAsia="Times New Roman" w:hAnsiTheme="majorBidi" w:cstheme="majorBidi"/>
          <w:b/>
          <w:sz w:val="24"/>
          <w:szCs w:val="24"/>
        </w:rPr>
      </w:pPr>
      <w:proofErr w:type="spellStart"/>
      <w:r w:rsidRPr="006A1BD4">
        <w:rPr>
          <w:rFonts w:asciiTheme="majorBidi" w:eastAsia="Times New Roman" w:hAnsiTheme="majorBidi" w:cstheme="majorBidi"/>
          <w:b/>
          <w:sz w:val="24"/>
          <w:szCs w:val="24"/>
        </w:rPr>
        <w:t>Tahun</w:t>
      </w:r>
      <w:proofErr w:type="spellEnd"/>
      <w:r w:rsidRPr="006A1BD4">
        <w:rPr>
          <w:rFonts w:asciiTheme="majorBidi" w:eastAsia="Times New Roman" w:hAnsiTheme="majorBidi" w:cstheme="majorBidi"/>
          <w:b/>
          <w:sz w:val="24"/>
          <w:szCs w:val="24"/>
        </w:rPr>
        <w:t xml:space="preserve"> lulus </w:t>
      </w:r>
      <w:proofErr w:type="spellStart"/>
      <w:r w:rsidRPr="006A1BD4">
        <w:rPr>
          <w:rFonts w:asciiTheme="majorBidi" w:eastAsia="Times New Roman" w:hAnsiTheme="majorBidi" w:cstheme="majorBidi"/>
          <w:b/>
          <w:sz w:val="24"/>
          <w:szCs w:val="24"/>
        </w:rPr>
        <w:t>responden</w:t>
      </w:r>
      <w:proofErr w:type="spellEnd"/>
      <w:r w:rsidRPr="006A1BD4">
        <w:rPr>
          <w:rFonts w:asciiTheme="majorBidi" w:eastAsia="Times New Roman" w:hAnsiTheme="majorBidi" w:cstheme="majorBidi"/>
          <w:b/>
          <w:sz w:val="24"/>
          <w:szCs w:val="24"/>
        </w:rPr>
        <w:t xml:space="preserve"> </w:t>
      </w:r>
      <w:proofErr w:type="spellStart"/>
      <w:r w:rsidRPr="006A1BD4">
        <w:rPr>
          <w:rFonts w:asciiTheme="majorBidi" w:eastAsia="Times New Roman" w:hAnsiTheme="majorBidi" w:cstheme="majorBidi"/>
          <w:b/>
          <w:sz w:val="24"/>
          <w:szCs w:val="24"/>
        </w:rPr>
        <w:t>dari</w:t>
      </w:r>
      <w:proofErr w:type="spellEnd"/>
      <w:r w:rsidRPr="006A1BD4">
        <w:rPr>
          <w:rFonts w:asciiTheme="majorBidi" w:eastAsia="Times New Roman" w:hAnsiTheme="majorBidi" w:cstheme="majorBidi"/>
          <w:b/>
          <w:sz w:val="24"/>
          <w:szCs w:val="24"/>
        </w:rPr>
        <w:t xml:space="preserve"> Prodi PBA</w:t>
      </w:r>
    </w:p>
    <w:p w14:paraId="5C35F62A" w14:textId="77777777" w:rsidR="00A86E61" w:rsidRPr="006A1BD4" w:rsidRDefault="00FB5117" w:rsidP="00B07064">
      <w:pPr>
        <w:ind w:left="567" w:firstLine="153"/>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Responden</w:t>
      </w:r>
      <w:proofErr w:type="spellEnd"/>
      <w:r w:rsidRPr="006A1BD4">
        <w:rPr>
          <w:rFonts w:asciiTheme="majorBidi" w:eastAsia="Times New Roman" w:hAnsiTheme="majorBidi" w:cstheme="majorBidi"/>
          <w:sz w:val="24"/>
          <w:szCs w:val="24"/>
        </w:rPr>
        <w:t xml:space="preserve"> pada tracer study </w:t>
      </w:r>
      <w:proofErr w:type="spellStart"/>
      <w:r w:rsidRPr="006A1BD4">
        <w:rPr>
          <w:rFonts w:asciiTheme="majorBidi" w:eastAsia="Times New Roman" w:hAnsiTheme="majorBidi" w:cstheme="majorBidi"/>
          <w:sz w:val="24"/>
          <w:szCs w:val="24"/>
        </w:rPr>
        <w:t>ini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terdiri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dari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mahasiswa</w:t>
      </w:r>
      <w:proofErr w:type="spellEnd"/>
      <w:r w:rsidRPr="006A1BD4">
        <w:rPr>
          <w:rFonts w:asciiTheme="majorBidi" w:eastAsia="Times New Roman" w:hAnsiTheme="majorBidi" w:cstheme="majorBidi"/>
          <w:sz w:val="24"/>
          <w:szCs w:val="24"/>
        </w:rPr>
        <w:t xml:space="preserve"> Program Studi Pendidikan Bahasa Arab </w:t>
      </w:r>
      <w:proofErr w:type="spellStart"/>
      <w:r w:rsidRPr="006A1BD4">
        <w:rPr>
          <w:rFonts w:asciiTheme="majorBidi" w:eastAsia="Times New Roman" w:hAnsiTheme="majorBidi" w:cstheme="majorBidi"/>
          <w:sz w:val="24"/>
          <w:szCs w:val="24"/>
        </w:rPr>
        <w:t>lulusan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tahun</w:t>
      </w:r>
      <w:proofErr w:type="spellEnd"/>
      <w:r w:rsidRPr="006A1BD4">
        <w:rPr>
          <w:rFonts w:asciiTheme="majorBidi" w:eastAsia="Times New Roman" w:hAnsiTheme="majorBidi" w:cstheme="majorBidi"/>
          <w:sz w:val="24"/>
          <w:szCs w:val="24"/>
        </w:rPr>
        <w:t xml:space="preserve"> 2000, 2004, 2005, 2006, 2008, 2009, 2010, 2011, 2012,2013, 2014, 2015, 2016, 2017, 2018, 2019, 2020, 202, 2022, 2023, dan 2024. </w:t>
      </w:r>
      <w:proofErr w:type="spellStart"/>
      <w:r w:rsidRPr="006A1BD4">
        <w:rPr>
          <w:rFonts w:asciiTheme="majorBidi" w:eastAsia="Times New Roman" w:hAnsiTheme="majorBidi" w:cstheme="majorBidi"/>
          <w:sz w:val="24"/>
          <w:szCs w:val="24"/>
        </w:rPr>
        <w:t>Persentase</w:t>
      </w:r>
      <w:proofErr w:type="spellEnd"/>
      <w:r w:rsidRPr="006A1BD4">
        <w:rPr>
          <w:rFonts w:asciiTheme="majorBidi" w:eastAsia="Times New Roman" w:hAnsiTheme="majorBidi" w:cstheme="majorBidi"/>
          <w:sz w:val="24"/>
          <w:szCs w:val="24"/>
        </w:rPr>
        <w:t xml:space="preserve"> masing-masing </w:t>
      </w:r>
      <w:proofErr w:type="spellStart"/>
      <w:r w:rsidRPr="006A1BD4">
        <w:rPr>
          <w:rFonts w:asciiTheme="majorBidi" w:eastAsia="Times New Roman" w:hAnsiTheme="majorBidi" w:cstheme="majorBidi"/>
          <w:sz w:val="24"/>
          <w:szCs w:val="24"/>
        </w:rPr>
        <w:t>lulusan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adalah</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tahun</w:t>
      </w:r>
      <w:proofErr w:type="spellEnd"/>
      <w:r w:rsidRPr="006A1BD4">
        <w:rPr>
          <w:rFonts w:asciiTheme="majorBidi" w:eastAsia="Times New Roman" w:hAnsiTheme="majorBidi" w:cstheme="majorBidi"/>
          <w:sz w:val="24"/>
          <w:szCs w:val="24"/>
        </w:rPr>
        <w:t xml:space="preserve"> 2000 </w:t>
      </w:r>
      <w:proofErr w:type="spellStart"/>
      <w:r w:rsidRPr="006A1BD4">
        <w:rPr>
          <w:rFonts w:asciiTheme="majorBidi" w:eastAsia="Times New Roman" w:hAnsiTheme="majorBidi" w:cstheme="majorBidi"/>
          <w:sz w:val="24"/>
          <w:szCs w:val="24"/>
        </w:rPr>
        <w:t>sebanyak</w:t>
      </w:r>
      <w:proofErr w:type="spellEnd"/>
      <w:r w:rsidRPr="006A1BD4">
        <w:rPr>
          <w:rFonts w:asciiTheme="majorBidi" w:eastAsia="Times New Roman" w:hAnsiTheme="majorBidi" w:cstheme="majorBidi"/>
          <w:sz w:val="24"/>
          <w:szCs w:val="24"/>
        </w:rPr>
        <w:t xml:space="preserve"> 1,1%, </w:t>
      </w:r>
      <w:proofErr w:type="spellStart"/>
      <w:r w:rsidRPr="006A1BD4">
        <w:rPr>
          <w:rFonts w:asciiTheme="majorBidi" w:eastAsia="Times New Roman" w:hAnsiTheme="majorBidi" w:cstheme="majorBidi"/>
          <w:sz w:val="24"/>
          <w:szCs w:val="24"/>
        </w:rPr>
        <w:t>tahun</w:t>
      </w:r>
      <w:proofErr w:type="spellEnd"/>
      <w:r w:rsidRPr="006A1BD4">
        <w:rPr>
          <w:rFonts w:asciiTheme="majorBidi" w:eastAsia="Times New Roman" w:hAnsiTheme="majorBidi" w:cstheme="majorBidi"/>
          <w:sz w:val="24"/>
          <w:szCs w:val="24"/>
        </w:rPr>
        <w:t xml:space="preserve"> 2004 </w:t>
      </w:r>
      <w:proofErr w:type="spellStart"/>
      <w:r w:rsidRPr="006A1BD4">
        <w:rPr>
          <w:rFonts w:asciiTheme="majorBidi" w:eastAsia="Times New Roman" w:hAnsiTheme="majorBidi" w:cstheme="majorBidi"/>
          <w:sz w:val="24"/>
          <w:szCs w:val="24"/>
        </w:rPr>
        <w:t>sebanyak</w:t>
      </w:r>
      <w:proofErr w:type="spellEnd"/>
      <w:r w:rsidRPr="006A1BD4">
        <w:rPr>
          <w:rFonts w:asciiTheme="majorBidi" w:eastAsia="Times New Roman" w:hAnsiTheme="majorBidi" w:cstheme="majorBidi"/>
          <w:sz w:val="24"/>
          <w:szCs w:val="24"/>
        </w:rPr>
        <w:t xml:space="preserve"> 1,1%, </w:t>
      </w:r>
      <w:proofErr w:type="spellStart"/>
      <w:r w:rsidRPr="006A1BD4">
        <w:rPr>
          <w:rFonts w:asciiTheme="majorBidi" w:eastAsia="Times New Roman" w:hAnsiTheme="majorBidi" w:cstheme="majorBidi"/>
          <w:sz w:val="24"/>
          <w:szCs w:val="24"/>
        </w:rPr>
        <w:t>tahun</w:t>
      </w:r>
      <w:proofErr w:type="spellEnd"/>
      <w:r w:rsidRPr="006A1BD4">
        <w:rPr>
          <w:rFonts w:asciiTheme="majorBidi" w:eastAsia="Times New Roman" w:hAnsiTheme="majorBidi" w:cstheme="majorBidi"/>
          <w:sz w:val="24"/>
          <w:szCs w:val="24"/>
        </w:rPr>
        <w:t xml:space="preserve">  2005 </w:t>
      </w:r>
      <w:proofErr w:type="spellStart"/>
      <w:r w:rsidRPr="006A1BD4">
        <w:rPr>
          <w:rFonts w:asciiTheme="majorBidi" w:eastAsia="Times New Roman" w:hAnsiTheme="majorBidi" w:cstheme="majorBidi"/>
          <w:sz w:val="24"/>
          <w:szCs w:val="24"/>
        </w:rPr>
        <w:t>sebanyak</w:t>
      </w:r>
      <w:proofErr w:type="spellEnd"/>
      <w:r w:rsidRPr="006A1BD4">
        <w:rPr>
          <w:rFonts w:asciiTheme="majorBidi" w:eastAsia="Times New Roman" w:hAnsiTheme="majorBidi" w:cstheme="majorBidi"/>
          <w:sz w:val="24"/>
          <w:szCs w:val="24"/>
        </w:rPr>
        <w:t xml:space="preserve"> 1%, </w:t>
      </w:r>
      <w:proofErr w:type="spellStart"/>
      <w:r w:rsidRPr="006A1BD4">
        <w:rPr>
          <w:rFonts w:asciiTheme="majorBidi" w:eastAsia="Times New Roman" w:hAnsiTheme="majorBidi" w:cstheme="majorBidi"/>
          <w:sz w:val="24"/>
          <w:szCs w:val="24"/>
        </w:rPr>
        <w:t>tahun</w:t>
      </w:r>
      <w:proofErr w:type="spellEnd"/>
      <w:r w:rsidRPr="006A1BD4">
        <w:rPr>
          <w:rFonts w:asciiTheme="majorBidi" w:eastAsia="Times New Roman" w:hAnsiTheme="majorBidi" w:cstheme="majorBidi"/>
          <w:sz w:val="24"/>
          <w:szCs w:val="24"/>
        </w:rPr>
        <w:t xml:space="preserve"> 2006 </w:t>
      </w:r>
      <w:proofErr w:type="spellStart"/>
      <w:r w:rsidRPr="006A1BD4">
        <w:rPr>
          <w:rFonts w:asciiTheme="majorBidi" w:eastAsia="Times New Roman" w:hAnsiTheme="majorBidi" w:cstheme="majorBidi"/>
          <w:sz w:val="24"/>
          <w:szCs w:val="24"/>
        </w:rPr>
        <w:t>sebanyak</w:t>
      </w:r>
      <w:proofErr w:type="spellEnd"/>
      <w:r w:rsidRPr="006A1BD4">
        <w:rPr>
          <w:rFonts w:asciiTheme="majorBidi" w:eastAsia="Times New Roman" w:hAnsiTheme="majorBidi" w:cstheme="majorBidi"/>
          <w:sz w:val="24"/>
          <w:szCs w:val="24"/>
        </w:rPr>
        <w:t xml:space="preserve"> 2,9%, </w:t>
      </w:r>
      <w:proofErr w:type="spellStart"/>
      <w:r w:rsidRPr="006A1BD4">
        <w:rPr>
          <w:rFonts w:asciiTheme="majorBidi" w:eastAsia="Times New Roman" w:hAnsiTheme="majorBidi" w:cstheme="majorBidi"/>
          <w:sz w:val="24"/>
          <w:szCs w:val="24"/>
        </w:rPr>
        <w:t>tahun</w:t>
      </w:r>
      <w:proofErr w:type="spellEnd"/>
      <w:r w:rsidRPr="006A1BD4">
        <w:rPr>
          <w:rFonts w:asciiTheme="majorBidi" w:eastAsia="Times New Roman" w:hAnsiTheme="majorBidi" w:cstheme="majorBidi"/>
          <w:sz w:val="24"/>
          <w:szCs w:val="24"/>
        </w:rPr>
        <w:t xml:space="preserve"> 2008 </w:t>
      </w:r>
      <w:proofErr w:type="spellStart"/>
      <w:r w:rsidRPr="006A1BD4">
        <w:rPr>
          <w:rFonts w:asciiTheme="majorBidi" w:eastAsia="Times New Roman" w:hAnsiTheme="majorBidi" w:cstheme="majorBidi"/>
          <w:sz w:val="24"/>
          <w:szCs w:val="24"/>
        </w:rPr>
        <w:t>sebanyak</w:t>
      </w:r>
      <w:proofErr w:type="spellEnd"/>
      <w:r w:rsidRPr="006A1BD4">
        <w:rPr>
          <w:rFonts w:asciiTheme="majorBidi" w:eastAsia="Times New Roman" w:hAnsiTheme="majorBidi" w:cstheme="majorBidi"/>
          <w:sz w:val="24"/>
          <w:szCs w:val="24"/>
        </w:rPr>
        <w:t xml:space="preserve"> 1,9%, </w:t>
      </w:r>
      <w:proofErr w:type="spellStart"/>
      <w:r w:rsidRPr="006A1BD4">
        <w:rPr>
          <w:rFonts w:asciiTheme="majorBidi" w:eastAsia="Times New Roman" w:hAnsiTheme="majorBidi" w:cstheme="majorBidi"/>
          <w:sz w:val="24"/>
          <w:szCs w:val="24"/>
        </w:rPr>
        <w:t>tahun</w:t>
      </w:r>
      <w:proofErr w:type="spellEnd"/>
      <w:r w:rsidRPr="006A1BD4">
        <w:rPr>
          <w:rFonts w:asciiTheme="majorBidi" w:eastAsia="Times New Roman" w:hAnsiTheme="majorBidi" w:cstheme="majorBidi"/>
          <w:sz w:val="24"/>
          <w:szCs w:val="24"/>
        </w:rPr>
        <w:t xml:space="preserve"> 2009 </w:t>
      </w:r>
      <w:proofErr w:type="spellStart"/>
      <w:r w:rsidRPr="006A1BD4">
        <w:rPr>
          <w:rFonts w:asciiTheme="majorBidi" w:eastAsia="Times New Roman" w:hAnsiTheme="majorBidi" w:cstheme="majorBidi"/>
          <w:sz w:val="24"/>
          <w:szCs w:val="24"/>
        </w:rPr>
        <w:t>sebanyak</w:t>
      </w:r>
      <w:proofErr w:type="spellEnd"/>
      <w:r w:rsidRPr="006A1BD4">
        <w:rPr>
          <w:rFonts w:asciiTheme="majorBidi" w:eastAsia="Times New Roman" w:hAnsiTheme="majorBidi" w:cstheme="majorBidi"/>
          <w:sz w:val="24"/>
          <w:szCs w:val="24"/>
        </w:rPr>
        <w:t xml:space="preserve"> 1%, </w:t>
      </w:r>
      <w:proofErr w:type="spellStart"/>
      <w:r w:rsidRPr="006A1BD4">
        <w:rPr>
          <w:rFonts w:asciiTheme="majorBidi" w:eastAsia="Times New Roman" w:hAnsiTheme="majorBidi" w:cstheme="majorBidi"/>
          <w:sz w:val="24"/>
          <w:szCs w:val="24"/>
        </w:rPr>
        <w:t>tahun</w:t>
      </w:r>
      <w:proofErr w:type="spellEnd"/>
      <w:r w:rsidRPr="006A1BD4">
        <w:rPr>
          <w:rFonts w:asciiTheme="majorBidi" w:eastAsia="Times New Roman" w:hAnsiTheme="majorBidi" w:cstheme="majorBidi"/>
          <w:sz w:val="24"/>
          <w:szCs w:val="24"/>
        </w:rPr>
        <w:t xml:space="preserve"> 2010 </w:t>
      </w:r>
      <w:proofErr w:type="spellStart"/>
      <w:r w:rsidRPr="006A1BD4">
        <w:rPr>
          <w:rFonts w:asciiTheme="majorBidi" w:eastAsia="Times New Roman" w:hAnsiTheme="majorBidi" w:cstheme="majorBidi"/>
          <w:sz w:val="24"/>
          <w:szCs w:val="24"/>
        </w:rPr>
        <w:t>sebanyak</w:t>
      </w:r>
      <w:proofErr w:type="spellEnd"/>
      <w:r w:rsidRPr="006A1BD4">
        <w:rPr>
          <w:rFonts w:asciiTheme="majorBidi" w:eastAsia="Times New Roman" w:hAnsiTheme="majorBidi" w:cstheme="majorBidi"/>
          <w:sz w:val="24"/>
          <w:szCs w:val="24"/>
        </w:rPr>
        <w:t xml:space="preserve"> 1%, </w:t>
      </w:r>
      <w:proofErr w:type="spellStart"/>
      <w:r w:rsidRPr="006A1BD4">
        <w:rPr>
          <w:rFonts w:asciiTheme="majorBidi" w:eastAsia="Times New Roman" w:hAnsiTheme="majorBidi" w:cstheme="majorBidi"/>
          <w:sz w:val="24"/>
          <w:szCs w:val="24"/>
        </w:rPr>
        <w:t>tahun</w:t>
      </w:r>
      <w:proofErr w:type="spellEnd"/>
      <w:r w:rsidRPr="006A1BD4">
        <w:rPr>
          <w:rFonts w:asciiTheme="majorBidi" w:eastAsia="Times New Roman" w:hAnsiTheme="majorBidi" w:cstheme="majorBidi"/>
          <w:sz w:val="24"/>
          <w:szCs w:val="24"/>
        </w:rPr>
        <w:t xml:space="preserve"> 2011 </w:t>
      </w:r>
      <w:proofErr w:type="spellStart"/>
      <w:r w:rsidRPr="006A1BD4">
        <w:rPr>
          <w:rFonts w:asciiTheme="majorBidi" w:eastAsia="Times New Roman" w:hAnsiTheme="majorBidi" w:cstheme="majorBidi"/>
          <w:sz w:val="24"/>
          <w:szCs w:val="24"/>
        </w:rPr>
        <w:t>sebanyak</w:t>
      </w:r>
      <w:proofErr w:type="spellEnd"/>
      <w:r w:rsidRPr="006A1BD4">
        <w:rPr>
          <w:rFonts w:asciiTheme="majorBidi" w:eastAsia="Times New Roman" w:hAnsiTheme="majorBidi" w:cstheme="majorBidi"/>
          <w:sz w:val="24"/>
          <w:szCs w:val="24"/>
        </w:rPr>
        <w:t xml:space="preserve"> 1%, </w:t>
      </w:r>
      <w:proofErr w:type="spellStart"/>
      <w:r w:rsidRPr="006A1BD4">
        <w:rPr>
          <w:rFonts w:asciiTheme="majorBidi" w:eastAsia="Times New Roman" w:hAnsiTheme="majorBidi" w:cstheme="majorBidi"/>
          <w:sz w:val="24"/>
          <w:szCs w:val="24"/>
        </w:rPr>
        <w:t>tahun</w:t>
      </w:r>
      <w:proofErr w:type="spellEnd"/>
      <w:r w:rsidRPr="006A1BD4">
        <w:rPr>
          <w:rFonts w:asciiTheme="majorBidi" w:eastAsia="Times New Roman" w:hAnsiTheme="majorBidi" w:cstheme="majorBidi"/>
          <w:sz w:val="24"/>
          <w:szCs w:val="24"/>
        </w:rPr>
        <w:t xml:space="preserve"> 2012 </w:t>
      </w:r>
      <w:proofErr w:type="spellStart"/>
      <w:r w:rsidRPr="006A1BD4">
        <w:rPr>
          <w:rFonts w:asciiTheme="majorBidi" w:eastAsia="Times New Roman" w:hAnsiTheme="majorBidi" w:cstheme="majorBidi"/>
          <w:sz w:val="24"/>
          <w:szCs w:val="24"/>
        </w:rPr>
        <w:t>sebanyak</w:t>
      </w:r>
      <w:proofErr w:type="spellEnd"/>
      <w:r w:rsidRPr="006A1BD4">
        <w:rPr>
          <w:rFonts w:asciiTheme="majorBidi" w:eastAsia="Times New Roman" w:hAnsiTheme="majorBidi" w:cstheme="majorBidi"/>
          <w:sz w:val="24"/>
          <w:szCs w:val="24"/>
        </w:rPr>
        <w:t xml:space="preserve"> 9,6%, </w:t>
      </w:r>
      <w:proofErr w:type="spellStart"/>
      <w:r w:rsidRPr="006A1BD4">
        <w:rPr>
          <w:rFonts w:asciiTheme="majorBidi" w:eastAsia="Times New Roman" w:hAnsiTheme="majorBidi" w:cstheme="majorBidi"/>
          <w:sz w:val="24"/>
          <w:szCs w:val="24"/>
        </w:rPr>
        <w:t>tahun</w:t>
      </w:r>
      <w:proofErr w:type="spellEnd"/>
      <w:r w:rsidRPr="006A1BD4">
        <w:rPr>
          <w:rFonts w:asciiTheme="majorBidi" w:eastAsia="Times New Roman" w:hAnsiTheme="majorBidi" w:cstheme="majorBidi"/>
          <w:sz w:val="24"/>
          <w:szCs w:val="24"/>
        </w:rPr>
        <w:t xml:space="preserve"> 2013 </w:t>
      </w:r>
      <w:proofErr w:type="spellStart"/>
      <w:r w:rsidRPr="006A1BD4">
        <w:rPr>
          <w:rFonts w:asciiTheme="majorBidi" w:eastAsia="Times New Roman" w:hAnsiTheme="majorBidi" w:cstheme="majorBidi"/>
          <w:sz w:val="24"/>
          <w:szCs w:val="24"/>
        </w:rPr>
        <w:t>sebanyak</w:t>
      </w:r>
      <w:proofErr w:type="spellEnd"/>
      <w:r w:rsidRPr="006A1BD4">
        <w:rPr>
          <w:rFonts w:asciiTheme="majorBidi" w:eastAsia="Times New Roman" w:hAnsiTheme="majorBidi" w:cstheme="majorBidi"/>
          <w:sz w:val="24"/>
          <w:szCs w:val="24"/>
        </w:rPr>
        <w:t xml:space="preserve"> 6,7%, </w:t>
      </w:r>
      <w:proofErr w:type="spellStart"/>
      <w:r w:rsidRPr="006A1BD4">
        <w:rPr>
          <w:rFonts w:asciiTheme="majorBidi" w:eastAsia="Times New Roman" w:hAnsiTheme="majorBidi" w:cstheme="majorBidi"/>
          <w:sz w:val="24"/>
          <w:szCs w:val="24"/>
        </w:rPr>
        <w:t>tahun</w:t>
      </w:r>
      <w:proofErr w:type="spellEnd"/>
      <w:r w:rsidRPr="006A1BD4">
        <w:rPr>
          <w:rFonts w:asciiTheme="majorBidi" w:eastAsia="Times New Roman" w:hAnsiTheme="majorBidi" w:cstheme="majorBidi"/>
          <w:sz w:val="24"/>
          <w:szCs w:val="24"/>
        </w:rPr>
        <w:t xml:space="preserve"> 2014 </w:t>
      </w:r>
      <w:proofErr w:type="spellStart"/>
      <w:r w:rsidRPr="006A1BD4">
        <w:rPr>
          <w:rFonts w:asciiTheme="majorBidi" w:eastAsia="Times New Roman" w:hAnsiTheme="majorBidi" w:cstheme="majorBidi"/>
          <w:sz w:val="24"/>
          <w:szCs w:val="24"/>
        </w:rPr>
        <w:t>sebanyak</w:t>
      </w:r>
      <w:proofErr w:type="spellEnd"/>
      <w:r w:rsidRPr="006A1BD4">
        <w:rPr>
          <w:rFonts w:asciiTheme="majorBidi" w:eastAsia="Times New Roman" w:hAnsiTheme="majorBidi" w:cstheme="majorBidi"/>
          <w:sz w:val="24"/>
          <w:szCs w:val="24"/>
        </w:rPr>
        <w:t xml:space="preserve"> 2,9%, </w:t>
      </w:r>
      <w:proofErr w:type="spellStart"/>
      <w:r w:rsidRPr="006A1BD4">
        <w:rPr>
          <w:rFonts w:asciiTheme="majorBidi" w:eastAsia="Times New Roman" w:hAnsiTheme="majorBidi" w:cstheme="majorBidi"/>
          <w:sz w:val="24"/>
          <w:szCs w:val="24"/>
        </w:rPr>
        <w:t>tahun</w:t>
      </w:r>
      <w:proofErr w:type="spellEnd"/>
      <w:r w:rsidRPr="006A1BD4">
        <w:rPr>
          <w:rFonts w:asciiTheme="majorBidi" w:eastAsia="Times New Roman" w:hAnsiTheme="majorBidi" w:cstheme="majorBidi"/>
          <w:sz w:val="24"/>
          <w:szCs w:val="24"/>
        </w:rPr>
        <w:t xml:space="preserve"> 2015 </w:t>
      </w:r>
      <w:proofErr w:type="spellStart"/>
      <w:r w:rsidRPr="006A1BD4">
        <w:rPr>
          <w:rFonts w:asciiTheme="majorBidi" w:eastAsia="Times New Roman" w:hAnsiTheme="majorBidi" w:cstheme="majorBidi"/>
          <w:sz w:val="24"/>
          <w:szCs w:val="24"/>
        </w:rPr>
        <w:t>sebanyak</w:t>
      </w:r>
      <w:proofErr w:type="spellEnd"/>
      <w:r w:rsidRPr="006A1BD4">
        <w:rPr>
          <w:rFonts w:asciiTheme="majorBidi" w:eastAsia="Times New Roman" w:hAnsiTheme="majorBidi" w:cstheme="majorBidi"/>
          <w:sz w:val="24"/>
          <w:szCs w:val="24"/>
        </w:rPr>
        <w:t xml:space="preserve"> 6,7%, </w:t>
      </w:r>
      <w:proofErr w:type="spellStart"/>
      <w:r w:rsidRPr="006A1BD4">
        <w:rPr>
          <w:rFonts w:asciiTheme="majorBidi" w:eastAsia="Times New Roman" w:hAnsiTheme="majorBidi" w:cstheme="majorBidi"/>
          <w:sz w:val="24"/>
          <w:szCs w:val="24"/>
        </w:rPr>
        <w:t>tahun</w:t>
      </w:r>
      <w:proofErr w:type="spellEnd"/>
      <w:r w:rsidRPr="006A1BD4">
        <w:rPr>
          <w:rFonts w:asciiTheme="majorBidi" w:eastAsia="Times New Roman" w:hAnsiTheme="majorBidi" w:cstheme="majorBidi"/>
          <w:sz w:val="24"/>
          <w:szCs w:val="24"/>
        </w:rPr>
        <w:t xml:space="preserve"> 2016 </w:t>
      </w:r>
      <w:proofErr w:type="spellStart"/>
      <w:r w:rsidRPr="006A1BD4">
        <w:rPr>
          <w:rFonts w:asciiTheme="majorBidi" w:eastAsia="Times New Roman" w:hAnsiTheme="majorBidi" w:cstheme="majorBidi"/>
          <w:sz w:val="24"/>
          <w:szCs w:val="24"/>
        </w:rPr>
        <w:t>sebanyak</w:t>
      </w:r>
      <w:proofErr w:type="spellEnd"/>
      <w:r w:rsidRPr="006A1BD4">
        <w:rPr>
          <w:rFonts w:asciiTheme="majorBidi" w:eastAsia="Times New Roman" w:hAnsiTheme="majorBidi" w:cstheme="majorBidi"/>
          <w:sz w:val="24"/>
          <w:szCs w:val="24"/>
        </w:rPr>
        <w:t xml:space="preserve"> 2,9%, </w:t>
      </w:r>
      <w:proofErr w:type="spellStart"/>
      <w:r w:rsidRPr="006A1BD4">
        <w:rPr>
          <w:rFonts w:asciiTheme="majorBidi" w:eastAsia="Times New Roman" w:hAnsiTheme="majorBidi" w:cstheme="majorBidi"/>
          <w:sz w:val="24"/>
          <w:szCs w:val="24"/>
        </w:rPr>
        <w:t>tahun</w:t>
      </w:r>
      <w:proofErr w:type="spellEnd"/>
      <w:r w:rsidRPr="006A1BD4">
        <w:rPr>
          <w:rFonts w:asciiTheme="majorBidi" w:eastAsia="Times New Roman" w:hAnsiTheme="majorBidi" w:cstheme="majorBidi"/>
          <w:sz w:val="24"/>
          <w:szCs w:val="24"/>
        </w:rPr>
        <w:t xml:space="preserve"> 17 </w:t>
      </w:r>
      <w:proofErr w:type="spellStart"/>
      <w:r w:rsidRPr="006A1BD4">
        <w:rPr>
          <w:rFonts w:asciiTheme="majorBidi" w:eastAsia="Times New Roman" w:hAnsiTheme="majorBidi" w:cstheme="majorBidi"/>
          <w:sz w:val="24"/>
          <w:szCs w:val="24"/>
        </w:rPr>
        <w:t>sebanyak</w:t>
      </w:r>
      <w:proofErr w:type="spellEnd"/>
      <w:r w:rsidRPr="006A1BD4">
        <w:rPr>
          <w:rFonts w:asciiTheme="majorBidi" w:eastAsia="Times New Roman" w:hAnsiTheme="majorBidi" w:cstheme="majorBidi"/>
          <w:sz w:val="24"/>
          <w:szCs w:val="24"/>
        </w:rPr>
        <w:t xml:space="preserve"> 2,9%, </w:t>
      </w:r>
      <w:proofErr w:type="spellStart"/>
      <w:r w:rsidRPr="006A1BD4">
        <w:rPr>
          <w:rFonts w:asciiTheme="majorBidi" w:eastAsia="Times New Roman" w:hAnsiTheme="majorBidi" w:cstheme="majorBidi"/>
          <w:sz w:val="24"/>
          <w:szCs w:val="24"/>
        </w:rPr>
        <w:t>tahun</w:t>
      </w:r>
      <w:proofErr w:type="spellEnd"/>
      <w:r w:rsidRPr="006A1BD4">
        <w:rPr>
          <w:rFonts w:asciiTheme="majorBidi" w:eastAsia="Times New Roman" w:hAnsiTheme="majorBidi" w:cstheme="majorBidi"/>
          <w:sz w:val="24"/>
          <w:szCs w:val="24"/>
        </w:rPr>
        <w:t xml:space="preserve"> 2018 </w:t>
      </w:r>
      <w:proofErr w:type="spellStart"/>
      <w:r w:rsidRPr="006A1BD4">
        <w:rPr>
          <w:rFonts w:asciiTheme="majorBidi" w:eastAsia="Times New Roman" w:hAnsiTheme="majorBidi" w:cstheme="majorBidi"/>
          <w:sz w:val="24"/>
          <w:szCs w:val="24"/>
        </w:rPr>
        <w:t>sebanyak</w:t>
      </w:r>
      <w:proofErr w:type="spellEnd"/>
      <w:r w:rsidRPr="006A1BD4">
        <w:rPr>
          <w:rFonts w:asciiTheme="majorBidi" w:eastAsia="Times New Roman" w:hAnsiTheme="majorBidi" w:cstheme="majorBidi"/>
          <w:sz w:val="24"/>
          <w:szCs w:val="24"/>
        </w:rPr>
        <w:t xml:space="preserve"> 8,7%, </w:t>
      </w:r>
      <w:proofErr w:type="spellStart"/>
      <w:r w:rsidRPr="006A1BD4">
        <w:rPr>
          <w:rFonts w:asciiTheme="majorBidi" w:eastAsia="Times New Roman" w:hAnsiTheme="majorBidi" w:cstheme="majorBidi"/>
          <w:sz w:val="24"/>
          <w:szCs w:val="24"/>
        </w:rPr>
        <w:t>tahun</w:t>
      </w:r>
      <w:proofErr w:type="spellEnd"/>
      <w:r w:rsidRPr="006A1BD4">
        <w:rPr>
          <w:rFonts w:asciiTheme="majorBidi" w:eastAsia="Times New Roman" w:hAnsiTheme="majorBidi" w:cstheme="majorBidi"/>
          <w:sz w:val="24"/>
          <w:szCs w:val="24"/>
        </w:rPr>
        <w:t xml:space="preserve"> 2019 </w:t>
      </w:r>
      <w:proofErr w:type="spellStart"/>
      <w:r w:rsidRPr="006A1BD4">
        <w:rPr>
          <w:rFonts w:asciiTheme="majorBidi" w:eastAsia="Times New Roman" w:hAnsiTheme="majorBidi" w:cstheme="majorBidi"/>
          <w:sz w:val="24"/>
          <w:szCs w:val="24"/>
        </w:rPr>
        <w:t>sebanyak</w:t>
      </w:r>
      <w:proofErr w:type="spellEnd"/>
      <w:r w:rsidRPr="006A1BD4">
        <w:rPr>
          <w:rFonts w:asciiTheme="majorBidi" w:eastAsia="Times New Roman" w:hAnsiTheme="majorBidi" w:cstheme="majorBidi"/>
          <w:sz w:val="24"/>
          <w:szCs w:val="24"/>
        </w:rPr>
        <w:t xml:space="preserve"> 23%, </w:t>
      </w:r>
      <w:proofErr w:type="spellStart"/>
      <w:r w:rsidRPr="006A1BD4">
        <w:rPr>
          <w:rFonts w:asciiTheme="majorBidi" w:eastAsia="Times New Roman" w:hAnsiTheme="majorBidi" w:cstheme="majorBidi"/>
          <w:sz w:val="24"/>
          <w:szCs w:val="24"/>
        </w:rPr>
        <w:t>tahun</w:t>
      </w:r>
      <w:proofErr w:type="spellEnd"/>
      <w:r w:rsidRPr="006A1BD4">
        <w:rPr>
          <w:rFonts w:asciiTheme="majorBidi" w:eastAsia="Times New Roman" w:hAnsiTheme="majorBidi" w:cstheme="majorBidi"/>
          <w:sz w:val="24"/>
          <w:szCs w:val="24"/>
        </w:rPr>
        <w:t xml:space="preserve"> 2020 </w:t>
      </w:r>
      <w:proofErr w:type="spellStart"/>
      <w:r w:rsidRPr="006A1BD4">
        <w:rPr>
          <w:rFonts w:asciiTheme="majorBidi" w:eastAsia="Times New Roman" w:hAnsiTheme="majorBidi" w:cstheme="majorBidi"/>
          <w:sz w:val="24"/>
          <w:szCs w:val="24"/>
        </w:rPr>
        <w:t>sebanyak</w:t>
      </w:r>
      <w:proofErr w:type="spellEnd"/>
      <w:r w:rsidRPr="006A1BD4">
        <w:rPr>
          <w:rFonts w:asciiTheme="majorBidi" w:eastAsia="Times New Roman" w:hAnsiTheme="majorBidi" w:cstheme="majorBidi"/>
          <w:sz w:val="24"/>
          <w:szCs w:val="24"/>
        </w:rPr>
        <w:t xml:space="preserve"> 4,8%, </w:t>
      </w:r>
      <w:proofErr w:type="spellStart"/>
      <w:r w:rsidRPr="006A1BD4">
        <w:rPr>
          <w:rFonts w:asciiTheme="majorBidi" w:eastAsia="Times New Roman" w:hAnsiTheme="majorBidi" w:cstheme="majorBidi"/>
          <w:sz w:val="24"/>
          <w:szCs w:val="24"/>
        </w:rPr>
        <w:t>tahun</w:t>
      </w:r>
      <w:proofErr w:type="spellEnd"/>
      <w:r w:rsidRPr="006A1BD4">
        <w:rPr>
          <w:rFonts w:asciiTheme="majorBidi" w:eastAsia="Times New Roman" w:hAnsiTheme="majorBidi" w:cstheme="majorBidi"/>
          <w:sz w:val="24"/>
          <w:szCs w:val="24"/>
        </w:rPr>
        <w:t xml:space="preserve"> 2022 </w:t>
      </w:r>
      <w:proofErr w:type="spellStart"/>
      <w:r w:rsidRPr="006A1BD4">
        <w:rPr>
          <w:rFonts w:asciiTheme="majorBidi" w:eastAsia="Times New Roman" w:hAnsiTheme="majorBidi" w:cstheme="majorBidi"/>
          <w:sz w:val="24"/>
          <w:szCs w:val="24"/>
        </w:rPr>
        <w:t>sebanyak</w:t>
      </w:r>
      <w:proofErr w:type="spellEnd"/>
      <w:r w:rsidRPr="006A1BD4">
        <w:rPr>
          <w:rFonts w:asciiTheme="majorBidi" w:eastAsia="Times New Roman" w:hAnsiTheme="majorBidi" w:cstheme="majorBidi"/>
          <w:sz w:val="24"/>
          <w:szCs w:val="24"/>
        </w:rPr>
        <w:t xml:space="preserve"> 7,7%,  dan </w:t>
      </w:r>
      <w:proofErr w:type="spellStart"/>
      <w:r w:rsidRPr="006A1BD4">
        <w:rPr>
          <w:rFonts w:asciiTheme="majorBidi" w:eastAsia="Times New Roman" w:hAnsiTheme="majorBidi" w:cstheme="majorBidi"/>
          <w:sz w:val="24"/>
          <w:szCs w:val="24"/>
        </w:rPr>
        <w:t>tahun</w:t>
      </w:r>
      <w:proofErr w:type="spellEnd"/>
      <w:r w:rsidRPr="006A1BD4">
        <w:rPr>
          <w:rFonts w:asciiTheme="majorBidi" w:eastAsia="Times New Roman" w:hAnsiTheme="majorBidi" w:cstheme="majorBidi"/>
          <w:sz w:val="24"/>
          <w:szCs w:val="24"/>
        </w:rPr>
        <w:t xml:space="preserve"> 2023 </w:t>
      </w:r>
      <w:proofErr w:type="spellStart"/>
      <w:r w:rsidRPr="006A1BD4">
        <w:rPr>
          <w:rFonts w:asciiTheme="majorBidi" w:eastAsia="Times New Roman" w:hAnsiTheme="majorBidi" w:cstheme="majorBidi"/>
          <w:sz w:val="24"/>
          <w:szCs w:val="24"/>
        </w:rPr>
        <w:t>sebanyak</w:t>
      </w:r>
      <w:proofErr w:type="spellEnd"/>
      <w:r w:rsidRPr="006A1BD4">
        <w:rPr>
          <w:rFonts w:asciiTheme="majorBidi" w:eastAsia="Times New Roman" w:hAnsiTheme="majorBidi" w:cstheme="majorBidi"/>
          <w:sz w:val="24"/>
          <w:szCs w:val="24"/>
        </w:rPr>
        <w:t xml:space="preserve"> 9,6%.</w:t>
      </w:r>
    </w:p>
    <w:p w14:paraId="1D318F76" w14:textId="77777777" w:rsidR="00A86E61" w:rsidRPr="006A1BD4" w:rsidRDefault="00FB5117" w:rsidP="007048CA">
      <w:pPr>
        <w:ind w:left="567"/>
        <w:jc w:val="center"/>
        <w:rPr>
          <w:rFonts w:asciiTheme="majorBidi" w:eastAsia="Times New Roman" w:hAnsiTheme="majorBidi" w:cstheme="majorBidi"/>
          <w:sz w:val="24"/>
          <w:szCs w:val="24"/>
        </w:rPr>
      </w:pPr>
      <w:r w:rsidRPr="006A1BD4">
        <w:rPr>
          <w:rFonts w:asciiTheme="majorBidi" w:eastAsia="Times New Roman" w:hAnsiTheme="majorBidi" w:cstheme="majorBidi"/>
          <w:noProof/>
          <w:sz w:val="24"/>
          <w:szCs w:val="24"/>
          <w:lang w:val="en-US"/>
        </w:rPr>
        <w:lastRenderedPageBreak/>
        <w:drawing>
          <wp:inline distT="0" distB="0" distL="0" distR="0" wp14:anchorId="1E0E1A59" wp14:editId="1E157C56">
            <wp:extent cx="4202001" cy="1733385"/>
            <wp:effectExtent l="19050" t="19050" r="27305" b="19685"/>
            <wp:docPr id="29"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6"/>
                    <a:srcRect t="2333" r="12031"/>
                    <a:stretch>
                      <a:fillRect/>
                    </a:stretch>
                  </pic:blipFill>
                  <pic:spPr>
                    <a:xfrm>
                      <a:off x="0" y="0"/>
                      <a:ext cx="4202925" cy="1733766"/>
                    </a:xfrm>
                    <a:prstGeom prst="rect">
                      <a:avLst/>
                    </a:prstGeom>
                    <a:ln w="9525">
                      <a:solidFill>
                        <a:srgbClr val="000000"/>
                      </a:solidFill>
                      <a:prstDash val="solid"/>
                    </a:ln>
                  </pic:spPr>
                </pic:pic>
              </a:graphicData>
            </a:graphic>
          </wp:inline>
        </w:drawing>
      </w:r>
    </w:p>
    <w:p w14:paraId="1159726B" w14:textId="77777777" w:rsidR="00A86E61" w:rsidRPr="000D48A4" w:rsidRDefault="00FB5117">
      <w:pPr>
        <w:ind w:left="567"/>
        <w:jc w:val="both"/>
        <w:rPr>
          <w:rFonts w:asciiTheme="majorBidi" w:eastAsia="Times New Roman" w:hAnsiTheme="majorBidi" w:cstheme="majorBidi"/>
          <w:b/>
          <w:sz w:val="24"/>
          <w:szCs w:val="24"/>
          <w:lang w:val="fi-FI"/>
        </w:rPr>
      </w:pPr>
      <w:r w:rsidRPr="000D48A4">
        <w:rPr>
          <w:rFonts w:asciiTheme="majorBidi" w:eastAsia="Times New Roman" w:hAnsiTheme="majorBidi" w:cstheme="majorBidi"/>
          <w:b/>
          <w:sz w:val="24"/>
          <w:szCs w:val="24"/>
          <w:lang w:val="fi-FI"/>
        </w:rPr>
        <w:t>Kegiatan utama yang dilakukan di masa transisi (setelah lulus sampai mendapat pekerjaan)</w:t>
      </w:r>
    </w:p>
    <w:p w14:paraId="2F873077" w14:textId="77777777" w:rsidR="00A86E61" w:rsidRPr="007048CA" w:rsidRDefault="00FB5117" w:rsidP="00B07064">
      <w:pPr>
        <w:ind w:left="567" w:firstLine="153"/>
        <w:jc w:val="both"/>
        <w:rPr>
          <w:rFonts w:asciiTheme="majorBidi" w:eastAsia="Times New Roman" w:hAnsiTheme="majorBidi" w:cstheme="majorBidi"/>
          <w:sz w:val="24"/>
          <w:szCs w:val="24"/>
          <w:lang w:val="id-ID"/>
        </w:rPr>
      </w:pPr>
      <w:r w:rsidRPr="000D48A4">
        <w:rPr>
          <w:rFonts w:asciiTheme="majorBidi" w:eastAsia="Times New Roman" w:hAnsiTheme="majorBidi" w:cstheme="majorBidi"/>
          <w:sz w:val="24"/>
          <w:szCs w:val="24"/>
          <w:lang w:val="fi-FI"/>
        </w:rPr>
        <w:t>Dari 101 responden, berikut adalah kegiatan utama yang dilakukan oleh alumni Program Studi Pendidikan Bahasa Arab:</w:t>
      </w:r>
      <w:r w:rsidR="007048CA">
        <w:rPr>
          <w:rFonts w:asciiTheme="majorBidi" w:eastAsia="Times New Roman" w:hAnsiTheme="majorBidi" w:cstheme="majorBidi"/>
          <w:sz w:val="24"/>
          <w:szCs w:val="24"/>
          <w:lang w:val="id-ID"/>
        </w:rPr>
        <w:t xml:space="preserve"> m</w:t>
      </w:r>
      <w:r w:rsidRPr="000D48A4">
        <w:rPr>
          <w:rFonts w:asciiTheme="majorBidi" w:eastAsia="Times New Roman" w:hAnsiTheme="majorBidi" w:cstheme="majorBidi"/>
          <w:sz w:val="24"/>
          <w:szCs w:val="24"/>
          <w:lang w:val="fi-FI"/>
        </w:rPr>
        <w:t xml:space="preserve">engajar (22 responden), langsung bekerja (8 responden), melanjutkan S-2 (7 responden), mengajar bimbel/ekstra (8 responden), menganggur (2 responden), mengajar Madin (3 responden), mencari pekerjaan (11 responden), kursus (4 responden), berwirausaha (11 responden), membantu orang tua (4 responden), mengembangkan kemampuan berbahasa arab (2 responden), mengabdi di pondok pesantren (3 responden), menerjemah teks Arab, membuat ide bisnis, kerja serabutan, menjahit, bertani, berternak, aktif di kegiatan desa, traveling. Hasil tersebut dapat dikategorikan ke dalam </w:t>
      </w:r>
      <w:r w:rsidR="007048CA">
        <w:rPr>
          <w:rFonts w:asciiTheme="majorBidi" w:eastAsia="Times New Roman" w:hAnsiTheme="majorBidi" w:cstheme="majorBidi"/>
          <w:sz w:val="24"/>
          <w:szCs w:val="24"/>
          <w:lang w:val="id-ID"/>
        </w:rPr>
        <w:t>m</w:t>
      </w:r>
      <w:r w:rsidRPr="000D48A4">
        <w:rPr>
          <w:rFonts w:asciiTheme="majorBidi" w:eastAsia="Times New Roman" w:hAnsiTheme="majorBidi" w:cstheme="majorBidi"/>
          <w:sz w:val="24"/>
          <w:szCs w:val="24"/>
          <w:lang w:val="fi-FI"/>
        </w:rPr>
        <w:t>engajar/bekerja (41 responden)</w:t>
      </w:r>
      <w:r w:rsidR="007048CA">
        <w:rPr>
          <w:rFonts w:asciiTheme="majorBidi" w:eastAsia="Times New Roman" w:hAnsiTheme="majorBidi" w:cstheme="majorBidi"/>
          <w:sz w:val="24"/>
          <w:szCs w:val="24"/>
          <w:lang w:val="id-ID"/>
        </w:rPr>
        <w:t>, m</w:t>
      </w:r>
      <w:r w:rsidRPr="000D48A4">
        <w:rPr>
          <w:rFonts w:asciiTheme="majorBidi" w:eastAsia="Times New Roman" w:hAnsiTheme="majorBidi" w:cstheme="majorBidi"/>
          <w:sz w:val="24"/>
          <w:szCs w:val="24"/>
          <w:lang w:val="fi-FI"/>
        </w:rPr>
        <w:t>elanjutkan sekolah/pengembangan diri (14 responden)</w:t>
      </w:r>
      <w:r w:rsidR="007048CA">
        <w:rPr>
          <w:rFonts w:asciiTheme="majorBidi" w:eastAsia="Times New Roman" w:hAnsiTheme="majorBidi" w:cstheme="majorBidi"/>
          <w:sz w:val="24"/>
          <w:szCs w:val="24"/>
          <w:lang w:val="id-ID"/>
        </w:rPr>
        <w:t>, w</w:t>
      </w:r>
      <w:r w:rsidRPr="000D48A4">
        <w:rPr>
          <w:rFonts w:asciiTheme="majorBidi" w:eastAsia="Times New Roman" w:hAnsiTheme="majorBidi" w:cstheme="majorBidi"/>
          <w:sz w:val="24"/>
          <w:szCs w:val="24"/>
          <w:lang w:val="fi-FI"/>
        </w:rPr>
        <w:t>irausaha (16 responden)</w:t>
      </w:r>
      <w:r w:rsidR="007048CA">
        <w:rPr>
          <w:rFonts w:asciiTheme="majorBidi" w:eastAsia="Times New Roman" w:hAnsiTheme="majorBidi" w:cstheme="majorBidi"/>
          <w:sz w:val="24"/>
          <w:szCs w:val="24"/>
          <w:lang w:val="id-ID"/>
        </w:rPr>
        <w:t>, p</w:t>
      </w:r>
      <w:r w:rsidRPr="000D48A4">
        <w:rPr>
          <w:rFonts w:asciiTheme="majorBidi" w:eastAsia="Times New Roman" w:hAnsiTheme="majorBidi" w:cstheme="majorBidi"/>
          <w:sz w:val="24"/>
          <w:szCs w:val="24"/>
          <w:lang w:val="fi-FI"/>
        </w:rPr>
        <w:t>engabdian (4 responden)</w:t>
      </w:r>
      <w:r w:rsidR="007048CA">
        <w:rPr>
          <w:rFonts w:asciiTheme="majorBidi" w:eastAsia="Times New Roman" w:hAnsiTheme="majorBidi" w:cstheme="majorBidi"/>
          <w:sz w:val="24"/>
          <w:szCs w:val="24"/>
          <w:lang w:val="id-ID"/>
        </w:rPr>
        <w:t xml:space="preserve"> dan k</w:t>
      </w:r>
      <w:r w:rsidRPr="000D48A4">
        <w:rPr>
          <w:rFonts w:asciiTheme="majorBidi" w:eastAsia="Times New Roman" w:hAnsiTheme="majorBidi" w:cstheme="majorBidi"/>
          <w:sz w:val="24"/>
          <w:szCs w:val="24"/>
          <w:lang w:val="fi-FI"/>
        </w:rPr>
        <w:t>egiatan lain (16 responden)</w:t>
      </w:r>
      <w:r w:rsidR="007048CA">
        <w:rPr>
          <w:rFonts w:asciiTheme="majorBidi" w:eastAsia="Times New Roman" w:hAnsiTheme="majorBidi" w:cstheme="majorBidi"/>
          <w:sz w:val="24"/>
          <w:szCs w:val="24"/>
          <w:lang w:val="id-ID"/>
        </w:rPr>
        <w:t>.</w:t>
      </w:r>
    </w:p>
    <w:p w14:paraId="705B048B" w14:textId="77777777" w:rsidR="00A86E61" w:rsidRPr="000D48A4" w:rsidRDefault="00FB5117">
      <w:pPr>
        <w:ind w:left="567"/>
        <w:jc w:val="both"/>
        <w:rPr>
          <w:rFonts w:asciiTheme="majorBidi" w:eastAsia="Times New Roman" w:hAnsiTheme="majorBidi" w:cstheme="majorBidi"/>
          <w:b/>
          <w:sz w:val="24"/>
          <w:szCs w:val="24"/>
          <w:lang w:val="fi-FI"/>
        </w:rPr>
      </w:pPr>
      <w:r w:rsidRPr="000D48A4">
        <w:rPr>
          <w:rFonts w:asciiTheme="majorBidi" w:eastAsia="Times New Roman" w:hAnsiTheme="majorBidi" w:cstheme="majorBidi"/>
          <w:b/>
          <w:sz w:val="24"/>
          <w:szCs w:val="24"/>
          <w:lang w:val="fi-FI"/>
        </w:rPr>
        <w:t>Waktu yang diperlukan untuk mendapatkan pekerjaan pertama terhitung sejak wisuda</w:t>
      </w:r>
    </w:p>
    <w:p w14:paraId="6ECA34FD" w14:textId="77777777" w:rsidR="00A86E61" w:rsidRPr="000D48A4" w:rsidRDefault="00FB5117" w:rsidP="00B07064">
      <w:pPr>
        <w:ind w:left="567" w:firstLine="153"/>
        <w:jc w:val="both"/>
        <w:rPr>
          <w:rFonts w:asciiTheme="majorBidi" w:eastAsia="Times New Roman" w:hAnsiTheme="majorBidi" w:cstheme="majorBidi"/>
          <w:sz w:val="24"/>
          <w:szCs w:val="24"/>
          <w:lang w:val="fi-FI"/>
        </w:rPr>
      </w:pPr>
      <w:r w:rsidRPr="000D48A4">
        <w:rPr>
          <w:rFonts w:asciiTheme="majorBidi" w:eastAsia="Times New Roman" w:hAnsiTheme="majorBidi" w:cstheme="majorBidi"/>
          <w:sz w:val="24"/>
          <w:szCs w:val="24"/>
          <w:lang w:val="fi-FI"/>
        </w:rPr>
        <w:t>Alumni Program Studi Pendidikan Bahasa Arab memperoleh pekerjaan pertamanya setelah diwisuda dalam rentang waktu sebagai berikut:</w:t>
      </w:r>
      <w:r w:rsidR="00B07064">
        <w:rPr>
          <w:rFonts w:asciiTheme="majorBidi" w:eastAsia="Times New Roman" w:hAnsiTheme="majorBidi" w:cstheme="majorBidi"/>
          <w:sz w:val="24"/>
          <w:szCs w:val="24"/>
          <w:lang w:val="id-ID"/>
        </w:rPr>
        <w:t xml:space="preserve"> l</w:t>
      </w:r>
      <w:r w:rsidRPr="000D48A4">
        <w:rPr>
          <w:rFonts w:asciiTheme="majorBidi" w:eastAsia="Times New Roman" w:hAnsiTheme="majorBidi" w:cstheme="majorBidi"/>
          <w:sz w:val="24"/>
          <w:szCs w:val="24"/>
          <w:lang w:val="fi-FI"/>
        </w:rPr>
        <w:t xml:space="preserve">angsung </w:t>
      </w:r>
      <w:r w:rsidR="00B07064">
        <w:rPr>
          <w:rFonts w:asciiTheme="majorBidi" w:eastAsia="Times New Roman" w:hAnsiTheme="majorBidi" w:cstheme="majorBidi"/>
          <w:sz w:val="24"/>
          <w:szCs w:val="24"/>
          <w:lang w:val="id-ID"/>
        </w:rPr>
        <w:t xml:space="preserve">bekerja </w:t>
      </w:r>
      <w:r w:rsidRPr="000D48A4">
        <w:rPr>
          <w:rFonts w:asciiTheme="majorBidi" w:eastAsia="Times New Roman" w:hAnsiTheme="majorBidi" w:cstheme="majorBidi"/>
          <w:sz w:val="24"/>
          <w:szCs w:val="24"/>
          <w:lang w:val="fi-FI"/>
        </w:rPr>
        <w:t>(32,33%)</w:t>
      </w:r>
      <w:r w:rsidR="00B07064">
        <w:rPr>
          <w:rFonts w:asciiTheme="majorBidi" w:eastAsia="Times New Roman" w:hAnsiTheme="majorBidi" w:cstheme="majorBidi"/>
          <w:sz w:val="24"/>
          <w:szCs w:val="24"/>
          <w:lang w:val="id-ID"/>
        </w:rPr>
        <w:t xml:space="preserve">, </w:t>
      </w:r>
      <w:r w:rsidRPr="000D48A4">
        <w:rPr>
          <w:rFonts w:asciiTheme="majorBidi" w:eastAsia="Times New Roman" w:hAnsiTheme="majorBidi" w:cstheme="majorBidi"/>
          <w:sz w:val="24"/>
          <w:szCs w:val="24"/>
          <w:lang w:val="fi-FI"/>
        </w:rPr>
        <w:t>&lt; 1 bulan (20%)</w:t>
      </w:r>
      <w:r w:rsidR="00B07064">
        <w:rPr>
          <w:rFonts w:asciiTheme="majorBidi" w:eastAsia="Times New Roman" w:hAnsiTheme="majorBidi" w:cstheme="majorBidi"/>
          <w:sz w:val="24"/>
          <w:szCs w:val="24"/>
          <w:lang w:val="id-ID"/>
        </w:rPr>
        <w:t xml:space="preserve">, </w:t>
      </w:r>
      <w:r w:rsidRPr="000D48A4">
        <w:rPr>
          <w:rFonts w:asciiTheme="majorBidi" w:eastAsia="Times New Roman" w:hAnsiTheme="majorBidi" w:cstheme="majorBidi"/>
          <w:sz w:val="24"/>
          <w:szCs w:val="24"/>
          <w:lang w:val="fi-FI"/>
        </w:rPr>
        <w:t>&lt; 2 bulan (12%)</w:t>
      </w:r>
      <w:r w:rsidR="00B07064">
        <w:rPr>
          <w:rFonts w:asciiTheme="majorBidi" w:eastAsia="Times New Roman" w:hAnsiTheme="majorBidi" w:cstheme="majorBidi"/>
          <w:sz w:val="24"/>
          <w:szCs w:val="24"/>
          <w:lang w:val="id-ID"/>
        </w:rPr>
        <w:t xml:space="preserve">, </w:t>
      </w:r>
      <w:r w:rsidRPr="000D48A4">
        <w:rPr>
          <w:rFonts w:asciiTheme="majorBidi" w:eastAsia="Times New Roman" w:hAnsiTheme="majorBidi" w:cstheme="majorBidi"/>
          <w:sz w:val="24"/>
          <w:szCs w:val="24"/>
          <w:lang w:val="fi-FI"/>
        </w:rPr>
        <w:t>&lt; 3 bulan (7%)</w:t>
      </w:r>
      <w:r w:rsidR="00B07064">
        <w:rPr>
          <w:rFonts w:asciiTheme="majorBidi" w:eastAsia="Times New Roman" w:hAnsiTheme="majorBidi" w:cstheme="majorBidi"/>
          <w:sz w:val="24"/>
          <w:szCs w:val="24"/>
          <w:lang w:val="id-ID"/>
        </w:rPr>
        <w:t xml:space="preserve">, </w:t>
      </w:r>
      <w:r w:rsidRPr="000D48A4">
        <w:rPr>
          <w:rFonts w:asciiTheme="majorBidi" w:eastAsia="Times New Roman" w:hAnsiTheme="majorBidi" w:cstheme="majorBidi"/>
          <w:sz w:val="24"/>
          <w:szCs w:val="24"/>
          <w:lang w:val="fi-FI"/>
        </w:rPr>
        <w:t>&lt; 5 bulan (7%)</w:t>
      </w:r>
      <w:r w:rsidR="00B07064">
        <w:rPr>
          <w:rFonts w:asciiTheme="majorBidi" w:eastAsia="Times New Roman" w:hAnsiTheme="majorBidi" w:cstheme="majorBidi"/>
          <w:sz w:val="24"/>
          <w:szCs w:val="24"/>
          <w:lang w:val="id-ID"/>
        </w:rPr>
        <w:t xml:space="preserve">, </w:t>
      </w:r>
      <w:r w:rsidRPr="000D48A4">
        <w:rPr>
          <w:rFonts w:asciiTheme="majorBidi" w:eastAsia="Times New Roman" w:hAnsiTheme="majorBidi" w:cstheme="majorBidi"/>
          <w:sz w:val="24"/>
          <w:szCs w:val="24"/>
          <w:lang w:val="fi-FI"/>
        </w:rPr>
        <w:t>&lt; 1 tahun (10,70%)</w:t>
      </w:r>
      <w:r w:rsidR="00B07064">
        <w:rPr>
          <w:rFonts w:asciiTheme="majorBidi" w:eastAsia="Times New Roman" w:hAnsiTheme="majorBidi" w:cstheme="majorBidi"/>
          <w:sz w:val="24"/>
          <w:szCs w:val="24"/>
          <w:lang w:val="id-ID"/>
        </w:rPr>
        <w:t xml:space="preserve"> dan </w:t>
      </w:r>
      <w:r w:rsidRPr="000D48A4">
        <w:rPr>
          <w:rFonts w:asciiTheme="majorBidi" w:eastAsia="Times New Roman" w:hAnsiTheme="majorBidi" w:cstheme="majorBidi"/>
          <w:sz w:val="24"/>
          <w:szCs w:val="24"/>
          <w:lang w:val="fi-FI"/>
        </w:rPr>
        <w:t>1 tahun (10,17%)</w:t>
      </w:r>
    </w:p>
    <w:p w14:paraId="5E5FCEB6" w14:textId="77777777" w:rsidR="00A86E61" w:rsidRPr="000D48A4" w:rsidRDefault="00FB5117">
      <w:pPr>
        <w:ind w:left="567"/>
        <w:jc w:val="both"/>
        <w:rPr>
          <w:rFonts w:asciiTheme="majorBidi" w:eastAsia="Times New Roman" w:hAnsiTheme="majorBidi" w:cstheme="majorBidi"/>
          <w:b/>
          <w:sz w:val="24"/>
          <w:szCs w:val="24"/>
          <w:lang w:val="fi-FI"/>
        </w:rPr>
      </w:pPr>
      <w:r w:rsidRPr="000D48A4">
        <w:rPr>
          <w:rFonts w:asciiTheme="majorBidi" w:eastAsia="Times New Roman" w:hAnsiTheme="majorBidi" w:cstheme="majorBidi"/>
          <w:b/>
          <w:sz w:val="24"/>
          <w:szCs w:val="24"/>
          <w:lang w:val="fi-FI"/>
        </w:rPr>
        <w:t xml:space="preserve">Informasi pekerjaan yang peroleh </w:t>
      </w:r>
    </w:p>
    <w:p w14:paraId="1C89FF40" w14:textId="77777777" w:rsidR="00A86E61" w:rsidRPr="000D48A4" w:rsidRDefault="00FB5117" w:rsidP="00B07064">
      <w:pPr>
        <w:ind w:left="567" w:firstLine="153"/>
        <w:jc w:val="both"/>
        <w:rPr>
          <w:rFonts w:asciiTheme="majorBidi" w:eastAsia="Times New Roman" w:hAnsiTheme="majorBidi" w:cstheme="majorBidi"/>
          <w:sz w:val="24"/>
          <w:szCs w:val="24"/>
          <w:lang w:val="fi-FI"/>
        </w:rPr>
      </w:pPr>
      <w:r w:rsidRPr="000D48A4">
        <w:rPr>
          <w:rFonts w:asciiTheme="majorBidi" w:eastAsia="Times New Roman" w:hAnsiTheme="majorBidi" w:cstheme="majorBidi"/>
          <w:sz w:val="24"/>
          <w:szCs w:val="24"/>
          <w:lang w:val="fi-FI"/>
        </w:rPr>
        <w:t>Informasi pekerjaan yang diperoleh respond</w:t>
      </w:r>
      <w:r w:rsidR="00B07064" w:rsidRPr="000D48A4">
        <w:rPr>
          <w:rFonts w:asciiTheme="majorBidi" w:eastAsia="Times New Roman" w:hAnsiTheme="majorBidi" w:cstheme="majorBidi"/>
          <w:sz w:val="24"/>
          <w:szCs w:val="24"/>
          <w:lang w:val="fi-FI"/>
        </w:rPr>
        <w:t>en paling tinggi bersumber dari</w:t>
      </w:r>
      <w:r w:rsidR="00B07064">
        <w:rPr>
          <w:rFonts w:asciiTheme="majorBidi" w:eastAsia="Times New Roman" w:hAnsiTheme="majorBidi" w:cstheme="majorBidi"/>
          <w:sz w:val="24"/>
          <w:szCs w:val="24"/>
          <w:lang w:val="id-ID"/>
        </w:rPr>
        <w:t xml:space="preserve"> m</w:t>
      </w:r>
      <w:r w:rsidRPr="000D48A4">
        <w:rPr>
          <w:rFonts w:asciiTheme="majorBidi" w:eastAsia="Times New Roman" w:hAnsiTheme="majorBidi" w:cstheme="majorBidi"/>
          <w:sz w:val="24"/>
          <w:szCs w:val="24"/>
          <w:lang w:val="fi-FI"/>
        </w:rPr>
        <w:t>edia Sosial-internet (27,1%)</w:t>
      </w:r>
      <w:r w:rsidR="00B07064">
        <w:rPr>
          <w:rFonts w:asciiTheme="majorBidi" w:eastAsia="Times New Roman" w:hAnsiTheme="majorBidi" w:cstheme="majorBidi"/>
          <w:sz w:val="24"/>
          <w:szCs w:val="24"/>
          <w:lang w:val="id-ID"/>
        </w:rPr>
        <w:t>, t</w:t>
      </w:r>
      <w:r w:rsidRPr="000D48A4">
        <w:rPr>
          <w:rFonts w:asciiTheme="majorBidi" w:eastAsia="Times New Roman" w:hAnsiTheme="majorBidi" w:cstheme="majorBidi"/>
          <w:sz w:val="24"/>
          <w:szCs w:val="24"/>
          <w:lang w:val="fi-FI"/>
        </w:rPr>
        <w:t>eman (21,4%)</w:t>
      </w:r>
      <w:r w:rsidR="00B07064">
        <w:rPr>
          <w:rFonts w:asciiTheme="majorBidi" w:eastAsia="Times New Roman" w:hAnsiTheme="majorBidi" w:cstheme="majorBidi"/>
          <w:sz w:val="24"/>
          <w:szCs w:val="24"/>
          <w:lang w:val="id-ID"/>
        </w:rPr>
        <w:t>, s</w:t>
      </w:r>
      <w:r w:rsidRPr="000D48A4">
        <w:rPr>
          <w:rFonts w:asciiTheme="majorBidi" w:eastAsia="Times New Roman" w:hAnsiTheme="majorBidi" w:cstheme="majorBidi"/>
          <w:sz w:val="24"/>
          <w:szCs w:val="24"/>
          <w:lang w:val="fi-FI"/>
        </w:rPr>
        <w:t>audara/kerabat/keluarga (20%)</w:t>
      </w:r>
      <w:r w:rsidR="00B07064">
        <w:rPr>
          <w:rFonts w:asciiTheme="majorBidi" w:eastAsia="Times New Roman" w:hAnsiTheme="majorBidi" w:cstheme="majorBidi"/>
          <w:sz w:val="24"/>
          <w:szCs w:val="24"/>
          <w:lang w:val="id-ID"/>
        </w:rPr>
        <w:t>, l</w:t>
      </w:r>
      <w:r w:rsidRPr="000D48A4">
        <w:rPr>
          <w:rFonts w:asciiTheme="majorBidi" w:eastAsia="Times New Roman" w:hAnsiTheme="majorBidi" w:cstheme="majorBidi"/>
          <w:sz w:val="24"/>
          <w:szCs w:val="24"/>
          <w:lang w:val="fi-FI"/>
        </w:rPr>
        <w:t>embaga sekolah/guru (11,4%)</w:t>
      </w:r>
      <w:r w:rsidR="00B07064">
        <w:rPr>
          <w:rFonts w:asciiTheme="majorBidi" w:eastAsia="Times New Roman" w:hAnsiTheme="majorBidi" w:cstheme="majorBidi"/>
          <w:sz w:val="24"/>
          <w:szCs w:val="24"/>
          <w:lang w:val="id-ID"/>
        </w:rPr>
        <w:t>, d</w:t>
      </w:r>
      <w:r w:rsidRPr="000D48A4">
        <w:rPr>
          <w:rFonts w:asciiTheme="majorBidi" w:eastAsia="Times New Roman" w:hAnsiTheme="majorBidi" w:cstheme="majorBidi"/>
          <w:sz w:val="24"/>
          <w:szCs w:val="24"/>
          <w:lang w:val="fi-FI"/>
        </w:rPr>
        <w:t>osen (2,8%)</w:t>
      </w:r>
      <w:r w:rsidR="00B07064">
        <w:rPr>
          <w:rFonts w:asciiTheme="majorBidi" w:eastAsia="Times New Roman" w:hAnsiTheme="majorBidi" w:cstheme="majorBidi"/>
          <w:sz w:val="24"/>
          <w:szCs w:val="24"/>
          <w:lang w:val="id-ID"/>
        </w:rPr>
        <w:t>, r</w:t>
      </w:r>
      <w:r w:rsidRPr="000D48A4">
        <w:rPr>
          <w:rFonts w:asciiTheme="majorBidi" w:eastAsia="Times New Roman" w:hAnsiTheme="majorBidi" w:cstheme="majorBidi"/>
          <w:sz w:val="24"/>
          <w:szCs w:val="24"/>
          <w:lang w:val="fi-FI"/>
        </w:rPr>
        <w:t>elasi (2,8%)</w:t>
      </w:r>
      <w:r w:rsidR="00B07064">
        <w:rPr>
          <w:rFonts w:asciiTheme="majorBidi" w:eastAsia="Times New Roman" w:hAnsiTheme="majorBidi" w:cstheme="majorBidi"/>
          <w:sz w:val="24"/>
          <w:szCs w:val="24"/>
          <w:lang w:val="id-ID"/>
        </w:rPr>
        <w:t>, t</w:t>
      </w:r>
      <w:r w:rsidRPr="000D48A4">
        <w:rPr>
          <w:rFonts w:asciiTheme="majorBidi" w:eastAsia="Times New Roman" w:hAnsiTheme="majorBidi" w:cstheme="majorBidi"/>
          <w:sz w:val="24"/>
          <w:szCs w:val="24"/>
          <w:lang w:val="fi-FI"/>
        </w:rPr>
        <w:t>etangga/lingkungan (2,8%)</w:t>
      </w:r>
      <w:r w:rsidR="00B07064">
        <w:rPr>
          <w:rFonts w:asciiTheme="majorBidi" w:eastAsia="Times New Roman" w:hAnsiTheme="majorBidi" w:cstheme="majorBidi"/>
          <w:sz w:val="24"/>
          <w:szCs w:val="24"/>
          <w:lang w:val="id-ID"/>
        </w:rPr>
        <w:t>, p</w:t>
      </w:r>
      <w:r w:rsidRPr="000D48A4">
        <w:rPr>
          <w:rFonts w:asciiTheme="majorBidi" w:eastAsia="Times New Roman" w:hAnsiTheme="majorBidi" w:cstheme="majorBidi"/>
          <w:sz w:val="24"/>
          <w:szCs w:val="24"/>
          <w:lang w:val="fi-FI"/>
        </w:rPr>
        <w:t>egawai instansi (2,8%)</w:t>
      </w:r>
      <w:r w:rsidR="00B07064">
        <w:rPr>
          <w:rFonts w:asciiTheme="majorBidi" w:eastAsia="Times New Roman" w:hAnsiTheme="majorBidi" w:cstheme="majorBidi"/>
          <w:sz w:val="24"/>
          <w:szCs w:val="24"/>
          <w:lang w:val="id-ID"/>
        </w:rPr>
        <w:t>, p</w:t>
      </w:r>
      <w:r w:rsidRPr="000D48A4">
        <w:rPr>
          <w:rFonts w:asciiTheme="majorBidi" w:eastAsia="Times New Roman" w:hAnsiTheme="majorBidi" w:cstheme="majorBidi"/>
          <w:sz w:val="24"/>
          <w:szCs w:val="24"/>
          <w:lang w:val="fi-FI"/>
        </w:rPr>
        <w:t>esantren (2,8%)</w:t>
      </w:r>
      <w:r w:rsidR="00B07064">
        <w:rPr>
          <w:rFonts w:asciiTheme="majorBidi" w:eastAsia="Times New Roman" w:hAnsiTheme="majorBidi" w:cstheme="majorBidi"/>
          <w:sz w:val="24"/>
          <w:szCs w:val="24"/>
          <w:lang w:val="id-ID"/>
        </w:rPr>
        <w:t>, m</w:t>
      </w:r>
      <w:r w:rsidRPr="000D48A4">
        <w:rPr>
          <w:rFonts w:asciiTheme="majorBidi" w:eastAsia="Times New Roman" w:hAnsiTheme="majorBidi" w:cstheme="majorBidi"/>
          <w:sz w:val="24"/>
          <w:szCs w:val="24"/>
          <w:lang w:val="fi-FI"/>
        </w:rPr>
        <w:t>enyebar lamaran pekerjaan (2,8%)</w:t>
      </w:r>
      <w:r w:rsidR="00B07064">
        <w:rPr>
          <w:rFonts w:asciiTheme="majorBidi" w:eastAsia="Times New Roman" w:hAnsiTheme="majorBidi" w:cstheme="majorBidi"/>
          <w:sz w:val="24"/>
          <w:szCs w:val="24"/>
          <w:lang w:val="id-ID"/>
        </w:rPr>
        <w:t xml:space="preserve">, </w:t>
      </w:r>
      <w:r w:rsidRPr="000D48A4">
        <w:rPr>
          <w:rFonts w:asciiTheme="majorBidi" w:eastAsia="Times New Roman" w:hAnsiTheme="majorBidi" w:cstheme="majorBidi"/>
          <w:sz w:val="24"/>
          <w:szCs w:val="24"/>
          <w:lang w:val="fi-FI"/>
        </w:rPr>
        <w:t>pimpinan instansi (1,4%)</w:t>
      </w:r>
      <w:r w:rsidR="00B07064">
        <w:rPr>
          <w:rFonts w:asciiTheme="majorBidi" w:eastAsia="Times New Roman" w:hAnsiTheme="majorBidi" w:cstheme="majorBidi"/>
          <w:sz w:val="24"/>
          <w:szCs w:val="24"/>
          <w:lang w:val="id-ID"/>
        </w:rPr>
        <w:t xml:space="preserve"> dan m</w:t>
      </w:r>
      <w:r w:rsidR="00B07064" w:rsidRPr="000D48A4">
        <w:rPr>
          <w:rFonts w:asciiTheme="majorBidi" w:eastAsia="Times New Roman" w:hAnsiTheme="majorBidi" w:cstheme="majorBidi"/>
          <w:sz w:val="24"/>
          <w:szCs w:val="24"/>
          <w:lang w:val="fi-FI"/>
        </w:rPr>
        <w:t xml:space="preserve">enciptakan </w:t>
      </w:r>
      <w:r w:rsidR="00B07064">
        <w:rPr>
          <w:rFonts w:asciiTheme="majorBidi" w:eastAsia="Times New Roman" w:hAnsiTheme="majorBidi" w:cstheme="majorBidi"/>
          <w:sz w:val="24"/>
          <w:szCs w:val="24"/>
          <w:lang w:val="id-ID"/>
        </w:rPr>
        <w:t>p</w:t>
      </w:r>
      <w:r w:rsidRPr="000D48A4">
        <w:rPr>
          <w:rFonts w:asciiTheme="majorBidi" w:eastAsia="Times New Roman" w:hAnsiTheme="majorBidi" w:cstheme="majorBidi"/>
          <w:sz w:val="24"/>
          <w:szCs w:val="24"/>
          <w:lang w:val="fi-FI"/>
        </w:rPr>
        <w:t>ekerjaan (1,4%)</w:t>
      </w:r>
    </w:p>
    <w:p w14:paraId="7511F9A3" w14:textId="77777777" w:rsidR="00A86E61" w:rsidRPr="000D48A4" w:rsidRDefault="00FB5117">
      <w:pPr>
        <w:ind w:left="567"/>
        <w:jc w:val="both"/>
        <w:rPr>
          <w:rFonts w:asciiTheme="majorBidi" w:eastAsia="Times New Roman" w:hAnsiTheme="majorBidi" w:cstheme="majorBidi"/>
          <w:b/>
          <w:sz w:val="24"/>
          <w:szCs w:val="24"/>
          <w:lang w:val="fi-FI"/>
        </w:rPr>
      </w:pPr>
      <w:r w:rsidRPr="000D48A4">
        <w:rPr>
          <w:rFonts w:asciiTheme="majorBidi" w:eastAsia="Times New Roman" w:hAnsiTheme="majorBidi" w:cstheme="majorBidi"/>
          <w:b/>
          <w:sz w:val="24"/>
          <w:szCs w:val="24"/>
          <w:lang w:val="fi-FI"/>
        </w:rPr>
        <w:t>Bekal yang perlu diberikan oleh Prodi PBA kepada fresh graduate untuk mendapatkan pekerjaan pertamanya</w:t>
      </w:r>
    </w:p>
    <w:p w14:paraId="4DA2D5AE" w14:textId="77777777" w:rsidR="00A86E61" w:rsidRPr="000D48A4" w:rsidRDefault="00FB5117" w:rsidP="00B07064">
      <w:pPr>
        <w:ind w:left="567" w:firstLine="153"/>
        <w:jc w:val="both"/>
        <w:rPr>
          <w:rFonts w:asciiTheme="majorBidi" w:eastAsia="Times New Roman" w:hAnsiTheme="majorBidi" w:cstheme="majorBidi"/>
          <w:sz w:val="24"/>
          <w:szCs w:val="24"/>
          <w:lang w:val="fi-FI"/>
        </w:rPr>
      </w:pPr>
      <w:r w:rsidRPr="000D48A4">
        <w:rPr>
          <w:rFonts w:asciiTheme="majorBidi" w:eastAsia="Times New Roman" w:hAnsiTheme="majorBidi" w:cstheme="majorBidi"/>
          <w:sz w:val="24"/>
          <w:szCs w:val="24"/>
          <w:lang w:val="fi-FI"/>
        </w:rPr>
        <w:t xml:space="preserve">Dari 99 responden, diperoleh beberapa masukan terkait bekal yang perlu diberikan oleh Program Studi Pendidikan Bahasa Arab kepada </w:t>
      </w:r>
      <w:r w:rsidRPr="000D48A4">
        <w:rPr>
          <w:rFonts w:asciiTheme="majorBidi" w:eastAsia="Times New Roman" w:hAnsiTheme="majorBidi" w:cstheme="majorBidi"/>
          <w:i/>
          <w:sz w:val="24"/>
          <w:szCs w:val="24"/>
          <w:lang w:val="fi-FI"/>
        </w:rPr>
        <w:t>fresh graduate</w:t>
      </w:r>
      <w:r w:rsidRPr="000D48A4">
        <w:rPr>
          <w:rFonts w:asciiTheme="majorBidi" w:eastAsia="Times New Roman" w:hAnsiTheme="majorBidi" w:cstheme="majorBidi"/>
          <w:sz w:val="24"/>
          <w:szCs w:val="24"/>
          <w:lang w:val="fi-FI"/>
        </w:rPr>
        <w:t xml:space="preserve"> untuk mendapatkan pekerjaannya, yaitu sebagai</w:t>
      </w:r>
      <w:r w:rsidR="00B07064" w:rsidRPr="000D48A4">
        <w:rPr>
          <w:rFonts w:asciiTheme="majorBidi" w:eastAsia="Times New Roman" w:hAnsiTheme="majorBidi" w:cstheme="majorBidi"/>
          <w:sz w:val="24"/>
          <w:szCs w:val="24"/>
          <w:lang w:val="fi-FI"/>
        </w:rPr>
        <w:t xml:space="preserve"> berikut</w:t>
      </w:r>
      <w:r w:rsidR="00B07064">
        <w:rPr>
          <w:rFonts w:asciiTheme="majorBidi" w:eastAsia="Times New Roman" w:hAnsiTheme="majorBidi" w:cstheme="majorBidi"/>
          <w:sz w:val="24"/>
          <w:szCs w:val="24"/>
          <w:lang w:val="id-ID"/>
        </w:rPr>
        <w:t xml:space="preserve"> l</w:t>
      </w:r>
      <w:r w:rsidRPr="000D48A4">
        <w:rPr>
          <w:rFonts w:asciiTheme="majorBidi" w:eastAsia="Times New Roman" w:hAnsiTheme="majorBidi" w:cstheme="majorBidi"/>
          <w:sz w:val="24"/>
          <w:szCs w:val="24"/>
          <w:lang w:val="fi-FI"/>
        </w:rPr>
        <w:t>iterasi digital/kemampuan teknologi</w:t>
      </w:r>
      <w:r w:rsidR="00B07064">
        <w:rPr>
          <w:rFonts w:asciiTheme="majorBidi" w:eastAsia="Times New Roman" w:hAnsiTheme="majorBidi" w:cstheme="majorBidi"/>
          <w:sz w:val="24"/>
          <w:szCs w:val="24"/>
          <w:lang w:val="id-ID"/>
        </w:rPr>
        <w:t xml:space="preserve">, </w:t>
      </w:r>
      <w:r w:rsidR="00B07064">
        <w:rPr>
          <w:rFonts w:asciiTheme="majorBidi" w:eastAsia="Times New Roman" w:hAnsiTheme="majorBidi" w:cstheme="majorBidi"/>
          <w:i/>
          <w:iCs/>
          <w:sz w:val="24"/>
          <w:szCs w:val="24"/>
          <w:lang w:val="id-ID"/>
        </w:rPr>
        <w:t>p</w:t>
      </w:r>
      <w:r w:rsidR="00B07064" w:rsidRPr="000D48A4">
        <w:rPr>
          <w:rFonts w:asciiTheme="majorBidi" w:eastAsia="Times New Roman" w:hAnsiTheme="majorBidi" w:cstheme="majorBidi"/>
          <w:i/>
          <w:sz w:val="24"/>
          <w:szCs w:val="24"/>
          <w:lang w:val="fi-FI"/>
        </w:rPr>
        <w:t>ublic speaking</w:t>
      </w:r>
      <w:r w:rsidR="00B07064">
        <w:rPr>
          <w:rFonts w:asciiTheme="majorBidi" w:eastAsia="Times New Roman" w:hAnsiTheme="majorBidi" w:cstheme="majorBidi"/>
          <w:i/>
          <w:sz w:val="24"/>
          <w:szCs w:val="24"/>
          <w:lang w:val="id-ID"/>
        </w:rPr>
        <w:t xml:space="preserve">, </w:t>
      </w:r>
      <w:r w:rsidR="00B07064">
        <w:rPr>
          <w:rFonts w:asciiTheme="majorBidi" w:eastAsia="Times New Roman" w:hAnsiTheme="majorBidi" w:cstheme="majorBidi"/>
          <w:iCs/>
          <w:sz w:val="24"/>
          <w:szCs w:val="24"/>
          <w:lang w:val="id-ID"/>
        </w:rPr>
        <w:t>k</w:t>
      </w:r>
      <w:r w:rsidR="00B07064" w:rsidRPr="000D48A4">
        <w:rPr>
          <w:rFonts w:asciiTheme="majorBidi" w:eastAsia="Times New Roman" w:hAnsiTheme="majorBidi" w:cstheme="majorBidi"/>
          <w:sz w:val="24"/>
          <w:szCs w:val="24"/>
          <w:lang w:val="fi-FI"/>
        </w:rPr>
        <w:t>ewirausahaan</w:t>
      </w:r>
      <w:r w:rsidR="00B07064">
        <w:rPr>
          <w:rFonts w:asciiTheme="majorBidi" w:eastAsia="Times New Roman" w:hAnsiTheme="majorBidi" w:cstheme="majorBidi"/>
          <w:sz w:val="24"/>
          <w:szCs w:val="24"/>
          <w:lang w:val="id-ID"/>
        </w:rPr>
        <w:t>, s</w:t>
      </w:r>
      <w:r w:rsidRPr="000D48A4">
        <w:rPr>
          <w:rFonts w:asciiTheme="majorBidi" w:eastAsia="Times New Roman" w:hAnsiTheme="majorBidi" w:cstheme="majorBidi"/>
          <w:sz w:val="24"/>
          <w:szCs w:val="24"/>
          <w:lang w:val="fi-FI"/>
        </w:rPr>
        <w:t>ki</w:t>
      </w:r>
      <w:r w:rsidR="00B07064" w:rsidRPr="000D48A4">
        <w:rPr>
          <w:rFonts w:asciiTheme="majorBidi" w:eastAsia="Times New Roman" w:hAnsiTheme="majorBidi" w:cstheme="majorBidi"/>
          <w:sz w:val="24"/>
          <w:szCs w:val="24"/>
          <w:lang w:val="fi-FI"/>
        </w:rPr>
        <w:t>ll berbahasa dan berkomunikasi</w:t>
      </w:r>
      <w:r w:rsidR="00B07064">
        <w:rPr>
          <w:rFonts w:asciiTheme="majorBidi" w:eastAsia="Times New Roman" w:hAnsiTheme="majorBidi" w:cstheme="majorBidi"/>
          <w:sz w:val="24"/>
          <w:szCs w:val="24"/>
          <w:lang w:val="id-ID"/>
        </w:rPr>
        <w:t>, p</w:t>
      </w:r>
      <w:r w:rsidR="00B07064" w:rsidRPr="000D48A4">
        <w:rPr>
          <w:rFonts w:asciiTheme="majorBidi" w:eastAsia="Times New Roman" w:hAnsiTheme="majorBidi" w:cstheme="majorBidi"/>
          <w:sz w:val="24"/>
          <w:szCs w:val="24"/>
          <w:lang w:val="fi-FI"/>
        </w:rPr>
        <w:t>engalaman mengajar di lapangan</w:t>
      </w:r>
      <w:r w:rsidR="00B07064">
        <w:rPr>
          <w:rFonts w:asciiTheme="majorBidi" w:eastAsia="Times New Roman" w:hAnsiTheme="majorBidi" w:cstheme="majorBidi"/>
          <w:sz w:val="24"/>
          <w:szCs w:val="24"/>
          <w:lang w:val="id-ID"/>
        </w:rPr>
        <w:t>, s</w:t>
      </w:r>
      <w:r w:rsidR="00B07064" w:rsidRPr="000D48A4">
        <w:rPr>
          <w:rFonts w:asciiTheme="majorBidi" w:eastAsia="Times New Roman" w:hAnsiTheme="majorBidi" w:cstheme="majorBidi"/>
          <w:sz w:val="24"/>
          <w:szCs w:val="24"/>
          <w:lang w:val="fi-FI"/>
        </w:rPr>
        <w:t>kill berbicara berbahasa Arab</w:t>
      </w:r>
      <w:r w:rsidR="00B07064">
        <w:rPr>
          <w:rFonts w:asciiTheme="majorBidi" w:eastAsia="Times New Roman" w:hAnsiTheme="majorBidi" w:cstheme="majorBidi"/>
          <w:sz w:val="24"/>
          <w:szCs w:val="24"/>
          <w:lang w:val="id-ID"/>
        </w:rPr>
        <w:t>, k</w:t>
      </w:r>
      <w:r w:rsidR="00B07064" w:rsidRPr="000D48A4">
        <w:rPr>
          <w:rFonts w:asciiTheme="majorBidi" w:eastAsia="Times New Roman" w:hAnsiTheme="majorBidi" w:cstheme="majorBidi"/>
          <w:sz w:val="24"/>
          <w:szCs w:val="24"/>
          <w:lang w:val="fi-FI"/>
        </w:rPr>
        <w:t>emampuan mengaja</w:t>
      </w:r>
      <w:r w:rsidR="00B07064">
        <w:rPr>
          <w:rFonts w:asciiTheme="majorBidi" w:eastAsia="Times New Roman" w:hAnsiTheme="majorBidi" w:cstheme="majorBidi"/>
          <w:sz w:val="24"/>
          <w:szCs w:val="24"/>
          <w:lang w:val="id-ID"/>
        </w:rPr>
        <w:t xml:space="preserve">r, </w:t>
      </w:r>
      <w:r w:rsidR="00B07064">
        <w:rPr>
          <w:rFonts w:asciiTheme="majorBidi" w:eastAsia="Times New Roman" w:hAnsiTheme="majorBidi" w:cstheme="majorBidi"/>
          <w:i/>
          <w:sz w:val="24"/>
          <w:szCs w:val="24"/>
          <w:lang w:val="id-ID"/>
        </w:rPr>
        <w:t>s</w:t>
      </w:r>
      <w:r w:rsidRPr="000D48A4">
        <w:rPr>
          <w:rFonts w:asciiTheme="majorBidi" w:eastAsia="Times New Roman" w:hAnsiTheme="majorBidi" w:cstheme="majorBidi"/>
          <w:i/>
          <w:sz w:val="24"/>
          <w:szCs w:val="24"/>
          <w:lang w:val="fi-FI"/>
        </w:rPr>
        <w:t>oft skill</w:t>
      </w:r>
      <w:r w:rsidR="00B07064">
        <w:rPr>
          <w:rFonts w:asciiTheme="majorBidi" w:eastAsia="Times New Roman" w:hAnsiTheme="majorBidi" w:cstheme="majorBidi"/>
          <w:iCs/>
          <w:sz w:val="24"/>
          <w:szCs w:val="24"/>
          <w:lang w:val="id-ID"/>
        </w:rPr>
        <w:t>, w</w:t>
      </w:r>
      <w:r w:rsidRPr="000D48A4">
        <w:rPr>
          <w:rFonts w:asciiTheme="majorBidi" w:eastAsia="Times New Roman" w:hAnsiTheme="majorBidi" w:cstheme="majorBidi"/>
          <w:sz w:val="24"/>
          <w:szCs w:val="24"/>
          <w:lang w:val="fi-FI"/>
        </w:rPr>
        <w:t>awasan dunia kerja dan cara memperoleh kerja</w:t>
      </w:r>
      <w:r w:rsidR="00B07064">
        <w:rPr>
          <w:rFonts w:asciiTheme="majorBidi" w:eastAsia="Times New Roman" w:hAnsiTheme="majorBidi" w:cstheme="majorBidi"/>
          <w:sz w:val="24"/>
          <w:szCs w:val="24"/>
          <w:lang w:val="id-ID"/>
        </w:rPr>
        <w:t>, j</w:t>
      </w:r>
      <w:r w:rsidRPr="000D48A4">
        <w:rPr>
          <w:rFonts w:asciiTheme="majorBidi" w:eastAsia="Times New Roman" w:hAnsiTheme="majorBidi" w:cstheme="majorBidi"/>
          <w:sz w:val="24"/>
          <w:szCs w:val="24"/>
          <w:lang w:val="fi-FI"/>
        </w:rPr>
        <w:t>aringan instansi (</w:t>
      </w:r>
      <w:r w:rsidR="00B07064" w:rsidRPr="000D48A4">
        <w:rPr>
          <w:rFonts w:asciiTheme="majorBidi" w:eastAsia="Times New Roman" w:hAnsiTheme="majorBidi" w:cstheme="majorBidi"/>
          <w:sz w:val="24"/>
          <w:szCs w:val="24"/>
          <w:lang w:val="fi-FI"/>
        </w:rPr>
        <w:t>sekolah, LPK, perusahaan, dll)</w:t>
      </w:r>
      <w:r w:rsidR="00B07064">
        <w:rPr>
          <w:rFonts w:asciiTheme="majorBidi" w:eastAsia="Times New Roman" w:hAnsiTheme="majorBidi" w:cstheme="majorBidi"/>
          <w:sz w:val="24"/>
          <w:szCs w:val="24"/>
          <w:lang w:val="id-ID"/>
        </w:rPr>
        <w:t xml:space="preserve">, </w:t>
      </w:r>
      <w:r w:rsidR="00B07064">
        <w:rPr>
          <w:rFonts w:asciiTheme="majorBidi" w:eastAsia="Times New Roman" w:hAnsiTheme="majorBidi" w:cstheme="majorBidi"/>
          <w:sz w:val="24"/>
          <w:szCs w:val="24"/>
          <w:lang w:val="id-ID"/>
        </w:rPr>
        <w:lastRenderedPageBreak/>
        <w:t>p</w:t>
      </w:r>
      <w:r w:rsidRPr="000D48A4">
        <w:rPr>
          <w:rFonts w:asciiTheme="majorBidi" w:eastAsia="Times New Roman" w:hAnsiTheme="majorBidi" w:cstheme="majorBidi"/>
          <w:sz w:val="24"/>
          <w:szCs w:val="24"/>
          <w:lang w:val="fi-FI"/>
        </w:rPr>
        <w:t>e</w:t>
      </w:r>
      <w:r w:rsidR="00B07064" w:rsidRPr="000D48A4">
        <w:rPr>
          <w:rFonts w:asciiTheme="majorBidi" w:eastAsia="Times New Roman" w:hAnsiTheme="majorBidi" w:cstheme="majorBidi"/>
          <w:sz w:val="24"/>
          <w:szCs w:val="24"/>
          <w:lang w:val="fi-FI"/>
        </w:rPr>
        <w:t>latihan cara melamar pekerjaan</w:t>
      </w:r>
      <w:r w:rsidR="00B07064">
        <w:rPr>
          <w:rFonts w:asciiTheme="majorBidi" w:eastAsia="Times New Roman" w:hAnsiTheme="majorBidi" w:cstheme="majorBidi"/>
          <w:sz w:val="24"/>
          <w:szCs w:val="24"/>
          <w:lang w:val="id-ID"/>
        </w:rPr>
        <w:t>, i</w:t>
      </w:r>
      <w:r w:rsidR="00B07064" w:rsidRPr="000D48A4">
        <w:rPr>
          <w:rFonts w:asciiTheme="majorBidi" w:eastAsia="Times New Roman" w:hAnsiTheme="majorBidi" w:cstheme="majorBidi"/>
          <w:sz w:val="24"/>
          <w:szCs w:val="24"/>
          <w:lang w:val="fi-FI"/>
        </w:rPr>
        <w:t>nformasi lowongan</w:t>
      </w:r>
      <w:r w:rsidR="00B07064">
        <w:rPr>
          <w:rFonts w:asciiTheme="majorBidi" w:eastAsia="Times New Roman" w:hAnsiTheme="majorBidi" w:cstheme="majorBidi"/>
          <w:sz w:val="24"/>
          <w:szCs w:val="24"/>
          <w:lang w:val="id-ID"/>
        </w:rPr>
        <w:t>, p</w:t>
      </w:r>
      <w:r w:rsidRPr="000D48A4">
        <w:rPr>
          <w:rFonts w:asciiTheme="majorBidi" w:eastAsia="Times New Roman" w:hAnsiTheme="majorBidi" w:cstheme="majorBidi"/>
          <w:sz w:val="24"/>
          <w:szCs w:val="24"/>
          <w:lang w:val="fi-FI"/>
        </w:rPr>
        <w:t>enulisan artikel ilmiah</w:t>
      </w:r>
      <w:r w:rsidR="00B07064">
        <w:rPr>
          <w:rFonts w:asciiTheme="majorBidi" w:eastAsia="Times New Roman" w:hAnsiTheme="majorBidi" w:cstheme="majorBidi"/>
          <w:sz w:val="24"/>
          <w:szCs w:val="24"/>
          <w:lang w:val="id-ID"/>
        </w:rPr>
        <w:t>, i</w:t>
      </w:r>
      <w:r w:rsidRPr="000D48A4">
        <w:rPr>
          <w:rFonts w:asciiTheme="majorBidi" w:eastAsia="Times New Roman" w:hAnsiTheme="majorBidi" w:cstheme="majorBidi"/>
          <w:sz w:val="24"/>
          <w:szCs w:val="24"/>
          <w:lang w:val="fi-FI"/>
        </w:rPr>
        <w:t>nformasi beasiswa</w:t>
      </w:r>
      <w:r w:rsidR="00B07064">
        <w:rPr>
          <w:rFonts w:asciiTheme="majorBidi" w:eastAsia="Times New Roman" w:hAnsiTheme="majorBidi" w:cstheme="majorBidi"/>
          <w:sz w:val="24"/>
          <w:szCs w:val="24"/>
          <w:lang w:val="id-ID"/>
        </w:rPr>
        <w:t>, s</w:t>
      </w:r>
      <w:r w:rsidRPr="000D48A4">
        <w:rPr>
          <w:rFonts w:asciiTheme="majorBidi" w:eastAsia="Times New Roman" w:hAnsiTheme="majorBidi" w:cstheme="majorBidi"/>
          <w:sz w:val="24"/>
          <w:szCs w:val="24"/>
          <w:lang w:val="fi-FI"/>
        </w:rPr>
        <w:t>kill administrasi pembelajaran</w:t>
      </w:r>
      <w:r w:rsidR="00B07064">
        <w:rPr>
          <w:rFonts w:asciiTheme="majorBidi" w:eastAsia="Times New Roman" w:hAnsiTheme="majorBidi" w:cstheme="majorBidi"/>
          <w:sz w:val="24"/>
          <w:szCs w:val="24"/>
          <w:lang w:val="id-ID"/>
        </w:rPr>
        <w:t>, i</w:t>
      </w:r>
      <w:r w:rsidRPr="000D48A4">
        <w:rPr>
          <w:rFonts w:asciiTheme="majorBidi" w:eastAsia="Times New Roman" w:hAnsiTheme="majorBidi" w:cstheme="majorBidi"/>
          <w:sz w:val="24"/>
          <w:szCs w:val="24"/>
          <w:lang w:val="fi-FI"/>
        </w:rPr>
        <w:t>lmu  pedagogi</w:t>
      </w:r>
      <w:r w:rsidR="00B07064">
        <w:rPr>
          <w:rFonts w:asciiTheme="majorBidi" w:eastAsia="Times New Roman" w:hAnsiTheme="majorBidi" w:cstheme="majorBidi"/>
          <w:sz w:val="24"/>
          <w:szCs w:val="24"/>
          <w:lang w:val="id-ID"/>
        </w:rPr>
        <w:t>, k</w:t>
      </w:r>
      <w:r w:rsidR="00B07064" w:rsidRPr="000D48A4">
        <w:rPr>
          <w:rFonts w:asciiTheme="majorBidi" w:eastAsia="Times New Roman" w:hAnsiTheme="majorBidi" w:cstheme="majorBidi"/>
          <w:sz w:val="24"/>
          <w:szCs w:val="24"/>
          <w:lang w:val="fi-FI"/>
        </w:rPr>
        <w:t>epercayan  diri</w:t>
      </w:r>
      <w:r w:rsidR="00B07064">
        <w:rPr>
          <w:rFonts w:asciiTheme="majorBidi" w:eastAsia="Times New Roman" w:hAnsiTheme="majorBidi" w:cstheme="majorBidi"/>
          <w:sz w:val="24"/>
          <w:szCs w:val="24"/>
          <w:lang w:val="id-ID"/>
        </w:rPr>
        <w:t>, k</w:t>
      </w:r>
      <w:r w:rsidR="00B07064" w:rsidRPr="000D48A4">
        <w:rPr>
          <w:rFonts w:asciiTheme="majorBidi" w:eastAsia="Times New Roman" w:hAnsiTheme="majorBidi" w:cstheme="majorBidi"/>
          <w:sz w:val="24"/>
          <w:szCs w:val="24"/>
          <w:lang w:val="fi-FI"/>
        </w:rPr>
        <w:t>ecakapan microteaching</w:t>
      </w:r>
      <w:r w:rsidR="00B07064">
        <w:rPr>
          <w:rFonts w:asciiTheme="majorBidi" w:eastAsia="Times New Roman" w:hAnsiTheme="majorBidi" w:cstheme="majorBidi"/>
          <w:sz w:val="24"/>
          <w:szCs w:val="24"/>
          <w:lang w:val="id-ID"/>
        </w:rPr>
        <w:t>, d</w:t>
      </w:r>
      <w:r w:rsidRPr="000D48A4">
        <w:rPr>
          <w:rFonts w:asciiTheme="majorBidi" w:eastAsia="Times New Roman" w:hAnsiTheme="majorBidi" w:cstheme="majorBidi"/>
          <w:sz w:val="24"/>
          <w:szCs w:val="24"/>
          <w:lang w:val="fi-FI"/>
        </w:rPr>
        <w:t>ibukakan pendaftaran PPG prajabatan untuk jurusan PBA</w:t>
      </w:r>
      <w:r w:rsidR="00B07064">
        <w:rPr>
          <w:rFonts w:asciiTheme="majorBidi" w:eastAsia="Times New Roman" w:hAnsiTheme="majorBidi" w:cstheme="majorBidi"/>
          <w:sz w:val="24"/>
          <w:szCs w:val="24"/>
          <w:lang w:val="id-ID"/>
        </w:rPr>
        <w:t>.</w:t>
      </w:r>
      <w:r w:rsidRPr="000D48A4">
        <w:rPr>
          <w:rFonts w:asciiTheme="majorBidi" w:eastAsia="Times New Roman" w:hAnsiTheme="majorBidi" w:cstheme="majorBidi"/>
          <w:sz w:val="24"/>
          <w:szCs w:val="24"/>
          <w:lang w:val="fi-FI"/>
        </w:rPr>
        <w:t xml:space="preserve"> </w:t>
      </w:r>
    </w:p>
    <w:p w14:paraId="7AEC4A9A" w14:textId="77777777" w:rsidR="00A86E61" w:rsidRPr="006A1BD4" w:rsidRDefault="00FB5117">
      <w:pPr>
        <w:ind w:left="567"/>
        <w:jc w:val="both"/>
        <w:rPr>
          <w:rFonts w:asciiTheme="majorBidi" w:eastAsia="Times New Roman" w:hAnsiTheme="majorBidi" w:cstheme="majorBidi"/>
          <w:b/>
          <w:sz w:val="24"/>
          <w:szCs w:val="24"/>
        </w:rPr>
      </w:pPr>
      <w:proofErr w:type="spellStart"/>
      <w:r w:rsidRPr="006A1BD4">
        <w:rPr>
          <w:rFonts w:asciiTheme="majorBidi" w:eastAsia="Times New Roman" w:hAnsiTheme="majorBidi" w:cstheme="majorBidi"/>
          <w:b/>
          <w:sz w:val="24"/>
          <w:szCs w:val="24"/>
        </w:rPr>
        <w:t>Profesi</w:t>
      </w:r>
      <w:proofErr w:type="spellEnd"/>
      <w:r w:rsidRPr="006A1BD4">
        <w:rPr>
          <w:rFonts w:asciiTheme="majorBidi" w:eastAsia="Times New Roman" w:hAnsiTheme="majorBidi" w:cstheme="majorBidi"/>
          <w:b/>
          <w:sz w:val="24"/>
          <w:szCs w:val="24"/>
        </w:rPr>
        <w:t xml:space="preserve"> </w:t>
      </w:r>
      <w:proofErr w:type="spellStart"/>
      <w:r w:rsidRPr="006A1BD4">
        <w:rPr>
          <w:rFonts w:asciiTheme="majorBidi" w:eastAsia="Times New Roman" w:hAnsiTheme="majorBidi" w:cstheme="majorBidi"/>
          <w:b/>
          <w:sz w:val="24"/>
          <w:szCs w:val="24"/>
        </w:rPr>
        <w:t>lulusan</w:t>
      </w:r>
      <w:proofErr w:type="spellEnd"/>
      <w:r w:rsidRPr="006A1BD4">
        <w:rPr>
          <w:rFonts w:asciiTheme="majorBidi" w:eastAsia="Times New Roman" w:hAnsiTheme="majorBidi" w:cstheme="majorBidi"/>
          <w:b/>
          <w:sz w:val="24"/>
          <w:szCs w:val="24"/>
        </w:rPr>
        <w:t xml:space="preserve"> Prodi PBA</w:t>
      </w:r>
    </w:p>
    <w:p w14:paraId="55F6E058" w14:textId="77777777" w:rsidR="00A86E61" w:rsidRPr="006A1BD4" w:rsidRDefault="00FB5117" w:rsidP="00E03DFD">
      <w:pPr>
        <w:ind w:left="567" w:firstLine="153"/>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Profesi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lulusan</w:t>
      </w:r>
      <w:proofErr w:type="spellEnd"/>
      <w:r w:rsidRPr="006A1BD4">
        <w:rPr>
          <w:rFonts w:asciiTheme="majorBidi" w:eastAsia="Times New Roman" w:hAnsiTheme="majorBidi" w:cstheme="majorBidi"/>
          <w:sz w:val="24"/>
          <w:szCs w:val="24"/>
        </w:rPr>
        <w:t xml:space="preserve"> Program Studi Pendidikan Bahasa Arab </w:t>
      </w:r>
      <w:proofErr w:type="spellStart"/>
      <w:r w:rsidRPr="006A1BD4">
        <w:rPr>
          <w:rFonts w:asciiTheme="majorBidi" w:eastAsia="Times New Roman" w:hAnsiTheme="majorBidi" w:cstheme="majorBidi"/>
          <w:sz w:val="24"/>
          <w:szCs w:val="24"/>
        </w:rPr>
        <w:t>bermacam-macam</w:t>
      </w:r>
      <w:proofErr w:type="spellEnd"/>
      <w:r w:rsidRPr="006A1BD4">
        <w:rPr>
          <w:rFonts w:asciiTheme="majorBidi" w:eastAsia="Times New Roman" w:hAnsiTheme="majorBidi" w:cstheme="majorBidi"/>
          <w:sz w:val="24"/>
          <w:szCs w:val="24"/>
        </w:rPr>
        <w:t xml:space="preserve">. Di </w:t>
      </w:r>
      <w:proofErr w:type="spellStart"/>
      <w:r w:rsidRPr="006A1BD4">
        <w:rPr>
          <w:rFonts w:asciiTheme="majorBidi" w:eastAsia="Times New Roman" w:hAnsiTheme="majorBidi" w:cstheme="majorBidi"/>
          <w:sz w:val="24"/>
          <w:szCs w:val="24"/>
        </w:rPr>
        <w:t>antaranya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yaitu</w:t>
      </w:r>
      <w:proofErr w:type="spellEnd"/>
      <w:r w:rsidRPr="006A1BD4">
        <w:rPr>
          <w:rFonts w:asciiTheme="majorBidi" w:eastAsia="Times New Roman" w:hAnsiTheme="majorBidi" w:cstheme="majorBidi"/>
          <w:sz w:val="24"/>
          <w:szCs w:val="24"/>
        </w:rPr>
        <w:t>:</w:t>
      </w:r>
      <w:r w:rsidR="00B07064">
        <w:rPr>
          <w:rFonts w:asciiTheme="majorBidi" w:eastAsia="Times New Roman" w:hAnsiTheme="majorBidi" w:cstheme="majorBidi"/>
          <w:sz w:val="24"/>
          <w:szCs w:val="24"/>
          <w:lang w:val="id-ID"/>
        </w:rPr>
        <w:t xml:space="preserve"> </w:t>
      </w:r>
      <w:r w:rsidRPr="006A1BD4">
        <w:rPr>
          <w:rFonts w:asciiTheme="majorBidi" w:eastAsia="Times New Roman" w:hAnsiTheme="majorBidi" w:cstheme="majorBidi"/>
          <w:sz w:val="24"/>
          <w:szCs w:val="24"/>
        </w:rPr>
        <w:t>Guru (72%)</w:t>
      </w:r>
      <w:r w:rsidR="00B07064">
        <w:rPr>
          <w:rFonts w:asciiTheme="majorBidi" w:eastAsia="Times New Roman" w:hAnsiTheme="majorBidi" w:cstheme="majorBidi"/>
          <w:sz w:val="24"/>
          <w:szCs w:val="24"/>
          <w:lang w:val="id-ID"/>
        </w:rPr>
        <w:t xml:space="preserve">, </w:t>
      </w:r>
      <w:r w:rsidR="00B07064">
        <w:rPr>
          <w:rFonts w:asciiTheme="majorBidi" w:eastAsia="Times New Roman" w:hAnsiTheme="majorBidi" w:cstheme="majorBidi"/>
          <w:sz w:val="24"/>
          <w:szCs w:val="24"/>
        </w:rPr>
        <w:t>Dosen (9%)</w:t>
      </w:r>
      <w:r w:rsidR="00B07064">
        <w:rPr>
          <w:rFonts w:asciiTheme="majorBidi" w:eastAsia="Times New Roman" w:hAnsiTheme="majorBidi" w:cstheme="majorBidi"/>
          <w:sz w:val="24"/>
          <w:szCs w:val="24"/>
          <w:lang w:val="id-ID"/>
        </w:rPr>
        <w:t xml:space="preserve">, </w:t>
      </w:r>
      <w:proofErr w:type="spellStart"/>
      <w:r w:rsidRPr="006A1BD4">
        <w:rPr>
          <w:rFonts w:asciiTheme="majorBidi" w:eastAsia="Times New Roman" w:hAnsiTheme="majorBidi" w:cstheme="majorBidi"/>
          <w:sz w:val="24"/>
          <w:szCs w:val="24"/>
        </w:rPr>
        <w:t>Pedagang</w:t>
      </w:r>
      <w:proofErr w:type="spellEnd"/>
      <w:r w:rsidRPr="006A1BD4">
        <w:rPr>
          <w:rFonts w:asciiTheme="majorBidi" w:eastAsia="Times New Roman" w:hAnsiTheme="majorBidi" w:cstheme="majorBidi"/>
          <w:sz w:val="24"/>
          <w:szCs w:val="24"/>
        </w:rPr>
        <w:t xml:space="preserve"> (1%)</w:t>
      </w:r>
      <w:r w:rsidR="00B07064">
        <w:rPr>
          <w:rFonts w:asciiTheme="majorBidi" w:eastAsia="Times New Roman" w:hAnsiTheme="majorBidi" w:cstheme="majorBidi"/>
          <w:sz w:val="24"/>
          <w:szCs w:val="24"/>
          <w:lang w:val="id-ID"/>
        </w:rPr>
        <w:t xml:space="preserve">, </w:t>
      </w:r>
      <w:proofErr w:type="spellStart"/>
      <w:r w:rsidRPr="006A1BD4">
        <w:rPr>
          <w:rFonts w:asciiTheme="majorBidi" w:eastAsia="Times New Roman" w:hAnsiTheme="majorBidi" w:cstheme="majorBidi"/>
          <w:sz w:val="24"/>
          <w:szCs w:val="24"/>
        </w:rPr>
        <w:t>Perangkat</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desa</w:t>
      </w:r>
      <w:proofErr w:type="spellEnd"/>
      <w:r w:rsidRPr="006A1BD4">
        <w:rPr>
          <w:rFonts w:asciiTheme="majorBidi" w:eastAsia="Times New Roman" w:hAnsiTheme="majorBidi" w:cstheme="majorBidi"/>
          <w:sz w:val="24"/>
          <w:szCs w:val="24"/>
        </w:rPr>
        <w:t xml:space="preserve"> (2%)</w:t>
      </w:r>
      <w:r w:rsidR="00B07064">
        <w:rPr>
          <w:rFonts w:asciiTheme="majorBidi" w:eastAsia="Times New Roman" w:hAnsiTheme="majorBidi" w:cstheme="majorBidi"/>
          <w:sz w:val="24"/>
          <w:szCs w:val="24"/>
          <w:lang w:val="id-ID"/>
        </w:rPr>
        <w:t xml:space="preserve">, </w:t>
      </w:r>
      <w:proofErr w:type="spellStart"/>
      <w:r w:rsidRPr="006A1BD4">
        <w:rPr>
          <w:rFonts w:asciiTheme="majorBidi" w:eastAsia="Times New Roman" w:hAnsiTheme="majorBidi" w:cstheme="majorBidi"/>
          <w:sz w:val="24"/>
          <w:szCs w:val="24"/>
        </w:rPr>
        <w:t>Wiraswasta</w:t>
      </w:r>
      <w:proofErr w:type="spellEnd"/>
      <w:r w:rsidRPr="006A1BD4">
        <w:rPr>
          <w:rFonts w:asciiTheme="majorBidi" w:eastAsia="Times New Roman" w:hAnsiTheme="majorBidi" w:cstheme="majorBidi"/>
          <w:sz w:val="24"/>
          <w:szCs w:val="24"/>
        </w:rPr>
        <w:t xml:space="preserve"> (2%)</w:t>
      </w:r>
      <w:r w:rsidR="00B07064">
        <w:rPr>
          <w:rFonts w:asciiTheme="majorBidi" w:eastAsia="Times New Roman" w:hAnsiTheme="majorBidi" w:cstheme="majorBidi"/>
          <w:sz w:val="24"/>
          <w:szCs w:val="24"/>
          <w:lang w:val="id-ID"/>
        </w:rPr>
        <w:t xml:space="preserve">, </w:t>
      </w:r>
      <w:r w:rsidRPr="006A1BD4">
        <w:rPr>
          <w:rFonts w:asciiTheme="majorBidi" w:eastAsia="Times New Roman" w:hAnsiTheme="majorBidi" w:cstheme="majorBidi"/>
          <w:sz w:val="24"/>
          <w:szCs w:val="24"/>
        </w:rPr>
        <w:t xml:space="preserve">ASN </w:t>
      </w:r>
      <w:proofErr w:type="spellStart"/>
      <w:r w:rsidRPr="006A1BD4">
        <w:rPr>
          <w:rFonts w:asciiTheme="majorBidi" w:eastAsia="Times New Roman" w:hAnsiTheme="majorBidi" w:cstheme="majorBidi"/>
          <w:sz w:val="24"/>
          <w:szCs w:val="24"/>
        </w:rPr>
        <w:t>Pemkot</w:t>
      </w:r>
      <w:proofErr w:type="spellEnd"/>
      <w:r w:rsidRPr="006A1BD4">
        <w:rPr>
          <w:rFonts w:asciiTheme="majorBidi" w:eastAsia="Times New Roman" w:hAnsiTheme="majorBidi" w:cstheme="majorBidi"/>
          <w:sz w:val="24"/>
          <w:szCs w:val="24"/>
        </w:rPr>
        <w:t xml:space="preserve"> (1%)</w:t>
      </w:r>
      <w:r w:rsidR="00B07064">
        <w:rPr>
          <w:rFonts w:asciiTheme="majorBidi" w:eastAsia="Times New Roman" w:hAnsiTheme="majorBidi" w:cstheme="majorBidi"/>
          <w:sz w:val="24"/>
          <w:szCs w:val="24"/>
          <w:lang w:val="id-ID"/>
        </w:rPr>
        <w:t xml:space="preserve">, </w:t>
      </w:r>
      <w:r w:rsidRPr="006A1BD4">
        <w:rPr>
          <w:rFonts w:asciiTheme="majorBidi" w:eastAsia="Times New Roman" w:hAnsiTheme="majorBidi" w:cstheme="majorBidi"/>
          <w:sz w:val="24"/>
          <w:szCs w:val="24"/>
        </w:rPr>
        <w:t xml:space="preserve">Staf </w:t>
      </w:r>
      <w:proofErr w:type="spellStart"/>
      <w:r w:rsidRPr="006A1BD4">
        <w:rPr>
          <w:rFonts w:asciiTheme="majorBidi" w:eastAsia="Times New Roman" w:hAnsiTheme="majorBidi" w:cstheme="majorBidi"/>
          <w:sz w:val="24"/>
          <w:szCs w:val="24"/>
        </w:rPr>
        <w:t>administrasi</w:t>
      </w:r>
      <w:proofErr w:type="spellEnd"/>
      <w:r w:rsidRPr="006A1BD4">
        <w:rPr>
          <w:rFonts w:asciiTheme="majorBidi" w:eastAsia="Times New Roman" w:hAnsiTheme="majorBidi" w:cstheme="majorBidi"/>
          <w:sz w:val="24"/>
          <w:szCs w:val="24"/>
        </w:rPr>
        <w:t xml:space="preserve"> (2%)</w:t>
      </w:r>
      <w:r w:rsidR="00B07064">
        <w:rPr>
          <w:rFonts w:asciiTheme="majorBidi" w:eastAsia="Times New Roman" w:hAnsiTheme="majorBidi" w:cstheme="majorBidi"/>
          <w:sz w:val="24"/>
          <w:szCs w:val="24"/>
          <w:lang w:val="id-ID"/>
        </w:rPr>
        <w:t xml:space="preserve">, </w:t>
      </w:r>
      <w:proofErr w:type="spellStart"/>
      <w:r w:rsidRPr="006A1BD4">
        <w:rPr>
          <w:rFonts w:asciiTheme="majorBidi" w:eastAsia="Times New Roman" w:hAnsiTheme="majorBidi" w:cstheme="majorBidi"/>
          <w:sz w:val="24"/>
          <w:szCs w:val="24"/>
        </w:rPr>
        <w:t>Karyawan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pabrik</w:t>
      </w:r>
      <w:proofErr w:type="spellEnd"/>
      <w:r w:rsidRPr="006A1BD4">
        <w:rPr>
          <w:rFonts w:asciiTheme="majorBidi" w:eastAsia="Times New Roman" w:hAnsiTheme="majorBidi" w:cstheme="majorBidi"/>
          <w:sz w:val="24"/>
          <w:szCs w:val="24"/>
        </w:rPr>
        <w:t xml:space="preserve"> (1%)</w:t>
      </w:r>
      <w:r w:rsidR="00B07064">
        <w:rPr>
          <w:rFonts w:asciiTheme="majorBidi" w:eastAsia="Times New Roman" w:hAnsiTheme="majorBidi" w:cstheme="majorBidi"/>
          <w:sz w:val="24"/>
          <w:szCs w:val="24"/>
          <w:lang w:val="id-ID"/>
        </w:rPr>
        <w:t xml:space="preserve">, </w:t>
      </w:r>
      <w:r w:rsidRPr="006A1BD4">
        <w:rPr>
          <w:rFonts w:asciiTheme="majorBidi" w:eastAsia="Times New Roman" w:hAnsiTheme="majorBidi" w:cstheme="majorBidi"/>
          <w:sz w:val="24"/>
          <w:szCs w:val="24"/>
        </w:rPr>
        <w:t xml:space="preserve">Ibu </w:t>
      </w:r>
      <w:proofErr w:type="spellStart"/>
      <w:r w:rsidRPr="006A1BD4">
        <w:rPr>
          <w:rFonts w:asciiTheme="majorBidi" w:eastAsia="Times New Roman" w:hAnsiTheme="majorBidi" w:cstheme="majorBidi"/>
          <w:sz w:val="24"/>
          <w:szCs w:val="24"/>
        </w:rPr>
        <w:t>rumah</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tangga</w:t>
      </w:r>
      <w:proofErr w:type="spellEnd"/>
      <w:r w:rsidRPr="006A1BD4">
        <w:rPr>
          <w:rFonts w:asciiTheme="majorBidi" w:eastAsia="Times New Roman" w:hAnsiTheme="majorBidi" w:cstheme="majorBidi"/>
          <w:sz w:val="24"/>
          <w:szCs w:val="24"/>
        </w:rPr>
        <w:t xml:space="preserve"> (2%)</w:t>
      </w:r>
      <w:r w:rsidR="00B07064">
        <w:rPr>
          <w:rFonts w:asciiTheme="majorBidi" w:eastAsia="Times New Roman" w:hAnsiTheme="majorBidi" w:cstheme="majorBidi"/>
          <w:sz w:val="24"/>
          <w:szCs w:val="24"/>
          <w:lang w:val="id-ID"/>
        </w:rPr>
        <w:t xml:space="preserve">, </w:t>
      </w:r>
      <w:proofErr w:type="spellStart"/>
      <w:r w:rsidRPr="006A1BD4">
        <w:rPr>
          <w:rFonts w:asciiTheme="majorBidi" w:eastAsia="Times New Roman" w:hAnsiTheme="majorBidi" w:cstheme="majorBidi"/>
          <w:sz w:val="24"/>
          <w:szCs w:val="24"/>
        </w:rPr>
        <w:t>Mahasiswa</w:t>
      </w:r>
      <w:proofErr w:type="spellEnd"/>
      <w:r w:rsidRPr="006A1BD4">
        <w:rPr>
          <w:rFonts w:asciiTheme="majorBidi" w:eastAsia="Times New Roman" w:hAnsiTheme="majorBidi" w:cstheme="majorBidi"/>
          <w:sz w:val="24"/>
          <w:szCs w:val="24"/>
        </w:rPr>
        <w:t xml:space="preserve"> (3%)</w:t>
      </w:r>
      <w:r w:rsidR="00B07064">
        <w:rPr>
          <w:rFonts w:asciiTheme="majorBidi" w:eastAsia="Times New Roman" w:hAnsiTheme="majorBidi" w:cstheme="majorBidi"/>
          <w:sz w:val="24"/>
          <w:szCs w:val="24"/>
          <w:lang w:val="id-ID"/>
        </w:rPr>
        <w:t xml:space="preserve">, </w:t>
      </w:r>
      <w:proofErr w:type="spellStart"/>
      <w:r w:rsidRPr="006A1BD4">
        <w:rPr>
          <w:rFonts w:asciiTheme="majorBidi" w:eastAsia="Times New Roman" w:hAnsiTheme="majorBidi" w:cstheme="majorBidi"/>
          <w:sz w:val="24"/>
          <w:szCs w:val="24"/>
        </w:rPr>
        <w:t>Pengangguran</w:t>
      </w:r>
      <w:proofErr w:type="spellEnd"/>
      <w:r w:rsidRPr="006A1BD4">
        <w:rPr>
          <w:rFonts w:asciiTheme="majorBidi" w:eastAsia="Times New Roman" w:hAnsiTheme="majorBidi" w:cstheme="majorBidi"/>
          <w:sz w:val="24"/>
          <w:szCs w:val="24"/>
        </w:rPr>
        <w:t xml:space="preserve"> (2%)</w:t>
      </w:r>
      <w:r w:rsidR="00B07064">
        <w:rPr>
          <w:rFonts w:asciiTheme="majorBidi" w:eastAsia="Times New Roman" w:hAnsiTheme="majorBidi" w:cstheme="majorBidi"/>
          <w:sz w:val="24"/>
          <w:szCs w:val="24"/>
          <w:lang w:val="id-ID"/>
        </w:rPr>
        <w:t xml:space="preserve">, </w:t>
      </w:r>
      <w:r w:rsidRPr="006A1BD4">
        <w:rPr>
          <w:rFonts w:asciiTheme="majorBidi" w:eastAsia="Times New Roman" w:hAnsiTheme="majorBidi" w:cstheme="majorBidi"/>
          <w:sz w:val="24"/>
          <w:szCs w:val="24"/>
        </w:rPr>
        <w:t>PNS (3%)</w:t>
      </w:r>
    </w:p>
    <w:p w14:paraId="7B09671B" w14:textId="77777777" w:rsidR="00A86E61" w:rsidRPr="006A1BD4" w:rsidRDefault="00FB5117" w:rsidP="00B07064">
      <w:pPr>
        <w:ind w:left="567"/>
        <w:jc w:val="center"/>
        <w:rPr>
          <w:rFonts w:asciiTheme="majorBidi" w:eastAsia="Times New Roman" w:hAnsiTheme="majorBidi" w:cstheme="majorBidi"/>
          <w:sz w:val="24"/>
          <w:szCs w:val="24"/>
        </w:rPr>
      </w:pPr>
      <w:r w:rsidRPr="006A1BD4">
        <w:rPr>
          <w:rFonts w:asciiTheme="majorBidi" w:eastAsia="Times New Roman" w:hAnsiTheme="majorBidi" w:cstheme="majorBidi"/>
          <w:noProof/>
          <w:sz w:val="24"/>
          <w:szCs w:val="24"/>
          <w:lang w:val="en-US"/>
        </w:rPr>
        <w:drawing>
          <wp:inline distT="0" distB="0" distL="0" distR="0" wp14:anchorId="394FA4F7" wp14:editId="3F787AA3">
            <wp:extent cx="4405023" cy="1987826"/>
            <wp:effectExtent l="19050" t="19050" r="14605" b="12700"/>
            <wp:docPr id="30"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7"/>
                    <a:srcRect/>
                    <a:stretch>
                      <a:fillRect/>
                    </a:stretch>
                  </pic:blipFill>
                  <pic:spPr>
                    <a:xfrm>
                      <a:off x="0" y="0"/>
                      <a:ext cx="4412665" cy="1991274"/>
                    </a:xfrm>
                    <a:prstGeom prst="rect">
                      <a:avLst/>
                    </a:prstGeom>
                    <a:ln w="12700">
                      <a:solidFill>
                        <a:srgbClr val="000000"/>
                      </a:solidFill>
                      <a:prstDash val="solid"/>
                    </a:ln>
                  </pic:spPr>
                </pic:pic>
              </a:graphicData>
            </a:graphic>
          </wp:inline>
        </w:drawing>
      </w:r>
    </w:p>
    <w:p w14:paraId="32C58087" w14:textId="77777777" w:rsidR="00A86E61" w:rsidRPr="006A1BD4" w:rsidRDefault="00FB5117">
      <w:pPr>
        <w:ind w:left="567"/>
        <w:jc w:val="both"/>
        <w:rPr>
          <w:rFonts w:asciiTheme="majorBidi" w:eastAsia="Times New Roman" w:hAnsiTheme="majorBidi" w:cstheme="majorBidi"/>
          <w:b/>
          <w:sz w:val="24"/>
          <w:szCs w:val="24"/>
        </w:rPr>
      </w:pPr>
      <w:proofErr w:type="spellStart"/>
      <w:r w:rsidRPr="006A1BD4">
        <w:rPr>
          <w:rFonts w:asciiTheme="majorBidi" w:eastAsia="Times New Roman" w:hAnsiTheme="majorBidi" w:cstheme="majorBidi"/>
          <w:b/>
          <w:sz w:val="24"/>
          <w:szCs w:val="24"/>
        </w:rPr>
        <w:t>Bidang</w:t>
      </w:r>
      <w:proofErr w:type="spellEnd"/>
      <w:r w:rsidRPr="006A1BD4">
        <w:rPr>
          <w:rFonts w:asciiTheme="majorBidi" w:eastAsia="Times New Roman" w:hAnsiTheme="majorBidi" w:cstheme="majorBidi"/>
          <w:b/>
          <w:sz w:val="24"/>
          <w:szCs w:val="24"/>
        </w:rPr>
        <w:t xml:space="preserve"> </w:t>
      </w:r>
      <w:proofErr w:type="spellStart"/>
      <w:r w:rsidRPr="006A1BD4">
        <w:rPr>
          <w:rFonts w:asciiTheme="majorBidi" w:eastAsia="Times New Roman" w:hAnsiTheme="majorBidi" w:cstheme="majorBidi"/>
          <w:b/>
          <w:sz w:val="24"/>
          <w:szCs w:val="24"/>
        </w:rPr>
        <w:t>pekerjaan</w:t>
      </w:r>
      <w:proofErr w:type="spellEnd"/>
      <w:r w:rsidRPr="006A1BD4">
        <w:rPr>
          <w:rFonts w:asciiTheme="majorBidi" w:eastAsia="Times New Roman" w:hAnsiTheme="majorBidi" w:cstheme="majorBidi"/>
          <w:b/>
          <w:sz w:val="24"/>
          <w:szCs w:val="24"/>
        </w:rPr>
        <w:t xml:space="preserve"> </w:t>
      </w:r>
      <w:proofErr w:type="spellStart"/>
      <w:r w:rsidRPr="006A1BD4">
        <w:rPr>
          <w:rFonts w:asciiTheme="majorBidi" w:eastAsia="Times New Roman" w:hAnsiTheme="majorBidi" w:cstheme="majorBidi"/>
          <w:b/>
          <w:sz w:val="24"/>
          <w:szCs w:val="24"/>
        </w:rPr>
        <w:t>lulusan</w:t>
      </w:r>
      <w:proofErr w:type="spellEnd"/>
      <w:r w:rsidRPr="006A1BD4">
        <w:rPr>
          <w:rFonts w:asciiTheme="majorBidi" w:eastAsia="Times New Roman" w:hAnsiTheme="majorBidi" w:cstheme="majorBidi"/>
          <w:b/>
          <w:sz w:val="24"/>
          <w:szCs w:val="24"/>
        </w:rPr>
        <w:t xml:space="preserve"> Prodi PBA</w:t>
      </w:r>
    </w:p>
    <w:p w14:paraId="5DE08F7C" w14:textId="77777777" w:rsidR="00A86E61" w:rsidRPr="00B07064" w:rsidRDefault="00FB5117" w:rsidP="00B07064">
      <w:pPr>
        <w:ind w:left="567" w:firstLine="153"/>
        <w:jc w:val="both"/>
        <w:rPr>
          <w:rFonts w:asciiTheme="majorBidi" w:eastAsia="Times New Roman" w:hAnsiTheme="majorBidi" w:cstheme="majorBidi"/>
          <w:sz w:val="24"/>
          <w:szCs w:val="24"/>
          <w:lang w:val="id-ID"/>
        </w:rPr>
      </w:pPr>
      <w:r w:rsidRPr="006A1BD4">
        <w:rPr>
          <w:rFonts w:asciiTheme="majorBidi" w:eastAsia="Times New Roman" w:hAnsiTheme="majorBidi" w:cstheme="majorBidi"/>
          <w:sz w:val="24"/>
          <w:szCs w:val="24"/>
        </w:rPr>
        <w:t xml:space="preserve">Dari </w:t>
      </w:r>
      <w:proofErr w:type="spellStart"/>
      <w:r w:rsidRPr="006A1BD4">
        <w:rPr>
          <w:rFonts w:asciiTheme="majorBidi" w:eastAsia="Times New Roman" w:hAnsiTheme="majorBidi" w:cstheme="majorBidi"/>
          <w:sz w:val="24"/>
          <w:szCs w:val="24"/>
        </w:rPr>
        <w:t>berbagai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macam</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profesi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lulusan</w:t>
      </w:r>
      <w:proofErr w:type="spellEnd"/>
      <w:r w:rsidRPr="006A1BD4">
        <w:rPr>
          <w:rFonts w:asciiTheme="majorBidi" w:eastAsia="Times New Roman" w:hAnsiTheme="majorBidi" w:cstheme="majorBidi"/>
          <w:sz w:val="24"/>
          <w:szCs w:val="24"/>
        </w:rPr>
        <w:t xml:space="preserve"> Program Studi Pendidikan Bahasa Arab, masing-masing </w:t>
      </w:r>
      <w:proofErr w:type="spellStart"/>
      <w:r w:rsidRPr="006A1BD4">
        <w:rPr>
          <w:rFonts w:asciiTheme="majorBidi" w:eastAsia="Times New Roman" w:hAnsiTheme="majorBidi" w:cstheme="majorBidi"/>
          <w:sz w:val="24"/>
          <w:szCs w:val="24"/>
        </w:rPr>
        <w:t>bisa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dikelompokkan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beberapa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bidang</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yaitu</w:t>
      </w:r>
      <w:proofErr w:type="spellEnd"/>
      <w:r w:rsidRPr="006A1BD4">
        <w:rPr>
          <w:rFonts w:asciiTheme="majorBidi" w:eastAsia="Times New Roman" w:hAnsiTheme="majorBidi" w:cstheme="majorBidi"/>
          <w:sz w:val="24"/>
          <w:szCs w:val="24"/>
        </w:rPr>
        <w:t xml:space="preserve">: </w:t>
      </w:r>
      <w:r w:rsidR="00B07064">
        <w:rPr>
          <w:rFonts w:asciiTheme="majorBidi" w:eastAsia="Times New Roman" w:hAnsiTheme="majorBidi" w:cstheme="majorBidi"/>
          <w:sz w:val="24"/>
          <w:szCs w:val="24"/>
          <w:lang w:val="id-ID"/>
        </w:rPr>
        <w:t>p</w:t>
      </w:r>
      <w:proofErr w:type="spellStart"/>
      <w:r w:rsidRPr="006A1BD4">
        <w:rPr>
          <w:rFonts w:asciiTheme="majorBidi" w:eastAsia="Times New Roman" w:hAnsiTheme="majorBidi" w:cstheme="majorBidi"/>
          <w:sz w:val="24"/>
          <w:szCs w:val="24"/>
        </w:rPr>
        <w:t>endidikan</w:t>
      </w:r>
      <w:proofErr w:type="spellEnd"/>
      <w:r w:rsidRPr="006A1BD4">
        <w:rPr>
          <w:rFonts w:asciiTheme="majorBidi" w:eastAsia="Times New Roman" w:hAnsiTheme="majorBidi" w:cstheme="majorBidi"/>
          <w:sz w:val="24"/>
          <w:szCs w:val="24"/>
        </w:rPr>
        <w:t xml:space="preserve"> (</w:t>
      </w:r>
      <w:r w:rsidR="00B07064">
        <w:rPr>
          <w:rFonts w:asciiTheme="majorBidi" w:eastAsia="Times New Roman" w:hAnsiTheme="majorBidi" w:cstheme="majorBidi"/>
          <w:sz w:val="24"/>
          <w:szCs w:val="24"/>
          <w:lang w:val="id-ID"/>
        </w:rPr>
        <w:t>g</w:t>
      </w:r>
      <w:proofErr w:type="spellStart"/>
      <w:r w:rsidRPr="006A1BD4">
        <w:rPr>
          <w:rFonts w:asciiTheme="majorBidi" w:eastAsia="Times New Roman" w:hAnsiTheme="majorBidi" w:cstheme="majorBidi"/>
          <w:sz w:val="24"/>
          <w:szCs w:val="24"/>
        </w:rPr>
        <w:t>uru</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dosen</w:t>
      </w:r>
      <w:proofErr w:type="spellEnd"/>
      <w:r w:rsidRPr="006A1BD4">
        <w:rPr>
          <w:rFonts w:asciiTheme="majorBidi" w:eastAsia="Times New Roman" w:hAnsiTheme="majorBidi" w:cstheme="majorBidi"/>
          <w:sz w:val="24"/>
          <w:szCs w:val="24"/>
        </w:rPr>
        <w:t>)</w:t>
      </w:r>
      <w:r w:rsidR="00B07064">
        <w:rPr>
          <w:rFonts w:asciiTheme="majorBidi" w:eastAsia="Times New Roman" w:hAnsiTheme="majorBidi" w:cstheme="majorBidi"/>
          <w:sz w:val="24"/>
          <w:szCs w:val="24"/>
          <w:lang w:val="id-ID"/>
        </w:rPr>
        <w:t>, a</w:t>
      </w:r>
      <w:proofErr w:type="spellStart"/>
      <w:r w:rsidR="00B07064">
        <w:rPr>
          <w:rFonts w:asciiTheme="majorBidi" w:eastAsia="Times New Roman" w:hAnsiTheme="majorBidi" w:cstheme="majorBidi"/>
          <w:sz w:val="24"/>
          <w:szCs w:val="24"/>
        </w:rPr>
        <w:t>dministrasi</w:t>
      </w:r>
      <w:proofErr w:type="spellEnd"/>
      <w:r w:rsidR="00B07064">
        <w:rPr>
          <w:rFonts w:asciiTheme="majorBidi" w:eastAsia="Times New Roman" w:hAnsiTheme="majorBidi" w:cstheme="majorBidi"/>
          <w:sz w:val="24"/>
          <w:szCs w:val="24"/>
        </w:rPr>
        <w:t xml:space="preserve"> </w:t>
      </w:r>
      <w:r w:rsidR="00B07064">
        <w:rPr>
          <w:rFonts w:asciiTheme="majorBidi" w:eastAsia="Times New Roman" w:hAnsiTheme="majorBidi" w:cstheme="majorBidi"/>
          <w:sz w:val="24"/>
          <w:szCs w:val="24"/>
          <w:lang w:val="id-ID"/>
        </w:rPr>
        <w:t>p</w:t>
      </w:r>
      <w:proofErr w:type="spellStart"/>
      <w:r w:rsidRPr="006A1BD4">
        <w:rPr>
          <w:rFonts w:asciiTheme="majorBidi" w:eastAsia="Times New Roman" w:hAnsiTheme="majorBidi" w:cstheme="majorBidi"/>
          <w:sz w:val="24"/>
          <w:szCs w:val="24"/>
        </w:rPr>
        <w:t>endidikan</w:t>
      </w:r>
      <w:proofErr w:type="spellEnd"/>
      <w:r w:rsidR="00B07064">
        <w:rPr>
          <w:rFonts w:asciiTheme="majorBidi" w:eastAsia="Times New Roman" w:hAnsiTheme="majorBidi" w:cstheme="majorBidi"/>
          <w:sz w:val="24"/>
          <w:szCs w:val="24"/>
          <w:lang w:val="id-ID"/>
        </w:rPr>
        <w:t>, w</w:t>
      </w:r>
      <w:proofErr w:type="spellStart"/>
      <w:r w:rsidRPr="006A1BD4">
        <w:rPr>
          <w:rFonts w:asciiTheme="majorBidi" w:eastAsia="Times New Roman" w:hAnsiTheme="majorBidi" w:cstheme="majorBidi"/>
          <w:sz w:val="24"/>
          <w:szCs w:val="24"/>
        </w:rPr>
        <w:t>irausaha</w:t>
      </w:r>
      <w:proofErr w:type="spellEnd"/>
      <w:r w:rsidR="00B07064">
        <w:rPr>
          <w:rFonts w:asciiTheme="majorBidi" w:eastAsia="Times New Roman" w:hAnsiTheme="majorBidi" w:cstheme="majorBidi"/>
          <w:sz w:val="24"/>
          <w:szCs w:val="24"/>
          <w:lang w:val="id-ID"/>
        </w:rPr>
        <w:t>, p</w:t>
      </w:r>
      <w:proofErr w:type="spellStart"/>
      <w:r w:rsidR="00B07064">
        <w:rPr>
          <w:rFonts w:asciiTheme="majorBidi" w:eastAsia="Times New Roman" w:hAnsiTheme="majorBidi" w:cstheme="majorBidi"/>
          <w:sz w:val="24"/>
          <w:szCs w:val="24"/>
        </w:rPr>
        <w:t>erkantoran</w:t>
      </w:r>
      <w:proofErr w:type="spellEnd"/>
      <w:r w:rsidR="00B07064">
        <w:rPr>
          <w:rFonts w:asciiTheme="majorBidi" w:eastAsia="Times New Roman" w:hAnsiTheme="majorBidi" w:cstheme="majorBidi"/>
          <w:sz w:val="24"/>
          <w:szCs w:val="24"/>
          <w:lang w:val="id-ID"/>
        </w:rPr>
        <w:t xml:space="preserve">, </w:t>
      </w:r>
      <w:r w:rsidR="00B07064">
        <w:rPr>
          <w:rFonts w:asciiTheme="majorBidi" w:eastAsia="Times New Roman" w:hAnsiTheme="majorBidi" w:cstheme="majorBidi"/>
          <w:sz w:val="24"/>
          <w:szCs w:val="24"/>
        </w:rPr>
        <w:t>MUA</w:t>
      </w:r>
      <w:r w:rsidR="00B07064">
        <w:rPr>
          <w:rFonts w:asciiTheme="majorBidi" w:eastAsia="Times New Roman" w:hAnsiTheme="majorBidi" w:cstheme="majorBidi"/>
          <w:sz w:val="24"/>
          <w:szCs w:val="24"/>
          <w:lang w:val="id-ID"/>
        </w:rPr>
        <w:t>, b</w:t>
      </w:r>
      <w:proofErr w:type="spellStart"/>
      <w:r w:rsidRPr="006A1BD4">
        <w:rPr>
          <w:rFonts w:asciiTheme="majorBidi" w:eastAsia="Times New Roman" w:hAnsiTheme="majorBidi" w:cstheme="majorBidi"/>
          <w:sz w:val="24"/>
          <w:szCs w:val="24"/>
        </w:rPr>
        <w:t>isnis</w:t>
      </w:r>
      <w:proofErr w:type="spellEnd"/>
      <w:r w:rsidRPr="006A1BD4">
        <w:rPr>
          <w:rFonts w:asciiTheme="majorBidi" w:eastAsia="Times New Roman" w:hAnsiTheme="majorBidi" w:cstheme="majorBidi"/>
          <w:sz w:val="24"/>
          <w:szCs w:val="24"/>
        </w:rPr>
        <w:t xml:space="preserve"> </w:t>
      </w:r>
      <w:r w:rsidR="00B07064">
        <w:rPr>
          <w:rFonts w:asciiTheme="majorBidi" w:eastAsia="Times New Roman" w:hAnsiTheme="majorBidi" w:cstheme="majorBidi"/>
          <w:sz w:val="24"/>
          <w:szCs w:val="24"/>
          <w:lang w:val="id-ID"/>
        </w:rPr>
        <w:t>o</w:t>
      </w:r>
      <w:proofErr w:type="spellStart"/>
      <w:r w:rsidRPr="006A1BD4">
        <w:rPr>
          <w:rFonts w:asciiTheme="majorBidi" w:eastAsia="Times New Roman" w:hAnsiTheme="majorBidi" w:cstheme="majorBidi"/>
          <w:sz w:val="24"/>
          <w:szCs w:val="24"/>
        </w:rPr>
        <w:t>nline</w:t>
      </w:r>
      <w:proofErr w:type="spellEnd"/>
      <w:r w:rsidR="00B07064">
        <w:rPr>
          <w:rFonts w:asciiTheme="majorBidi" w:eastAsia="Times New Roman" w:hAnsiTheme="majorBidi" w:cstheme="majorBidi"/>
          <w:sz w:val="24"/>
          <w:szCs w:val="24"/>
          <w:lang w:val="id-ID"/>
        </w:rPr>
        <w:t>, a</w:t>
      </w:r>
      <w:proofErr w:type="spellStart"/>
      <w:r w:rsidRPr="006A1BD4">
        <w:rPr>
          <w:rFonts w:asciiTheme="majorBidi" w:eastAsia="Times New Roman" w:hAnsiTheme="majorBidi" w:cstheme="majorBidi"/>
          <w:sz w:val="24"/>
          <w:szCs w:val="24"/>
        </w:rPr>
        <w:t>dministrasi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desa</w:t>
      </w:r>
      <w:proofErr w:type="spellEnd"/>
      <w:r w:rsidR="00B07064">
        <w:rPr>
          <w:rFonts w:asciiTheme="majorBidi" w:eastAsia="Times New Roman" w:hAnsiTheme="majorBidi" w:cstheme="majorBidi"/>
          <w:sz w:val="24"/>
          <w:szCs w:val="24"/>
          <w:lang w:val="id-ID"/>
        </w:rPr>
        <w:t>, industry.</w:t>
      </w:r>
    </w:p>
    <w:p w14:paraId="0AED7D17" w14:textId="77777777" w:rsidR="00A86E61" w:rsidRPr="000D48A4" w:rsidRDefault="00FB5117">
      <w:pPr>
        <w:ind w:left="567"/>
        <w:jc w:val="both"/>
        <w:rPr>
          <w:rFonts w:asciiTheme="majorBidi" w:eastAsia="Times New Roman" w:hAnsiTheme="majorBidi" w:cstheme="majorBidi"/>
          <w:b/>
          <w:sz w:val="24"/>
          <w:szCs w:val="24"/>
          <w:lang w:val="id-ID"/>
        </w:rPr>
      </w:pPr>
      <w:r w:rsidRPr="000D48A4">
        <w:rPr>
          <w:rFonts w:asciiTheme="majorBidi" w:eastAsia="Times New Roman" w:hAnsiTheme="majorBidi" w:cstheme="majorBidi"/>
          <w:b/>
          <w:sz w:val="24"/>
          <w:szCs w:val="24"/>
          <w:lang w:val="id-ID"/>
        </w:rPr>
        <w:t>Kesesuaian pekerjaan dengan bidang ilmu yang dipelajari di Prodi PBA</w:t>
      </w:r>
    </w:p>
    <w:p w14:paraId="53E48431" w14:textId="77777777" w:rsidR="00A86E61" w:rsidRPr="000D48A4" w:rsidRDefault="00FB5117" w:rsidP="00B07064">
      <w:pPr>
        <w:ind w:left="567" w:firstLine="153"/>
        <w:jc w:val="both"/>
        <w:rPr>
          <w:rFonts w:asciiTheme="majorBidi" w:eastAsia="Times New Roman" w:hAnsiTheme="majorBidi" w:cstheme="majorBidi"/>
          <w:sz w:val="24"/>
          <w:szCs w:val="24"/>
          <w:lang w:val="id-ID"/>
        </w:rPr>
      </w:pPr>
      <w:r w:rsidRPr="000D48A4">
        <w:rPr>
          <w:rFonts w:asciiTheme="majorBidi" w:eastAsia="Times New Roman" w:hAnsiTheme="majorBidi" w:cstheme="majorBidi"/>
          <w:sz w:val="24"/>
          <w:szCs w:val="24"/>
          <w:lang w:val="id-ID"/>
        </w:rPr>
        <w:t>Hasil survey menunjukkan bahwa kesesuaian pekerjaan dengan bidang ilmu yang dipelajari di PBA adalah 77,8% sesuai dan 22,2% tidak sesuai.</w:t>
      </w:r>
    </w:p>
    <w:p w14:paraId="00B0256B" w14:textId="77777777" w:rsidR="00A86E61" w:rsidRPr="006A1BD4" w:rsidRDefault="00FB5117" w:rsidP="00B07064">
      <w:pPr>
        <w:ind w:left="567"/>
        <w:jc w:val="center"/>
        <w:rPr>
          <w:rFonts w:asciiTheme="majorBidi" w:eastAsia="Times New Roman" w:hAnsiTheme="majorBidi" w:cstheme="majorBidi"/>
          <w:sz w:val="24"/>
          <w:szCs w:val="24"/>
        </w:rPr>
      </w:pPr>
      <w:r w:rsidRPr="006A1BD4">
        <w:rPr>
          <w:rFonts w:asciiTheme="majorBidi" w:eastAsia="Times New Roman" w:hAnsiTheme="majorBidi" w:cstheme="majorBidi"/>
          <w:noProof/>
          <w:sz w:val="24"/>
          <w:szCs w:val="24"/>
          <w:lang w:val="en-US"/>
        </w:rPr>
        <w:drawing>
          <wp:inline distT="0" distB="0" distL="0" distR="0" wp14:anchorId="0C059011" wp14:editId="4C748F47">
            <wp:extent cx="4329819" cy="1844703"/>
            <wp:effectExtent l="19050" t="19050" r="13970" b="22225"/>
            <wp:docPr id="31"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28"/>
                    <a:srcRect/>
                    <a:stretch>
                      <a:fillRect/>
                    </a:stretch>
                  </pic:blipFill>
                  <pic:spPr>
                    <a:xfrm>
                      <a:off x="0" y="0"/>
                      <a:ext cx="4347027" cy="1852034"/>
                    </a:xfrm>
                    <a:prstGeom prst="rect">
                      <a:avLst/>
                    </a:prstGeom>
                    <a:ln w="12700">
                      <a:solidFill>
                        <a:srgbClr val="000000"/>
                      </a:solidFill>
                      <a:prstDash val="solid"/>
                    </a:ln>
                  </pic:spPr>
                </pic:pic>
              </a:graphicData>
            </a:graphic>
          </wp:inline>
        </w:drawing>
      </w:r>
    </w:p>
    <w:p w14:paraId="009836A4" w14:textId="77777777" w:rsidR="00B07064" w:rsidRDefault="00B07064">
      <w:pPr>
        <w:ind w:left="567"/>
        <w:jc w:val="both"/>
        <w:rPr>
          <w:rFonts w:asciiTheme="majorBidi" w:eastAsia="Times New Roman" w:hAnsiTheme="majorBidi" w:cstheme="majorBidi"/>
          <w:b/>
          <w:sz w:val="24"/>
          <w:szCs w:val="24"/>
          <w:lang w:val="id-ID"/>
        </w:rPr>
      </w:pPr>
    </w:p>
    <w:p w14:paraId="6A74F0F7" w14:textId="77777777" w:rsidR="00A86E61" w:rsidRPr="000D48A4" w:rsidRDefault="00FB5117">
      <w:pPr>
        <w:ind w:left="567"/>
        <w:jc w:val="both"/>
        <w:rPr>
          <w:rFonts w:asciiTheme="majorBidi" w:eastAsia="Times New Roman" w:hAnsiTheme="majorBidi" w:cstheme="majorBidi"/>
          <w:b/>
          <w:sz w:val="24"/>
          <w:szCs w:val="24"/>
          <w:lang w:val="fi-FI"/>
        </w:rPr>
      </w:pPr>
      <w:r w:rsidRPr="000D48A4">
        <w:rPr>
          <w:rFonts w:asciiTheme="majorBidi" w:eastAsia="Times New Roman" w:hAnsiTheme="majorBidi" w:cstheme="majorBidi"/>
          <w:b/>
          <w:sz w:val="24"/>
          <w:szCs w:val="24"/>
          <w:lang w:val="fi-FI"/>
        </w:rPr>
        <w:t>Tingkatan sekolah tempat mengajar alumni PBA</w:t>
      </w:r>
    </w:p>
    <w:p w14:paraId="234D32B2" w14:textId="77777777" w:rsidR="00A86E61" w:rsidRPr="000D48A4" w:rsidRDefault="00B07064" w:rsidP="00B07064">
      <w:pPr>
        <w:ind w:left="567" w:firstLine="153"/>
        <w:jc w:val="both"/>
        <w:rPr>
          <w:rFonts w:asciiTheme="majorBidi" w:eastAsia="Times New Roman" w:hAnsiTheme="majorBidi" w:cstheme="majorBidi"/>
          <w:sz w:val="24"/>
          <w:szCs w:val="24"/>
          <w:lang w:val="fi-FI"/>
        </w:rPr>
      </w:pPr>
      <w:r>
        <w:rPr>
          <w:rFonts w:asciiTheme="majorBidi" w:eastAsia="Times New Roman" w:hAnsiTheme="majorBidi" w:cstheme="majorBidi"/>
          <w:sz w:val="24"/>
          <w:szCs w:val="24"/>
          <w:lang w:val="id-ID"/>
        </w:rPr>
        <w:lastRenderedPageBreak/>
        <w:t>R</w:t>
      </w:r>
      <w:r w:rsidR="00FB5117" w:rsidRPr="000D48A4">
        <w:rPr>
          <w:rFonts w:asciiTheme="majorBidi" w:eastAsia="Times New Roman" w:hAnsiTheme="majorBidi" w:cstheme="majorBidi"/>
          <w:sz w:val="24"/>
          <w:szCs w:val="24"/>
          <w:lang w:val="fi-FI"/>
        </w:rPr>
        <w:t>esponden yang berprofesi sebaga</w:t>
      </w:r>
      <w:r w:rsidRPr="000D48A4">
        <w:rPr>
          <w:rFonts w:asciiTheme="majorBidi" w:eastAsia="Times New Roman" w:hAnsiTheme="majorBidi" w:cstheme="majorBidi"/>
          <w:sz w:val="24"/>
          <w:szCs w:val="24"/>
          <w:lang w:val="fi-FI"/>
        </w:rPr>
        <w:t xml:space="preserve">i pendidik bekerja di beberapa </w:t>
      </w:r>
      <w:r>
        <w:rPr>
          <w:rFonts w:asciiTheme="majorBidi" w:eastAsia="Times New Roman" w:hAnsiTheme="majorBidi" w:cstheme="majorBidi"/>
          <w:sz w:val="24"/>
          <w:szCs w:val="24"/>
          <w:lang w:val="id-ID"/>
        </w:rPr>
        <w:t>l</w:t>
      </w:r>
      <w:r w:rsidRPr="000D48A4">
        <w:rPr>
          <w:rFonts w:asciiTheme="majorBidi" w:eastAsia="Times New Roman" w:hAnsiTheme="majorBidi" w:cstheme="majorBidi"/>
          <w:sz w:val="24"/>
          <w:szCs w:val="24"/>
          <w:lang w:val="fi-FI"/>
        </w:rPr>
        <w:t xml:space="preserve">embaga </w:t>
      </w:r>
      <w:r>
        <w:rPr>
          <w:rFonts w:asciiTheme="majorBidi" w:eastAsia="Times New Roman" w:hAnsiTheme="majorBidi" w:cstheme="majorBidi"/>
          <w:sz w:val="24"/>
          <w:szCs w:val="24"/>
          <w:lang w:val="id-ID"/>
        </w:rPr>
        <w:t>p</w:t>
      </w:r>
      <w:r w:rsidR="00FB5117" w:rsidRPr="000D48A4">
        <w:rPr>
          <w:rFonts w:asciiTheme="majorBidi" w:eastAsia="Times New Roman" w:hAnsiTheme="majorBidi" w:cstheme="majorBidi"/>
          <w:sz w:val="24"/>
          <w:szCs w:val="24"/>
          <w:lang w:val="fi-FI"/>
        </w:rPr>
        <w:t>endidikan dengan level yang berbeda-beda</w:t>
      </w:r>
      <w:r w:rsidRPr="000D48A4">
        <w:rPr>
          <w:rFonts w:asciiTheme="majorBidi" w:eastAsia="Times New Roman" w:hAnsiTheme="majorBidi" w:cstheme="majorBidi"/>
          <w:sz w:val="24"/>
          <w:szCs w:val="24"/>
          <w:lang w:val="fi-FI"/>
        </w:rPr>
        <w:t xml:space="preserve"> dengan rincian sebagai berikut</w:t>
      </w:r>
      <w:r>
        <w:rPr>
          <w:rFonts w:asciiTheme="majorBidi" w:eastAsia="Times New Roman" w:hAnsiTheme="majorBidi" w:cstheme="majorBidi"/>
          <w:sz w:val="24"/>
          <w:szCs w:val="24"/>
          <w:lang w:val="id-ID"/>
        </w:rPr>
        <w:t xml:space="preserve"> </w:t>
      </w:r>
      <w:r w:rsidR="00FB5117" w:rsidRPr="000D48A4">
        <w:rPr>
          <w:rFonts w:asciiTheme="majorBidi" w:eastAsia="Times New Roman" w:hAnsiTheme="majorBidi" w:cstheme="majorBidi"/>
          <w:sz w:val="24"/>
          <w:szCs w:val="24"/>
          <w:lang w:val="fi-FI"/>
        </w:rPr>
        <w:t>PAUD : 1,1%</w:t>
      </w:r>
      <w:r>
        <w:rPr>
          <w:rFonts w:asciiTheme="majorBidi" w:eastAsia="Times New Roman" w:hAnsiTheme="majorBidi" w:cstheme="majorBidi"/>
          <w:sz w:val="24"/>
          <w:szCs w:val="24"/>
          <w:lang w:val="id-ID"/>
        </w:rPr>
        <w:t xml:space="preserve">, </w:t>
      </w:r>
      <w:r w:rsidR="00FB5117" w:rsidRPr="000D48A4">
        <w:rPr>
          <w:rFonts w:asciiTheme="majorBidi" w:eastAsia="Times New Roman" w:hAnsiTheme="majorBidi" w:cstheme="majorBidi"/>
          <w:sz w:val="24"/>
          <w:szCs w:val="24"/>
          <w:lang w:val="fi-FI"/>
        </w:rPr>
        <w:t>TK/RA : 1,1%</w:t>
      </w:r>
      <w:r>
        <w:rPr>
          <w:rFonts w:asciiTheme="majorBidi" w:eastAsia="Times New Roman" w:hAnsiTheme="majorBidi" w:cstheme="majorBidi"/>
          <w:sz w:val="24"/>
          <w:szCs w:val="24"/>
          <w:lang w:val="id-ID"/>
        </w:rPr>
        <w:t xml:space="preserve">, </w:t>
      </w:r>
      <w:r w:rsidR="00FB5117" w:rsidRPr="000D48A4">
        <w:rPr>
          <w:rFonts w:asciiTheme="majorBidi" w:eastAsia="Times New Roman" w:hAnsiTheme="majorBidi" w:cstheme="majorBidi"/>
          <w:sz w:val="24"/>
          <w:szCs w:val="24"/>
          <w:lang w:val="fi-FI"/>
        </w:rPr>
        <w:t>SD/MI : 24,1%</w:t>
      </w:r>
      <w:r>
        <w:rPr>
          <w:rFonts w:asciiTheme="majorBidi" w:eastAsia="Times New Roman" w:hAnsiTheme="majorBidi" w:cstheme="majorBidi"/>
          <w:sz w:val="24"/>
          <w:szCs w:val="24"/>
          <w:lang w:val="id-ID"/>
        </w:rPr>
        <w:t xml:space="preserve">, </w:t>
      </w:r>
      <w:r w:rsidR="00FB5117" w:rsidRPr="000D48A4">
        <w:rPr>
          <w:rFonts w:asciiTheme="majorBidi" w:eastAsia="Times New Roman" w:hAnsiTheme="majorBidi" w:cstheme="majorBidi"/>
          <w:sz w:val="24"/>
          <w:szCs w:val="24"/>
          <w:lang w:val="fi-FI"/>
        </w:rPr>
        <w:t>SMP/MTs :24,1%</w:t>
      </w:r>
      <w:r>
        <w:rPr>
          <w:rFonts w:asciiTheme="majorBidi" w:eastAsia="Times New Roman" w:hAnsiTheme="majorBidi" w:cstheme="majorBidi"/>
          <w:sz w:val="24"/>
          <w:szCs w:val="24"/>
          <w:lang w:val="id-ID"/>
        </w:rPr>
        <w:t xml:space="preserve">, </w:t>
      </w:r>
      <w:r w:rsidR="00FB5117" w:rsidRPr="000D48A4">
        <w:rPr>
          <w:rFonts w:asciiTheme="majorBidi" w:eastAsia="Times New Roman" w:hAnsiTheme="majorBidi" w:cstheme="majorBidi"/>
          <w:sz w:val="24"/>
          <w:szCs w:val="24"/>
          <w:lang w:val="fi-FI"/>
        </w:rPr>
        <w:t>SMA/MA : 34,5%</w:t>
      </w:r>
      <w:r>
        <w:rPr>
          <w:rFonts w:asciiTheme="majorBidi" w:eastAsia="Times New Roman" w:hAnsiTheme="majorBidi" w:cstheme="majorBidi"/>
          <w:sz w:val="24"/>
          <w:szCs w:val="24"/>
          <w:lang w:val="id-ID"/>
        </w:rPr>
        <w:t xml:space="preserve">, </w:t>
      </w:r>
      <w:r w:rsidR="00FB5117" w:rsidRPr="000D48A4">
        <w:rPr>
          <w:rFonts w:asciiTheme="majorBidi" w:eastAsia="Times New Roman" w:hAnsiTheme="majorBidi" w:cstheme="majorBidi"/>
          <w:sz w:val="24"/>
          <w:szCs w:val="24"/>
          <w:lang w:val="fi-FI"/>
        </w:rPr>
        <w:t>Perguruan Tinggi : 14,9%</w:t>
      </w:r>
    </w:p>
    <w:p w14:paraId="639EA4AA" w14:textId="77777777" w:rsidR="00A86E61" w:rsidRPr="006A1BD4" w:rsidRDefault="00FB5117" w:rsidP="00B07064">
      <w:pPr>
        <w:ind w:left="567"/>
        <w:jc w:val="center"/>
        <w:rPr>
          <w:rFonts w:asciiTheme="majorBidi" w:eastAsia="Times New Roman" w:hAnsiTheme="majorBidi" w:cstheme="majorBidi"/>
          <w:sz w:val="24"/>
          <w:szCs w:val="24"/>
        </w:rPr>
      </w:pPr>
      <w:r w:rsidRPr="006A1BD4">
        <w:rPr>
          <w:rFonts w:asciiTheme="majorBidi" w:eastAsia="Times New Roman" w:hAnsiTheme="majorBidi" w:cstheme="majorBidi"/>
          <w:noProof/>
          <w:sz w:val="24"/>
          <w:szCs w:val="24"/>
          <w:lang w:val="en-US"/>
        </w:rPr>
        <w:drawing>
          <wp:inline distT="0" distB="0" distL="0" distR="0" wp14:anchorId="2EA96BFD" wp14:editId="34A0908B">
            <wp:extent cx="4502835" cy="1494846"/>
            <wp:effectExtent l="19050" t="19050" r="12065" b="10160"/>
            <wp:docPr id="32"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29"/>
                    <a:srcRect/>
                    <a:stretch>
                      <a:fillRect/>
                    </a:stretch>
                  </pic:blipFill>
                  <pic:spPr>
                    <a:xfrm>
                      <a:off x="0" y="0"/>
                      <a:ext cx="4524280" cy="1501965"/>
                    </a:xfrm>
                    <a:prstGeom prst="rect">
                      <a:avLst/>
                    </a:prstGeom>
                    <a:ln w="12700">
                      <a:solidFill>
                        <a:srgbClr val="000000"/>
                      </a:solidFill>
                      <a:prstDash val="solid"/>
                    </a:ln>
                  </pic:spPr>
                </pic:pic>
              </a:graphicData>
            </a:graphic>
          </wp:inline>
        </w:drawing>
      </w:r>
    </w:p>
    <w:p w14:paraId="581FEAF8" w14:textId="77777777" w:rsidR="00A86E61" w:rsidRPr="006A1BD4" w:rsidRDefault="00FB5117">
      <w:pPr>
        <w:ind w:left="567"/>
        <w:jc w:val="both"/>
        <w:rPr>
          <w:rFonts w:asciiTheme="majorBidi" w:eastAsia="Times New Roman" w:hAnsiTheme="majorBidi" w:cstheme="majorBidi"/>
          <w:b/>
          <w:sz w:val="24"/>
          <w:szCs w:val="24"/>
        </w:rPr>
      </w:pPr>
      <w:r w:rsidRPr="006A1BD4">
        <w:rPr>
          <w:rFonts w:asciiTheme="majorBidi" w:eastAsia="Times New Roman" w:hAnsiTheme="majorBidi" w:cstheme="majorBidi"/>
          <w:b/>
          <w:sz w:val="24"/>
          <w:szCs w:val="24"/>
        </w:rPr>
        <w:t xml:space="preserve">Mapel yang </w:t>
      </w:r>
      <w:proofErr w:type="spellStart"/>
      <w:r w:rsidRPr="006A1BD4">
        <w:rPr>
          <w:rFonts w:asciiTheme="majorBidi" w:eastAsia="Times New Roman" w:hAnsiTheme="majorBidi" w:cstheme="majorBidi"/>
          <w:b/>
          <w:sz w:val="24"/>
          <w:szCs w:val="24"/>
        </w:rPr>
        <w:t>diampu</w:t>
      </w:r>
      <w:proofErr w:type="spellEnd"/>
      <w:r w:rsidRPr="006A1BD4">
        <w:rPr>
          <w:rFonts w:asciiTheme="majorBidi" w:eastAsia="Times New Roman" w:hAnsiTheme="majorBidi" w:cstheme="majorBidi"/>
          <w:b/>
          <w:sz w:val="24"/>
          <w:szCs w:val="24"/>
        </w:rPr>
        <w:t xml:space="preserve"> alumni PBA</w:t>
      </w:r>
    </w:p>
    <w:p w14:paraId="5B86046F" w14:textId="77777777" w:rsidR="00A86E61" w:rsidRPr="00A26385" w:rsidRDefault="00FB5117" w:rsidP="00B07064">
      <w:pPr>
        <w:ind w:left="567" w:firstLine="153"/>
        <w:jc w:val="both"/>
        <w:rPr>
          <w:rFonts w:asciiTheme="majorBidi" w:eastAsia="Times New Roman" w:hAnsiTheme="majorBidi" w:cstheme="majorBidi"/>
          <w:sz w:val="24"/>
          <w:szCs w:val="24"/>
          <w:lang w:val="id-ID"/>
        </w:rPr>
      </w:pPr>
      <w:r w:rsidRPr="00B07064">
        <w:rPr>
          <w:rFonts w:asciiTheme="majorBidi" w:eastAsia="Times New Roman" w:hAnsiTheme="majorBidi" w:cstheme="majorBidi"/>
          <w:sz w:val="24"/>
          <w:szCs w:val="24"/>
          <w:lang w:val="id-ID"/>
        </w:rPr>
        <w:t xml:space="preserve">Dari 83 responden, mata pelajaran yang paling banyak diampu oleh lulusan Program Studi Pendidikan Bahasa Arab adalah mata pelajaran Bahasa Arab dan rumpunnya seperti Qawa’id al-Imla’, Kitabah, Istima’, Tarjamah Fauriyah. </w:t>
      </w:r>
      <w:r w:rsidRPr="00A26385">
        <w:rPr>
          <w:rFonts w:asciiTheme="majorBidi" w:eastAsia="Times New Roman" w:hAnsiTheme="majorBidi" w:cstheme="majorBidi"/>
          <w:sz w:val="24"/>
          <w:szCs w:val="24"/>
          <w:lang w:val="id-ID"/>
        </w:rPr>
        <w:t xml:space="preserve">Jumlah dari pengampu mata pelajaran ini lebih dari 50%. Selain itu, sebagian yang lain mengampu beberapa mata pelajaran non-kebahasaaraban, yaitu: PAI, Al-Qur’an, PJOK, BTQ, Akidah Akhlak, Tafsir, Sejarah Kebudayaan Islam, Nahwu-Sharaf, Sosiologi, Bahasa Inggris, Bahasa Indonesia, Bimbingan Konseling, dan guru kelas.   </w:t>
      </w:r>
    </w:p>
    <w:p w14:paraId="3F64F615" w14:textId="77777777" w:rsidR="00A86E61" w:rsidRPr="006A1BD4" w:rsidRDefault="00FB5117" w:rsidP="009E44EF">
      <w:pPr>
        <w:ind w:left="567"/>
        <w:jc w:val="center"/>
        <w:rPr>
          <w:rFonts w:asciiTheme="majorBidi" w:eastAsia="Times New Roman" w:hAnsiTheme="majorBidi" w:cstheme="majorBidi"/>
          <w:sz w:val="24"/>
          <w:szCs w:val="24"/>
        </w:rPr>
      </w:pPr>
      <w:r w:rsidRPr="006A1BD4">
        <w:rPr>
          <w:rFonts w:asciiTheme="majorBidi" w:eastAsia="Times New Roman" w:hAnsiTheme="majorBidi" w:cstheme="majorBidi"/>
          <w:noProof/>
          <w:sz w:val="24"/>
          <w:szCs w:val="24"/>
          <w:lang w:val="en-US"/>
        </w:rPr>
        <w:drawing>
          <wp:inline distT="0" distB="0" distL="0" distR="0" wp14:anchorId="0ED5F0DA" wp14:editId="40859231">
            <wp:extent cx="4354808" cy="2130950"/>
            <wp:effectExtent l="19050" t="19050" r="27305" b="22225"/>
            <wp:docPr id="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0"/>
                    <a:srcRect/>
                    <a:stretch>
                      <a:fillRect/>
                    </a:stretch>
                  </pic:blipFill>
                  <pic:spPr>
                    <a:xfrm>
                      <a:off x="0" y="0"/>
                      <a:ext cx="4369678" cy="2138226"/>
                    </a:xfrm>
                    <a:prstGeom prst="rect">
                      <a:avLst/>
                    </a:prstGeom>
                    <a:ln w="12700">
                      <a:solidFill>
                        <a:srgbClr val="000000"/>
                      </a:solidFill>
                      <a:prstDash val="solid"/>
                    </a:ln>
                  </pic:spPr>
                </pic:pic>
              </a:graphicData>
            </a:graphic>
          </wp:inline>
        </w:drawing>
      </w:r>
    </w:p>
    <w:p w14:paraId="1F4162B7" w14:textId="77777777" w:rsidR="00A86E61" w:rsidRPr="000D48A4" w:rsidRDefault="00FB5117">
      <w:pPr>
        <w:ind w:left="567"/>
        <w:jc w:val="both"/>
        <w:rPr>
          <w:rFonts w:asciiTheme="majorBidi" w:eastAsia="Times New Roman" w:hAnsiTheme="majorBidi" w:cstheme="majorBidi"/>
          <w:b/>
          <w:sz w:val="24"/>
          <w:szCs w:val="24"/>
          <w:lang w:val="fi-FI"/>
        </w:rPr>
      </w:pPr>
      <w:r w:rsidRPr="000D48A4">
        <w:rPr>
          <w:rFonts w:asciiTheme="majorBidi" w:eastAsia="Times New Roman" w:hAnsiTheme="majorBidi" w:cstheme="majorBidi"/>
          <w:b/>
          <w:sz w:val="24"/>
          <w:szCs w:val="24"/>
          <w:lang w:val="fi-FI"/>
        </w:rPr>
        <w:t>Usaha yang dijalankan oleh alumni PBA</w:t>
      </w:r>
    </w:p>
    <w:p w14:paraId="2A74CD37" w14:textId="77777777" w:rsidR="00A86E61" w:rsidRPr="000D48A4" w:rsidRDefault="00FB5117" w:rsidP="009E44EF">
      <w:pPr>
        <w:ind w:left="567" w:firstLine="153"/>
        <w:jc w:val="both"/>
        <w:rPr>
          <w:rFonts w:asciiTheme="majorBidi" w:eastAsia="Times New Roman" w:hAnsiTheme="majorBidi" w:cstheme="majorBidi"/>
          <w:sz w:val="24"/>
          <w:szCs w:val="24"/>
          <w:lang w:val="fi-FI"/>
        </w:rPr>
      </w:pPr>
      <w:r w:rsidRPr="000D48A4">
        <w:rPr>
          <w:rFonts w:asciiTheme="majorBidi" w:eastAsia="Times New Roman" w:hAnsiTheme="majorBidi" w:cstheme="majorBidi"/>
          <w:sz w:val="24"/>
          <w:szCs w:val="24"/>
          <w:lang w:val="fi-FI"/>
        </w:rPr>
        <w:t>Sebagian lulusan Program Studi Pendidikan Bahasa Arab menjalankan beberapa jenis usaha, yaitu: berdagang pakaian, kuliner, membuka bimbingan belajar, briket arang, budi daya ikan, bisnis fashion, jualan roti, editor buku dan fasilitator kepenulisan, jasa rental mobil, jualan online, usaha laundry, dan lain sebagainya.</w:t>
      </w:r>
    </w:p>
    <w:p w14:paraId="5DF17C70" w14:textId="77777777" w:rsidR="00A86E61" w:rsidRPr="006A1BD4" w:rsidRDefault="00FB5117" w:rsidP="009E44EF">
      <w:pPr>
        <w:ind w:left="567"/>
        <w:jc w:val="center"/>
        <w:rPr>
          <w:rFonts w:asciiTheme="majorBidi" w:eastAsia="Times New Roman" w:hAnsiTheme="majorBidi" w:cstheme="majorBidi"/>
          <w:sz w:val="24"/>
          <w:szCs w:val="24"/>
        </w:rPr>
      </w:pPr>
      <w:r w:rsidRPr="006A1BD4">
        <w:rPr>
          <w:rFonts w:asciiTheme="majorBidi" w:eastAsia="Times New Roman" w:hAnsiTheme="majorBidi" w:cstheme="majorBidi"/>
          <w:noProof/>
          <w:sz w:val="24"/>
          <w:szCs w:val="24"/>
          <w:lang w:val="en-US"/>
        </w:rPr>
        <w:lastRenderedPageBreak/>
        <w:drawing>
          <wp:inline distT="0" distB="0" distL="0" distR="0" wp14:anchorId="5F464814" wp14:editId="2647FEC9">
            <wp:extent cx="4358546" cy="2051436"/>
            <wp:effectExtent l="19050" t="19050" r="23495" b="25400"/>
            <wp:docPr id="10"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31"/>
                    <a:srcRect/>
                    <a:stretch>
                      <a:fillRect/>
                    </a:stretch>
                  </pic:blipFill>
                  <pic:spPr>
                    <a:xfrm>
                      <a:off x="0" y="0"/>
                      <a:ext cx="4368506" cy="2056124"/>
                    </a:xfrm>
                    <a:prstGeom prst="rect">
                      <a:avLst/>
                    </a:prstGeom>
                    <a:ln w="12700">
                      <a:solidFill>
                        <a:srgbClr val="000000"/>
                      </a:solidFill>
                      <a:prstDash val="solid"/>
                    </a:ln>
                  </pic:spPr>
                </pic:pic>
              </a:graphicData>
            </a:graphic>
          </wp:inline>
        </w:drawing>
      </w:r>
    </w:p>
    <w:p w14:paraId="143FBD24" w14:textId="77777777" w:rsidR="00A86E61" w:rsidRPr="000D48A4" w:rsidRDefault="00FB5117">
      <w:pPr>
        <w:ind w:left="567"/>
        <w:jc w:val="both"/>
        <w:rPr>
          <w:rFonts w:asciiTheme="majorBidi" w:eastAsia="Times New Roman" w:hAnsiTheme="majorBidi" w:cstheme="majorBidi"/>
          <w:b/>
          <w:sz w:val="24"/>
          <w:szCs w:val="24"/>
          <w:lang w:val="fi-FI"/>
        </w:rPr>
      </w:pPr>
      <w:r w:rsidRPr="000D48A4">
        <w:rPr>
          <w:rFonts w:asciiTheme="majorBidi" w:eastAsia="Times New Roman" w:hAnsiTheme="majorBidi" w:cstheme="majorBidi"/>
          <w:b/>
          <w:sz w:val="24"/>
          <w:szCs w:val="24"/>
          <w:lang w:val="fi-FI"/>
        </w:rPr>
        <w:t>Mata kuliah yang berguna untuk berwiraswasta</w:t>
      </w:r>
    </w:p>
    <w:p w14:paraId="6C47C97E" w14:textId="77777777" w:rsidR="00A86E61" w:rsidRPr="006A1BD4" w:rsidRDefault="00FB5117" w:rsidP="009E44EF">
      <w:pPr>
        <w:ind w:left="567" w:firstLine="153"/>
        <w:jc w:val="both"/>
        <w:rPr>
          <w:rFonts w:asciiTheme="majorBidi" w:eastAsia="Times New Roman" w:hAnsiTheme="majorBidi" w:cstheme="majorBidi"/>
          <w:sz w:val="24"/>
          <w:szCs w:val="24"/>
        </w:rPr>
      </w:pPr>
      <w:r w:rsidRPr="000D48A4">
        <w:rPr>
          <w:rFonts w:asciiTheme="majorBidi" w:eastAsia="Times New Roman" w:hAnsiTheme="majorBidi" w:cstheme="majorBidi"/>
          <w:sz w:val="24"/>
          <w:szCs w:val="24"/>
          <w:lang w:val="fi-FI"/>
        </w:rPr>
        <w:t xml:space="preserve">Dari 69 responden, 62,3% mengatakan bahwa di Program Studi Pendidikan Bahasa Arab terdapat mata kuliah yang berguna untuk menjalankan usahanya. </w:t>
      </w:r>
      <w:proofErr w:type="spellStart"/>
      <w:r w:rsidRPr="006A1BD4">
        <w:rPr>
          <w:rFonts w:asciiTheme="majorBidi" w:eastAsia="Times New Roman" w:hAnsiTheme="majorBidi" w:cstheme="majorBidi"/>
          <w:sz w:val="24"/>
          <w:szCs w:val="24"/>
        </w:rPr>
        <w:t>Namun</w:t>
      </w:r>
      <w:proofErr w:type="spellEnd"/>
      <w:r w:rsidRPr="006A1BD4">
        <w:rPr>
          <w:rFonts w:asciiTheme="majorBidi" w:eastAsia="Times New Roman" w:hAnsiTheme="majorBidi" w:cstheme="majorBidi"/>
          <w:sz w:val="24"/>
          <w:szCs w:val="24"/>
        </w:rPr>
        <w:t xml:space="preserve"> 37,7% </w:t>
      </w:r>
      <w:proofErr w:type="spellStart"/>
      <w:r w:rsidRPr="006A1BD4">
        <w:rPr>
          <w:rFonts w:asciiTheme="majorBidi" w:eastAsia="Times New Roman" w:hAnsiTheme="majorBidi" w:cstheme="majorBidi"/>
          <w:sz w:val="24"/>
          <w:szCs w:val="24"/>
        </w:rPr>
        <w:t>lainnya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mengatakan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tidak</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ada</w:t>
      </w:r>
      <w:proofErr w:type="spellEnd"/>
      <w:r w:rsidRPr="006A1BD4">
        <w:rPr>
          <w:rFonts w:asciiTheme="majorBidi" w:eastAsia="Times New Roman" w:hAnsiTheme="majorBidi" w:cstheme="majorBidi"/>
          <w:sz w:val="24"/>
          <w:szCs w:val="24"/>
        </w:rPr>
        <w:t>.</w:t>
      </w:r>
    </w:p>
    <w:p w14:paraId="1909E88D" w14:textId="77777777" w:rsidR="00A86E61" w:rsidRPr="006A1BD4" w:rsidRDefault="00FB5117" w:rsidP="009E44EF">
      <w:pPr>
        <w:ind w:left="567"/>
        <w:jc w:val="center"/>
        <w:rPr>
          <w:rFonts w:asciiTheme="majorBidi" w:eastAsia="Times New Roman" w:hAnsiTheme="majorBidi" w:cstheme="majorBidi"/>
          <w:sz w:val="24"/>
          <w:szCs w:val="24"/>
        </w:rPr>
      </w:pPr>
      <w:r w:rsidRPr="006A1BD4">
        <w:rPr>
          <w:rFonts w:asciiTheme="majorBidi" w:eastAsia="Times New Roman" w:hAnsiTheme="majorBidi" w:cstheme="majorBidi"/>
          <w:noProof/>
          <w:sz w:val="24"/>
          <w:szCs w:val="24"/>
          <w:lang w:val="en-US"/>
        </w:rPr>
        <w:drawing>
          <wp:inline distT="0" distB="0" distL="0" distR="0" wp14:anchorId="33061E7E" wp14:editId="0CCC8777">
            <wp:extent cx="4328875" cy="1717482"/>
            <wp:effectExtent l="19050" t="19050" r="14605" b="16510"/>
            <wp:docPr id="1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32"/>
                    <a:srcRect/>
                    <a:stretch>
                      <a:fillRect/>
                    </a:stretch>
                  </pic:blipFill>
                  <pic:spPr>
                    <a:xfrm>
                      <a:off x="0" y="0"/>
                      <a:ext cx="4338358" cy="1721244"/>
                    </a:xfrm>
                    <a:prstGeom prst="rect">
                      <a:avLst/>
                    </a:prstGeom>
                    <a:ln w="12700">
                      <a:solidFill>
                        <a:srgbClr val="000000"/>
                      </a:solidFill>
                      <a:prstDash val="solid"/>
                    </a:ln>
                  </pic:spPr>
                </pic:pic>
              </a:graphicData>
            </a:graphic>
          </wp:inline>
        </w:drawing>
      </w:r>
    </w:p>
    <w:p w14:paraId="2C2B33C7" w14:textId="77777777" w:rsidR="00A86E61" w:rsidRPr="006A1BD4" w:rsidRDefault="00FB5117">
      <w:pPr>
        <w:ind w:left="567"/>
        <w:jc w:val="both"/>
        <w:rPr>
          <w:rFonts w:asciiTheme="majorBidi" w:eastAsia="Times New Roman" w:hAnsiTheme="majorBidi" w:cstheme="majorBidi"/>
          <w:b/>
          <w:sz w:val="24"/>
          <w:szCs w:val="24"/>
        </w:rPr>
      </w:pPr>
      <w:r w:rsidRPr="006A1BD4">
        <w:rPr>
          <w:rFonts w:asciiTheme="majorBidi" w:eastAsia="Times New Roman" w:hAnsiTheme="majorBidi" w:cstheme="majorBidi"/>
          <w:b/>
          <w:sz w:val="24"/>
          <w:szCs w:val="24"/>
        </w:rPr>
        <w:t xml:space="preserve">Mata </w:t>
      </w:r>
      <w:proofErr w:type="spellStart"/>
      <w:r w:rsidRPr="006A1BD4">
        <w:rPr>
          <w:rFonts w:asciiTheme="majorBidi" w:eastAsia="Times New Roman" w:hAnsiTheme="majorBidi" w:cstheme="majorBidi"/>
          <w:b/>
          <w:sz w:val="24"/>
          <w:szCs w:val="24"/>
        </w:rPr>
        <w:t>kuliah</w:t>
      </w:r>
      <w:proofErr w:type="spellEnd"/>
      <w:r w:rsidRPr="006A1BD4">
        <w:rPr>
          <w:rFonts w:asciiTheme="majorBidi" w:eastAsia="Times New Roman" w:hAnsiTheme="majorBidi" w:cstheme="majorBidi"/>
          <w:b/>
          <w:sz w:val="24"/>
          <w:szCs w:val="24"/>
        </w:rPr>
        <w:t xml:space="preserve"> yang </w:t>
      </w:r>
      <w:proofErr w:type="spellStart"/>
      <w:r w:rsidRPr="006A1BD4">
        <w:rPr>
          <w:rFonts w:asciiTheme="majorBidi" w:eastAsia="Times New Roman" w:hAnsiTheme="majorBidi" w:cstheme="majorBidi"/>
          <w:b/>
          <w:sz w:val="24"/>
          <w:szCs w:val="24"/>
        </w:rPr>
        <w:t>bermanfaat</w:t>
      </w:r>
      <w:proofErr w:type="spellEnd"/>
      <w:r w:rsidRPr="006A1BD4">
        <w:rPr>
          <w:rFonts w:asciiTheme="majorBidi" w:eastAsia="Times New Roman" w:hAnsiTheme="majorBidi" w:cstheme="majorBidi"/>
          <w:b/>
          <w:sz w:val="24"/>
          <w:szCs w:val="24"/>
        </w:rPr>
        <w:t xml:space="preserve"> </w:t>
      </w:r>
      <w:proofErr w:type="spellStart"/>
      <w:r w:rsidRPr="006A1BD4">
        <w:rPr>
          <w:rFonts w:asciiTheme="majorBidi" w:eastAsia="Times New Roman" w:hAnsiTheme="majorBidi" w:cstheme="majorBidi"/>
          <w:b/>
          <w:sz w:val="24"/>
          <w:szCs w:val="24"/>
        </w:rPr>
        <w:t>untuk</w:t>
      </w:r>
      <w:proofErr w:type="spellEnd"/>
      <w:r w:rsidRPr="006A1BD4">
        <w:rPr>
          <w:rFonts w:asciiTheme="majorBidi" w:eastAsia="Times New Roman" w:hAnsiTheme="majorBidi" w:cstheme="majorBidi"/>
          <w:b/>
          <w:sz w:val="24"/>
          <w:szCs w:val="24"/>
        </w:rPr>
        <w:t xml:space="preserve"> </w:t>
      </w:r>
      <w:proofErr w:type="spellStart"/>
      <w:r w:rsidRPr="006A1BD4">
        <w:rPr>
          <w:rFonts w:asciiTheme="majorBidi" w:eastAsia="Times New Roman" w:hAnsiTheme="majorBidi" w:cstheme="majorBidi"/>
          <w:b/>
          <w:sz w:val="24"/>
          <w:szCs w:val="24"/>
        </w:rPr>
        <w:t>berwiraswasta</w:t>
      </w:r>
      <w:proofErr w:type="spellEnd"/>
    </w:p>
    <w:p w14:paraId="106E28DF" w14:textId="77777777" w:rsidR="00A86E61" w:rsidRPr="009E44EF" w:rsidRDefault="00FB5117" w:rsidP="009E44EF">
      <w:pPr>
        <w:ind w:left="567" w:firstLine="153"/>
        <w:jc w:val="both"/>
        <w:rPr>
          <w:rFonts w:asciiTheme="majorBidi" w:eastAsia="Times New Roman" w:hAnsiTheme="majorBidi" w:cstheme="majorBidi"/>
          <w:sz w:val="24"/>
          <w:szCs w:val="24"/>
          <w:lang w:val="id-ID"/>
        </w:rPr>
      </w:pPr>
      <w:r w:rsidRPr="009E44EF">
        <w:rPr>
          <w:rFonts w:asciiTheme="majorBidi" w:eastAsia="Times New Roman" w:hAnsiTheme="majorBidi" w:cstheme="majorBidi"/>
          <w:sz w:val="24"/>
          <w:szCs w:val="24"/>
          <w:lang w:val="id-ID"/>
        </w:rPr>
        <w:t xml:space="preserve">Dari 62 responden, bisa diketahui bahawa di Program Studi Pendidikan Bahasa Arab ada beberapa mata kuliah yang berguna untuk berwiraswasta, yaitu: kewirausahaan, Bahasa Inggris, khathabah, keterampilan Bahasa Arab, dan psikologi bahasa.  </w:t>
      </w:r>
    </w:p>
    <w:p w14:paraId="6D22A2BD" w14:textId="77777777" w:rsidR="00A86E61" w:rsidRPr="006A1BD4" w:rsidRDefault="00FB5117" w:rsidP="009E44EF">
      <w:pPr>
        <w:ind w:left="567"/>
        <w:jc w:val="center"/>
        <w:rPr>
          <w:rFonts w:asciiTheme="majorBidi" w:eastAsia="Times New Roman" w:hAnsiTheme="majorBidi" w:cstheme="majorBidi"/>
          <w:sz w:val="24"/>
          <w:szCs w:val="24"/>
        </w:rPr>
      </w:pPr>
      <w:r w:rsidRPr="006A1BD4">
        <w:rPr>
          <w:rFonts w:asciiTheme="majorBidi" w:eastAsia="Times New Roman" w:hAnsiTheme="majorBidi" w:cstheme="majorBidi"/>
          <w:noProof/>
          <w:sz w:val="24"/>
          <w:szCs w:val="24"/>
          <w:lang w:val="en-US"/>
        </w:rPr>
        <w:drawing>
          <wp:inline distT="0" distB="0" distL="0" distR="0" wp14:anchorId="1D75A2D8" wp14:editId="44F4FE4D">
            <wp:extent cx="4381168" cy="1956021"/>
            <wp:effectExtent l="19050" t="19050" r="19685" b="25400"/>
            <wp:docPr id="1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3"/>
                    <a:srcRect/>
                    <a:stretch>
                      <a:fillRect/>
                    </a:stretch>
                  </pic:blipFill>
                  <pic:spPr>
                    <a:xfrm>
                      <a:off x="0" y="0"/>
                      <a:ext cx="4390063" cy="1959992"/>
                    </a:xfrm>
                    <a:prstGeom prst="rect">
                      <a:avLst/>
                    </a:prstGeom>
                    <a:ln w="12700">
                      <a:solidFill>
                        <a:srgbClr val="000000"/>
                      </a:solidFill>
                      <a:prstDash val="solid"/>
                    </a:ln>
                  </pic:spPr>
                </pic:pic>
              </a:graphicData>
            </a:graphic>
          </wp:inline>
        </w:drawing>
      </w:r>
    </w:p>
    <w:p w14:paraId="64CA218C" w14:textId="77777777" w:rsidR="00A86E61" w:rsidRPr="009E44EF" w:rsidRDefault="00FB5117" w:rsidP="00E03DFD">
      <w:pPr>
        <w:pBdr>
          <w:top w:val="nil"/>
          <w:left w:val="nil"/>
          <w:bottom w:val="nil"/>
          <w:right w:val="nil"/>
          <w:between w:val="nil"/>
        </w:pBdr>
        <w:spacing w:after="0"/>
        <w:ind w:left="720" w:firstLine="720"/>
        <w:jc w:val="both"/>
        <w:rPr>
          <w:rFonts w:asciiTheme="majorBidi" w:eastAsia="Times New Roman" w:hAnsiTheme="majorBidi" w:cstheme="majorBidi"/>
          <w:sz w:val="24"/>
          <w:szCs w:val="24"/>
          <w:lang w:val="id-ID"/>
        </w:rPr>
      </w:pPr>
      <w:r w:rsidRPr="009E44EF">
        <w:rPr>
          <w:rFonts w:asciiTheme="majorBidi" w:eastAsia="Times New Roman" w:hAnsiTheme="majorBidi" w:cstheme="majorBidi"/>
          <w:sz w:val="24"/>
          <w:szCs w:val="24"/>
          <w:lang w:val="id-ID"/>
        </w:rPr>
        <w:t xml:space="preserve">Berdasarkan hasil tracer study di atas sebanyak 72% lulusan menjadi guru maka prodi Pendidikan Bahasa Arab merumuskan profil lulusan PBA sebagai pendidik/guru bahasa Arab </w:t>
      </w:r>
      <w:r w:rsidR="003B7125">
        <w:rPr>
          <w:rFonts w:asciiTheme="majorBidi" w:eastAsia="Times New Roman" w:hAnsiTheme="majorBidi" w:cstheme="majorBidi"/>
          <w:sz w:val="24"/>
          <w:szCs w:val="24"/>
          <w:lang w:val="id-ID"/>
        </w:rPr>
        <w:t>dan sebagai edupreneur di bidang pendidikan bahasa Arab.</w:t>
      </w:r>
    </w:p>
    <w:p w14:paraId="3975DF7C" w14:textId="77777777" w:rsidR="00A86E61" w:rsidRPr="009E44EF" w:rsidRDefault="00A86E61">
      <w:pPr>
        <w:pBdr>
          <w:top w:val="nil"/>
          <w:left w:val="nil"/>
          <w:bottom w:val="nil"/>
          <w:right w:val="nil"/>
          <w:between w:val="nil"/>
        </w:pBdr>
        <w:spacing w:after="0"/>
        <w:ind w:left="720"/>
        <w:jc w:val="both"/>
        <w:rPr>
          <w:rFonts w:asciiTheme="majorBidi" w:eastAsia="Times New Roman" w:hAnsiTheme="majorBidi" w:cstheme="majorBidi"/>
          <w:sz w:val="24"/>
          <w:szCs w:val="24"/>
          <w:lang w:val="id-ID"/>
        </w:rPr>
      </w:pPr>
    </w:p>
    <w:p w14:paraId="7A0B79E6" w14:textId="77777777" w:rsidR="00A86E61" w:rsidRPr="006A1BD4" w:rsidRDefault="009E44EF" w:rsidP="00B6357F">
      <w:pPr>
        <w:numPr>
          <w:ilvl w:val="0"/>
          <w:numId w:val="3"/>
        </w:numPr>
        <w:pBdr>
          <w:top w:val="nil"/>
          <w:left w:val="nil"/>
          <w:bottom w:val="nil"/>
          <w:right w:val="nil"/>
          <w:between w:val="nil"/>
        </w:pBdr>
        <w:spacing w:after="0"/>
        <w:ind w:left="567" w:hanging="283"/>
        <w:rPr>
          <w:rFonts w:asciiTheme="majorBidi" w:eastAsia="Times New Roman" w:hAnsiTheme="majorBidi" w:cstheme="majorBidi"/>
          <w:sz w:val="24"/>
          <w:szCs w:val="24"/>
        </w:rPr>
      </w:pPr>
      <w:r>
        <w:rPr>
          <w:rFonts w:asciiTheme="majorBidi" w:eastAsia="Times New Roman" w:hAnsiTheme="majorBidi" w:cstheme="majorBidi"/>
          <w:b/>
          <w:sz w:val="24"/>
          <w:szCs w:val="24"/>
          <w:lang w:val="id-ID"/>
        </w:rPr>
        <w:lastRenderedPageBreak/>
        <w:t xml:space="preserve">BAB 2. </w:t>
      </w:r>
      <w:proofErr w:type="spellStart"/>
      <w:r w:rsidR="00FB5117" w:rsidRPr="006A1BD4">
        <w:rPr>
          <w:rFonts w:asciiTheme="majorBidi" w:eastAsia="Times New Roman" w:hAnsiTheme="majorBidi" w:cstheme="majorBidi"/>
          <w:b/>
          <w:sz w:val="24"/>
          <w:szCs w:val="24"/>
        </w:rPr>
        <w:t>Landasan</w:t>
      </w:r>
      <w:proofErr w:type="spellEnd"/>
      <w:r w:rsidR="00FB5117" w:rsidRPr="006A1BD4">
        <w:rPr>
          <w:rFonts w:asciiTheme="majorBidi" w:eastAsia="Times New Roman" w:hAnsiTheme="majorBidi" w:cstheme="majorBidi"/>
          <w:b/>
          <w:sz w:val="24"/>
          <w:szCs w:val="24"/>
        </w:rPr>
        <w:t xml:space="preserve"> </w:t>
      </w:r>
      <w:proofErr w:type="spellStart"/>
      <w:r w:rsidR="00FB5117" w:rsidRPr="006A1BD4">
        <w:rPr>
          <w:rFonts w:asciiTheme="majorBidi" w:eastAsia="Times New Roman" w:hAnsiTheme="majorBidi" w:cstheme="majorBidi"/>
          <w:b/>
          <w:sz w:val="24"/>
          <w:szCs w:val="24"/>
        </w:rPr>
        <w:t>Perancangan</w:t>
      </w:r>
      <w:proofErr w:type="spellEnd"/>
      <w:r w:rsidR="00FB5117" w:rsidRPr="006A1BD4">
        <w:rPr>
          <w:rFonts w:asciiTheme="majorBidi" w:eastAsia="Times New Roman" w:hAnsiTheme="majorBidi" w:cstheme="majorBidi"/>
          <w:b/>
          <w:sz w:val="24"/>
          <w:szCs w:val="24"/>
        </w:rPr>
        <w:t xml:space="preserve"> dan </w:t>
      </w:r>
      <w:proofErr w:type="spellStart"/>
      <w:r w:rsidR="00FB5117" w:rsidRPr="006A1BD4">
        <w:rPr>
          <w:rFonts w:asciiTheme="majorBidi" w:eastAsia="Times New Roman" w:hAnsiTheme="majorBidi" w:cstheme="majorBidi"/>
          <w:b/>
          <w:sz w:val="24"/>
          <w:szCs w:val="24"/>
        </w:rPr>
        <w:t>Pengembangan</w:t>
      </w:r>
      <w:proofErr w:type="spellEnd"/>
      <w:r w:rsidR="00FB5117" w:rsidRPr="006A1BD4">
        <w:rPr>
          <w:rFonts w:asciiTheme="majorBidi" w:eastAsia="Times New Roman" w:hAnsiTheme="majorBidi" w:cstheme="majorBidi"/>
          <w:b/>
          <w:sz w:val="24"/>
          <w:szCs w:val="24"/>
        </w:rPr>
        <w:t xml:space="preserve"> </w:t>
      </w:r>
      <w:proofErr w:type="spellStart"/>
      <w:r w:rsidR="00FB5117" w:rsidRPr="006A1BD4">
        <w:rPr>
          <w:rFonts w:asciiTheme="majorBidi" w:eastAsia="Times New Roman" w:hAnsiTheme="majorBidi" w:cstheme="majorBidi"/>
          <w:b/>
          <w:sz w:val="24"/>
          <w:szCs w:val="24"/>
        </w:rPr>
        <w:t>Kurikulum</w:t>
      </w:r>
      <w:proofErr w:type="spellEnd"/>
    </w:p>
    <w:p w14:paraId="2550754D" w14:textId="77777777" w:rsidR="00A86E61" w:rsidRPr="006A1BD4" w:rsidRDefault="009E44EF" w:rsidP="009E44EF">
      <w:pPr>
        <w:pBdr>
          <w:top w:val="nil"/>
          <w:left w:val="nil"/>
          <w:bottom w:val="nil"/>
          <w:right w:val="nil"/>
          <w:between w:val="nil"/>
        </w:pBdr>
        <w:spacing w:after="0"/>
        <w:ind w:left="1134" w:hanging="567"/>
        <w:jc w:val="both"/>
        <w:rPr>
          <w:rFonts w:asciiTheme="majorBidi" w:eastAsia="Times New Roman" w:hAnsiTheme="majorBidi" w:cstheme="majorBidi"/>
          <w:b/>
          <w:sz w:val="24"/>
          <w:szCs w:val="24"/>
        </w:rPr>
      </w:pPr>
      <w:r>
        <w:rPr>
          <w:rFonts w:asciiTheme="majorBidi" w:eastAsia="Times New Roman" w:hAnsiTheme="majorBidi" w:cstheme="majorBidi"/>
          <w:b/>
          <w:sz w:val="24"/>
          <w:szCs w:val="24"/>
          <w:lang w:val="id-ID"/>
        </w:rPr>
        <w:t xml:space="preserve">2.1. </w:t>
      </w:r>
      <w:proofErr w:type="spellStart"/>
      <w:r w:rsidR="00FB5117" w:rsidRPr="006A1BD4">
        <w:rPr>
          <w:rFonts w:asciiTheme="majorBidi" w:eastAsia="Times New Roman" w:hAnsiTheme="majorBidi" w:cstheme="majorBidi"/>
          <w:b/>
          <w:sz w:val="24"/>
          <w:szCs w:val="24"/>
        </w:rPr>
        <w:t>Landasan</w:t>
      </w:r>
      <w:proofErr w:type="spellEnd"/>
      <w:r w:rsidR="00FB5117" w:rsidRPr="006A1BD4">
        <w:rPr>
          <w:rFonts w:asciiTheme="majorBidi" w:eastAsia="Times New Roman" w:hAnsiTheme="majorBidi" w:cstheme="majorBidi"/>
          <w:b/>
          <w:sz w:val="24"/>
          <w:szCs w:val="24"/>
        </w:rPr>
        <w:t xml:space="preserve"> </w:t>
      </w:r>
      <w:proofErr w:type="spellStart"/>
      <w:r w:rsidR="00FB5117" w:rsidRPr="006A1BD4">
        <w:rPr>
          <w:rFonts w:asciiTheme="majorBidi" w:eastAsia="Times New Roman" w:hAnsiTheme="majorBidi" w:cstheme="majorBidi"/>
          <w:b/>
          <w:sz w:val="24"/>
          <w:szCs w:val="24"/>
        </w:rPr>
        <w:t>Filosofis</w:t>
      </w:r>
      <w:proofErr w:type="spellEnd"/>
    </w:p>
    <w:p w14:paraId="1AB0D17C" w14:textId="77777777" w:rsidR="00A86E61" w:rsidRPr="006A1BD4" w:rsidRDefault="009E44EF" w:rsidP="009E44EF">
      <w:pPr>
        <w:pBdr>
          <w:top w:val="nil"/>
          <w:left w:val="nil"/>
          <w:bottom w:val="nil"/>
          <w:right w:val="nil"/>
          <w:between w:val="nil"/>
        </w:pBdr>
        <w:spacing w:after="0"/>
        <w:ind w:left="1701" w:hanging="708"/>
        <w:jc w:val="both"/>
        <w:rPr>
          <w:rFonts w:asciiTheme="majorBidi" w:eastAsia="Times New Roman" w:hAnsiTheme="majorBidi" w:cstheme="majorBidi"/>
          <w:sz w:val="24"/>
          <w:szCs w:val="24"/>
        </w:rPr>
      </w:pPr>
      <w:r>
        <w:rPr>
          <w:rFonts w:asciiTheme="majorBidi" w:eastAsia="Times New Roman" w:hAnsiTheme="majorBidi" w:cstheme="majorBidi"/>
          <w:sz w:val="24"/>
          <w:szCs w:val="24"/>
          <w:lang w:val="id-ID"/>
        </w:rPr>
        <w:t xml:space="preserve">2.1.1. </w:t>
      </w:r>
      <w:proofErr w:type="spellStart"/>
      <w:r w:rsidR="00FB5117" w:rsidRPr="006A1BD4">
        <w:rPr>
          <w:rFonts w:asciiTheme="majorBidi" w:eastAsia="Times New Roman" w:hAnsiTheme="majorBidi" w:cstheme="majorBidi"/>
          <w:sz w:val="24"/>
          <w:szCs w:val="24"/>
        </w:rPr>
        <w:t>Manusia</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sebagai</w:t>
      </w:r>
      <w:proofErr w:type="spellEnd"/>
      <w:r w:rsidR="00FB5117" w:rsidRPr="006A1BD4">
        <w:rPr>
          <w:rFonts w:asciiTheme="majorBidi" w:eastAsia="Times New Roman" w:hAnsiTheme="majorBidi" w:cstheme="majorBidi"/>
          <w:sz w:val="24"/>
          <w:szCs w:val="24"/>
        </w:rPr>
        <w:t xml:space="preserve"> </w:t>
      </w:r>
      <w:r w:rsidR="00FB5117" w:rsidRPr="006A1BD4">
        <w:rPr>
          <w:rFonts w:asciiTheme="majorBidi" w:eastAsia="Times New Roman" w:hAnsiTheme="majorBidi" w:cstheme="majorBidi"/>
          <w:i/>
          <w:sz w:val="24"/>
          <w:szCs w:val="24"/>
        </w:rPr>
        <w:t>khalifah fi al-</w:t>
      </w:r>
      <w:proofErr w:type="spellStart"/>
      <w:r w:rsidR="00FB5117" w:rsidRPr="006A1BD4">
        <w:rPr>
          <w:rFonts w:asciiTheme="majorBidi" w:eastAsia="Times New Roman" w:hAnsiTheme="majorBidi" w:cstheme="majorBidi"/>
          <w:i/>
          <w:sz w:val="24"/>
          <w:szCs w:val="24"/>
        </w:rPr>
        <w:t>ardh</w:t>
      </w:r>
      <w:proofErr w:type="spellEnd"/>
      <w:r w:rsidR="00FB5117" w:rsidRPr="006A1BD4">
        <w:rPr>
          <w:rFonts w:asciiTheme="majorBidi" w:eastAsia="Times New Roman" w:hAnsiTheme="majorBidi" w:cstheme="majorBidi"/>
          <w:i/>
          <w:sz w:val="24"/>
          <w:szCs w:val="24"/>
        </w:rPr>
        <w:t xml:space="preserve"> </w:t>
      </w:r>
      <w:proofErr w:type="spellStart"/>
      <w:r w:rsidR="00FB5117" w:rsidRPr="006A1BD4">
        <w:rPr>
          <w:rFonts w:asciiTheme="majorBidi" w:eastAsia="Times New Roman" w:hAnsiTheme="majorBidi" w:cstheme="majorBidi"/>
          <w:sz w:val="24"/>
          <w:szCs w:val="24"/>
        </w:rPr>
        <w:t>dituntut</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untuk</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selalu</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mengembangkan</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potensinya</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baik</w:t>
      </w:r>
      <w:proofErr w:type="spellEnd"/>
      <w:r w:rsidR="00FB5117" w:rsidRPr="006A1BD4">
        <w:rPr>
          <w:rFonts w:asciiTheme="majorBidi" w:eastAsia="Times New Roman" w:hAnsiTheme="majorBidi" w:cstheme="majorBidi"/>
          <w:sz w:val="24"/>
          <w:szCs w:val="24"/>
        </w:rPr>
        <w:t xml:space="preserve"> pada </w:t>
      </w:r>
      <w:proofErr w:type="spellStart"/>
      <w:r w:rsidR="00FB5117" w:rsidRPr="006A1BD4">
        <w:rPr>
          <w:rFonts w:asciiTheme="majorBidi" w:eastAsia="Times New Roman" w:hAnsiTheme="majorBidi" w:cstheme="majorBidi"/>
          <w:sz w:val="24"/>
          <w:szCs w:val="24"/>
        </w:rPr>
        <w:t>aspek</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pengetahuan</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keterampilan</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sikap</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luhur</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maupun</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kemandirian</w:t>
      </w:r>
      <w:proofErr w:type="spellEnd"/>
      <w:r w:rsidR="00FB5117" w:rsidRPr="006A1BD4">
        <w:rPr>
          <w:rFonts w:asciiTheme="majorBidi" w:eastAsia="Times New Roman" w:hAnsiTheme="majorBidi" w:cstheme="majorBidi"/>
          <w:sz w:val="24"/>
          <w:szCs w:val="24"/>
        </w:rPr>
        <w:t xml:space="preserve"> agar </w:t>
      </w:r>
      <w:proofErr w:type="spellStart"/>
      <w:r w:rsidR="00FB5117" w:rsidRPr="006A1BD4">
        <w:rPr>
          <w:rFonts w:asciiTheme="majorBidi" w:eastAsia="Times New Roman" w:hAnsiTheme="majorBidi" w:cstheme="majorBidi"/>
          <w:sz w:val="24"/>
          <w:szCs w:val="24"/>
        </w:rPr>
        <w:t>dapat</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eksis</w:t>
      </w:r>
      <w:proofErr w:type="spellEnd"/>
      <w:r w:rsidR="00FB5117" w:rsidRPr="006A1BD4">
        <w:rPr>
          <w:rFonts w:asciiTheme="majorBidi" w:eastAsia="Times New Roman" w:hAnsiTheme="majorBidi" w:cstheme="majorBidi"/>
          <w:sz w:val="24"/>
          <w:szCs w:val="24"/>
        </w:rPr>
        <w:t xml:space="preserve"> dan </w:t>
      </w:r>
      <w:proofErr w:type="spellStart"/>
      <w:r w:rsidR="00FB5117" w:rsidRPr="006A1BD4">
        <w:rPr>
          <w:rFonts w:asciiTheme="majorBidi" w:eastAsia="Times New Roman" w:hAnsiTheme="majorBidi" w:cstheme="majorBidi"/>
          <w:sz w:val="24"/>
          <w:szCs w:val="24"/>
        </w:rPr>
        <w:t>mampu</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menjaga</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peradaban</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manusia</w:t>
      </w:r>
      <w:proofErr w:type="spellEnd"/>
      <w:r w:rsidR="00FB5117" w:rsidRPr="006A1BD4">
        <w:rPr>
          <w:rFonts w:asciiTheme="majorBidi" w:eastAsia="Times New Roman" w:hAnsiTheme="majorBidi" w:cstheme="majorBidi"/>
          <w:sz w:val="24"/>
          <w:szCs w:val="24"/>
        </w:rPr>
        <w:t xml:space="preserve"> dan </w:t>
      </w:r>
      <w:proofErr w:type="spellStart"/>
      <w:r w:rsidR="00FB5117" w:rsidRPr="006A1BD4">
        <w:rPr>
          <w:rFonts w:asciiTheme="majorBidi" w:eastAsia="Times New Roman" w:hAnsiTheme="majorBidi" w:cstheme="majorBidi"/>
          <w:sz w:val="24"/>
          <w:szCs w:val="24"/>
        </w:rPr>
        <w:t>kelestarian</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alam</w:t>
      </w:r>
      <w:proofErr w:type="spellEnd"/>
      <w:r w:rsidR="00FB5117" w:rsidRPr="006A1BD4">
        <w:rPr>
          <w:rFonts w:asciiTheme="majorBidi" w:eastAsia="Times New Roman" w:hAnsiTheme="majorBidi" w:cstheme="majorBidi"/>
          <w:sz w:val="24"/>
          <w:szCs w:val="24"/>
        </w:rPr>
        <w:t>.</w:t>
      </w:r>
    </w:p>
    <w:p w14:paraId="0C61329B" w14:textId="77777777" w:rsidR="00A86E61" w:rsidRPr="006A1BD4" w:rsidRDefault="009E44EF" w:rsidP="009E44EF">
      <w:pPr>
        <w:pBdr>
          <w:top w:val="nil"/>
          <w:left w:val="nil"/>
          <w:bottom w:val="nil"/>
          <w:right w:val="nil"/>
          <w:between w:val="nil"/>
        </w:pBdr>
        <w:spacing w:after="0"/>
        <w:ind w:left="1701" w:hanging="708"/>
        <w:jc w:val="both"/>
        <w:rPr>
          <w:rFonts w:asciiTheme="majorBidi" w:eastAsia="Times New Roman" w:hAnsiTheme="majorBidi" w:cstheme="majorBidi"/>
          <w:sz w:val="24"/>
          <w:szCs w:val="24"/>
        </w:rPr>
      </w:pPr>
      <w:r>
        <w:rPr>
          <w:rFonts w:asciiTheme="majorBidi" w:eastAsia="Times New Roman" w:hAnsiTheme="majorBidi" w:cstheme="majorBidi"/>
          <w:sz w:val="24"/>
          <w:szCs w:val="24"/>
          <w:lang w:val="id-ID"/>
        </w:rPr>
        <w:t xml:space="preserve">2.1.2. </w:t>
      </w:r>
      <w:r w:rsidR="00FB5117" w:rsidRPr="006A1BD4">
        <w:rPr>
          <w:rFonts w:asciiTheme="majorBidi" w:eastAsia="Times New Roman" w:hAnsiTheme="majorBidi" w:cstheme="majorBidi"/>
          <w:sz w:val="24"/>
          <w:szCs w:val="24"/>
        </w:rPr>
        <w:t xml:space="preserve">Pendidikan </w:t>
      </w:r>
      <w:proofErr w:type="spellStart"/>
      <w:r w:rsidR="00FB5117" w:rsidRPr="006A1BD4">
        <w:rPr>
          <w:rFonts w:asciiTheme="majorBidi" w:eastAsia="Times New Roman" w:hAnsiTheme="majorBidi" w:cstheme="majorBidi"/>
          <w:sz w:val="24"/>
          <w:szCs w:val="24"/>
        </w:rPr>
        <w:t>merupakan</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amanah</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bangsa</w:t>
      </w:r>
      <w:proofErr w:type="spellEnd"/>
      <w:r w:rsidR="00FB5117" w:rsidRPr="006A1BD4">
        <w:rPr>
          <w:rFonts w:asciiTheme="majorBidi" w:eastAsia="Times New Roman" w:hAnsiTheme="majorBidi" w:cstheme="majorBidi"/>
          <w:sz w:val="24"/>
          <w:szCs w:val="24"/>
        </w:rPr>
        <w:t xml:space="preserve"> Indonesia </w:t>
      </w:r>
      <w:proofErr w:type="spellStart"/>
      <w:r w:rsidR="00FB5117" w:rsidRPr="006A1BD4">
        <w:rPr>
          <w:rFonts w:asciiTheme="majorBidi" w:eastAsia="Times New Roman" w:hAnsiTheme="majorBidi" w:cstheme="majorBidi"/>
          <w:sz w:val="24"/>
          <w:szCs w:val="24"/>
        </w:rPr>
        <w:t>dalam</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mencerdaskan</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kehidupan</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bangsa</w:t>
      </w:r>
      <w:proofErr w:type="spellEnd"/>
      <w:r w:rsidR="00FB5117" w:rsidRPr="006A1BD4">
        <w:rPr>
          <w:rFonts w:asciiTheme="majorBidi" w:eastAsia="Times New Roman" w:hAnsiTheme="majorBidi" w:cstheme="majorBidi"/>
          <w:sz w:val="24"/>
          <w:szCs w:val="24"/>
        </w:rPr>
        <w:t xml:space="preserve"> </w:t>
      </w:r>
      <w:proofErr w:type="spellStart"/>
      <w:proofErr w:type="gramStart"/>
      <w:r w:rsidR="00FB5117" w:rsidRPr="006A1BD4">
        <w:rPr>
          <w:rFonts w:asciiTheme="majorBidi" w:eastAsia="Times New Roman" w:hAnsiTheme="majorBidi" w:cstheme="majorBidi"/>
          <w:sz w:val="24"/>
          <w:szCs w:val="24"/>
        </w:rPr>
        <w:t>sehingga</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membentuk</w:t>
      </w:r>
      <w:proofErr w:type="spellEnd"/>
      <w:proofErr w:type="gram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manusia</w:t>
      </w:r>
      <w:proofErr w:type="spellEnd"/>
      <w:r w:rsidR="00FB5117" w:rsidRPr="006A1BD4">
        <w:rPr>
          <w:rFonts w:asciiTheme="majorBidi" w:eastAsia="Times New Roman" w:hAnsiTheme="majorBidi" w:cstheme="majorBidi"/>
          <w:sz w:val="24"/>
          <w:szCs w:val="24"/>
        </w:rPr>
        <w:t xml:space="preserve"> Indonesia yang </w:t>
      </w:r>
      <w:proofErr w:type="spellStart"/>
      <w:r w:rsidR="00FB5117" w:rsidRPr="006A1BD4">
        <w:rPr>
          <w:rFonts w:asciiTheme="majorBidi" w:eastAsia="Times New Roman" w:hAnsiTheme="majorBidi" w:cstheme="majorBidi"/>
          <w:sz w:val="24"/>
          <w:szCs w:val="24"/>
        </w:rPr>
        <w:t>mengamalkan</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nilai-nilai</w:t>
      </w:r>
      <w:proofErr w:type="spellEnd"/>
      <w:r w:rsidR="00FB5117" w:rsidRPr="006A1BD4">
        <w:rPr>
          <w:rFonts w:asciiTheme="majorBidi" w:eastAsia="Times New Roman" w:hAnsiTheme="majorBidi" w:cstheme="majorBidi"/>
          <w:sz w:val="24"/>
          <w:szCs w:val="24"/>
        </w:rPr>
        <w:t xml:space="preserve"> Pancasila, </w:t>
      </w:r>
      <w:proofErr w:type="spellStart"/>
      <w:r w:rsidR="00FB5117" w:rsidRPr="006A1BD4">
        <w:rPr>
          <w:rFonts w:asciiTheme="majorBidi" w:eastAsia="Times New Roman" w:hAnsiTheme="majorBidi" w:cstheme="majorBidi"/>
          <w:sz w:val="24"/>
          <w:szCs w:val="24"/>
        </w:rPr>
        <w:t>bertaqwa</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kepada</w:t>
      </w:r>
      <w:proofErr w:type="spellEnd"/>
      <w:r w:rsidR="00FB5117" w:rsidRPr="006A1BD4">
        <w:rPr>
          <w:rFonts w:asciiTheme="majorBidi" w:eastAsia="Times New Roman" w:hAnsiTheme="majorBidi" w:cstheme="majorBidi"/>
          <w:sz w:val="24"/>
          <w:szCs w:val="24"/>
        </w:rPr>
        <w:t xml:space="preserve"> Tuhan Yang Maha Esa, </w:t>
      </w:r>
      <w:proofErr w:type="spellStart"/>
      <w:r w:rsidR="00FB5117" w:rsidRPr="006A1BD4">
        <w:rPr>
          <w:rFonts w:asciiTheme="majorBidi" w:eastAsia="Times New Roman" w:hAnsiTheme="majorBidi" w:cstheme="majorBidi"/>
          <w:sz w:val="24"/>
          <w:szCs w:val="24"/>
        </w:rPr>
        <w:t>berperikemanusiaan</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berkeadilan</w:t>
      </w:r>
      <w:proofErr w:type="spellEnd"/>
      <w:r w:rsidR="00FB5117" w:rsidRPr="006A1BD4">
        <w:rPr>
          <w:rFonts w:asciiTheme="majorBidi" w:eastAsia="Times New Roman" w:hAnsiTheme="majorBidi" w:cstheme="majorBidi"/>
          <w:sz w:val="24"/>
          <w:szCs w:val="24"/>
        </w:rPr>
        <w:t xml:space="preserve"> dan </w:t>
      </w:r>
      <w:proofErr w:type="spellStart"/>
      <w:r w:rsidR="00FB5117" w:rsidRPr="006A1BD4">
        <w:rPr>
          <w:rFonts w:asciiTheme="majorBidi" w:eastAsia="Times New Roman" w:hAnsiTheme="majorBidi" w:cstheme="majorBidi"/>
          <w:sz w:val="24"/>
          <w:szCs w:val="24"/>
        </w:rPr>
        <w:t>beradab</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menjaga</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persatuan</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bangsa</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demokratis</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serta</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menjunjung</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nilai-nilai</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sosial</w:t>
      </w:r>
      <w:proofErr w:type="spellEnd"/>
      <w:r w:rsidR="00FB5117" w:rsidRPr="006A1BD4">
        <w:rPr>
          <w:rFonts w:asciiTheme="majorBidi" w:eastAsia="Times New Roman" w:hAnsiTheme="majorBidi" w:cstheme="majorBidi"/>
          <w:sz w:val="24"/>
          <w:szCs w:val="24"/>
        </w:rPr>
        <w:t>.</w:t>
      </w:r>
    </w:p>
    <w:p w14:paraId="07DF0C66" w14:textId="77777777" w:rsidR="00A86E61" w:rsidRPr="006A1BD4" w:rsidRDefault="009E44EF" w:rsidP="009E44EF">
      <w:pPr>
        <w:pBdr>
          <w:top w:val="nil"/>
          <w:left w:val="nil"/>
          <w:bottom w:val="nil"/>
          <w:right w:val="nil"/>
          <w:between w:val="nil"/>
        </w:pBdr>
        <w:spacing w:after="0"/>
        <w:ind w:left="1701" w:hanging="708"/>
        <w:jc w:val="both"/>
        <w:rPr>
          <w:rFonts w:asciiTheme="majorBidi" w:eastAsia="Times New Roman" w:hAnsiTheme="majorBidi" w:cstheme="majorBidi"/>
          <w:sz w:val="24"/>
          <w:szCs w:val="24"/>
        </w:rPr>
      </w:pPr>
      <w:r>
        <w:rPr>
          <w:rFonts w:asciiTheme="majorBidi" w:eastAsia="Times New Roman" w:hAnsiTheme="majorBidi" w:cstheme="majorBidi"/>
          <w:sz w:val="24"/>
          <w:szCs w:val="24"/>
          <w:lang w:val="id-ID"/>
        </w:rPr>
        <w:t xml:space="preserve">2.1.3. </w:t>
      </w:r>
      <w:r w:rsidR="00FB5117" w:rsidRPr="006A1BD4">
        <w:rPr>
          <w:rFonts w:asciiTheme="majorBidi" w:eastAsia="Times New Roman" w:hAnsiTheme="majorBidi" w:cstheme="majorBidi"/>
          <w:sz w:val="24"/>
          <w:szCs w:val="24"/>
        </w:rPr>
        <w:t xml:space="preserve">Pendidikan </w:t>
      </w:r>
      <w:proofErr w:type="spellStart"/>
      <w:r w:rsidR="00FB5117" w:rsidRPr="006A1BD4">
        <w:rPr>
          <w:rFonts w:asciiTheme="majorBidi" w:eastAsia="Times New Roman" w:hAnsiTheme="majorBidi" w:cstheme="majorBidi"/>
          <w:sz w:val="24"/>
          <w:szCs w:val="24"/>
        </w:rPr>
        <w:t>mengembangkan</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potensi</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peserta</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didik</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sehingga</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memperhatikan</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karakteristik</w:t>
      </w:r>
      <w:proofErr w:type="spellEnd"/>
      <w:r w:rsidR="00FB5117" w:rsidRPr="006A1BD4">
        <w:rPr>
          <w:rFonts w:asciiTheme="majorBidi" w:eastAsia="Times New Roman" w:hAnsiTheme="majorBidi" w:cstheme="majorBidi"/>
          <w:sz w:val="24"/>
          <w:szCs w:val="24"/>
        </w:rPr>
        <w:t xml:space="preserve"> dan </w:t>
      </w:r>
      <w:proofErr w:type="spellStart"/>
      <w:r w:rsidR="00FB5117" w:rsidRPr="006A1BD4">
        <w:rPr>
          <w:rFonts w:asciiTheme="majorBidi" w:eastAsia="Times New Roman" w:hAnsiTheme="majorBidi" w:cstheme="majorBidi"/>
          <w:sz w:val="24"/>
          <w:szCs w:val="24"/>
        </w:rPr>
        <w:t>kebutuhan</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mahasiswa</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kebutuhan</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masyarakat</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kemajuan</w:t>
      </w:r>
      <w:proofErr w:type="spellEnd"/>
      <w:r w:rsidR="00FB5117" w:rsidRPr="006A1BD4">
        <w:rPr>
          <w:rFonts w:asciiTheme="majorBidi" w:eastAsia="Times New Roman" w:hAnsiTheme="majorBidi" w:cstheme="majorBidi"/>
          <w:sz w:val="24"/>
          <w:szCs w:val="24"/>
        </w:rPr>
        <w:t xml:space="preserve"> IPTEKS, dan </w:t>
      </w:r>
      <w:proofErr w:type="spellStart"/>
      <w:r w:rsidR="00FB5117" w:rsidRPr="006A1BD4">
        <w:rPr>
          <w:rFonts w:asciiTheme="majorBidi" w:eastAsia="Times New Roman" w:hAnsiTheme="majorBidi" w:cstheme="majorBidi"/>
          <w:sz w:val="24"/>
          <w:szCs w:val="24"/>
        </w:rPr>
        <w:t>budaya</w:t>
      </w:r>
      <w:proofErr w:type="spellEnd"/>
      <w:r w:rsidR="00FB5117" w:rsidRPr="006A1BD4">
        <w:rPr>
          <w:rFonts w:asciiTheme="majorBidi" w:eastAsia="Times New Roman" w:hAnsiTheme="majorBidi" w:cstheme="majorBidi"/>
          <w:sz w:val="24"/>
          <w:szCs w:val="24"/>
        </w:rPr>
        <w:t xml:space="preserve"> </w:t>
      </w:r>
      <w:proofErr w:type="spellStart"/>
      <w:r w:rsidR="00FB5117" w:rsidRPr="006A1BD4">
        <w:rPr>
          <w:rFonts w:asciiTheme="majorBidi" w:eastAsia="Times New Roman" w:hAnsiTheme="majorBidi" w:cstheme="majorBidi"/>
          <w:sz w:val="24"/>
          <w:szCs w:val="24"/>
        </w:rPr>
        <w:t>bangsa</w:t>
      </w:r>
      <w:proofErr w:type="spellEnd"/>
      <w:r w:rsidR="00FB5117" w:rsidRPr="006A1BD4">
        <w:rPr>
          <w:rFonts w:asciiTheme="majorBidi" w:eastAsia="Times New Roman" w:hAnsiTheme="majorBidi" w:cstheme="majorBidi"/>
          <w:sz w:val="24"/>
          <w:szCs w:val="24"/>
        </w:rPr>
        <w:t xml:space="preserve"> Indonesia.</w:t>
      </w:r>
    </w:p>
    <w:p w14:paraId="12EB5F5A" w14:textId="77777777" w:rsidR="00A86E61" w:rsidRPr="006A1BD4" w:rsidRDefault="00FB5117">
      <w:pPr>
        <w:pBdr>
          <w:top w:val="nil"/>
          <w:left w:val="nil"/>
          <w:bottom w:val="nil"/>
          <w:right w:val="nil"/>
          <w:between w:val="nil"/>
        </w:pBdr>
        <w:tabs>
          <w:tab w:val="left" w:pos="2755"/>
        </w:tabs>
        <w:spacing w:after="0"/>
        <w:ind w:left="1134" w:hanging="567"/>
        <w:jc w:val="both"/>
        <w:rPr>
          <w:rFonts w:asciiTheme="majorBidi" w:eastAsia="Times New Roman" w:hAnsiTheme="majorBidi" w:cstheme="majorBidi"/>
          <w:sz w:val="24"/>
          <w:szCs w:val="24"/>
        </w:rPr>
      </w:pPr>
      <w:r w:rsidRPr="006A1BD4">
        <w:rPr>
          <w:rFonts w:asciiTheme="majorBidi" w:eastAsia="Times New Roman" w:hAnsiTheme="majorBidi" w:cstheme="majorBidi"/>
          <w:sz w:val="24"/>
          <w:szCs w:val="24"/>
        </w:rPr>
        <w:tab/>
      </w:r>
    </w:p>
    <w:p w14:paraId="6AB5BF4F" w14:textId="77777777" w:rsidR="00A86E61" w:rsidRPr="006A1BD4" w:rsidRDefault="009E44EF" w:rsidP="009E44EF">
      <w:pPr>
        <w:pBdr>
          <w:top w:val="nil"/>
          <w:left w:val="nil"/>
          <w:bottom w:val="nil"/>
          <w:right w:val="nil"/>
          <w:between w:val="nil"/>
        </w:pBdr>
        <w:spacing w:after="0"/>
        <w:ind w:left="1134" w:hanging="567"/>
        <w:jc w:val="both"/>
        <w:rPr>
          <w:rFonts w:asciiTheme="majorBidi" w:eastAsia="Times New Roman" w:hAnsiTheme="majorBidi" w:cstheme="majorBidi"/>
          <w:b/>
          <w:sz w:val="24"/>
          <w:szCs w:val="24"/>
        </w:rPr>
      </w:pPr>
      <w:r>
        <w:rPr>
          <w:rFonts w:asciiTheme="majorBidi" w:eastAsia="Times New Roman" w:hAnsiTheme="majorBidi" w:cstheme="majorBidi"/>
          <w:b/>
          <w:sz w:val="24"/>
          <w:szCs w:val="24"/>
          <w:lang w:val="id-ID"/>
        </w:rPr>
        <w:t xml:space="preserve">2.2. </w:t>
      </w:r>
      <w:proofErr w:type="spellStart"/>
      <w:r w:rsidR="00FB5117" w:rsidRPr="006A1BD4">
        <w:rPr>
          <w:rFonts w:asciiTheme="majorBidi" w:eastAsia="Times New Roman" w:hAnsiTheme="majorBidi" w:cstheme="majorBidi"/>
          <w:b/>
          <w:sz w:val="24"/>
          <w:szCs w:val="24"/>
        </w:rPr>
        <w:t>Landasan</w:t>
      </w:r>
      <w:proofErr w:type="spellEnd"/>
      <w:r w:rsidR="00FB5117" w:rsidRPr="006A1BD4">
        <w:rPr>
          <w:rFonts w:asciiTheme="majorBidi" w:eastAsia="Times New Roman" w:hAnsiTheme="majorBidi" w:cstheme="majorBidi"/>
          <w:b/>
          <w:sz w:val="24"/>
          <w:szCs w:val="24"/>
        </w:rPr>
        <w:t xml:space="preserve"> </w:t>
      </w:r>
      <w:proofErr w:type="spellStart"/>
      <w:r w:rsidR="00FB5117" w:rsidRPr="006A1BD4">
        <w:rPr>
          <w:rFonts w:asciiTheme="majorBidi" w:eastAsia="Times New Roman" w:hAnsiTheme="majorBidi" w:cstheme="majorBidi"/>
          <w:b/>
          <w:sz w:val="24"/>
          <w:szCs w:val="24"/>
        </w:rPr>
        <w:t>Sosiologis</w:t>
      </w:r>
      <w:proofErr w:type="spellEnd"/>
    </w:p>
    <w:p w14:paraId="59791BB4" w14:textId="77777777" w:rsidR="00A86E61" w:rsidRPr="006A1BD4" w:rsidRDefault="00A86E61">
      <w:pPr>
        <w:pBdr>
          <w:top w:val="nil"/>
          <w:left w:val="nil"/>
          <w:bottom w:val="nil"/>
          <w:right w:val="nil"/>
          <w:between w:val="nil"/>
        </w:pBdr>
        <w:spacing w:after="0"/>
        <w:ind w:left="567" w:hanging="567"/>
        <w:rPr>
          <w:rFonts w:asciiTheme="majorBidi" w:eastAsia="Times New Roman" w:hAnsiTheme="majorBidi" w:cstheme="majorBidi"/>
          <w:sz w:val="24"/>
          <w:szCs w:val="24"/>
        </w:rPr>
      </w:pPr>
    </w:p>
    <w:p w14:paraId="1628B8B6" w14:textId="77777777" w:rsidR="00A86E61" w:rsidRPr="006A1BD4" w:rsidRDefault="00FB5117">
      <w:pPr>
        <w:pBdr>
          <w:top w:val="nil"/>
          <w:left w:val="nil"/>
          <w:bottom w:val="nil"/>
          <w:right w:val="nil"/>
          <w:between w:val="nil"/>
        </w:pBdr>
        <w:spacing w:after="0"/>
        <w:ind w:left="1134" w:firstLine="305"/>
        <w:jc w:val="both"/>
        <w:rPr>
          <w:rFonts w:asciiTheme="majorBidi" w:eastAsia="Times New Roman" w:hAnsiTheme="majorBidi" w:cstheme="majorBidi"/>
          <w:sz w:val="24"/>
          <w:szCs w:val="24"/>
        </w:rPr>
      </w:pPr>
      <w:r w:rsidRPr="006A1BD4">
        <w:rPr>
          <w:rFonts w:asciiTheme="majorBidi" w:eastAsia="Times New Roman" w:hAnsiTheme="majorBidi" w:cstheme="majorBidi"/>
          <w:sz w:val="24"/>
          <w:szCs w:val="24"/>
        </w:rPr>
        <w:t xml:space="preserve">Masyarakat </w:t>
      </w:r>
      <w:proofErr w:type="spellStart"/>
      <w:r w:rsidRPr="006A1BD4">
        <w:rPr>
          <w:rFonts w:asciiTheme="majorBidi" w:eastAsia="Times New Roman" w:hAnsiTheme="majorBidi" w:cstheme="majorBidi"/>
          <w:sz w:val="24"/>
          <w:szCs w:val="24"/>
        </w:rPr>
        <w:t>berubah</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sejalan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dengan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perubahan</w:t>
      </w:r>
      <w:proofErr w:type="spellEnd"/>
      <w:r w:rsidRPr="006A1BD4">
        <w:rPr>
          <w:rFonts w:asciiTheme="majorBidi" w:eastAsia="Times New Roman" w:hAnsiTheme="majorBidi" w:cstheme="majorBidi"/>
          <w:sz w:val="24"/>
          <w:szCs w:val="24"/>
        </w:rPr>
        <w:t xml:space="preserve"> zaman, </w:t>
      </w:r>
      <w:proofErr w:type="spellStart"/>
      <w:r w:rsidRPr="006A1BD4">
        <w:rPr>
          <w:rFonts w:asciiTheme="majorBidi" w:eastAsia="Times New Roman" w:hAnsiTheme="majorBidi" w:cstheme="majorBidi"/>
          <w:sz w:val="24"/>
          <w:szCs w:val="24"/>
        </w:rPr>
        <w:t>sehingga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kurikulum</w:t>
      </w:r>
      <w:proofErr w:type="spellEnd"/>
      <w:r w:rsidRPr="006A1BD4">
        <w:rPr>
          <w:rFonts w:asciiTheme="majorBidi" w:eastAsia="Times New Roman" w:hAnsiTheme="majorBidi" w:cstheme="majorBidi"/>
          <w:sz w:val="24"/>
          <w:szCs w:val="24"/>
        </w:rPr>
        <w:t xml:space="preserve"> juga </w:t>
      </w:r>
      <w:proofErr w:type="spellStart"/>
      <w:r w:rsidRPr="006A1BD4">
        <w:rPr>
          <w:rFonts w:asciiTheme="majorBidi" w:eastAsia="Times New Roman" w:hAnsiTheme="majorBidi" w:cstheme="majorBidi"/>
          <w:sz w:val="24"/>
          <w:szCs w:val="24"/>
        </w:rPr>
        <w:t>selalu</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mengalami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perubahan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perbaikan</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pembaharuan</w:t>
      </w:r>
      <w:proofErr w:type="spellEnd"/>
      <w:r w:rsidRPr="006A1BD4">
        <w:rPr>
          <w:rFonts w:asciiTheme="majorBidi" w:eastAsia="Times New Roman" w:hAnsiTheme="majorBidi" w:cstheme="majorBidi"/>
          <w:sz w:val="24"/>
          <w:szCs w:val="24"/>
        </w:rPr>
        <w:t xml:space="preserve"> agar </w:t>
      </w:r>
      <w:proofErr w:type="spellStart"/>
      <w:r w:rsidRPr="006A1BD4">
        <w:rPr>
          <w:rFonts w:asciiTheme="majorBidi" w:eastAsia="Times New Roman" w:hAnsiTheme="majorBidi" w:cstheme="majorBidi"/>
          <w:sz w:val="24"/>
          <w:szCs w:val="24"/>
        </w:rPr>
        <w:t>dapat</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mengadaptasi</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mengantisipasi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tuntutan</w:t>
      </w:r>
      <w:proofErr w:type="spellEnd"/>
      <w:r w:rsidRPr="006A1BD4">
        <w:rPr>
          <w:rFonts w:asciiTheme="majorBidi" w:eastAsia="Times New Roman" w:hAnsiTheme="majorBidi" w:cstheme="majorBidi"/>
          <w:sz w:val="24"/>
          <w:szCs w:val="24"/>
        </w:rPr>
        <w:t xml:space="preserve"> zaman. </w:t>
      </w:r>
      <w:proofErr w:type="spellStart"/>
      <w:proofErr w:type="gramStart"/>
      <w:r w:rsidRPr="006A1BD4">
        <w:rPr>
          <w:rFonts w:asciiTheme="majorBidi" w:eastAsia="Times New Roman" w:hAnsiTheme="majorBidi" w:cstheme="majorBidi"/>
          <w:sz w:val="24"/>
          <w:szCs w:val="24"/>
        </w:rPr>
        <w:t>Penyusunan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kurikulum</w:t>
      </w:r>
      <w:proofErr w:type="spellEnd"/>
      <w:proofErr w:type="gram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bertujuan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untuk</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meninjau</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ulang</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serta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merespon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perkembangan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kondisi</w:t>
      </w:r>
      <w:proofErr w:type="spellEnd"/>
      <w:r w:rsidRPr="006A1BD4">
        <w:rPr>
          <w:rFonts w:asciiTheme="majorBidi" w:eastAsia="Times New Roman" w:hAnsiTheme="majorBidi" w:cstheme="majorBidi"/>
          <w:sz w:val="24"/>
          <w:szCs w:val="24"/>
        </w:rPr>
        <w:t xml:space="preserve"> dunia </w:t>
      </w:r>
      <w:proofErr w:type="spellStart"/>
      <w:r w:rsidRPr="006A1BD4">
        <w:rPr>
          <w:rFonts w:asciiTheme="majorBidi" w:eastAsia="Times New Roman" w:hAnsiTheme="majorBidi" w:cstheme="majorBidi"/>
          <w:sz w:val="24"/>
          <w:szCs w:val="24"/>
        </w:rPr>
        <w:t>saat</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ini</w:t>
      </w:r>
      <w:proofErr w:type="spell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sering</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disebut</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dengan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gelombang</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teknologi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industri</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informasi</w:t>
      </w:r>
      <w:proofErr w:type="spellEnd"/>
      <w:r w:rsidRPr="006A1BD4">
        <w:rPr>
          <w:rFonts w:asciiTheme="majorBidi" w:eastAsia="Times New Roman" w:hAnsiTheme="majorBidi" w:cstheme="majorBidi"/>
          <w:sz w:val="24"/>
          <w:szCs w:val="24"/>
        </w:rPr>
        <w:t xml:space="preserve"> 4.0 dan society 5.0.  </w:t>
      </w:r>
      <w:proofErr w:type="spellStart"/>
      <w:r w:rsidRPr="006A1BD4">
        <w:rPr>
          <w:rFonts w:asciiTheme="majorBidi" w:eastAsia="Times New Roman" w:hAnsiTheme="majorBidi" w:cstheme="majorBidi"/>
          <w:sz w:val="24"/>
          <w:szCs w:val="24"/>
        </w:rPr>
        <w:t>Terbitnya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Peraturan</w:t>
      </w:r>
      <w:proofErr w:type="spellEnd"/>
      <w:r w:rsidRPr="006A1BD4">
        <w:rPr>
          <w:rFonts w:asciiTheme="majorBidi" w:eastAsia="Times New Roman" w:hAnsiTheme="majorBidi" w:cstheme="majorBidi"/>
          <w:sz w:val="24"/>
          <w:szCs w:val="24"/>
        </w:rPr>
        <w:t xml:space="preserve"> Menteri Agama (PMA) </w:t>
      </w:r>
      <w:proofErr w:type="spellStart"/>
      <w:r w:rsidRPr="006A1BD4">
        <w:rPr>
          <w:rFonts w:asciiTheme="majorBidi" w:eastAsia="Times New Roman" w:hAnsiTheme="majorBidi" w:cstheme="majorBidi"/>
          <w:sz w:val="24"/>
          <w:szCs w:val="24"/>
        </w:rPr>
        <w:t>Nomor</w:t>
      </w:r>
      <w:proofErr w:type="spellEnd"/>
      <w:r w:rsidRPr="006A1BD4">
        <w:rPr>
          <w:rFonts w:asciiTheme="majorBidi" w:eastAsia="Times New Roman" w:hAnsiTheme="majorBidi" w:cstheme="majorBidi"/>
          <w:sz w:val="24"/>
          <w:szCs w:val="24"/>
        </w:rPr>
        <w:t xml:space="preserve"> 15 </w:t>
      </w:r>
      <w:proofErr w:type="spellStart"/>
      <w:r w:rsidRPr="006A1BD4">
        <w:rPr>
          <w:rFonts w:asciiTheme="majorBidi" w:eastAsia="Times New Roman" w:hAnsiTheme="majorBidi" w:cstheme="majorBidi"/>
          <w:sz w:val="24"/>
          <w:szCs w:val="24"/>
        </w:rPr>
        <w:t>Tahun</w:t>
      </w:r>
      <w:proofErr w:type="spellEnd"/>
      <w:r w:rsidRPr="006A1BD4">
        <w:rPr>
          <w:rFonts w:asciiTheme="majorBidi" w:eastAsia="Times New Roman" w:hAnsiTheme="majorBidi" w:cstheme="majorBidi"/>
          <w:sz w:val="24"/>
          <w:szCs w:val="24"/>
        </w:rPr>
        <w:t xml:space="preserve"> 2018 </w:t>
      </w:r>
      <w:proofErr w:type="spellStart"/>
      <w:r w:rsidRPr="006A1BD4">
        <w:rPr>
          <w:rFonts w:asciiTheme="majorBidi" w:eastAsia="Times New Roman" w:hAnsiTheme="majorBidi" w:cstheme="majorBidi"/>
          <w:sz w:val="24"/>
          <w:szCs w:val="24"/>
        </w:rPr>
        <w:t>tentang</w:t>
      </w:r>
      <w:proofErr w:type="spellEnd"/>
      <w:r w:rsidRPr="006A1BD4">
        <w:rPr>
          <w:rFonts w:asciiTheme="majorBidi" w:eastAsia="Times New Roman" w:hAnsiTheme="majorBidi" w:cstheme="majorBidi"/>
          <w:sz w:val="24"/>
          <w:szCs w:val="24"/>
        </w:rPr>
        <w:t xml:space="preserve"> Lembaga Pendidikan Tenaga </w:t>
      </w:r>
      <w:proofErr w:type="spellStart"/>
      <w:r w:rsidRPr="006A1BD4">
        <w:rPr>
          <w:rFonts w:asciiTheme="majorBidi" w:eastAsia="Times New Roman" w:hAnsiTheme="majorBidi" w:cstheme="majorBidi"/>
          <w:sz w:val="24"/>
          <w:szCs w:val="24"/>
        </w:rPr>
        <w:t>Kependidikan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menempatkan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lulusan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prodi</w:t>
      </w:r>
      <w:proofErr w:type="spellEnd"/>
      <w:r w:rsidRPr="006A1BD4">
        <w:rPr>
          <w:rFonts w:asciiTheme="majorBidi" w:eastAsia="Times New Roman" w:hAnsiTheme="majorBidi" w:cstheme="majorBidi"/>
          <w:sz w:val="24"/>
          <w:szCs w:val="24"/>
        </w:rPr>
        <w:t xml:space="preserve"> PBA dan BSA pada </w:t>
      </w:r>
      <w:proofErr w:type="spellStart"/>
      <w:r w:rsidRPr="006A1BD4">
        <w:rPr>
          <w:rFonts w:asciiTheme="majorBidi" w:eastAsia="Times New Roman" w:hAnsiTheme="majorBidi" w:cstheme="majorBidi"/>
          <w:sz w:val="24"/>
          <w:szCs w:val="24"/>
        </w:rPr>
        <w:t>posisi</w:t>
      </w:r>
      <w:proofErr w:type="spell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sama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dalam</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seleksi</w:t>
      </w:r>
      <w:proofErr w:type="spellEnd"/>
      <w:r w:rsidRPr="006A1BD4">
        <w:rPr>
          <w:rFonts w:asciiTheme="majorBidi" w:eastAsia="Times New Roman" w:hAnsiTheme="majorBidi" w:cstheme="majorBidi"/>
          <w:sz w:val="24"/>
          <w:szCs w:val="24"/>
        </w:rPr>
        <w:t xml:space="preserve"> PPG </w:t>
      </w:r>
      <w:proofErr w:type="spellStart"/>
      <w:r w:rsidRPr="006A1BD4">
        <w:rPr>
          <w:rFonts w:asciiTheme="majorBidi" w:eastAsia="Times New Roman" w:hAnsiTheme="majorBidi" w:cstheme="majorBidi"/>
          <w:sz w:val="24"/>
          <w:szCs w:val="24"/>
        </w:rPr>
        <w:t>bahasa</w:t>
      </w:r>
      <w:proofErr w:type="spellEnd"/>
      <w:r w:rsidRPr="006A1BD4">
        <w:rPr>
          <w:rFonts w:asciiTheme="majorBidi" w:eastAsia="Times New Roman" w:hAnsiTheme="majorBidi" w:cstheme="majorBidi"/>
          <w:sz w:val="24"/>
          <w:szCs w:val="24"/>
        </w:rPr>
        <w:t xml:space="preserve"> Arab, juga </w:t>
      </w:r>
      <w:proofErr w:type="spellStart"/>
      <w:r w:rsidRPr="006A1BD4">
        <w:rPr>
          <w:rFonts w:asciiTheme="majorBidi" w:eastAsia="Times New Roman" w:hAnsiTheme="majorBidi" w:cstheme="majorBidi"/>
          <w:sz w:val="24"/>
          <w:szCs w:val="24"/>
        </w:rPr>
        <w:t>menjadi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pertimbangan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penting</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dalam</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kurikulum</w:t>
      </w:r>
      <w:proofErr w:type="spellEnd"/>
      <w:r w:rsidRPr="006A1BD4">
        <w:rPr>
          <w:rFonts w:asciiTheme="majorBidi" w:eastAsia="Times New Roman" w:hAnsiTheme="majorBidi" w:cstheme="majorBidi"/>
          <w:sz w:val="24"/>
          <w:szCs w:val="24"/>
        </w:rPr>
        <w:t xml:space="preserve"> PBA </w:t>
      </w:r>
      <w:proofErr w:type="spellStart"/>
      <w:r w:rsidRPr="006A1BD4">
        <w:rPr>
          <w:rFonts w:asciiTheme="majorBidi" w:eastAsia="Times New Roman" w:hAnsiTheme="majorBidi" w:cstheme="majorBidi"/>
          <w:sz w:val="24"/>
          <w:szCs w:val="24"/>
        </w:rPr>
        <w:t>ini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Kurikulum</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ini</w:t>
      </w:r>
      <w:proofErr w:type="spellEnd"/>
      <w:r w:rsidRPr="006A1BD4">
        <w:rPr>
          <w:rFonts w:asciiTheme="majorBidi" w:eastAsia="Times New Roman" w:hAnsiTheme="majorBidi" w:cstheme="majorBidi"/>
          <w:sz w:val="24"/>
          <w:szCs w:val="24"/>
        </w:rPr>
        <w:t xml:space="preserve"> juga </w:t>
      </w:r>
      <w:proofErr w:type="spellStart"/>
      <w:r w:rsidRPr="006A1BD4">
        <w:rPr>
          <w:rFonts w:asciiTheme="majorBidi" w:eastAsia="Times New Roman" w:hAnsiTheme="majorBidi" w:cstheme="majorBidi"/>
          <w:sz w:val="24"/>
          <w:szCs w:val="24"/>
        </w:rPr>
        <w:t>merespos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arus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baru</w:t>
      </w:r>
      <w:proofErr w:type="spellEnd"/>
      <w:r w:rsidRPr="006A1BD4">
        <w:rPr>
          <w:rFonts w:asciiTheme="majorBidi" w:eastAsia="Times New Roman" w:hAnsiTheme="majorBidi" w:cstheme="majorBidi"/>
          <w:sz w:val="24"/>
          <w:szCs w:val="24"/>
        </w:rPr>
        <w:t xml:space="preserve"> Merdeka </w:t>
      </w:r>
      <w:proofErr w:type="spellStart"/>
      <w:r w:rsidRPr="006A1BD4">
        <w:rPr>
          <w:rFonts w:asciiTheme="majorBidi" w:eastAsia="Times New Roman" w:hAnsiTheme="majorBidi" w:cstheme="majorBidi"/>
          <w:sz w:val="24"/>
          <w:szCs w:val="24"/>
        </w:rPr>
        <w:t>Belajar</w:t>
      </w:r>
      <w:proofErr w:type="spellEnd"/>
      <w:r w:rsidRPr="006A1BD4">
        <w:rPr>
          <w:rFonts w:asciiTheme="majorBidi" w:eastAsia="Times New Roman" w:hAnsiTheme="majorBidi" w:cstheme="majorBidi"/>
          <w:sz w:val="24"/>
          <w:szCs w:val="24"/>
        </w:rPr>
        <w:t xml:space="preserve">-Kampus Merdeka </w:t>
      </w:r>
      <w:proofErr w:type="spellStart"/>
      <w:r w:rsidRPr="006A1BD4">
        <w:rPr>
          <w:rFonts w:asciiTheme="majorBidi" w:eastAsia="Times New Roman" w:hAnsiTheme="majorBidi" w:cstheme="majorBidi"/>
          <w:sz w:val="24"/>
          <w:szCs w:val="24"/>
        </w:rPr>
        <w:t>untuk</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memberi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peluang</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kebebasan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mahasiswa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belajar</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sesuai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kebutuhannya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sendiri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baik</w:t>
      </w:r>
      <w:proofErr w:type="spellEnd"/>
      <w:r w:rsidRPr="006A1BD4">
        <w:rPr>
          <w:rFonts w:asciiTheme="majorBidi" w:eastAsia="Times New Roman" w:hAnsiTheme="majorBidi" w:cstheme="majorBidi"/>
          <w:sz w:val="24"/>
          <w:szCs w:val="24"/>
        </w:rPr>
        <w:t xml:space="preserve"> di </w:t>
      </w:r>
      <w:proofErr w:type="spellStart"/>
      <w:r w:rsidRPr="006A1BD4">
        <w:rPr>
          <w:rFonts w:asciiTheme="majorBidi" w:eastAsia="Times New Roman" w:hAnsiTheme="majorBidi" w:cstheme="majorBidi"/>
          <w:sz w:val="24"/>
          <w:szCs w:val="24"/>
        </w:rPr>
        <w:t>luar</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prodi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sendiri</w:t>
      </w:r>
      <w:proofErr w:type="spellEnd"/>
      <w:r w:rsidRPr="006A1BD4">
        <w:rPr>
          <w:rFonts w:asciiTheme="majorBidi" w:eastAsia="Times New Roman" w:hAnsiTheme="majorBidi" w:cstheme="majorBidi"/>
          <w:sz w:val="24"/>
          <w:szCs w:val="24"/>
        </w:rPr>
        <w:t xml:space="preserve">, di </w:t>
      </w:r>
      <w:proofErr w:type="spellStart"/>
      <w:r w:rsidRPr="006A1BD4">
        <w:rPr>
          <w:rFonts w:asciiTheme="majorBidi" w:eastAsia="Times New Roman" w:hAnsiTheme="majorBidi" w:cstheme="majorBidi"/>
          <w:sz w:val="24"/>
          <w:szCs w:val="24"/>
        </w:rPr>
        <w:t>luar</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kampus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sendiri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bahkan</w:t>
      </w:r>
      <w:proofErr w:type="spellEnd"/>
      <w:r w:rsidRPr="006A1BD4">
        <w:rPr>
          <w:rFonts w:asciiTheme="majorBidi" w:eastAsia="Times New Roman" w:hAnsiTheme="majorBidi" w:cstheme="majorBidi"/>
          <w:sz w:val="24"/>
          <w:szCs w:val="24"/>
        </w:rPr>
        <w:t xml:space="preserve"> di </w:t>
      </w:r>
      <w:proofErr w:type="spellStart"/>
      <w:r w:rsidRPr="006A1BD4">
        <w:rPr>
          <w:rFonts w:asciiTheme="majorBidi" w:eastAsia="Times New Roman" w:hAnsiTheme="majorBidi" w:cstheme="majorBidi"/>
          <w:sz w:val="24"/>
          <w:szCs w:val="24"/>
        </w:rPr>
        <w:t>luar</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perguruan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tinggi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untuk</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mempercepat</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adaptasi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dengan</w:t>
      </w:r>
      <w:proofErr w:type="spellEnd"/>
      <w:r w:rsidRPr="006A1BD4">
        <w:rPr>
          <w:rFonts w:asciiTheme="majorBidi" w:eastAsia="Times New Roman" w:hAnsiTheme="majorBidi" w:cstheme="majorBidi"/>
          <w:sz w:val="24"/>
          <w:szCs w:val="24"/>
        </w:rPr>
        <w:t xml:space="preserve"> dunia </w:t>
      </w:r>
      <w:proofErr w:type="spellStart"/>
      <w:r w:rsidRPr="006A1BD4">
        <w:rPr>
          <w:rFonts w:asciiTheme="majorBidi" w:eastAsia="Times New Roman" w:hAnsiTheme="majorBidi" w:cstheme="majorBidi"/>
          <w:sz w:val="24"/>
          <w:szCs w:val="24"/>
        </w:rPr>
        <w:t>nyata</w:t>
      </w:r>
      <w:proofErr w:type="spell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akan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dihadapi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setelah</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menyelesaikan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studinya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nanti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Penyusunan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kurikulum</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berdasarkan</w:t>
      </w:r>
      <w:proofErr w:type="spellEnd"/>
      <w:r w:rsidRPr="006A1BD4">
        <w:rPr>
          <w:rFonts w:asciiTheme="majorBidi" w:eastAsia="Times New Roman" w:hAnsiTheme="majorBidi" w:cstheme="majorBidi"/>
          <w:sz w:val="24"/>
          <w:szCs w:val="24"/>
        </w:rPr>
        <w:t xml:space="preserve"> </w:t>
      </w:r>
      <w:r w:rsidRPr="006A1BD4">
        <w:rPr>
          <w:rFonts w:asciiTheme="majorBidi" w:eastAsia="Times New Roman" w:hAnsiTheme="majorBidi" w:cstheme="majorBidi"/>
          <w:i/>
          <w:sz w:val="24"/>
          <w:szCs w:val="24"/>
        </w:rPr>
        <w:t>outcome</w:t>
      </w:r>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merupakan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keniscayaan</w:t>
      </w:r>
      <w:proofErr w:type="spellEnd"/>
      <w:r w:rsidRPr="006A1BD4">
        <w:rPr>
          <w:rFonts w:asciiTheme="majorBidi" w:eastAsia="Times New Roman" w:hAnsiTheme="majorBidi" w:cstheme="majorBidi"/>
          <w:sz w:val="24"/>
          <w:szCs w:val="24"/>
        </w:rPr>
        <w:t xml:space="preserve"> agar </w:t>
      </w:r>
      <w:proofErr w:type="spellStart"/>
      <w:r w:rsidRPr="006A1BD4">
        <w:rPr>
          <w:rFonts w:asciiTheme="majorBidi" w:eastAsia="Times New Roman" w:hAnsiTheme="majorBidi" w:cstheme="majorBidi"/>
          <w:sz w:val="24"/>
          <w:szCs w:val="24"/>
        </w:rPr>
        <w:t>dapat</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meningkatkan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adaptabilitas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terhadap</w:t>
      </w:r>
      <w:proofErr w:type="spellEnd"/>
      <w:r w:rsidRPr="006A1BD4">
        <w:rPr>
          <w:rFonts w:asciiTheme="majorBidi" w:eastAsia="Times New Roman" w:hAnsiTheme="majorBidi" w:cstheme="majorBidi"/>
          <w:sz w:val="24"/>
          <w:szCs w:val="24"/>
        </w:rPr>
        <w:t xml:space="preserve"> dunia </w:t>
      </w:r>
      <w:proofErr w:type="spellStart"/>
      <w:r w:rsidRPr="006A1BD4">
        <w:rPr>
          <w:rFonts w:asciiTheme="majorBidi" w:eastAsia="Times New Roman" w:hAnsiTheme="majorBidi" w:cstheme="majorBidi"/>
          <w:sz w:val="24"/>
          <w:szCs w:val="24"/>
        </w:rPr>
        <w:t>kerja</w:t>
      </w:r>
      <w:proofErr w:type="spellEnd"/>
      <w:r w:rsidRPr="006A1BD4">
        <w:rPr>
          <w:rFonts w:asciiTheme="majorBidi" w:eastAsia="Times New Roman" w:hAnsiTheme="majorBidi" w:cstheme="majorBidi"/>
          <w:sz w:val="24"/>
          <w:szCs w:val="24"/>
        </w:rPr>
        <w:t xml:space="preserve">. </w:t>
      </w:r>
    </w:p>
    <w:p w14:paraId="3342DC4F" w14:textId="77777777" w:rsidR="00A86E61" w:rsidRPr="006A1BD4" w:rsidRDefault="00A86E61">
      <w:pPr>
        <w:pBdr>
          <w:top w:val="nil"/>
          <w:left w:val="nil"/>
          <w:bottom w:val="nil"/>
          <w:right w:val="nil"/>
          <w:between w:val="nil"/>
        </w:pBdr>
        <w:spacing w:after="0"/>
        <w:ind w:left="567" w:hanging="567"/>
        <w:jc w:val="both"/>
        <w:rPr>
          <w:rFonts w:asciiTheme="majorBidi" w:eastAsia="Times New Roman" w:hAnsiTheme="majorBidi" w:cstheme="majorBidi"/>
          <w:sz w:val="24"/>
          <w:szCs w:val="24"/>
        </w:rPr>
      </w:pPr>
    </w:p>
    <w:p w14:paraId="270A9366" w14:textId="77777777" w:rsidR="00A86E61" w:rsidRPr="006A1BD4" w:rsidRDefault="009E44EF" w:rsidP="009E44EF">
      <w:pPr>
        <w:pBdr>
          <w:top w:val="nil"/>
          <w:left w:val="nil"/>
          <w:bottom w:val="nil"/>
          <w:right w:val="nil"/>
          <w:between w:val="nil"/>
        </w:pBdr>
        <w:spacing w:after="0"/>
        <w:ind w:left="1134" w:hanging="567"/>
        <w:jc w:val="both"/>
        <w:rPr>
          <w:rFonts w:asciiTheme="majorBidi" w:eastAsia="Times New Roman" w:hAnsiTheme="majorBidi" w:cstheme="majorBidi"/>
          <w:b/>
          <w:sz w:val="24"/>
          <w:szCs w:val="24"/>
        </w:rPr>
      </w:pPr>
      <w:r>
        <w:rPr>
          <w:rFonts w:asciiTheme="majorBidi" w:eastAsia="Times New Roman" w:hAnsiTheme="majorBidi" w:cstheme="majorBidi"/>
          <w:b/>
          <w:sz w:val="24"/>
          <w:szCs w:val="24"/>
          <w:lang w:val="id-ID"/>
        </w:rPr>
        <w:t xml:space="preserve">2.3. </w:t>
      </w:r>
      <w:proofErr w:type="spellStart"/>
      <w:r w:rsidR="00FB5117" w:rsidRPr="006A1BD4">
        <w:rPr>
          <w:rFonts w:asciiTheme="majorBidi" w:eastAsia="Times New Roman" w:hAnsiTheme="majorBidi" w:cstheme="majorBidi"/>
          <w:b/>
          <w:sz w:val="24"/>
          <w:szCs w:val="24"/>
        </w:rPr>
        <w:t>Landasan</w:t>
      </w:r>
      <w:proofErr w:type="spellEnd"/>
      <w:r w:rsidR="00FB5117" w:rsidRPr="006A1BD4">
        <w:rPr>
          <w:rFonts w:asciiTheme="majorBidi" w:eastAsia="Times New Roman" w:hAnsiTheme="majorBidi" w:cstheme="majorBidi"/>
          <w:b/>
          <w:sz w:val="24"/>
          <w:szCs w:val="24"/>
        </w:rPr>
        <w:t xml:space="preserve"> Psikologis</w:t>
      </w:r>
    </w:p>
    <w:p w14:paraId="5BC57B95" w14:textId="77777777" w:rsidR="00A86E61" w:rsidRPr="006A1BD4" w:rsidRDefault="00FB5117">
      <w:pPr>
        <w:pBdr>
          <w:top w:val="nil"/>
          <w:left w:val="nil"/>
          <w:bottom w:val="nil"/>
          <w:right w:val="nil"/>
          <w:between w:val="nil"/>
        </w:pBdr>
        <w:spacing w:after="0"/>
        <w:ind w:left="1134" w:firstLine="305"/>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Sistem</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pendidikan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akan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berjalan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dengan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semestinya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apabila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dalam</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penyusunan</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pengembangan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kurikulum</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mengacu</w:t>
      </w:r>
      <w:proofErr w:type="spellEnd"/>
      <w:r w:rsidRPr="006A1BD4">
        <w:rPr>
          <w:rFonts w:asciiTheme="majorBidi" w:eastAsia="Times New Roman" w:hAnsiTheme="majorBidi" w:cstheme="majorBidi"/>
          <w:sz w:val="24"/>
          <w:szCs w:val="24"/>
        </w:rPr>
        <w:t xml:space="preserve"> pada </w:t>
      </w:r>
      <w:proofErr w:type="spellStart"/>
      <w:r w:rsidRPr="006A1BD4">
        <w:rPr>
          <w:rFonts w:asciiTheme="majorBidi" w:eastAsia="Times New Roman" w:hAnsiTheme="majorBidi" w:cstheme="majorBidi"/>
          <w:sz w:val="24"/>
          <w:szCs w:val="24"/>
        </w:rPr>
        <w:t>psikologi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pendidikan</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psikologi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perkembangan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Psikologi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pendidikan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akan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memberikan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kontribusi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terhadap</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bagaimana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pendidik</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memberikan</w:t>
      </w:r>
      <w:proofErr w:type="spellEnd"/>
      <w:r w:rsidRPr="006A1BD4">
        <w:rPr>
          <w:rFonts w:asciiTheme="majorBidi" w:eastAsia="Times New Roman" w:hAnsiTheme="majorBidi" w:cstheme="majorBidi"/>
          <w:sz w:val="24"/>
          <w:szCs w:val="24"/>
        </w:rPr>
        <w:t xml:space="preserve"> stimulus yang </w:t>
      </w:r>
      <w:proofErr w:type="spellStart"/>
      <w:r w:rsidRPr="006A1BD4">
        <w:rPr>
          <w:rFonts w:asciiTheme="majorBidi" w:eastAsia="Times New Roman" w:hAnsiTheme="majorBidi" w:cstheme="majorBidi"/>
          <w:sz w:val="24"/>
          <w:szCs w:val="24"/>
        </w:rPr>
        <w:t>tepat</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sehingga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membentuk</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karakter</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peserta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didik</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sesuai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dengan</w:t>
      </w:r>
      <w:proofErr w:type="spell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diharapkan</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peserta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didik</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mampu</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menerima</w:t>
      </w:r>
      <w:proofErr w:type="spellEnd"/>
      <w:r w:rsidRPr="006A1BD4">
        <w:rPr>
          <w:rFonts w:asciiTheme="majorBidi" w:eastAsia="Times New Roman" w:hAnsiTheme="majorBidi" w:cstheme="majorBidi"/>
          <w:sz w:val="24"/>
          <w:szCs w:val="24"/>
        </w:rPr>
        <w:t xml:space="preserve"> stimulus </w:t>
      </w:r>
      <w:proofErr w:type="spellStart"/>
      <w:r w:rsidRPr="006A1BD4">
        <w:rPr>
          <w:rFonts w:asciiTheme="majorBidi" w:eastAsia="Times New Roman" w:hAnsiTheme="majorBidi" w:cstheme="majorBidi"/>
          <w:sz w:val="24"/>
          <w:szCs w:val="24"/>
        </w:rPr>
        <w:t>tersebut</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untuk</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merubah</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dirinya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menuju</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kedewasaan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Pendekatan</w:t>
      </w:r>
      <w:proofErr w:type="spell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dapat</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digunakan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diantaranya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adalah</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pendekatan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kognitif</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behavioristik</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humanistik</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Psikologi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perkembangan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sebagai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landasan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karena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mampu</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memahami</w:t>
      </w:r>
      <w:proofErr w:type="spellEnd"/>
      <w:r w:rsidRPr="006A1BD4">
        <w:rPr>
          <w:rFonts w:asciiTheme="majorBidi" w:eastAsia="Times New Roman" w:hAnsiTheme="majorBidi" w:cstheme="majorBidi"/>
          <w:sz w:val="24"/>
          <w:szCs w:val="24"/>
        </w:rPr>
        <w:t xml:space="preserve"> proses </w:t>
      </w:r>
      <w:proofErr w:type="spellStart"/>
      <w:r w:rsidRPr="006A1BD4">
        <w:rPr>
          <w:rFonts w:asciiTheme="majorBidi" w:eastAsia="Times New Roman" w:hAnsiTheme="majorBidi" w:cstheme="majorBidi"/>
          <w:sz w:val="24"/>
          <w:szCs w:val="24"/>
        </w:rPr>
        <w:t>peserta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didik</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dalam</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mencapai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kematangan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perilaku</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melalui</w:t>
      </w:r>
      <w:proofErr w:type="spellEnd"/>
      <w:r w:rsidRPr="006A1BD4">
        <w:rPr>
          <w:rFonts w:asciiTheme="majorBidi" w:eastAsia="Times New Roman" w:hAnsiTheme="majorBidi" w:cstheme="majorBidi"/>
          <w:sz w:val="24"/>
          <w:szCs w:val="24"/>
        </w:rPr>
        <w:t xml:space="preserve"> proses yang </w:t>
      </w:r>
      <w:proofErr w:type="spellStart"/>
      <w:r w:rsidRPr="006A1BD4">
        <w:rPr>
          <w:rFonts w:asciiTheme="majorBidi" w:eastAsia="Times New Roman" w:hAnsiTheme="majorBidi" w:cstheme="majorBidi"/>
          <w:sz w:val="24"/>
          <w:szCs w:val="24"/>
        </w:rPr>
        <w:t>runtut</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Landasan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psikologis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membentuk</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kurikulum</w:t>
      </w:r>
      <w:proofErr w:type="spellEnd"/>
      <w:r w:rsidRPr="006A1BD4">
        <w:rPr>
          <w:rFonts w:asciiTheme="majorBidi" w:eastAsia="Times New Roman" w:hAnsiTheme="majorBidi" w:cstheme="majorBidi"/>
          <w:sz w:val="24"/>
          <w:szCs w:val="24"/>
        </w:rPr>
        <w:t xml:space="preserve"> Prodi Pendidikan Bahasa Arab </w:t>
      </w:r>
      <w:proofErr w:type="spellStart"/>
      <w:r w:rsidRPr="006A1BD4">
        <w:rPr>
          <w:rFonts w:asciiTheme="majorBidi" w:eastAsia="Times New Roman" w:hAnsiTheme="majorBidi" w:cstheme="majorBidi"/>
          <w:sz w:val="24"/>
          <w:szCs w:val="24"/>
        </w:rPr>
        <w:t>mampu</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mengembangkan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potensi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mahasiswa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secara</w:t>
      </w:r>
      <w:proofErr w:type="spellEnd"/>
      <w:r w:rsidRPr="006A1BD4">
        <w:rPr>
          <w:rFonts w:asciiTheme="majorBidi" w:eastAsia="Times New Roman" w:hAnsiTheme="majorBidi" w:cstheme="majorBidi"/>
          <w:sz w:val="24"/>
          <w:szCs w:val="24"/>
        </w:rPr>
        <w:t xml:space="preserve"> </w:t>
      </w:r>
      <w:r w:rsidRPr="006A1BD4">
        <w:rPr>
          <w:rFonts w:asciiTheme="majorBidi" w:eastAsia="Times New Roman" w:hAnsiTheme="majorBidi" w:cstheme="majorBidi"/>
          <w:sz w:val="24"/>
          <w:szCs w:val="24"/>
        </w:rPr>
        <w:lastRenderedPageBreak/>
        <w:t xml:space="preserve">optimal dan </w:t>
      </w:r>
      <w:proofErr w:type="spellStart"/>
      <w:r w:rsidRPr="006A1BD4">
        <w:rPr>
          <w:rFonts w:asciiTheme="majorBidi" w:eastAsia="Times New Roman" w:hAnsiTheme="majorBidi" w:cstheme="majorBidi"/>
          <w:sz w:val="24"/>
          <w:szCs w:val="24"/>
        </w:rPr>
        <w:t>membekali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mereka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keterampilan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berpikir</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kritis</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berpikir</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tingkat</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tinggi</w:t>
      </w:r>
      <w:proofErr w:type="spellEnd"/>
      <w:r w:rsidRPr="006A1BD4">
        <w:rPr>
          <w:rFonts w:asciiTheme="majorBidi" w:eastAsia="Times New Roman" w:hAnsiTheme="majorBidi" w:cstheme="majorBidi"/>
          <w:sz w:val="24"/>
          <w:szCs w:val="24"/>
        </w:rPr>
        <w:t xml:space="preserve"> (</w:t>
      </w:r>
      <w:r w:rsidRPr="006A1BD4">
        <w:rPr>
          <w:rFonts w:asciiTheme="majorBidi" w:eastAsia="Times New Roman" w:hAnsiTheme="majorBidi" w:cstheme="majorBidi"/>
          <w:i/>
          <w:sz w:val="24"/>
          <w:szCs w:val="24"/>
        </w:rPr>
        <w:t>Higher Order Thinking Skills</w:t>
      </w:r>
      <w:r w:rsidRPr="006A1BD4">
        <w:rPr>
          <w:rFonts w:asciiTheme="majorBidi" w:eastAsia="Times New Roman" w:hAnsiTheme="majorBidi" w:cstheme="majorBidi"/>
          <w:sz w:val="24"/>
          <w:szCs w:val="24"/>
        </w:rPr>
        <w:t>)</w:t>
      </w:r>
    </w:p>
    <w:p w14:paraId="4222E091" w14:textId="77777777" w:rsidR="00A86E61" w:rsidRPr="006A1BD4" w:rsidRDefault="00A86E61">
      <w:pPr>
        <w:pBdr>
          <w:top w:val="nil"/>
          <w:left w:val="nil"/>
          <w:bottom w:val="nil"/>
          <w:right w:val="nil"/>
          <w:between w:val="nil"/>
        </w:pBdr>
        <w:spacing w:after="0"/>
        <w:ind w:left="567" w:hanging="567"/>
        <w:jc w:val="both"/>
        <w:rPr>
          <w:rFonts w:asciiTheme="majorBidi" w:eastAsia="Times New Roman" w:hAnsiTheme="majorBidi" w:cstheme="majorBidi"/>
          <w:sz w:val="24"/>
          <w:szCs w:val="24"/>
        </w:rPr>
      </w:pPr>
    </w:p>
    <w:p w14:paraId="4F0DE18F" w14:textId="77777777" w:rsidR="00A86E61" w:rsidRPr="006A1BD4" w:rsidRDefault="009E44EF" w:rsidP="009E44EF">
      <w:pPr>
        <w:pBdr>
          <w:top w:val="nil"/>
          <w:left w:val="nil"/>
          <w:bottom w:val="nil"/>
          <w:right w:val="nil"/>
          <w:between w:val="nil"/>
        </w:pBdr>
        <w:spacing w:after="0"/>
        <w:ind w:left="1134" w:hanging="567"/>
        <w:jc w:val="both"/>
        <w:rPr>
          <w:rFonts w:asciiTheme="majorBidi" w:eastAsia="Times New Roman" w:hAnsiTheme="majorBidi" w:cstheme="majorBidi"/>
          <w:b/>
          <w:sz w:val="24"/>
          <w:szCs w:val="24"/>
        </w:rPr>
      </w:pPr>
      <w:r>
        <w:rPr>
          <w:rFonts w:asciiTheme="majorBidi" w:eastAsia="Times New Roman" w:hAnsiTheme="majorBidi" w:cstheme="majorBidi"/>
          <w:b/>
          <w:sz w:val="24"/>
          <w:szCs w:val="24"/>
          <w:lang w:val="id-ID"/>
        </w:rPr>
        <w:t xml:space="preserve">2.4. </w:t>
      </w:r>
      <w:proofErr w:type="spellStart"/>
      <w:r w:rsidR="00FB5117" w:rsidRPr="006A1BD4">
        <w:rPr>
          <w:rFonts w:asciiTheme="majorBidi" w:eastAsia="Times New Roman" w:hAnsiTheme="majorBidi" w:cstheme="majorBidi"/>
          <w:b/>
          <w:sz w:val="24"/>
          <w:szCs w:val="24"/>
        </w:rPr>
        <w:t>Landasan</w:t>
      </w:r>
      <w:proofErr w:type="spellEnd"/>
      <w:r w:rsidR="00FB5117" w:rsidRPr="006A1BD4">
        <w:rPr>
          <w:rFonts w:asciiTheme="majorBidi" w:eastAsia="Times New Roman" w:hAnsiTheme="majorBidi" w:cstheme="majorBidi"/>
          <w:b/>
          <w:sz w:val="24"/>
          <w:szCs w:val="24"/>
        </w:rPr>
        <w:t xml:space="preserve"> </w:t>
      </w:r>
      <w:proofErr w:type="spellStart"/>
      <w:r w:rsidR="00FB5117" w:rsidRPr="006A1BD4">
        <w:rPr>
          <w:rFonts w:asciiTheme="majorBidi" w:eastAsia="Times New Roman" w:hAnsiTheme="majorBidi" w:cstheme="majorBidi"/>
          <w:b/>
          <w:sz w:val="24"/>
          <w:szCs w:val="24"/>
        </w:rPr>
        <w:t>Yuridis</w:t>
      </w:r>
      <w:proofErr w:type="spellEnd"/>
    </w:p>
    <w:p w14:paraId="6292FE58" w14:textId="77777777" w:rsidR="00A86E61" w:rsidRPr="006A1BD4" w:rsidRDefault="00FB5117" w:rsidP="00B6357F">
      <w:pPr>
        <w:numPr>
          <w:ilvl w:val="0"/>
          <w:numId w:val="5"/>
        </w:numPr>
        <w:pBdr>
          <w:top w:val="nil"/>
          <w:left w:val="nil"/>
          <w:bottom w:val="nil"/>
          <w:right w:val="nil"/>
          <w:between w:val="nil"/>
        </w:pBdr>
        <w:spacing w:after="0" w:line="276" w:lineRule="auto"/>
        <w:ind w:hanging="501"/>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Undang-Undang</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Nomor</w:t>
      </w:r>
      <w:proofErr w:type="spellEnd"/>
      <w:r w:rsidRPr="006A1BD4">
        <w:rPr>
          <w:rFonts w:asciiTheme="majorBidi" w:eastAsia="Times New Roman" w:hAnsiTheme="majorBidi" w:cstheme="majorBidi"/>
          <w:sz w:val="24"/>
          <w:szCs w:val="24"/>
        </w:rPr>
        <w:t xml:space="preserve"> 20 </w:t>
      </w:r>
      <w:proofErr w:type="spellStart"/>
      <w:r w:rsidRPr="006A1BD4">
        <w:rPr>
          <w:rFonts w:asciiTheme="majorBidi" w:eastAsia="Times New Roman" w:hAnsiTheme="majorBidi" w:cstheme="majorBidi"/>
          <w:sz w:val="24"/>
          <w:szCs w:val="24"/>
        </w:rPr>
        <w:t>Tahun</w:t>
      </w:r>
      <w:proofErr w:type="spellEnd"/>
      <w:r w:rsidRPr="006A1BD4">
        <w:rPr>
          <w:rFonts w:asciiTheme="majorBidi" w:eastAsia="Times New Roman" w:hAnsiTheme="majorBidi" w:cstheme="majorBidi"/>
          <w:sz w:val="24"/>
          <w:szCs w:val="24"/>
        </w:rPr>
        <w:t xml:space="preserve"> 2003, </w:t>
      </w:r>
      <w:proofErr w:type="spellStart"/>
      <w:r w:rsidRPr="006A1BD4">
        <w:rPr>
          <w:rFonts w:asciiTheme="majorBidi" w:eastAsia="Times New Roman" w:hAnsiTheme="majorBidi" w:cstheme="majorBidi"/>
          <w:sz w:val="24"/>
          <w:szCs w:val="24"/>
        </w:rPr>
        <w:t>tentang</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Sistem</w:t>
      </w:r>
      <w:proofErr w:type="spellEnd"/>
      <w:r w:rsidRPr="006A1BD4">
        <w:rPr>
          <w:rFonts w:asciiTheme="majorBidi" w:eastAsia="Times New Roman" w:hAnsiTheme="majorBidi" w:cstheme="majorBidi"/>
          <w:sz w:val="24"/>
          <w:szCs w:val="24"/>
        </w:rPr>
        <w:t xml:space="preserve"> Pendidikan Nasional.</w:t>
      </w:r>
    </w:p>
    <w:p w14:paraId="3C34562D" w14:textId="77777777" w:rsidR="00A86E61" w:rsidRPr="006A1BD4" w:rsidRDefault="00FB5117" w:rsidP="00B6357F">
      <w:pPr>
        <w:numPr>
          <w:ilvl w:val="0"/>
          <w:numId w:val="5"/>
        </w:numPr>
        <w:pBdr>
          <w:top w:val="nil"/>
          <w:left w:val="nil"/>
          <w:bottom w:val="nil"/>
          <w:right w:val="nil"/>
          <w:between w:val="nil"/>
        </w:pBdr>
        <w:spacing w:after="0" w:line="276" w:lineRule="auto"/>
        <w:ind w:hanging="501"/>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Undang-undang</w:t>
      </w:r>
      <w:proofErr w:type="spellEnd"/>
      <w:r w:rsidRPr="006A1BD4">
        <w:rPr>
          <w:rFonts w:asciiTheme="majorBidi" w:eastAsia="Times New Roman" w:hAnsiTheme="majorBidi" w:cstheme="majorBidi"/>
          <w:sz w:val="24"/>
          <w:szCs w:val="24"/>
        </w:rPr>
        <w:t xml:space="preserve"> No. 12 </w:t>
      </w:r>
      <w:proofErr w:type="spellStart"/>
      <w:r w:rsidRPr="006A1BD4">
        <w:rPr>
          <w:rFonts w:asciiTheme="majorBidi" w:eastAsia="Times New Roman" w:hAnsiTheme="majorBidi" w:cstheme="majorBidi"/>
          <w:sz w:val="24"/>
          <w:szCs w:val="24"/>
        </w:rPr>
        <w:t>Tahun</w:t>
      </w:r>
      <w:proofErr w:type="spellEnd"/>
      <w:r w:rsidRPr="006A1BD4">
        <w:rPr>
          <w:rFonts w:asciiTheme="majorBidi" w:eastAsia="Times New Roman" w:hAnsiTheme="majorBidi" w:cstheme="majorBidi"/>
          <w:sz w:val="24"/>
          <w:szCs w:val="24"/>
        </w:rPr>
        <w:t xml:space="preserve"> 2012 </w:t>
      </w:r>
      <w:proofErr w:type="spellStart"/>
      <w:r w:rsidRPr="006A1BD4">
        <w:rPr>
          <w:rFonts w:asciiTheme="majorBidi" w:eastAsia="Times New Roman" w:hAnsiTheme="majorBidi" w:cstheme="majorBidi"/>
          <w:sz w:val="24"/>
          <w:szCs w:val="24"/>
        </w:rPr>
        <w:t>tentang</w:t>
      </w:r>
      <w:proofErr w:type="spellEnd"/>
      <w:r w:rsidRPr="006A1BD4">
        <w:rPr>
          <w:rFonts w:asciiTheme="majorBidi" w:eastAsia="Times New Roman" w:hAnsiTheme="majorBidi" w:cstheme="majorBidi"/>
          <w:sz w:val="24"/>
          <w:szCs w:val="24"/>
        </w:rPr>
        <w:t xml:space="preserve"> Pendidikan Tinggi</w:t>
      </w:r>
    </w:p>
    <w:p w14:paraId="3EDADEE1" w14:textId="77777777" w:rsidR="00A86E61" w:rsidRPr="006A1BD4" w:rsidRDefault="00FB5117" w:rsidP="00B6357F">
      <w:pPr>
        <w:numPr>
          <w:ilvl w:val="0"/>
          <w:numId w:val="5"/>
        </w:numPr>
        <w:pBdr>
          <w:top w:val="nil"/>
          <w:left w:val="nil"/>
          <w:bottom w:val="nil"/>
          <w:right w:val="nil"/>
          <w:between w:val="nil"/>
        </w:pBdr>
        <w:spacing w:after="0" w:line="276" w:lineRule="auto"/>
        <w:ind w:hanging="501"/>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Peraturan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Presiden</w:t>
      </w:r>
      <w:proofErr w:type="spellEnd"/>
      <w:r w:rsidRPr="006A1BD4">
        <w:rPr>
          <w:rFonts w:asciiTheme="majorBidi" w:eastAsia="Times New Roman" w:hAnsiTheme="majorBidi" w:cstheme="majorBidi"/>
          <w:sz w:val="24"/>
          <w:szCs w:val="24"/>
        </w:rPr>
        <w:t xml:space="preserve"> Nomor. 8 </w:t>
      </w:r>
      <w:proofErr w:type="spellStart"/>
      <w:r w:rsidRPr="006A1BD4">
        <w:rPr>
          <w:rFonts w:asciiTheme="majorBidi" w:eastAsia="Times New Roman" w:hAnsiTheme="majorBidi" w:cstheme="majorBidi"/>
          <w:sz w:val="24"/>
          <w:szCs w:val="24"/>
        </w:rPr>
        <w:t>Tahun</w:t>
      </w:r>
      <w:proofErr w:type="spellEnd"/>
      <w:r w:rsidRPr="006A1BD4">
        <w:rPr>
          <w:rFonts w:asciiTheme="majorBidi" w:eastAsia="Times New Roman" w:hAnsiTheme="majorBidi" w:cstheme="majorBidi"/>
          <w:sz w:val="24"/>
          <w:szCs w:val="24"/>
        </w:rPr>
        <w:t xml:space="preserve"> 2012 </w:t>
      </w:r>
      <w:proofErr w:type="spellStart"/>
      <w:r w:rsidRPr="006A1BD4">
        <w:rPr>
          <w:rFonts w:asciiTheme="majorBidi" w:eastAsia="Times New Roman" w:hAnsiTheme="majorBidi" w:cstheme="majorBidi"/>
          <w:sz w:val="24"/>
          <w:szCs w:val="24"/>
        </w:rPr>
        <w:t>tentang</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Kerangka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Kualifikasi</w:t>
      </w:r>
      <w:proofErr w:type="spellEnd"/>
      <w:r w:rsidRPr="006A1BD4">
        <w:rPr>
          <w:rFonts w:asciiTheme="majorBidi" w:eastAsia="Times New Roman" w:hAnsiTheme="majorBidi" w:cstheme="majorBidi"/>
          <w:sz w:val="24"/>
          <w:szCs w:val="24"/>
        </w:rPr>
        <w:t xml:space="preserve"> Nasional Indonesia (KKNI)</w:t>
      </w:r>
    </w:p>
    <w:p w14:paraId="6DA5321B" w14:textId="77777777" w:rsidR="00A86E61" w:rsidRPr="006A1BD4" w:rsidRDefault="00FB5117" w:rsidP="00B6357F">
      <w:pPr>
        <w:numPr>
          <w:ilvl w:val="0"/>
          <w:numId w:val="5"/>
        </w:numPr>
        <w:pBdr>
          <w:top w:val="nil"/>
          <w:left w:val="nil"/>
          <w:bottom w:val="nil"/>
          <w:right w:val="nil"/>
          <w:between w:val="nil"/>
        </w:pBdr>
        <w:spacing w:after="0" w:line="276" w:lineRule="auto"/>
        <w:ind w:hanging="501"/>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Permendikbud</w:t>
      </w:r>
      <w:proofErr w:type="spellEnd"/>
      <w:r w:rsidRPr="006A1BD4">
        <w:rPr>
          <w:rFonts w:asciiTheme="majorBidi" w:eastAsia="Times New Roman" w:hAnsiTheme="majorBidi" w:cstheme="majorBidi"/>
          <w:sz w:val="24"/>
          <w:szCs w:val="24"/>
        </w:rPr>
        <w:t xml:space="preserve"> No.73 </w:t>
      </w:r>
      <w:proofErr w:type="spellStart"/>
      <w:r w:rsidRPr="006A1BD4">
        <w:rPr>
          <w:rFonts w:asciiTheme="majorBidi" w:eastAsia="Times New Roman" w:hAnsiTheme="majorBidi" w:cstheme="majorBidi"/>
          <w:sz w:val="24"/>
          <w:szCs w:val="24"/>
        </w:rPr>
        <w:t>Tahun</w:t>
      </w:r>
      <w:proofErr w:type="spellEnd"/>
      <w:r w:rsidRPr="006A1BD4">
        <w:rPr>
          <w:rFonts w:asciiTheme="majorBidi" w:eastAsia="Times New Roman" w:hAnsiTheme="majorBidi" w:cstheme="majorBidi"/>
          <w:sz w:val="24"/>
          <w:szCs w:val="24"/>
        </w:rPr>
        <w:t xml:space="preserve"> 2013 </w:t>
      </w:r>
      <w:proofErr w:type="spellStart"/>
      <w:r w:rsidRPr="006A1BD4">
        <w:rPr>
          <w:rFonts w:asciiTheme="majorBidi" w:eastAsia="Times New Roman" w:hAnsiTheme="majorBidi" w:cstheme="majorBidi"/>
          <w:sz w:val="24"/>
          <w:szCs w:val="24"/>
        </w:rPr>
        <w:t>tentang</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Penerapan</w:t>
      </w:r>
      <w:proofErr w:type="spellEnd"/>
      <w:r w:rsidRPr="006A1BD4">
        <w:rPr>
          <w:rFonts w:asciiTheme="majorBidi" w:eastAsia="Times New Roman" w:hAnsiTheme="majorBidi" w:cstheme="majorBidi"/>
          <w:sz w:val="24"/>
          <w:szCs w:val="24"/>
        </w:rPr>
        <w:t xml:space="preserve"> KKNI di Perguruan Tinggi</w:t>
      </w:r>
    </w:p>
    <w:p w14:paraId="758023E0" w14:textId="77777777" w:rsidR="00A86E61" w:rsidRPr="000D48A4" w:rsidRDefault="00FB5117" w:rsidP="00B6357F">
      <w:pPr>
        <w:numPr>
          <w:ilvl w:val="0"/>
          <w:numId w:val="5"/>
        </w:numPr>
        <w:pBdr>
          <w:top w:val="nil"/>
          <w:left w:val="nil"/>
          <w:bottom w:val="nil"/>
          <w:right w:val="nil"/>
          <w:between w:val="nil"/>
        </w:pBdr>
        <w:spacing w:after="0" w:line="276" w:lineRule="auto"/>
        <w:ind w:hanging="501"/>
        <w:jc w:val="both"/>
        <w:rPr>
          <w:rFonts w:asciiTheme="majorBidi" w:eastAsia="Times New Roman" w:hAnsiTheme="majorBidi" w:cstheme="majorBidi"/>
          <w:sz w:val="24"/>
          <w:szCs w:val="24"/>
          <w:lang w:val="fi-FI"/>
        </w:rPr>
      </w:pPr>
      <w:r w:rsidRPr="000D48A4">
        <w:rPr>
          <w:rFonts w:asciiTheme="majorBidi" w:eastAsia="Times New Roman" w:hAnsiTheme="majorBidi" w:cstheme="majorBidi"/>
          <w:sz w:val="24"/>
          <w:szCs w:val="24"/>
          <w:lang w:val="fi-FI"/>
        </w:rPr>
        <w:t>Peraturan Pemerintah No. 4 Tahun 2014 tentang Penyelenggaraan Pendidikan Tinggi dan Pengelolaan Perguruan Tinggi</w:t>
      </w:r>
    </w:p>
    <w:p w14:paraId="4FED4222" w14:textId="77777777" w:rsidR="00A86E61" w:rsidRPr="006A1BD4" w:rsidRDefault="00FB5117" w:rsidP="00B6357F">
      <w:pPr>
        <w:numPr>
          <w:ilvl w:val="0"/>
          <w:numId w:val="5"/>
        </w:numPr>
        <w:pBdr>
          <w:top w:val="nil"/>
          <w:left w:val="nil"/>
          <w:bottom w:val="nil"/>
          <w:right w:val="nil"/>
          <w:between w:val="nil"/>
        </w:pBdr>
        <w:spacing w:after="0" w:line="276" w:lineRule="auto"/>
        <w:ind w:hanging="501"/>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Peraturan</w:t>
      </w:r>
      <w:proofErr w:type="spellEnd"/>
      <w:r w:rsidRPr="006A1BD4">
        <w:rPr>
          <w:rFonts w:asciiTheme="majorBidi" w:eastAsia="Times New Roman" w:hAnsiTheme="majorBidi" w:cstheme="majorBidi"/>
          <w:sz w:val="24"/>
          <w:szCs w:val="24"/>
        </w:rPr>
        <w:t xml:space="preserve"> Menteri </w:t>
      </w:r>
      <w:proofErr w:type="spellStart"/>
      <w:r w:rsidRPr="006A1BD4">
        <w:rPr>
          <w:rFonts w:asciiTheme="majorBidi" w:eastAsia="Times New Roman" w:hAnsiTheme="majorBidi" w:cstheme="majorBidi"/>
          <w:sz w:val="24"/>
          <w:szCs w:val="24"/>
        </w:rPr>
        <w:t>Ristekdikti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Nomor</w:t>
      </w:r>
      <w:proofErr w:type="spellEnd"/>
      <w:r w:rsidRPr="006A1BD4">
        <w:rPr>
          <w:rFonts w:asciiTheme="majorBidi" w:eastAsia="Times New Roman" w:hAnsiTheme="majorBidi" w:cstheme="majorBidi"/>
          <w:sz w:val="24"/>
          <w:szCs w:val="24"/>
        </w:rPr>
        <w:t xml:space="preserve"> 44 </w:t>
      </w:r>
      <w:proofErr w:type="spellStart"/>
      <w:r w:rsidRPr="006A1BD4">
        <w:rPr>
          <w:rFonts w:asciiTheme="majorBidi" w:eastAsia="Times New Roman" w:hAnsiTheme="majorBidi" w:cstheme="majorBidi"/>
          <w:sz w:val="24"/>
          <w:szCs w:val="24"/>
        </w:rPr>
        <w:t>Tahun</w:t>
      </w:r>
      <w:proofErr w:type="spellEnd"/>
      <w:r w:rsidRPr="006A1BD4">
        <w:rPr>
          <w:rFonts w:asciiTheme="majorBidi" w:eastAsia="Times New Roman" w:hAnsiTheme="majorBidi" w:cstheme="majorBidi"/>
          <w:sz w:val="24"/>
          <w:szCs w:val="24"/>
        </w:rPr>
        <w:t xml:space="preserve"> 2015 </w:t>
      </w:r>
      <w:proofErr w:type="spellStart"/>
      <w:r w:rsidRPr="006A1BD4">
        <w:rPr>
          <w:rFonts w:asciiTheme="majorBidi" w:eastAsia="Times New Roman" w:hAnsiTheme="majorBidi" w:cstheme="majorBidi"/>
          <w:sz w:val="24"/>
          <w:szCs w:val="24"/>
        </w:rPr>
        <w:t>tentang</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Standar</w:t>
      </w:r>
      <w:proofErr w:type="spellEnd"/>
      <w:r w:rsidRPr="006A1BD4">
        <w:rPr>
          <w:rFonts w:asciiTheme="majorBidi" w:eastAsia="Times New Roman" w:hAnsiTheme="majorBidi" w:cstheme="majorBidi"/>
          <w:sz w:val="24"/>
          <w:szCs w:val="24"/>
        </w:rPr>
        <w:t xml:space="preserve"> Nasional </w:t>
      </w:r>
      <w:proofErr w:type="spellStart"/>
      <w:r w:rsidRPr="006A1BD4">
        <w:rPr>
          <w:rFonts w:asciiTheme="majorBidi" w:eastAsia="Times New Roman" w:hAnsiTheme="majorBidi" w:cstheme="majorBidi"/>
          <w:sz w:val="24"/>
          <w:szCs w:val="24"/>
        </w:rPr>
        <w:t>Pendididikan</w:t>
      </w:r>
      <w:proofErr w:type="spellEnd"/>
      <w:r w:rsidRPr="006A1BD4">
        <w:rPr>
          <w:rFonts w:asciiTheme="majorBidi" w:eastAsia="Times New Roman" w:hAnsiTheme="majorBidi" w:cstheme="majorBidi"/>
          <w:sz w:val="24"/>
          <w:szCs w:val="24"/>
        </w:rPr>
        <w:t xml:space="preserve"> Tinggi (SNPT).</w:t>
      </w:r>
    </w:p>
    <w:p w14:paraId="5C0EF2A2" w14:textId="77777777" w:rsidR="00A86E61" w:rsidRPr="006A1BD4" w:rsidRDefault="00FB5117" w:rsidP="00B6357F">
      <w:pPr>
        <w:numPr>
          <w:ilvl w:val="0"/>
          <w:numId w:val="5"/>
        </w:numPr>
        <w:spacing w:after="0" w:line="360" w:lineRule="auto"/>
        <w:ind w:hanging="501"/>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Peraturan</w:t>
      </w:r>
      <w:proofErr w:type="spellEnd"/>
      <w:r w:rsidRPr="006A1BD4">
        <w:rPr>
          <w:rFonts w:asciiTheme="majorBidi" w:eastAsia="Times New Roman" w:hAnsiTheme="majorBidi" w:cstheme="majorBidi"/>
          <w:sz w:val="24"/>
          <w:szCs w:val="24"/>
        </w:rPr>
        <w:t xml:space="preserve"> Menteri Riset, </w:t>
      </w:r>
      <w:proofErr w:type="spellStart"/>
      <w:r w:rsidRPr="006A1BD4">
        <w:rPr>
          <w:rFonts w:asciiTheme="majorBidi" w:eastAsia="Times New Roman" w:hAnsiTheme="majorBidi" w:cstheme="majorBidi"/>
          <w:sz w:val="24"/>
          <w:szCs w:val="24"/>
        </w:rPr>
        <w:t>Teknologi</w:t>
      </w:r>
      <w:proofErr w:type="spellEnd"/>
      <w:r w:rsidRPr="006A1BD4">
        <w:rPr>
          <w:rFonts w:asciiTheme="majorBidi" w:eastAsia="Times New Roman" w:hAnsiTheme="majorBidi" w:cstheme="majorBidi"/>
          <w:sz w:val="24"/>
          <w:szCs w:val="24"/>
        </w:rPr>
        <w:t xml:space="preserve"> dan Pendidikan Tinggi </w:t>
      </w:r>
      <w:proofErr w:type="spellStart"/>
      <w:r w:rsidRPr="006A1BD4">
        <w:rPr>
          <w:rFonts w:asciiTheme="majorBidi" w:eastAsia="Times New Roman" w:hAnsiTheme="majorBidi" w:cstheme="majorBidi"/>
          <w:sz w:val="24"/>
          <w:szCs w:val="24"/>
        </w:rPr>
        <w:t>Nomor</w:t>
      </w:r>
      <w:proofErr w:type="spellEnd"/>
      <w:r w:rsidRPr="006A1BD4">
        <w:rPr>
          <w:rFonts w:asciiTheme="majorBidi" w:eastAsia="Times New Roman" w:hAnsiTheme="majorBidi" w:cstheme="majorBidi"/>
          <w:sz w:val="24"/>
          <w:szCs w:val="24"/>
        </w:rPr>
        <w:t xml:space="preserve"> 62 </w:t>
      </w:r>
      <w:proofErr w:type="spellStart"/>
      <w:r w:rsidRPr="006A1BD4">
        <w:rPr>
          <w:rFonts w:asciiTheme="majorBidi" w:eastAsia="Times New Roman" w:hAnsiTheme="majorBidi" w:cstheme="majorBidi"/>
          <w:sz w:val="24"/>
          <w:szCs w:val="24"/>
        </w:rPr>
        <w:t>tahun</w:t>
      </w:r>
      <w:proofErr w:type="spellEnd"/>
      <w:r w:rsidRPr="006A1BD4">
        <w:rPr>
          <w:rFonts w:asciiTheme="majorBidi" w:eastAsia="Times New Roman" w:hAnsiTheme="majorBidi" w:cstheme="majorBidi"/>
          <w:sz w:val="24"/>
          <w:szCs w:val="24"/>
        </w:rPr>
        <w:t xml:space="preserve"> 2016 </w:t>
      </w:r>
      <w:proofErr w:type="spellStart"/>
      <w:r w:rsidRPr="006A1BD4">
        <w:rPr>
          <w:rFonts w:asciiTheme="majorBidi" w:eastAsia="Times New Roman" w:hAnsiTheme="majorBidi" w:cstheme="majorBidi"/>
          <w:sz w:val="24"/>
          <w:szCs w:val="24"/>
        </w:rPr>
        <w:t>tentang</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Sistem</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Penjaminan</w:t>
      </w:r>
      <w:proofErr w:type="spellEnd"/>
      <w:r w:rsidRPr="006A1BD4">
        <w:rPr>
          <w:rFonts w:asciiTheme="majorBidi" w:eastAsia="Times New Roman" w:hAnsiTheme="majorBidi" w:cstheme="majorBidi"/>
          <w:sz w:val="24"/>
          <w:szCs w:val="24"/>
        </w:rPr>
        <w:t xml:space="preserve"> Mutu Pendidikan Tinggi.</w:t>
      </w:r>
    </w:p>
    <w:p w14:paraId="447F1A5A" w14:textId="77777777" w:rsidR="00A86E61" w:rsidRPr="006A1BD4" w:rsidRDefault="00FB5117" w:rsidP="00B6357F">
      <w:pPr>
        <w:numPr>
          <w:ilvl w:val="0"/>
          <w:numId w:val="5"/>
        </w:numPr>
        <w:pBdr>
          <w:top w:val="nil"/>
          <w:left w:val="nil"/>
          <w:bottom w:val="nil"/>
          <w:right w:val="nil"/>
          <w:between w:val="nil"/>
        </w:pBdr>
        <w:spacing w:after="0" w:line="276" w:lineRule="auto"/>
        <w:ind w:hanging="501"/>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Peraturan</w:t>
      </w:r>
      <w:proofErr w:type="spellEnd"/>
      <w:r w:rsidRPr="006A1BD4">
        <w:rPr>
          <w:rFonts w:asciiTheme="majorBidi" w:eastAsia="Times New Roman" w:hAnsiTheme="majorBidi" w:cstheme="majorBidi"/>
          <w:sz w:val="24"/>
          <w:szCs w:val="24"/>
        </w:rPr>
        <w:t xml:space="preserve"> Menteri Riset, </w:t>
      </w:r>
      <w:proofErr w:type="spellStart"/>
      <w:r w:rsidRPr="006A1BD4">
        <w:rPr>
          <w:rFonts w:asciiTheme="majorBidi" w:eastAsia="Times New Roman" w:hAnsiTheme="majorBidi" w:cstheme="majorBidi"/>
          <w:sz w:val="24"/>
          <w:szCs w:val="24"/>
        </w:rPr>
        <w:t>Teknologi</w:t>
      </w:r>
      <w:proofErr w:type="spellEnd"/>
      <w:r w:rsidRPr="006A1BD4">
        <w:rPr>
          <w:rFonts w:asciiTheme="majorBidi" w:eastAsia="Times New Roman" w:hAnsiTheme="majorBidi" w:cstheme="majorBidi"/>
          <w:sz w:val="24"/>
          <w:szCs w:val="24"/>
        </w:rPr>
        <w:t xml:space="preserve"> dan Pendidikan Tinggi Republik Indonesia </w:t>
      </w:r>
      <w:proofErr w:type="spellStart"/>
      <w:r w:rsidRPr="006A1BD4">
        <w:rPr>
          <w:rFonts w:asciiTheme="majorBidi" w:eastAsia="Times New Roman" w:hAnsiTheme="majorBidi" w:cstheme="majorBidi"/>
          <w:sz w:val="24"/>
          <w:szCs w:val="24"/>
        </w:rPr>
        <w:t>Nomor</w:t>
      </w:r>
      <w:proofErr w:type="spellEnd"/>
      <w:r w:rsidRPr="006A1BD4">
        <w:rPr>
          <w:rFonts w:asciiTheme="majorBidi" w:eastAsia="Times New Roman" w:hAnsiTheme="majorBidi" w:cstheme="majorBidi"/>
          <w:sz w:val="24"/>
          <w:szCs w:val="24"/>
        </w:rPr>
        <w:t xml:space="preserve"> 55 </w:t>
      </w:r>
      <w:proofErr w:type="spellStart"/>
      <w:r w:rsidRPr="006A1BD4">
        <w:rPr>
          <w:rFonts w:asciiTheme="majorBidi" w:eastAsia="Times New Roman" w:hAnsiTheme="majorBidi" w:cstheme="majorBidi"/>
          <w:sz w:val="24"/>
          <w:szCs w:val="24"/>
        </w:rPr>
        <w:t>Tahun</w:t>
      </w:r>
      <w:proofErr w:type="spellEnd"/>
      <w:r w:rsidRPr="006A1BD4">
        <w:rPr>
          <w:rFonts w:asciiTheme="majorBidi" w:eastAsia="Times New Roman" w:hAnsiTheme="majorBidi" w:cstheme="majorBidi"/>
          <w:sz w:val="24"/>
          <w:szCs w:val="24"/>
        </w:rPr>
        <w:t xml:space="preserve"> 2017 </w:t>
      </w:r>
      <w:proofErr w:type="spellStart"/>
      <w:r w:rsidRPr="006A1BD4">
        <w:rPr>
          <w:rFonts w:asciiTheme="majorBidi" w:eastAsia="Times New Roman" w:hAnsiTheme="majorBidi" w:cstheme="majorBidi"/>
          <w:sz w:val="24"/>
          <w:szCs w:val="24"/>
        </w:rPr>
        <w:t>Tentang</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Standar</w:t>
      </w:r>
      <w:proofErr w:type="spellEnd"/>
      <w:r w:rsidRPr="006A1BD4">
        <w:rPr>
          <w:rFonts w:asciiTheme="majorBidi" w:eastAsia="Times New Roman" w:hAnsiTheme="majorBidi" w:cstheme="majorBidi"/>
          <w:sz w:val="24"/>
          <w:szCs w:val="24"/>
        </w:rPr>
        <w:t xml:space="preserve"> Pendidikan Guru.</w:t>
      </w:r>
    </w:p>
    <w:p w14:paraId="5B22BEF1" w14:textId="77777777" w:rsidR="00A86E61" w:rsidRPr="006A1BD4" w:rsidRDefault="00FB5117" w:rsidP="00B6357F">
      <w:pPr>
        <w:numPr>
          <w:ilvl w:val="0"/>
          <w:numId w:val="5"/>
        </w:numPr>
        <w:pBdr>
          <w:top w:val="nil"/>
          <w:left w:val="nil"/>
          <w:bottom w:val="nil"/>
          <w:right w:val="nil"/>
          <w:between w:val="nil"/>
        </w:pBdr>
        <w:spacing w:after="0" w:line="276" w:lineRule="auto"/>
        <w:ind w:hanging="501"/>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Peraturan</w:t>
      </w:r>
      <w:proofErr w:type="spellEnd"/>
      <w:r w:rsidRPr="006A1BD4">
        <w:rPr>
          <w:rFonts w:asciiTheme="majorBidi" w:eastAsia="Times New Roman" w:hAnsiTheme="majorBidi" w:cstheme="majorBidi"/>
          <w:sz w:val="24"/>
          <w:szCs w:val="24"/>
        </w:rPr>
        <w:t xml:space="preserve"> Menteri Riset, </w:t>
      </w:r>
      <w:proofErr w:type="spellStart"/>
      <w:r w:rsidRPr="006A1BD4">
        <w:rPr>
          <w:rFonts w:asciiTheme="majorBidi" w:eastAsia="Times New Roman" w:hAnsiTheme="majorBidi" w:cstheme="majorBidi"/>
          <w:sz w:val="24"/>
          <w:szCs w:val="24"/>
        </w:rPr>
        <w:t>Teknologi</w:t>
      </w:r>
      <w:proofErr w:type="spellEnd"/>
      <w:r w:rsidRPr="006A1BD4">
        <w:rPr>
          <w:rFonts w:asciiTheme="majorBidi" w:eastAsia="Times New Roman" w:hAnsiTheme="majorBidi" w:cstheme="majorBidi"/>
          <w:sz w:val="24"/>
          <w:szCs w:val="24"/>
        </w:rPr>
        <w:t xml:space="preserve"> dan Pendidikan Tinggi RI </w:t>
      </w:r>
      <w:proofErr w:type="spellStart"/>
      <w:r w:rsidRPr="006A1BD4">
        <w:rPr>
          <w:rFonts w:asciiTheme="majorBidi" w:eastAsia="Times New Roman" w:hAnsiTheme="majorBidi" w:cstheme="majorBidi"/>
          <w:sz w:val="24"/>
          <w:szCs w:val="24"/>
        </w:rPr>
        <w:t>nomor</w:t>
      </w:r>
      <w:proofErr w:type="spellEnd"/>
      <w:r w:rsidRPr="006A1BD4">
        <w:rPr>
          <w:rFonts w:asciiTheme="majorBidi" w:eastAsia="Times New Roman" w:hAnsiTheme="majorBidi" w:cstheme="majorBidi"/>
          <w:sz w:val="24"/>
          <w:szCs w:val="24"/>
        </w:rPr>
        <w:t xml:space="preserve"> 50 </w:t>
      </w:r>
      <w:proofErr w:type="spellStart"/>
      <w:r w:rsidRPr="006A1BD4">
        <w:rPr>
          <w:rFonts w:asciiTheme="majorBidi" w:eastAsia="Times New Roman" w:hAnsiTheme="majorBidi" w:cstheme="majorBidi"/>
          <w:sz w:val="24"/>
          <w:szCs w:val="24"/>
        </w:rPr>
        <w:t>tahun</w:t>
      </w:r>
      <w:proofErr w:type="spellEnd"/>
      <w:r w:rsidRPr="006A1BD4">
        <w:rPr>
          <w:rFonts w:asciiTheme="majorBidi" w:eastAsia="Times New Roman" w:hAnsiTheme="majorBidi" w:cstheme="majorBidi"/>
          <w:sz w:val="24"/>
          <w:szCs w:val="24"/>
        </w:rPr>
        <w:t xml:space="preserve"> 2018 </w:t>
      </w:r>
      <w:proofErr w:type="spellStart"/>
      <w:r w:rsidRPr="006A1BD4">
        <w:rPr>
          <w:rFonts w:asciiTheme="majorBidi" w:eastAsia="Times New Roman" w:hAnsiTheme="majorBidi" w:cstheme="majorBidi"/>
          <w:sz w:val="24"/>
          <w:szCs w:val="24"/>
        </w:rPr>
        <w:t>tentang</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Perubahan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atas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Peraturan</w:t>
      </w:r>
      <w:proofErr w:type="spellEnd"/>
      <w:r w:rsidRPr="006A1BD4">
        <w:rPr>
          <w:rFonts w:asciiTheme="majorBidi" w:eastAsia="Times New Roman" w:hAnsiTheme="majorBidi" w:cstheme="majorBidi"/>
          <w:sz w:val="24"/>
          <w:szCs w:val="24"/>
        </w:rPr>
        <w:t xml:space="preserve"> Menteri Riset, </w:t>
      </w:r>
      <w:proofErr w:type="spellStart"/>
      <w:r w:rsidRPr="006A1BD4">
        <w:rPr>
          <w:rFonts w:asciiTheme="majorBidi" w:eastAsia="Times New Roman" w:hAnsiTheme="majorBidi" w:cstheme="majorBidi"/>
          <w:sz w:val="24"/>
          <w:szCs w:val="24"/>
        </w:rPr>
        <w:t>Teknologi</w:t>
      </w:r>
      <w:proofErr w:type="spellEnd"/>
      <w:r w:rsidRPr="006A1BD4">
        <w:rPr>
          <w:rFonts w:asciiTheme="majorBidi" w:eastAsia="Times New Roman" w:hAnsiTheme="majorBidi" w:cstheme="majorBidi"/>
          <w:sz w:val="24"/>
          <w:szCs w:val="24"/>
        </w:rPr>
        <w:t xml:space="preserve"> dan Pendidikan Tinggi </w:t>
      </w:r>
      <w:proofErr w:type="spellStart"/>
      <w:r w:rsidRPr="006A1BD4">
        <w:rPr>
          <w:rFonts w:asciiTheme="majorBidi" w:eastAsia="Times New Roman" w:hAnsiTheme="majorBidi" w:cstheme="majorBidi"/>
          <w:sz w:val="24"/>
          <w:szCs w:val="24"/>
        </w:rPr>
        <w:t>nomor</w:t>
      </w:r>
      <w:proofErr w:type="spellEnd"/>
      <w:r w:rsidRPr="006A1BD4">
        <w:rPr>
          <w:rFonts w:asciiTheme="majorBidi" w:eastAsia="Times New Roman" w:hAnsiTheme="majorBidi" w:cstheme="majorBidi"/>
          <w:sz w:val="24"/>
          <w:szCs w:val="24"/>
        </w:rPr>
        <w:t xml:space="preserve"> 44 </w:t>
      </w:r>
      <w:proofErr w:type="spellStart"/>
      <w:r w:rsidRPr="006A1BD4">
        <w:rPr>
          <w:rFonts w:asciiTheme="majorBidi" w:eastAsia="Times New Roman" w:hAnsiTheme="majorBidi" w:cstheme="majorBidi"/>
          <w:sz w:val="24"/>
          <w:szCs w:val="24"/>
        </w:rPr>
        <w:t>tahun</w:t>
      </w:r>
      <w:proofErr w:type="spellEnd"/>
      <w:r w:rsidRPr="006A1BD4">
        <w:rPr>
          <w:rFonts w:asciiTheme="majorBidi" w:eastAsia="Times New Roman" w:hAnsiTheme="majorBidi" w:cstheme="majorBidi"/>
          <w:sz w:val="24"/>
          <w:szCs w:val="24"/>
        </w:rPr>
        <w:t xml:space="preserve"> 2015 </w:t>
      </w:r>
      <w:proofErr w:type="spellStart"/>
      <w:r w:rsidRPr="006A1BD4">
        <w:rPr>
          <w:rFonts w:asciiTheme="majorBidi" w:eastAsia="Times New Roman" w:hAnsiTheme="majorBidi" w:cstheme="majorBidi"/>
          <w:sz w:val="24"/>
          <w:szCs w:val="24"/>
        </w:rPr>
        <w:t>tentang</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Standar</w:t>
      </w:r>
      <w:proofErr w:type="spellEnd"/>
      <w:r w:rsidRPr="006A1BD4">
        <w:rPr>
          <w:rFonts w:asciiTheme="majorBidi" w:eastAsia="Times New Roman" w:hAnsiTheme="majorBidi" w:cstheme="majorBidi"/>
          <w:sz w:val="24"/>
          <w:szCs w:val="24"/>
        </w:rPr>
        <w:t xml:space="preserve"> Nasional Pendidikan Tinggi.</w:t>
      </w:r>
    </w:p>
    <w:p w14:paraId="5F0411FE" w14:textId="77777777" w:rsidR="00A86E61" w:rsidRPr="006A1BD4" w:rsidRDefault="00FB5117" w:rsidP="00B6357F">
      <w:pPr>
        <w:numPr>
          <w:ilvl w:val="0"/>
          <w:numId w:val="5"/>
        </w:numPr>
        <w:pBdr>
          <w:top w:val="nil"/>
          <w:left w:val="nil"/>
          <w:bottom w:val="nil"/>
          <w:right w:val="nil"/>
          <w:between w:val="nil"/>
        </w:pBdr>
        <w:spacing w:after="0" w:line="276" w:lineRule="auto"/>
        <w:ind w:hanging="501"/>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Peraturan</w:t>
      </w:r>
      <w:proofErr w:type="spellEnd"/>
      <w:r w:rsidRPr="006A1BD4">
        <w:rPr>
          <w:rFonts w:asciiTheme="majorBidi" w:eastAsia="Times New Roman" w:hAnsiTheme="majorBidi" w:cstheme="majorBidi"/>
          <w:sz w:val="24"/>
          <w:szCs w:val="24"/>
        </w:rPr>
        <w:t xml:space="preserve"> Menteri Agama (PMA) RI, No 15 </w:t>
      </w:r>
      <w:proofErr w:type="spellStart"/>
      <w:r w:rsidRPr="006A1BD4">
        <w:rPr>
          <w:rFonts w:asciiTheme="majorBidi" w:eastAsia="Times New Roman" w:hAnsiTheme="majorBidi" w:cstheme="majorBidi"/>
          <w:sz w:val="24"/>
          <w:szCs w:val="24"/>
        </w:rPr>
        <w:t>Tahun</w:t>
      </w:r>
      <w:proofErr w:type="spellEnd"/>
      <w:r w:rsidRPr="006A1BD4">
        <w:rPr>
          <w:rFonts w:asciiTheme="majorBidi" w:eastAsia="Times New Roman" w:hAnsiTheme="majorBidi" w:cstheme="majorBidi"/>
          <w:sz w:val="24"/>
          <w:szCs w:val="24"/>
        </w:rPr>
        <w:t xml:space="preserve"> 2018 </w:t>
      </w:r>
      <w:proofErr w:type="spellStart"/>
      <w:r w:rsidRPr="006A1BD4">
        <w:rPr>
          <w:rFonts w:asciiTheme="majorBidi" w:eastAsia="Times New Roman" w:hAnsiTheme="majorBidi" w:cstheme="majorBidi"/>
          <w:sz w:val="24"/>
          <w:szCs w:val="24"/>
        </w:rPr>
        <w:t>tentang</w:t>
      </w:r>
      <w:proofErr w:type="spellEnd"/>
      <w:r w:rsidRPr="006A1BD4">
        <w:rPr>
          <w:rFonts w:asciiTheme="majorBidi" w:eastAsia="Times New Roman" w:hAnsiTheme="majorBidi" w:cstheme="majorBidi"/>
          <w:sz w:val="24"/>
          <w:szCs w:val="24"/>
        </w:rPr>
        <w:t xml:space="preserve"> Lembaga Pendidikan Tenaga </w:t>
      </w:r>
      <w:proofErr w:type="spellStart"/>
      <w:r w:rsidRPr="006A1BD4">
        <w:rPr>
          <w:rFonts w:asciiTheme="majorBidi" w:eastAsia="Times New Roman" w:hAnsiTheme="majorBidi" w:cstheme="majorBidi"/>
          <w:sz w:val="24"/>
          <w:szCs w:val="24"/>
        </w:rPr>
        <w:t>Kependidikan</w:t>
      </w:r>
      <w:proofErr w:type="spellEnd"/>
      <w:r w:rsidRPr="006A1BD4">
        <w:rPr>
          <w:rFonts w:asciiTheme="majorBidi" w:eastAsia="Times New Roman" w:hAnsiTheme="majorBidi" w:cstheme="majorBidi"/>
          <w:sz w:val="24"/>
          <w:szCs w:val="24"/>
        </w:rPr>
        <w:t>.</w:t>
      </w:r>
    </w:p>
    <w:p w14:paraId="3A333370" w14:textId="77777777" w:rsidR="00A86E61" w:rsidRPr="006A1BD4" w:rsidRDefault="00FB5117" w:rsidP="00B6357F">
      <w:pPr>
        <w:numPr>
          <w:ilvl w:val="0"/>
          <w:numId w:val="5"/>
        </w:numPr>
        <w:pBdr>
          <w:top w:val="nil"/>
          <w:left w:val="nil"/>
          <w:bottom w:val="nil"/>
          <w:right w:val="nil"/>
          <w:between w:val="nil"/>
        </w:pBdr>
        <w:spacing w:after="0" w:line="276" w:lineRule="auto"/>
        <w:ind w:hanging="501"/>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Peraturan</w:t>
      </w:r>
      <w:proofErr w:type="spellEnd"/>
      <w:r w:rsidRPr="006A1BD4">
        <w:rPr>
          <w:rFonts w:asciiTheme="majorBidi" w:eastAsia="Times New Roman" w:hAnsiTheme="majorBidi" w:cstheme="majorBidi"/>
          <w:sz w:val="24"/>
          <w:szCs w:val="24"/>
        </w:rPr>
        <w:t xml:space="preserve"> Menteri Pendidikan dan </w:t>
      </w:r>
      <w:proofErr w:type="spellStart"/>
      <w:r w:rsidRPr="006A1BD4">
        <w:rPr>
          <w:rFonts w:asciiTheme="majorBidi" w:eastAsia="Times New Roman" w:hAnsiTheme="majorBidi" w:cstheme="majorBidi"/>
          <w:sz w:val="24"/>
          <w:szCs w:val="24"/>
        </w:rPr>
        <w:t>Kebudayaan</w:t>
      </w:r>
      <w:proofErr w:type="spellEnd"/>
      <w:r w:rsidRPr="006A1BD4">
        <w:rPr>
          <w:rFonts w:asciiTheme="majorBidi" w:eastAsia="Times New Roman" w:hAnsiTheme="majorBidi" w:cstheme="majorBidi"/>
          <w:sz w:val="24"/>
          <w:szCs w:val="24"/>
        </w:rPr>
        <w:t xml:space="preserve"> Republik Indonesia </w:t>
      </w:r>
      <w:proofErr w:type="spellStart"/>
      <w:r w:rsidRPr="006A1BD4">
        <w:rPr>
          <w:rFonts w:asciiTheme="majorBidi" w:eastAsia="Times New Roman" w:hAnsiTheme="majorBidi" w:cstheme="majorBidi"/>
          <w:sz w:val="24"/>
          <w:szCs w:val="24"/>
        </w:rPr>
        <w:t>Nomor</w:t>
      </w:r>
      <w:proofErr w:type="spellEnd"/>
      <w:r w:rsidRPr="006A1BD4">
        <w:rPr>
          <w:rFonts w:asciiTheme="majorBidi" w:eastAsia="Times New Roman" w:hAnsiTheme="majorBidi" w:cstheme="majorBidi"/>
          <w:sz w:val="24"/>
          <w:szCs w:val="24"/>
        </w:rPr>
        <w:t xml:space="preserve"> 3 </w:t>
      </w:r>
      <w:proofErr w:type="spellStart"/>
      <w:r w:rsidRPr="006A1BD4">
        <w:rPr>
          <w:rFonts w:asciiTheme="majorBidi" w:eastAsia="Times New Roman" w:hAnsiTheme="majorBidi" w:cstheme="majorBidi"/>
          <w:sz w:val="24"/>
          <w:szCs w:val="24"/>
        </w:rPr>
        <w:t>Tahun</w:t>
      </w:r>
      <w:proofErr w:type="spellEnd"/>
      <w:r w:rsidRPr="006A1BD4">
        <w:rPr>
          <w:rFonts w:asciiTheme="majorBidi" w:eastAsia="Times New Roman" w:hAnsiTheme="majorBidi" w:cstheme="majorBidi"/>
          <w:sz w:val="24"/>
          <w:szCs w:val="24"/>
        </w:rPr>
        <w:t xml:space="preserve"> 2020 </w:t>
      </w:r>
      <w:proofErr w:type="spellStart"/>
      <w:r w:rsidRPr="006A1BD4">
        <w:rPr>
          <w:rFonts w:asciiTheme="majorBidi" w:eastAsia="Times New Roman" w:hAnsiTheme="majorBidi" w:cstheme="majorBidi"/>
          <w:sz w:val="24"/>
          <w:szCs w:val="24"/>
        </w:rPr>
        <w:t>tentang</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Standar</w:t>
      </w:r>
      <w:proofErr w:type="spellEnd"/>
      <w:r w:rsidRPr="006A1BD4">
        <w:rPr>
          <w:rFonts w:asciiTheme="majorBidi" w:eastAsia="Times New Roman" w:hAnsiTheme="majorBidi" w:cstheme="majorBidi"/>
          <w:sz w:val="24"/>
          <w:szCs w:val="24"/>
        </w:rPr>
        <w:t xml:space="preserve"> Nasional Pendidikan Tinggi. </w:t>
      </w:r>
    </w:p>
    <w:p w14:paraId="59491452" w14:textId="77777777" w:rsidR="00A86E61" w:rsidRPr="006A1BD4" w:rsidRDefault="00FB5117" w:rsidP="00B6357F">
      <w:pPr>
        <w:numPr>
          <w:ilvl w:val="0"/>
          <w:numId w:val="5"/>
        </w:numPr>
        <w:pBdr>
          <w:top w:val="nil"/>
          <w:left w:val="nil"/>
          <w:bottom w:val="nil"/>
          <w:right w:val="nil"/>
          <w:between w:val="nil"/>
        </w:pBdr>
        <w:spacing w:after="0" w:line="276" w:lineRule="auto"/>
        <w:ind w:hanging="501"/>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Peraturan</w:t>
      </w:r>
      <w:proofErr w:type="spellEnd"/>
      <w:r w:rsidRPr="006A1BD4">
        <w:rPr>
          <w:rFonts w:asciiTheme="majorBidi" w:eastAsia="Times New Roman" w:hAnsiTheme="majorBidi" w:cstheme="majorBidi"/>
          <w:sz w:val="24"/>
          <w:szCs w:val="24"/>
        </w:rPr>
        <w:t xml:space="preserve"> Menteri Pendidikan dan </w:t>
      </w:r>
      <w:proofErr w:type="spellStart"/>
      <w:r w:rsidRPr="006A1BD4">
        <w:rPr>
          <w:rFonts w:asciiTheme="majorBidi" w:eastAsia="Times New Roman" w:hAnsiTheme="majorBidi" w:cstheme="majorBidi"/>
          <w:sz w:val="24"/>
          <w:szCs w:val="24"/>
        </w:rPr>
        <w:t>Kebudayaan</w:t>
      </w:r>
      <w:proofErr w:type="spellEnd"/>
      <w:r w:rsidRPr="006A1BD4">
        <w:rPr>
          <w:rFonts w:asciiTheme="majorBidi" w:eastAsia="Times New Roman" w:hAnsiTheme="majorBidi" w:cstheme="majorBidi"/>
          <w:sz w:val="24"/>
          <w:szCs w:val="24"/>
        </w:rPr>
        <w:t xml:space="preserve"> Republik Indonesia No. 4 </w:t>
      </w:r>
      <w:proofErr w:type="spellStart"/>
      <w:r w:rsidRPr="006A1BD4">
        <w:rPr>
          <w:rFonts w:asciiTheme="majorBidi" w:eastAsia="Times New Roman" w:hAnsiTheme="majorBidi" w:cstheme="majorBidi"/>
          <w:sz w:val="24"/>
          <w:szCs w:val="24"/>
        </w:rPr>
        <w:t>tahun</w:t>
      </w:r>
      <w:proofErr w:type="spellEnd"/>
      <w:r w:rsidRPr="006A1BD4">
        <w:rPr>
          <w:rFonts w:asciiTheme="majorBidi" w:eastAsia="Times New Roman" w:hAnsiTheme="majorBidi" w:cstheme="majorBidi"/>
          <w:sz w:val="24"/>
          <w:szCs w:val="24"/>
        </w:rPr>
        <w:t xml:space="preserve"> 2020 </w:t>
      </w:r>
      <w:proofErr w:type="spellStart"/>
      <w:r w:rsidRPr="006A1BD4">
        <w:rPr>
          <w:rFonts w:asciiTheme="majorBidi" w:eastAsia="Times New Roman" w:hAnsiTheme="majorBidi" w:cstheme="majorBidi"/>
          <w:sz w:val="24"/>
          <w:szCs w:val="24"/>
        </w:rPr>
        <w:t>tentang</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Perubahan</w:t>
      </w:r>
      <w:proofErr w:type="spellEnd"/>
      <w:r w:rsidRPr="006A1BD4">
        <w:rPr>
          <w:rFonts w:asciiTheme="majorBidi" w:eastAsia="Times New Roman" w:hAnsiTheme="majorBidi" w:cstheme="majorBidi"/>
          <w:sz w:val="24"/>
          <w:szCs w:val="24"/>
        </w:rPr>
        <w:t xml:space="preserve"> Perguruan Tinggi Negeri </w:t>
      </w:r>
      <w:proofErr w:type="spellStart"/>
      <w:r w:rsidRPr="006A1BD4">
        <w:rPr>
          <w:rFonts w:asciiTheme="majorBidi" w:eastAsia="Times New Roman" w:hAnsiTheme="majorBidi" w:cstheme="majorBidi"/>
          <w:sz w:val="24"/>
          <w:szCs w:val="24"/>
        </w:rPr>
        <w:t>menjadi</w:t>
      </w:r>
      <w:proofErr w:type="spellEnd"/>
      <w:r w:rsidRPr="006A1BD4">
        <w:rPr>
          <w:rFonts w:asciiTheme="majorBidi" w:eastAsia="Times New Roman" w:hAnsiTheme="majorBidi" w:cstheme="majorBidi"/>
          <w:sz w:val="24"/>
          <w:szCs w:val="24"/>
        </w:rPr>
        <w:t xml:space="preserve"> Perguruan Tinggi Negeri Badan Hukum.</w:t>
      </w:r>
    </w:p>
    <w:p w14:paraId="639D7650" w14:textId="77777777" w:rsidR="00A86E61" w:rsidRPr="006A1BD4" w:rsidRDefault="00FB5117" w:rsidP="00B6357F">
      <w:pPr>
        <w:numPr>
          <w:ilvl w:val="0"/>
          <w:numId w:val="5"/>
        </w:numPr>
        <w:pBdr>
          <w:top w:val="nil"/>
          <w:left w:val="nil"/>
          <w:bottom w:val="nil"/>
          <w:right w:val="nil"/>
          <w:between w:val="nil"/>
        </w:pBdr>
        <w:spacing w:after="0" w:line="276" w:lineRule="auto"/>
        <w:ind w:hanging="501"/>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Peraturan</w:t>
      </w:r>
      <w:proofErr w:type="spellEnd"/>
      <w:r w:rsidRPr="006A1BD4">
        <w:rPr>
          <w:rFonts w:asciiTheme="majorBidi" w:eastAsia="Times New Roman" w:hAnsiTheme="majorBidi" w:cstheme="majorBidi"/>
          <w:sz w:val="24"/>
          <w:szCs w:val="24"/>
        </w:rPr>
        <w:t xml:space="preserve"> Menteri Pendidikan dan </w:t>
      </w:r>
      <w:proofErr w:type="spellStart"/>
      <w:r w:rsidRPr="006A1BD4">
        <w:rPr>
          <w:rFonts w:asciiTheme="majorBidi" w:eastAsia="Times New Roman" w:hAnsiTheme="majorBidi" w:cstheme="majorBidi"/>
          <w:sz w:val="24"/>
          <w:szCs w:val="24"/>
        </w:rPr>
        <w:t>Kebudayaan</w:t>
      </w:r>
      <w:proofErr w:type="spellEnd"/>
      <w:r w:rsidRPr="006A1BD4">
        <w:rPr>
          <w:rFonts w:asciiTheme="majorBidi" w:eastAsia="Times New Roman" w:hAnsiTheme="majorBidi" w:cstheme="majorBidi"/>
          <w:sz w:val="24"/>
          <w:szCs w:val="24"/>
        </w:rPr>
        <w:t xml:space="preserve"> Republik Indonesia No. 5 </w:t>
      </w:r>
      <w:proofErr w:type="spellStart"/>
      <w:r w:rsidRPr="006A1BD4">
        <w:rPr>
          <w:rFonts w:asciiTheme="majorBidi" w:eastAsia="Times New Roman" w:hAnsiTheme="majorBidi" w:cstheme="majorBidi"/>
          <w:sz w:val="24"/>
          <w:szCs w:val="24"/>
        </w:rPr>
        <w:t>tahun</w:t>
      </w:r>
      <w:proofErr w:type="spellEnd"/>
      <w:r w:rsidRPr="006A1BD4">
        <w:rPr>
          <w:rFonts w:asciiTheme="majorBidi" w:eastAsia="Times New Roman" w:hAnsiTheme="majorBidi" w:cstheme="majorBidi"/>
          <w:sz w:val="24"/>
          <w:szCs w:val="24"/>
        </w:rPr>
        <w:t xml:space="preserve"> 2020 </w:t>
      </w:r>
      <w:proofErr w:type="spellStart"/>
      <w:r w:rsidRPr="006A1BD4">
        <w:rPr>
          <w:rFonts w:asciiTheme="majorBidi" w:eastAsia="Times New Roman" w:hAnsiTheme="majorBidi" w:cstheme="majorBidi"/>
          <w:sz w:val="24"/>
          <w:szCs w:val="24"/>
        </w:rPr>
        <w:t>tentang</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Akreditasi</w:t>
      </w:r>
      <w:proofErr w:type="spellEnd"/>
      <w:r w:rsidRPr="006A1BD4">
        <w:rPr>
          <w:rFonts w:asciiTheme="majorBidi" w:eastAsia="Times New Roman" w:hAnsiTheme="majorBidi" w:cstheme="majorBidi"/>
          <w:sz w:val="24"/>
          <w:szCs w:val="24"/>
        </w:rPr>
        <w:t xml:space="preserve"> Program Studi dan Perguruan Tinggi.</w:t>
      </w:r>
    </w:p>
    <w:p w14:paraId="2AD0C3D0" w14:textId="77777777" w:rsidR="00A86E61" w:rsidRPr="006A1BD4" w:rsidRDefault="00FB5117" w:rsidP="00B6357F">
      <w:pPr>
        <w:numPr>
          <w:ilvl w:val="0"/>
          <w:numId w:val="5"/>
        </w:numPr>
        <w:pBdr>
          <w:top w:val="nil"/>
          <w:left w:val="nil"/>
          <w:bottom w:val="nil"/>
          <w:right w:val="nil"/>
          <w:between w:val="nil"/>
        </w:pBdr>
        <w:spacing w:after="0" w:line="276" w:lineRule="auto"/>
        <w:ind w:hanging="501"/>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Permendikbudristek</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Nomor</w:t>
      </w:r>
      <w:proofErr w:type="spellEnd"/>
      <w:r w:rsidRPr="006A1BD4">
        <w:rPr>
          <w:rFonts w:asciiTheme="majorBidi" w:eastAsia="Times New Roman" w:hAnsiTheme="majorBidi" w:cstheme="majorBidi"/>
          <w:sz w:val="24"/>
          <w:szCs w:val="24"/>
        </w:rPr>
        <w:t xml:space="preserve"> 53 </w:t>
      </w:r>
      <w:proofErr w:type="spellStart"/>
      <w:r w:rsidRPr="006A1BD4">
        <w:rPr>
          <w:rFonts w:asciiTheme="majorBidi" w:eastAsia="Times New Roman" w:hAnsiTheme="majorBidi" w:cstheme="majorBidi"/>
          <w:sz w:val="24"/>
          <w:szCs w:val="24"/>
        </w:rPr>
        <w:t>Tahun</w:t>
      </w:r>
      <w:proofErr w:type="spellEnd"/>
      <w:r w:rsidRPr="006A1BD4">
        <w:rPr>
          <w:rFonts w:asciiTheme="majorBidi" w:eastAsia="Times New Roman" w:hAnsiTheme="majorBidi" w:cstheme="majorBidi"/>
          <w:sz w:val="24"/>
          <w:szCs w:val="24"/>
        </w:rPr>
        <w:t xml:space="preserve"> 2023 (</w:t>
      </w:r>
      <w:proofErr w:type="spellStart"/>
      <w:r w:rsidRPr="006A1BD4">
        <w:rPr>
          <w:rFonts w:asciiTheme="majorBidi" w:eastAsia="Times New Roman" w:hAnsiTheme="majorBidi" w:cstheme="majorBidi"/>
          <w:sz w:val="24"/>
          <w:szCs w:val="24"/>
        </w:rPr>
        <w:t>menggabungkan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Permendikbud</w:t>
      </w:r>
      <w:proofErr w:type="spellEnd"/>
      <w:r w:rsidRPr="006A1BD4">
        <w:rPr>
          <w:rFonts w:asciiTheme="majorBidi" w:eastAsia="Times New Roman" w:hAnsiTheme="majorBidi" w:cstheme="majorBidi"/>
          <w:sz w:val="24"/>
          <w:szCs w:val="24"/>
        </w:rPr>
        <w:t xml:space="preserve"> N0 3 </w:t>
      </w:r>
      <w:proofErr w:type="spellStart"/>
      <w:r w:rsidRPr="006A1BD4">
        <w:rPr>
          <w:rFonts w:asciiTheme="majorBidi" w:eastAsia="Times New Roman" w:hAnsiTheme="majorBidi" w:cstheme="majorBidi"/>
          <w:sz w:val="24"/>
          <w:szCs w:val="24"/>
        </w:rPr>
        <w:t>Tahun</w:t>
      </w:r>
      <w:proofErr w:type="spellEnd"/>
      <w:r w:rsidRPr="006A1BD4">
        <w:rPr>
          <w:rFonts w:asciiTheme="majorBidi" w:eastAsia="Times New Roman" w:hAnsiTheme="majorBidi" w:cstheme="majorBidi"/>
          <w:sz w:val="24"/>
          <w:szCs w:val="24"/>
        </w:rPr>
        <w:t xml:space="preserve"> 2020 </w:t>
      </w:r>
      <w:proofErr w:type="spellStart"/>
      <w:r w:rsidRPr="006A1BD4">
        <w:rPr>
          <w:rFonts w:asciiTheme="majorBidi" w:eastAsia="Times New Roman" w:hAnsiTheme="majorBidi" w:cstheme="majorBidi"/>
          <w:sz w:val="24"/>
          <w:szCs w:val="24"/>
        </w:rPr>
        <w:t>tentang</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SNDikti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permenristekdikti</w:t>
      </w:r>
      <w:proofErr w:type="spellEnd"/>
      <w:r w:rsidRPr="006A1BD4">
        <w:rPr>
          <w:rFonts w:asciiTheme="majorBidi" w:eastAsia="Times New Roman" w:hAnsiTheme="majorBidi" w:cstheme="majorBidi"/>
          <w:sz w:val="24"/>
          <w:szCs w:val="24"/>
        </w:rPr>
        <w:t xml:space="preserve"> No 62 </w:t>
      </w:r>
      <w:proofErr w:type="spellStart"/>
      <w:r w:rsidRPr="006A1BD4">
        <w:rPr>
          <w:rFonts w:asciiTheme="majorBidi" w:eastAsia="Times New Roman" w:hAnsiTheme="majorBidi" w:cstheme="majorBidi"/>
          <w:sz w:val="24"/>
          <w:szCs w:val="24"/>
        </w:rPr>
        <w:t>Tahun</w:t>
      </w:r>
      <w:proofErr w:type="spellEnd"/>
      <w:r w:rsidRPr="006A1BD4">
        <w:rPr>
          <w:rFonts w:asciiTheme="majorBidi" w:eastAsia="Times New Roman" w:hAnsiTheme="majorBidi" w:cstheme="majorBidi"/>
          <w:sz w:val="24"/>
          <w:szCs w:val="24"/>
        </w:rPr>
        <w:t xml:space="preserve"> 2016 </w:t>
      </w:r>
      <w:proofErr w:type="spellStart"/>
      <w:r w:rsidRPr="006A1BD4">
        <w:rPr>
          <w:rFonts w:asciiTheme="majorBidi" w:eastAsia="Times New Roman" w:hAnsiTheme="majorBidi" w:cstheme="majorBidi"/>
          <w:sz w:val="24"/>
          <w:szCs w:val="24"/>
        </w:rPr>
        <w:t>tentang</w:t>
      </w:r>
      <w:proofErr w:type="spellEnd"/>
      <w:r w:rsidRPr="006A1BD4">
        <w:rPr>
          <w:rFonts w:asciiTheme="majorBidi" w:eastAsia="Times New Roman" w:hAnsiTheme="majorBidi" w:cstheme="majorBidi"/>
          <w:sz w:val="24"/>
          <w:szCs w:val="24"/>
        </w:rPr>
        <w:t xml:space="preserve"> SPM PT, </w:t>
      </w:r>
      <w:proofErr w:type="spellStart"/>
      <w:r w:rsidRPr="006A1BD4">
        <w:rPr>
          <w:rFonts w:asciiTheme="majorBidi" w:eastAsia="Times New Roman" w:hAnsiTheme="majorBidi" w:cstheme="majorBidi"/>
          <w:sz w:val="24"/>
          <w:szCs w:val="24"/>
        </w:rPr>
        <w:t>Permendikbud</w:t>
      </w:r>
      <w:proofErr w:type="spellEnd"/>
      <w:r w:rsidRPr="006A1BD4">
        <w:rPr>
          <w:rFonts w:asciiTheme="majorBidi" w:eastAsia="Times New Roman" w:hAnsiTheme="majorBidi" w:cstheme="majorBidi"/>
          <w:sz w:val="24"/>
          <w:szCs w:val="24"/>
        </w:rPr>
        <w:t xml:space="preserve"> No 5 </w:t>
      </w:r>
      <w:proofErr w:type="spellStart"/>
      <w:r w:rsidRPr="006A1BD4">
        <w:rPr>
          <w:rFonts w:asciiTheme="majorBidi" w:eastAsia="Times New Roman" w:hAnsiTheme="majorBidi" w:cstheme="majorBidi"/>
          <w:sz w:val="24"/>
          <w:szCs w:val="24"/>
        </w:rPr>
        <w:t>Tahun</w:t>
      </w:r>
      <w:proofErr w:type="spellEnd"/>
      <w:r w:rsidRPr="006A1BD4">
        <w:rPr>
          <w:rFonts w:asciiTheme="majorBidi" w:eastAsia="Times New Roman" w:hAnsiTheme="majorBidi" w:cstheme="majorBidi"/>
          <w:sz w:val="24"/>
          <w:szCs w:val="24"/>
        </w:rPr>
        <w:t xml:space="preserve"> 2020 </w:t>
      </w:r>
      <w:proofErr w:type="spellStart"/>
      <w:r w:rsidRPr="006A1BD4">
        <w:rPr>
          <w:rFonts w:asciiTheme="majorBidi" w:eastAsia="Times New Roman" w:hAnsiTheme="majorBidi" w:cstheme="majorBidi"/>
          <w:sz w:val="24"/>
          <w:szCs w:val="24"/>
        </w:rPr>
        <w:t>tentang</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Akreditasi</w:t>
      </w:r>
      <w:proofErr w:type="spellEnd"/>
    </w:p>
    <w:p w14:paraId="25F4D9DB" w14:textId="77777777" w:rsidR="00A86E61" w:rsidRPr="006A1BD4" w:rsidRDefault="00FB5117" w:rsidP="00B6357F">
      <w:pPr>
        <w:numPr>
          <w:ilvl w:val="0"/>
          <w:numId w:val="5"/>
        </w:numPr>
        <w:pBdr>
          <w:top w:val="nil"/>
          <w:left w:val="nil"/>
          <w:bottom w:val="nil"/>
          <w:right w:val="nil"/>
          <w:between w:val="nil"/>
        </w:pBdr>
        <w:spacing w:after="0" w:line="276" w:lineRule="auto"/>
        <w:ind w:hanging="501"/>
        <w:jc w:val="both"/>
        <w:rPr>
          <w:rFonts w:asciiTheme="majorBidi" w:eastAsia="Times New Roman" w:hAnsiTheme="majorBidi" w:cstheme="majorBidi"/>
          <w:sz w:val="24"/>
          <w:szCs w:val="24"/>
        </w:rPr>
      </w:pPr>
      <w:r w:rsidRPr="006A1BD4">
        <w:rPr>
          <w:rFonts w:asciiTheme="majorBidi" w:eastAsia="Times New Roman" w:hAnsiTheme="majorBidi" w:cstheme="majorBidi"/>
          <w:sz w:val="24"/>
          <w:szCs w:val="24"/>
        </w:rPr>
        <w:t xml:space="preserve">Keputusan </w:t>
      </w:r>
      <w:proofErr w:type="spellStart"/>
      <w:r w:rsidRPr="006A1BD4">
        <w:rPr>
          <w:rFonts w:asciiTheme="majorBidi" w:eastAsia="Times New Roman" w:hAnsiTheme="majorBidi" w:cstheme="majorBidi"/>
          <w:sz w:val="24"/>
          <w:szCs w:val="24"/>
        </w:rPr>
        <w:t>Direktur</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Jenderal</w:t>
      </w:r>
      <w:proofErr w:type="spellEnd"/>
      <w:r w:rsidRPr="006A1BD4">
        <w:rPr>
          <w:rFonts w:asciiTheme="majorBidi" w:eastAsia="Times New Roman" w:hAnsiTheme="majorBidi" w:cstheme="majorBidi"/>
          <w:sz w:val="24"/>
          <w:szCs w:val="24"/>
        </w:rPr>
        <w:t xml:space="preserve"> Pendidikan Islam </w:t>
      </w:r>
      <w:proofErr w:type="spellStart"/>
      <w:r w:rsidRPr="006A1BD4">
        <w:rPr>
          <w:rFonts w:asciiTheme="majorBidi" w:eastAsia="Times New Roman" w:hAnsiTheme="majorBidi" w:cstheme="majorBidi"/>
          <w:sz w:val="24"/>
          <w:szCs w:val="24"/>
        </w:rPr>
        <w:t>Nomor</w:t>
      </w:r>
      <w:proofErr w:type="spellEnd"/>
      <w:r w:rsidRPr="006A1BD4">
        <w:rPr>
          <w:rFonts w:asciiTheme="majorBidi" w:eastAsia="Times New Roman" w:hAnsiTheme="majorBidi" w:cstheme="majorBidi"/>
          <w:sz w:val="24"/>
          <w:szCs w:val="24"/>
        </w:rPr>
        <w:t xml:space="preserve"> 1591 </w:t>
      </w:r>
      <w:proofErr w:type="spellStart"/>
      <w:r w:rsidRPr="006A1BD4">
        <w:rPr>
          <w:rFonts w:asciiTheme="majorBidi" w:eastAsia="Times New Roman" w:hAnsiTheme="majorBidi" w:cstheme="majorBidi"/>
          <w:sz w:val="24"/>
          <w:szCs w:val="24"/>
        </w:rPr>
        <w:t>Tahun</w:t>
      </w:r>
      <w:proofErr w:type="spellEnd"/>
      <w:r w:rsidRPr="006A1BD4">
        <w:rPr>
          <w:rFonts w:asciiTheme="majorBidi" w:eastAsia="Times New Roman" w:hAnsiTheme="majorBidi" w:cstheme="majorBidi"/>
          <w:sz w:val="24"/>
          <w:szCs w:val="24"/>
        </w:rPr>
        <w:t xml:space="preserve"> 2022 </w:t>
      </w:r>
      <w:proofErr w:type="spellStart"/>
      <w:r w:rsidRPr="006A1BD4">
        <w:rPr>
          <w:rFonts w:asciiTheme="majorBidi" w:eastAsia="Times New Roman" w:hAnsiTheme="majorBidi" w:cstheme="majorBidi"/>
          <w:sz w:val="24"/>
          <w:szCs w:val="24"/>
        </w:rPr>
        <w:t>tentang</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Petunjuk</w:t>
      </w:r>
      <w:proofErr w:type="spellEnd"/>
      <w:r w:rsidRPr="006A1BD4">
        <w:rPr>
          <w:rFonts w:asciiTheme="majorBidi" w:eastAsia="Times New Roman" w:hAnsiTheme="majorBidi" w:cstheme="majorBidi"/>
          <w:sz w:val="24"/>
          <w:szCs w:val="24"/>
        </w:rPr>
        <w:t xml:space="preserve"> Teknis </w:t>
      </w:r>
      <w:proofErr w:type="spellStart"/>
      <w:r w:rsidRPr="006A1BD4">
        <w:rPr>
          <w:rFonts w:asciiTheme="majorBidi" w:eastAsia="Times New Roman" w:hAnsiTheme="majorBidi" w:cstheme="majorBidi"/>
          <w:sz w:val="24"/>
          <w:szCs w:val="24"/>
        </w:rPr>
        <w:t>Implementasi</w:t>
      </w:r>
      <w:proofErr w:type="spellEnd"/>
      <w:r w:rsidRPr="006A1BD4">
        <w:rPr>
          <w:rFonts w:asciiTheme="majorBidi" w:eastAsia="Times New Roman" w:hAnsiTheme="majorBidi" w:cstheme="majorBidi"/>
          <w:sz w:val="24"/>
          <w:szCs w:val="24"/>
        </w:rPr>
        <w:t xml:space="preserve"> Merdeka </w:t>
      </w:r>
      <w:proofErr w:type="spellStart"/>
      <w:r w:rsidRPr="006A1BD4">
        <w:rPr>
          <w:rFonts w:asciiTheme="majorBidi" w:eastAsia="Times New Roman" w:hAnsiTheme="majorBidi" w:cstheme="majorBidi"/>
          <w:sz w:val="24"/>
          <w:szCs w:val="24"/>
        </w:rPr>
        <w:t>Belajar</w:t>
      </w:r>
      <w:proofErr w:type="spellEnd"/>
      <w:r w:rsidRPr="006A1BD4">
        <w:rPr>
          <w:rFonts w:asciiTheme="majorBidi" w:eastAsia="Times New Roman" w:hAnsiTheme="majorBidi" w:cstheme="majorBidi"/>
          <w:sz w:val="24"/>
          <w:szCs w:val="24"/>
        </w:rPr>
        <w:t>-Kampus Merdeka pada Perguruan Tinggi Keagamaan Islam</w:t>
      </w:r>
    </w:p>
    <w:p w14:paraId="3D56717D" w14:textId="77777777" w:rsidR="00A86E61" w:rsidRPr="006A1BD4" w:rsidRDefault="00A86E61">
      <w:pPr>
        <w:pBdr>
          <w:top w:val="nil"/>
          <w:left w:val="nil"/>
          <w:bottom w:val="nil"/>
          <w:right w:val="nil"/>
          <w:between w:val="nil"/>
        </w:pBdr>
        <w:spacing w:after="0"/>
        <w:ind w:left="720"/>
        <w:jc w:val="both"/>
        <w:rPr>
          <w:rFonts w:asciiTheme="majorBidi" w:eastAsia="Times New Roman" w:hAnsiTheme="majorBidi" w:cstheme="majorBidi"/>
          <w:sz w:val="24"/>
          <w:szCs w:val="24"/>
        </w:rPr>
      </w:pPr>
    </w:p>
    <w:p w14:paraId="384C9477" w14:textId="77777777" w:rsidR="00A86E61" w:rsidRPr="006A1BD4" w:rsidRDefault="009E44EF" w:rsidP="00B6357F">
      <w:pPr>
        <w:numPr>
          <w:ilvl w:val="0"/>
          <w:numId w:val="3"/>
        </w:numPr>
        <w:pBdr>
          <w:top w:val="nil"/>
          <w:left w:val="nil"/>
          <w:bottom w:val="nil"/>
          <w:right w:val="nil"/>
          <w:between w:val="nil"/>
        </w:pBdr>
        <w:spacing w:after="0"/>
        <w:ind w:left="709" w:hanging="425"/>
        <w:jc w:val="both"/>
        <w:rPr>
          <w:rFonts w:asciiTheme="majorBidi" w:eastAsia="Times New Roman" w:hAnsiTheme="majorBidi" w:cstheme="majorBidi"/>
          <w:b/>
          <w:sz w:val="24"/>
          <w:szCs w:val="24"/>
        </w:rPr>
      </w:pPr>
      <w:r>
        <w:rPr>
          <w:rFonts w:asciiTheme="majorBidi" w:eastAsia="Times New Roman" w:hAnsiTheme="majorBidi" w:cstheme="majorBidi"/>
          <w:b/>
          <w:sz w:val="24"/>
          <w:szCs w:val="24"/>
          <w:lang w:val="id-ID"/>
        </w:rPr>
        <w:t xml:space="preserve">BAB 3. </w:t>
      </w:r>
      <w:proofErr w:type="spellStart"/>
      <w:r w:rsidR="00FB5117" w:rsidRPr="006A1BD4">
        <w:rPr>
          <w:rFonts w:asciiTheme="majorBidi" w:eastAsia="Times New Roman" w:hAnsiTheme="majorBidi" w:cstheme="majorBidi"/>
          <w:b/>
          <w:sz w:val="24"/>
          <w:szCs w:val="24"/>
        </w:rPr>
        <w:t>Rumusan</w:t>
      </w:r>
      <w:proofErr w:type="spellEnd"/>
      <w:r w:rsidR="00FB5117" w:rsidRPr="006A1BD4">
        <w:rPr>
          <w:rFonts w:asciiTheme="majorBidi" w:eastAsia="Times New Roman" w:hAnsiTheme="majorBidi" w:cstheme="majorBidi"/>
          <w:b/>
          <w:sz w:val="24"/>
          <w:szCs w:val="24"/>
        </w:rPr>
        <w:t xml:space="preserve"> Visi, Misi, Tujuan, Strategi, dan University Value</w:t>
      </w:r>
    </w:p>
    <w:p w14:paraId="6CE85AB7" w14:textId="77777777" w:rsidR="00A86E61" w:rsidRPr="006A1BD4" w:rsidRDefault="000F154D">
      <w:pPr>
        <w:ind w:firstLine="709"/>
        <w:jc w:val="both"/>
        <w:rPr>
          <w:rFonts w:asciiTheme="majorBidi" w:eastAsia="Times New Roman" w:hAnsiTheme="majorBidi" w:cstheme="majorBidi"/>
          <w:b/>
        </w:rPr>
      </w:pPr>
      <w:r>
        <w:rPr>
          <w:rFonts w:asciiTheme="majorBidi" w:eastAsia="Times New Roman" w:hAnsiTheme="majorBidi" w:cstheme="majorBidi"/>
          <w:b/>
          <w:sz w:val="24"/>
          <w:szCs w:val="24"/>
          <w:lang w:val="id-ID"/>
        </w:rPr>
        <w:t xml:space="preserve">3.1. </w:t>
      </w:r>
      <w:r w:rsidR="00FB5117" w:rsidRPr="006A1BD4">
        <w:rPr>
          <w:rFonts w:asciiTheme="majorBidi" w:eastAsia="Times New Roman" w:hAnsiTheme="majorBidi" w:cstheme="majorBidi"/>
          <w:b/>
          <w:sz w:val="24"/>
          <w:szCs w:val="24"/>
        </w:rPr>
        <w:t xml:space="preserve">Visi, Misi, Tujuan, Strategi dan </w:t>
      </w:r>
      <w:r w:rsidR="00FB5117" w:rsidRPr="009E44EF">
        <w:rPr>
          <w:rFonts w:asciiTheme="majorBidi" w:eastAsia="Times New Roman" w:hAnsiTheme="majorBidi" w:cstheme="majorBidi"/>
          <w:b/>
          <w:i/>
          <w:iCs/>
          <w:sz w:val="24"/>
          <w:szCs w:val="24"/>
        </w:rPr>
        <w:t>University Value</w:t>
      </w:r>
    </w:p>
    <w:p w14:paraId="28ED153E" w14:textId="77777777" w:rsidR="00A86E61" w:rsidRPr="006A1BD4" w:rsidRDefault="000F154D">
      <w:pPr>
        <w:pBdr>
          <w:top w:val="nil"/>
          <w:left w:val="nil"/>
          <w:bottom w:val="nil"/>
          <w:right w:val="nil"/>
          <w:between w:val="nil"/>
        </w:pBdr>
        <w:ind w:left="1134" w:hanging="425"/>
        <w:jc w:val="both"/>
        <w:rPr>
          <w:rFonts w:asciiTheme="majorBidi" w:eastAsia="Times New Roman" w:hAnsiTheme="majorBidi" w:cstheme="majorBidi"/>
          <w:b/>
        </w:rPr>
      </w:pPr>
      <w:r>
        <w:rPr>
          <w:rFonts w:asciiTheme="majorBidi" w:eastAsia="Times New Roman" w:hAnsiTheme="majorBidi" w:cstheme="majorBidi"/>
          <w:b/>
          <w:lang w:val="id-ID"/>
        </w:rPr>
        <w:t xml:space="preserve">3.1.1 </w:t>
      </w:r>
      <w:r w:rsidR="00FB5117" w:rsidRPr="006A1BD4">
        <w:rPr>
          <w:rFonts w:asciiTheme="majorBidi" w:eastAsia="Times New Roman" w:hAnsiTheme="majorBidi" w:cstheme="majorBidi"/>
          <w:b/>
        </w:rPr>
        <w:t>Visi</w:t>
      </w:r>
    </w:p>
    <w:p w14:paraId="2A54C19E" w14:textId="77777777" w:rsidR="00A86E61" w:rsidRPr="000D48A4" w:rsidRDefault="00FB5117">
      <w:pPr>
        <w:pStyle w:val="Heading3"/>
        <w:ind w:firstLine="709"/>
        <w:rPr>
          <w:rFonts w:asciiTheme="majorBidi" w:eastAsia="Times New Roman" w:hAnsiTheme="majorBidi" w:cstheme="majorBidi"/>
          <w:lang w:val="fi-FI"/>
        </w:rPr>
      </w:pPr>
      <w:r w:rsidRPr="000D48A4">
        <w:rPr>
          <w:rFonts w:asciiTheme="majorBidi" w:eastAsia="Times New Roman" w:hAnsiTheme="majorBidi" w:cstheme="majorBidi"/>
          <w:lang w:val="fi-FI"/>
        </w:rPr>
        <w:t>Universitas Islam Riset Terdepan Berbasis pada Kesatuan Ilmu Pengetahuan untuk Kemanusiaan dan Peradaban pada Tahun 2038</w:t>
      </w:r>
    </w:p>
    <w:p w14:paraId="109498ED" w14:textId="77777777" w:rsidR="00A86E61" w:rsidRPr="000D48A4" w:rsidRDefault="00A86E61">
      <w:pPr>
        <w:pStyle w:val="Heading3"/>
        <w:ind w:firstLine="709"/>
        <w:rPr>
          <w:rFonts w:asciiTheme="majorBidi" w:eastAsia="Times New Roman" w:hAnsiTheme="majorBidi" w:cstheme="majorBidi"/>
          <w:lang w:val="fi-FI"/>
        </w:rPr>
      </w:pPr>
    </w:p>
    <w:p w14:paraId="2FBB7D5D" w14:textId="77777777" w:rsidR="00A86E61" w:rsidRPr="000F154D" w:rsidRDefault="000F154D" w:rsidP="000F154D">
      <w:pPr>
        <w:pStyle w:val="Heading3"/>
        <w:ind w:firstLine="0"/>
        <w:rPr>
          <w:rFonts w:asciiTheme="majorBidi" w:eastAsia="Times New Roman" w:hAnsiTheme="majorBidi" w:cstheme="majorBidi"/>
          <w:b/>
          <w:bCs/>
        </w:rPr>
      </w:pPr>
      <w:r w:rsidRPr="000F154D">
        <w:rPr>
          <w:rFonts w:asciiTheme="majorBidi" w:eastAsia="Times New Roman" w:hAnsiTheme="majorBidi" w:cstheme="majorBidi"/>
          <w:b/>
          <w:bCs/>
          <w:lang w:val="id-ID"/>
        </w:rPr>
        <w:t xml:space="preserve">3.1.2. </w:t>
      </w:r>
      <w:r w:rsidR="00FB5117" w:rsidRPr="000F154D">
        <w:rPr>
          <w:rFonts w:asciiTheme="majorBidi" w:eastAsia="Times New Roman" w:hAnsiTheme="majorBidi" w:cstheme="majorBidi"/>
          <w:b/>
          <w:bCs/>
        </w:rPr>
        <w:t>Misi</w:t>
      </w:r>
    </w:p>
    <w:p w14:paraId="46C51447" w14:textId="77777777" w:rsidR="00A86E61" w:rsidRPr="006A1BD4" w:rsidRDefault="00FB5117" w:rsidP="00D07A5A">
      <w:pPr>
        <w:pStyle w:val="Heading3"/>
        <w:numPr>
          <w:ilvl w:val="0"/>
          <w:numId w:val="23"/>
        </w:numPr>
        <w:ind w:left="1134" w:hanging="425"/>
        <w:rPr>
          <w:rFonts w:asciiTheme="majorBidi" w:eastAsia="Times New Roman" w:hAnsiTheme="majorBidi" w:cstheme="majorBidi"/>
        </w:rPr>
      </w:pPr>
      <w:proofErr w:type="spellStart"/>
      <w:r w:rsidRPr="006A1BD4">
        <w:rPr>
          <w:rFonts w:asciiTheme="majorBidi" w:eastAsia="Times New Roman" w:hAnsiTheme="majorBidi" w:cstheme="majorBidi"/>
        </w:rPr>
        <w:t>Menyelenggarakan</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pendidikan</w:t>
      </w:r>
      <w:proofErr w:type="spellEnd"/>
      <w:r w:rsidRPr="006A1BD4">
        <w:rPr>
          <w:rFonts w:asciiTheme="majorBidi" w:eastAsia="Times New Roman" w:hAnsiTheme="majorBidi" w:cstheme="majorBidi"/>
        </w:rPr>
        <w:t xml:space="preserve"> dan </w:t>
      </w:r>
      <w:proofErr w:type="spellStart"/>
      <w:r w:rsidRPr="006A1BD4">
        <w:rPr>
          <w:rFonts w:asciiTheme="majorBidi" w:eastAsia="Times New Roman" w:hAnsiTheme="majorBidi" w:cstheme="majorBidi"/>
        </w:rPr>
        <w:t>pengajaran</w:t>
      </w:r>
      <w:proofErr w:type="spellEnd"/>
      <w:r w:rsidRPr="006A1BD4">
        <w:rPr>
          <w:rFonts w:asciiTheme="majorBidi" w:eastAsia="Times New Roman" w:hAnsiTheme="majorBidi" w:cstheme="majorBidi"/>
        </w:rPr>
        <w:t xml:space="preserve"> IPTEKS </w:t>
      </w:r>
      <w:proofErr w:type="spellStart"/>
      <w:r w:rsidRPr="006A1BD4">
        <w:rPr>
          <w:rFonts w:asciiTheme="majorBidi" w:eastAsia="Times New Roman" w:hAnsiTheme="majorBidi" w:cstheme="majorBidi"/>
        </w:rPr>
        <w:t>berbasis</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kesatuan</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ilmu</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pengetahuan</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untuk</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menghasilkan</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lulusan</w:t>
      </w:r>
      <w:proofErr w:type="spellEnd"/>
      <w:r w:rsidRPr="006A1BD4">
        <w:rPr>
          <w:rFonts w:asciiTheme="majorBidi" w:eastAsia="Times New Roman" w:hAnsiTheme="majorBidi" w:cstheme="majorBidi"/>
        </w:rPr>
        <w:t xml:space="preserve"> professional dan </w:t>
      </w:r>
      <w:proofErr w:type="spellStart"/>
      <w:r w:rsidRPr="006A1BD4">
        <w:rPr>
          <w:rFonts w:asciiTheme="majorBidi" w:eastAsia="Times New Roman" w:hAnsiTheme="majorBidi" w:cstheme="majorBidi"/>
        </w:rPr>
        <w:t>berakhlak</w:t>
      </w:r>
      <w:proofErr w:type="spellEnd"/>
      <w:r w:rsidRPr="006A1BD4">
        <w:rPr>
          <w:rFonts w:asciiTheme="majorBidi" w:eastAsia="Times New Roman" w:hAnsiTheme="majorBidi" w:cstheme="majorBidi"/>
        </w:rPr>
        <w:t xml:space="preserve"> al-</w:t>
      </w:r>
      <w:proofErr w:type="spellStart"/>
      <w:r w:rsidRPr="006A1BD4">
        <w:rPr>
          <w:rFonts w:asciiTheme="majorBidi" w:eastAsia="Times New Roman" w:hAnsiTheme="majorBidi" w:cstheme="majorBidi"/>
        </w:rPr>
        <w:t>karimah</w:t>
      </w:r>
      <w:proofErr w:type="spellEnd"/>
      <w:r w:rsidRPr="006A1BD4">
        <w:rPr>
          <w:rFonts w:asciiTheme="majorBidi" w:eastAsia="Times New Roman" w:hAnsiTheme="majorBidi" w:cstheme="majorBidi"/>
        </w:rPr>
        <w:t>;</w:t>
      </w:r>
    </w:p>
    <w:p w14:paraId="11A7CA2D" w14:textId="77777777" w:rsidR="00A86E61" w:rsidRPr="000D48A4" w:rsidRDefault="00FB5117" w:rsidP="00D07A5A">
      <w:pPr>
        <w:numPr>
          <w:ilvl w:val="0"/>
          <w:numId w:val="23"/>
        </w:numPr>
        <w:pBdr>
          <w:top w:val="nil"/>
          <w:left w:val="nil"/>
          <w:bottom w:val="nil"/>
          <w:right w:val="nil"/>
          <w:between w:val="nil"/>
        </w:pBdr>
        <w:spacing w:after="0"/>
        <w:ind w:left="1134" w:hanging="425"/>
        <w:jc w:val="both"/>
        <w:rPr>
          <w:rFonts w:asciiTheme="majorBidi" w:eastAsia="Times New Roman" w:hAnsiTheme="majorBidi" w:cstheme="majorBidi"/>
          <w:sz w:val="24"/>
          <w:szCs w:val="24"/>
          <w:lang w:val="fi-FI"/>
        </w:rPr>
      </w:pPr>
      <w:r w:rsidRPr="000D48A4">
        <w:rPr>
          <w:rFonts w:asciiTheme="majorBidi" w:eastAsia="Times New Roman" w:hAnsiTheme="majorBidi" w:cstheme="majorBidi"/>
          <w:sz w:val="24"/>
          <w:szCs w:val="24"/>
          <w:lang w:val="fi-FI"/>
        </w:rPr>
        <w:t>Meningkatkan kualitas penelitian untuk kepentingan Islam, ilmu dan masyarakat</w:t>
      </w:r>
    </w:p>
    <w:p w14:paraId="6D03E6C7" w14:textId="77777777" w:rsidR="00A86E61" w:rsidRPr="000D48A4" w:rsidRDefault="00FB5117" w:rsidP="00D07A5A">
      <w:pPr>
        <w:numPr>
          <w:ilvl w:val="0"/>
          <w:numId w:val="23"/>
        </w:numPr>
        <w:pBdr>
          <w:top w:val="nil"/>
          <w:left w:val="nil"/>
          <w:bottom w:val="nil"/>
          <w:right w:val="nil"/>
          <w:between w:val="nil"/>
        </w:pBdr>
        <w:spacing w:after="0"/>
        <w:ind w:left="1134" w:hanging="425"/>
        <w:jc w:val="both"/>
        <w:rPr>
          <w:rFonts w:asciiTheme="majorBidi" w:eastAsia="Times New Roman" w:hAnsiTheme="majorBidi" w:cstheme="majorBidi"/>
          <w:sz w:val="24"/>
          <w:szCs w:val="24"/>
          <w:lang w:val="fi-FI"/>
        </w:rPr>
      </w:pPr>
      <w:r w:rsidRPr="000D48A4">
        <w:rPr>
          <w:rFonts w:asciiTheme="majorBidi" w:eastAsia="Times New Roman" w:hAnsiTheme="majorBidi" w:cstheme="majorBidi"/>
          <w:sz w:val="24"/>
          <w:szCs w:val="24"/>
          <w:lang w:val="fi-FI"/>
        </w:rPr>
        <w:t>Menyelenggarakan pengabdian yang bermanfaat untuk pengembangan masyarakat</w:t>
      </w:r>
    </w:p>
    <w:p w14:paraId="49B9569B" w14:textId="77777777" w:rsidR="00A86E61" w:rsidRPr="000D48A4" w:rsidRDefault="00FB5117" w:rsidP="00D07A5A">
      <w:pPr>
        <w:numPr>
          <w:ilvl w:val="0"/>
          <w:numId w:val="23"/>
        </w:numPr>
        <w:pBdr>
          <w:top w:val="nil"/>
          <w:left w:val="nil"/>
          <w:bottom w:val="nil"/>
          <w:right w:val="nil"/>
          <w:between w:val="nil"/>
        </w:pBdr>
        <w:spacing w:after="0"/>
        <w:ind w:left="1134" w:hanging="425"/>
        <w:jc w:val="both"/>
        <w:rPr>
          <w:rFonts w:asciiTheme="majorBidi" w:eastAsia="Times New Roman" w:hAnsiTheme="majorBidi" w:cstheme="majorBidi"/>
          <w:sz w:val="24"/>
          <w:szCs w:val="24"/>
          <w:lang w:val="fi-FI"/>
        </w:rPr>
      </w:pPr>
      <w:r w:rsidRPr="000D48A4">
        <w:rPr>
          <w:rFonts w:asciiTheme="majorBidi" w:eastAsia="Times New Roman" w:hAnsiTheme="majorBidi" w:cstheme="majorBidi"/>
          <w:sz w:val="24"/>
          <w:szCs w:val="24"/>
          <w:lang w:val="fi-FI"/>
        </w:rPr>
        <w:t>Menggali, mengembangkan dan menerapkan nilai-nilai kearifan lokal</w:t>
      </w:r>
    </w:p>
    <w:p w14:paraId="663C4AF4" w14:textId="77777777" w:rsidR="00A86E61" w:rsidRPr="006A1BD4" w:rsidRDefault="00FB5117" w:rsidP="00D07A5A">
      <w:pPr>
        <w:numPr>
          <w:ilvl w:val="0"/>
          <w:numId w:val="23"/>
        </w:numPr>
        <w:pBdr>
          <w:top w:val="nil"/>
          <w:left w:val="nil"/>
          <w:bottom w:val="nil"/>
          <w:right w:val="nil"/>
          <w:between w:val="nil"/>
        </w:pBdr>
        <w:spacing w:after="0"/>
        <w:ind w:left="1134" w:hanging="425"/>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Mengembangkan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kerjasama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dengan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berbagai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lembaga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dalam</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skala</w:t>
      </w:r>
      <w:proofErr w:type="spellEnd"/>
      <w:r w:rsidRPr="006A1BD4">
        <w:rPr>
          <w:rFonts w:asciiTheme="majorBidi" w:eastAsia="Times New Roman" w:hAnsiTheme="majorBidi" w:cstheme="majorBidi"/>
          <w:sz w:val="24"/>
          <w:szCs w:val="24"/>
        </w:rPr>
        <w:t xml:space="preserve"> regional, </w:t>
      </w:r>
      <w:proofErr w:type="spellStart"/>
      <w:r w:rsidRPr="006A1BD4">
        <w:rPr>
          <w:rFonts w:asciiTheme="majorBidi" w:eastAsia="Times New Roman" w:hAnsiTheme="majorBidi" w:cstheme="majorBidi"/>
          <w:sz w:val="24"/>
          <w:szCs w:val="24"/>
        </w:rPr>
        <w:t>nasional</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internasional</w:t>
      </w:r>
      <w:proofErr w:type="spellEnd"/>
      <w:r w:rsidRPr="006A1BD4">
        <w:rPr>
          <w:rFonts w:asciiTheme="majorBidi" w:eastAsia="Times New Roman" w:hAnsiTheme="majorBidi" w:cstheme="majorBidi"/>
          <w:sz w:val="24"/>
          <w:szCs w:val="24"/>
        </w:rPr>
        <w:t>;</w:t>
      </w:r>
    </w:p>
    <w:p w14:paraId="321459E5" w14:textId="77777777" w:rsidR="00A86E61" w:rsidRPr="006A1BD4" w:rsidRDefault="00FB5117" w:rsidP="00D07A5A">
      <w:pPr>
        <w:numPr>
          <w:ilvl w:val="0"/>
          <w:numId w:val="23"/>
        </w:numPr>
        <w:pBdr>
          <w:top w:val="nil"/>
          <w:left w:val="nil"/>
          <w:bottom w:val="nil"/>
          <w:right w:val="nil"/>
          <w:between w:val="nil"/>
        </w:pBdr>
        <w:ind w:left="1134" w:hanging="425"/>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Mewujudkan</w:t>
      </w:r>
      <w:proofErr w:type="spellEnd"/>
      <w:r w:rsidRPr="006A1BD4">
        <w:rPr>
          <w:rFonts w:asciiTheme="majorBidi" w:eastAsia="Times New Roman" w:hAnsiTheme="majorBidi" w:cstheme="majorBidi"/>
          <w:sz w:val="24"/>
          <w:szCs w:val="24"/>
        </w:rPr>
        <w:t xml:space="preserve"> tata </w:t>
      </w:r>
      <w:proofErr w:type="spellStart"/>
      <w:r w:rsidRPr="006A1BD4">
        <w:rPr>
          <w:rFonts w:asciiTheme="majorBidi" w:eastAsia="Times New Roman" w:hAnsiTheme="majorBidi" w:cstheme="majorBidi"/>
          <w:sz w:val="24"/>
          <w:szCs w:val="24"/>
        </w:rPr>
        <w:t>pengelolaan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kelembagaan</w:t>
      </w:r>
      <w:proofErr w:type="spellEnd"/>
      <w:r w:rsidRPr="006A1BD4">
        <w:rPr>
          <w:rFonts w:asciiTheme="majorBidi" w:eastAsia="Times New Roman" w:hAnsiTheme="majorBidi" w:cstheme="majorBidi"/>
          <w:sz w:val="24"/>
          <w:szCs w:val="24"/>
        </w:rPr>
        <w:t xml:space="preserve"> professional </w:t>
      </w:r>
      <w:proofErr w:type="spellStart"/>
      <w:r w:rsidRPr="006A1BD4">
        <w:rPr>
          <w:rFonts w:asciiTheme="majorBidi" w:eastAsia="Times New Roman" w:hAnsiTheme="majorBidi" w:cstheme="majorBidi"/>
          <w:sz w:val="24"/>
          <w:szCs w:val="24"/>
        </w:rPr>
        <w:t>berstandar</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internasional</w:t>
      </w:r>
      <w:proofErr w:type="spellEnd"/>
      <w:r w:rsidRPr="006A1BD4">
        <w:rPr>
          <w:rFonts w:asciiTheme="majorBidi" w:eastAsia="Times New Roman" w:hAnsiTheme="majorBidi" w:cstheme="majorBidi"/>
          <w:sz w:val="24"/>
          <w:szCs w:val="24"/>
        </w:rPr>
        <w:t>.</w:t>
      </w:r>
    </w:p>
    <w:p w14:paraId="51C96535" w14:textId="77777777" w:rsidR="00A86E61" w:rsidRPr="000F154D" w:rsidRDefault="000F154D" w:rsidP="000F154D">
      <w:pPr>
        <w:pStyle w:val="Heading3"/>
        <w:ind w:firstLine="0"/>
        <w:rPr>
          <w:rFonts w:asciiTheme="majorBidi" w:eastAsia="Times New Roman" w:hAnsiTheme="majorBidi" w:cstheme="majorBidi"/>
          <w:b/>
          <w:bCs/>
        </w:rPr>
      </w:pPr>
      <w:r w:rsidRPr="000F154D">
        <w:rPr>
          <w:rFonts w:asciiTheme="majorBidi" w:eastAsia="Times New Roman" w:hAnsiTheme="majorBidi" w:cstheme="majorBidi"/>
          <w:b/>
          <w:bCs/>
          <w:lang w:val="id-ID"/>
        </w:rPr>
        <w:t xml:space="preserve">3.1.3. </w:t>
      </w:r>
      <w:r w:rsidR="00FB5117" w:rsidRPr="000F154D">
        <w:rPr>
          <w:rFonts w:asciiTheme="majorBidi" w:eastAsia="Times New Roman" w:hAnsiTheme="majorBidi" w:cstheme="majorBidi"/>
          <w:b/>
          <w:bCs/>
        </w:rPr>
        <w:t>Tujuan</w:t>
      </w:r>
    </w:p>
    <w:p w14:paraId="363C72E1" w14:textId="77777777" w:rsidR="00A86E61" w:rsidRPr="006A1BD4" w:rsidRDefault="00FB5117" w:rsidP="00B6357F">
      <w:pPr>
        <w:numPr>
          <w:ilvl w:val="0"/>
          <w:numId w:val="6"/>
        </w:numPr>
        <w:pBdr>
          <w:top w:val="nil"/>
          <w:left w:val="nil"/>
          <w:bottom w:val="nil"/>
          <w:right w:val="nil"/>
          <w:between w:val="nil"/>
        </w:pBdr>
        <w:spacing w:after="0"/>
        <w:ind w:left="1134" w:hanging="425"/>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Melahirkan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lulusan</w:t>
      </w:r>
      <w:proofErr w:type="spell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memiliki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kapasitas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akademik</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profesional</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berakhlakul</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karimah</w:t>
      </w:r>
      <w:proofErr w:type="spell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mampu</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menerapkan</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mengembangkan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kesatuan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ilmu</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pengetahuan</w:t>
      </w:r>
      <w:proofErr w:type="spellEnd"/>
      <w:r w:rsidRPr="006A1BD4">
        <w:rPr>
          <w:rFonts w:asciiTheme="majorBidi" w:eastAsia="Times New Roman" w:hAnsiTheme="majorBidi" w:cstheme="majorBidi"/>
          <w:sz w:val="24"/>
          <w:szCs w:val="24"/>
        </w:rPr>
        <w:t>;</w:t>
      </w:r>
    </w:p>
    <w:p w14:paraId="480FE64C" w14:textId="77777777" w:rsidR="00A86E61" w:rsidRPr="006A1BD4" w:rsidRDefault="00FB5117" w:rsidP="00B6357F">
      <w:pPr>
        <w:numPr>
          <w:ilvl w:val="0"/>
          <w:numId w:val="6"/>
        </w:numPr>
        <w:pBdr>
          <w:top w:val="nil"/>
          <w:left w:val="nil"/>
          <w:bottom w:val="nil"/>
          <w:right w:val="nil"/>
          <w:between w:val="nil"/>
        </w:pBdr>
        <w:spacing w:after="0"/>
        <w:ind w:left="1134" w:hanging="425"/>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Menghasilkan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karya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penelitian</w:t>
      </w:r>
      <w:proofErr w:type="spell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bermanfaat</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untuk</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kepentingan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islam</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ilmu</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masyarakat</w:t>
      </w:r>
      <w:proofErr w:type="spellEnd"/>
      <w:r w:rsidRPr="006A1BD4">
        <w:rPr>
          <w:rFonts w:asciiTheme="majorBidi" w:eastAsia="Times New Roman" w:hAnsiTheme="majorBidi" w:cstheme="majorBidi"/>
          <w:sz w:val="24"/>
          <w:szCs w:val="24"/>
        </w:rPr>
        <w:t>.</w:t>
      </w:r>
    </w:p>
    <w:p w14:paraId="2502D32B" w14:textId="77777777" w:rsidR="00A86E61" w:rsidRPr="006A1BD4" w:rsidRDefault="00FB5117" w:rsidP="00B6357F">
      <w:pPr>
        <w:numPr>
          <w:ilvl w:val="0"/>
          <w:numId w:val="6"/>
        </w:numPr>
        <w:pBdr>
          <w:top w:val="nil"/>
          <w:left w:val="nil"/>
          <w:bottom w:val="nil"/>
          <w:right w:val="nil"/>
          <w:between w:val="nil"/>
        </w:pBdr>
        <w:spacing w:after="0"/>
        <w:ind w:left="1134" w:hanging="425"/>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Menghasilkan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karya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pengabdian</w:t>
      </w:r>
      <w:proofErr w:type="spell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bermanfaat</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untuk</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pengembangan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masyarakat</w:t>
      </w:r>
      <w:proofErr w:type="spellEnd"/>
      <w:r w:rsidRPr="006A1BD4">
        <w:rPr>
          <w:rFonts w:asciiTheme="majorBidi" w:eastAsia="Times New Roman" w:hAnsiTheme="majorBidi" w:cstheme="majorBidi"/>
          <w:sz w:val="24"/>
          <w:szCs w:val="24"/>
        </w:rPr>
        <w:t>.</w:t>
      </w:r>
    </w:p>
    <w:p w14:paraId="786BDF20" w14:textId="77777777" w:rsidR="00A86E61" w:rsidRPr="000D48A4" w:rsidRDefault="00FB5117" w:rsidP="00B6357F">
      <w:pPr>
        <w:numPr>
          <w:ilvl w:val="0"/>
          <w:numId w:val="6"/>
        </w:numPr>
        <w:pBdr>
          <w:top w:val="nil"/>
          <w:left w:val="nil"/>
          <w:bottom w:val="nil"/>
          <w:right w:val="nil"/>
          <w:between w:val="nil"/>
        </w:pBdr>
        <w:spacing w:after="0"/>
        <w:ind w:left="1134" w:hanging="425"/>
        <w:jc w:val="both"/>
        <w:rPr>
          <w:rFonts w:asciiTheme="majorBidi" w:eastAsia="Times New Roman" w:hAnsiTheme="majorBidi" w:cstheme="majorBidi"/>
          <w:sz w:val="24"/>
          <w:szCs w:val="24"/>
          <w:lang w:val="fi-FI"/>
        </w:rPr>
      </w:pPr>
      <w:r w:rsidRPr="000D48A4">
        <w:rPr>
          <w:rFonts w:asciiTheme="majorBidi" w:eastAsia="Times New Roman" w:hAnsiTheme="majorBidi" w:cstheme="majorBidi"/>
          <w:sz w:val="24"/>
          <w:szCs w:val="24"/>
          <w:lang w:val="fi-FI"/>
        </w:rPr>
        <w:t>Mewujudkan internalisasi nilai-nilai kearifan lokal dalam Tridharma perguruan tinggi.</w:t>
      </w:r>
    </w:p>
    <w:p w14:paraId="5D5BCBE7" w14:textId="77777777" w:rsidR="00A86E61" w:rsidRPr="006A1BD4" w:rsidRDefault="00FB5117" w:rsidP="00B6357F">
      <w:pPr>
        <w:numPr>
          <w:ilvl w:val="0"/>
          <w:numId w:val="6"/>
        </w:numPr>
        <w:pBdr>
          <w:top w:val="nil"/>
          <w:left w:val="nil"/>
          <w:bottom w:val="nil"/>
          <w:right w:val="nil"/>
          <w:between w:val="nil"/>
        </w:pBdr>
        <w:spacing w:after="0"/>
        <w:ind w:left="1134" w:hanging="425"/>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Memperoleh</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hasil</w:t>
      </w:r>
      <w:proofErr w:type="spell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positif</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produktif</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dari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kerjasama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dengan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berbagai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lembaga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dalam</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skala</w:t>
      </w:r>
      <w:proofErr w:type="spellEnd"/>
      <w:r w:rsidRPr="006A1BD4">
        <w:rPr>
          <w:rFonts w:asciiTheme="majorBidi" w:eastAsia="Times New Roman" w:hAnsiTheme="majorBidi" w:cstheme="majorBidi"/>
          <w:sz w:val="24"/>
          <w:szCs w:val="24"/>
        </w:rPr>
        <w:t xml:space="preserve"> regional, </w:t>
      </w:r>
      <w:proofErr w:type="spellStart"/>
      <w:r w:rsidRPr="006A1BD4">
        <w:rPr>
          <w:rFonts w:asciiTheme="majorBidi" w:eastAsia="Times New Roman" w:hAnsiTheme="majorBidi" w:cstheme="majorBidi"/>
          <w:sz w:val="24"/>
          <w:szCs w:val="24"/>
        </w:rPr>
        <w:t>nasional</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internasional</w:t>
      </w:r>
      <w:proofErr w:type="spellEnd"/>
      <w:r w:rsidRPr="006A1BD4">
        <w:rPr>
          <w:rFonts w:asciiTheme="majorBidi" w:eastAsia="Times New Roman" w:hAnsiTheme="majorBidi" w:cstheme="majorBidi"/>
          <w:sz w:val="24"/>
          <w:szCs w:val="24"/>
        </w:rPr>
        <w:t>.</w:t>
      </w:r>
    </w:p>
    <w:p w14:paraId="25AA51BC" w14:textId="77777777" w:rsidR="00A86E61" w:rsidRPr="006A1BD4" w:rsidRDefault="00FB5117" w:rsidP="00B6357F">
      <w:pPr>
        <w:numPr>
          <w:ilvl w:val="0"/>
          <w:numId w:val="6"/>
        </w:numPr>
        <w:pBdr>
          <w:top w:val="nil"/>
          <w:left w:val="nil"/>
          <w:bottom w:val="nil"/>
          <w:right w:val="nil"/>
          <w:between w:val="nil"/>
        </w:pBdr>
        <w:spacing w:after="0"/>
        <w:ind w:left="1134" w:hanging="425"/>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Lahirnya</w:t>
      </w:r>
      <w:proofErr w:type="spellEnd"/>
      <w:r w:rsidRPr="006A1BD4">
        <w:rPr>
          <w:rFonts w:asciiTheme="majorBidi" w:eastAsia="Times New Roman" w:hAnsiTheme="majorBidi" w:cstheme="majorBidi"/>
          <w:sz w:val="24"/>
          <w:szCs w:val="24"/>
        </w:rPr>
        <w:t xml:space="preserve"> tata </w:t>
      </w:r>
      <w:proofErr w:type="spellStart"/>
      <w:r w:rsidRPr="006A1BD4">
        <w:rPr>
          <w:rFonts w:asciiTheme="majorBidi" w:eastAsia="Times New Roman" w:hAnsiTheme="majorBidi" w:cstheme="majorBidi"/>
          <w:sz w:val="24"/>
          <w:szCs w:val="24"/>
        </w:rPr>
        <w:t>kelola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perguruan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tinggi</w:t>
      </w:r>
      <w:proofErr w:type="spell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profesional</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berstandar</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internasional</w:t>
      </w:r>
      <w:proofErr w:type="spellEnd"/>
      <w:r w:rsidRPr="006A1BD4">
        <w:rPr>
          <w:rFonts w:asciiTheme="majorBidi" w:eastAsia="Times New Roman" w:hAnsiTheme="majorBidi" w:cstheme="majorBidi"/>
          <w:sz w:val="24"/>
          <w:szCs w:val="24"/>
        </w:rPr>
        <w:t>.</w:t>
      </w:r>
    </w:p>
    <w:p w14:paraId="120E5398" w14:textId="77777777" w:rsidR="00A86E61" w:rsidRPr="006A1BD4" w:rsidRDefault="00A86E61">
      <w:pPr>
        <w:pBdr>
          <w:top w:val="nil"/>
          <w:left w:val="nil"/>
          <w:bottom w:val="nil"/>
          <w:right w:val="nil"/>
          <w:between w:val="nil"/>
        </w:pBdr>
        <w:spacing w:after="0"/>
        <w:ind w:left="709" w:hanging="360"/>
        <w:jc w:val="both"/>
        <w:rPr>
          <w:rFonts w:asciiTheme="majorBidi" w:eastAsia="Times New Roman" w:hAnsiTheme="majorBidi" w:cstheme="majorBidi"/>
        </w:rPr>
      </w:pPr>
    </w:p>
    <w:p w14:paraId="4AA9ADD5" w14:textId="77777777" w:rsidR="00A86E61" w:rsidRPr="000F154D" w:rsidRDefault="000F154D">
      <w:pPr>
        <w:pBdr>
          <w:top w:val="nil"/>
          <w:left w:val="nil"/>
          <w:bottom w:val="nil"/>
          <w:right w:val="nil"/>
          <w:between w:val="nil"/>
        </w:pBdr>
        <w:spacing w:after="0"/>
        <w:ind w:left="709" w:hanging="360"/>
        <w:jc w:val="both"/>
        <w:rPr>
          <w:rFonts w:asciiTheme="majorBidi" w:eastAsia="Times New Roman" w:hAnsiTheme="majorBidi" w:cstheme="majorBidi"/>
          <w:b/>
          <w:bCs/>
          <w:sz w:val="24"/>
          <w:szCs w:val="24"/>
          <w:lang w:val="id-ID"/>
        </w:rPr>
      </w:pPr>
      <w:r w:rsidRPr="000F154D">
        <w:rPr>
          <w:rFonts w:asciiTheme="majorBidi" w:eastAsia="Times New Roman" w:hAnsiTheme="majorBidi" w:cstheme="majorBidi"/>
          <w:b/>
          <w:bCs/>
          <w:sz w:val="24"/>
          <w:szCs w:val="24"/>
          <w:lang w:val="id-ID"/>
        </w:rPr>
        <w:t xml:space="preserve">3.1.4. </w:t>
      </w:r>
      <w:r>
        <w:rPr>
          <w:rFonts w:asciiTheme="majorBidi" w:eastAsia="Times New Roman" w:hAnsiTheme="majorBidi" w:cstheme="majorBidi"/>
          <w:b/>
          <w:bCs/>
          <w:sz w:val="24"/>
          <w:szCs w:val="24"/>
        </w:rPr>
        <w:t xml:space="preserve">Strategi </w:t>
      </w:r>
    </w:p>
    <w:p w14:paraId="6A7EA662" w14:textId="77777777" w:rsidR="00A86E61" w:rsidRPr="000D48A4" w:rsidRDefault="00FB5117" w:rsidP="00430814">
      <w:pPr>
        <w:numPr>
          <w:ilvl w:val="0"/>
          <w:numId w:val="12"/>
        </w:numPr>
        <w:pBdr>
          <w:top w:val="nil"/>
          <w:left w:val="nil"/>
          <w:bottom w:val="nil"/>
          <w:right w:val="nil"/>
          <w:between w:val="nil"/>
        </w:pBdr>
        <w:spacing w:after="0"/>
        <w:ind w:left="1134" w:hanging="425"/>
        <w:jc w:val="both"/>
        <w:rPr>
          <w:rFonts w:asciiTheme="majorBidi" w:eastAsia="Times New Roman" w:hAnsiTheme="majorBidi" w:cstheme="majorBidi"/>
          <w:lang w:val="id-ID"/>
        </w:rPr>
      </w:pPr>
      <w:r w:rsidRPr="000D48A4">
        <w:rPr>
          <w:rFonts w:asciiTheme="majorBidi" w:eastAsia="Times New Roman" w:hAnsiTheme="majorBidi" w:cstheme="majorBidi"/>
          <w:sz w:val="24"/>
          <w:szCs w:val="24"/>
          <w:lang w:val="id-ID"/>
        </w:rPr>
        <w:t xml:space="preserve">Memperkokoh landasan sumber daya manusia yang berorientasi kinerja, integritas, dan integrasi sivitas akademika untuk menghasilkan kinerja yang unggul sebagai faktor penentu kualitas pendidikan dan riset </w:t>
      </w:r>
    </w:p>
    <w:p w14:paraId="17C1EDEC" w14:textId="77777777" w:rsidR="00A86E61" w:rsidRPr="000D48A4" w:rsidRDefault="00FB5117" w:rsidP="00430814">
      <w:pPr>
        <w:numPr>
          <w:ilvl w:val="0"/>
          <w:numId w:val="12"/>
        </w:numPr>
        <w:pBdr>
          <w:top w:val="nil"/>
          <w:left w:val="nil"/>
          <w:bottom w:val="nil"/>
          <w:right w:val="nil"/>
          <w:between w:val="nil"/>
        </w:pBdr>
        <w:spacing w:after="0"/>
        <w:ind w:left="1134" w:hanging="425"/>
        <w:jc w:val="both"/>
        <w:rPr>
          <w:rFonts w:asciiTheme="majorBidi" w:eastAsia="Times New Roman" w:hAnsiTheme="majorBidi" w:cstheme="majorBidi"/>
          <w:lang w:val="id-ID"/>
        </w:rPr>
      </w:pPr>
      <w:r w:rsidRPr="000D48A4">
        <w:rPr>
          <w:rFonts w:asciiTheme="majorBidi" w:eastAsia="Times New Roman" w:hAnsiTheme="majorBidi" w:cstheme="majorBidi"/>
          <w:sz w:val="24"/>
          <w:szCs w:val="24"/>
          <w:lang w:val="id-ID"/>
        </w:rPr>
        <w:t xml:space="preserve">Terciptanya sistem rekrutmen dan layanan mahasiswa yang berkualitas untuk menghasilkan lulusan yang berbudi pekerti luhur, berwawasan kesatuan ilmu pengetahuan, berprestasi akademik, berkarir profesional, dan berkhidmah pada masyarakat serta berdaya saing </w:t>
      </w:r>
    </w:p>
    <w:p w14:paraId="05D134EE" w14:textId="77777777" w:rsidR="00A86E61" w:rsidRPr="006A1BD4" w:rsidRDefault="00FB5117" w:rsidP="00430814">
      <w:pPr>
        <w:numPr>
          <w:ilvl w:val="0"/>
          <w:numId w:val="12"/>
        </w:numPr>
        <w:pBdr>
          <w:top w:val="nil"/>
          <w:left w:val="nil"/>
          <w:bottom w:val="nil"/>
          <w:right w:val="nil"/>
          <w:between w:val="nil"/>
        </w:pBdr>
        <w:spacing w:after="0"/>
        <w:ind w:left="1134" w:hanging="425"/>
        <w:jc w:val="both"/>
        <w:rPr>
          <w:rFonts w:asciiTheme="majorBidi" w:eastAsia="Times New Roman" w:hAnsiTheme="majorBidi" w:cstheme="majorBidi"/>
        </w:rPr>
      </w:pPr>
      <w:proofErr w:type="spellStart"/>
      <w:r w:rsidRPr="006A1BD4">
        <w:rPr>
          <w:rFonts w:asciiTheme="majorBidi" w:eastAsia="Times New Roman" w:hAnsiTheme="majorBidi" w:cstheme="majorBidi"/>
          <w:sz w:val="24"/>
          <w:szCs w:val="24"/>
        </w:rPr>
        <w:t>Terwujudnya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layanan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kelembagaan</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sistem</w:t>
      </w:r>
      <w:proofErr w:type="spellEnd"/>
      <w:r w:rsidRPr="006A1BD4">
        <w:rPr>
          <w:rFonts w:asciiTheme="majorBidi" w:eastAsia="Times New Roman" w:hAnsiTheme="majorBidi" w:cstheme="majorBidi"/>
          <w:sz w:val="24"/>
          <w:szCs w:val="24"/>
        </w:rPr>
        <w:t xml:space="preserve"> tata </w:t>
      </w:r>
      <w:proofErr w:type="spellStart"/>
      <w:r w:rsidRPr="006A1BD4">
        <w:rPr>
          <w:rFonts w:asciiTheme="majorBidi" w:eastAsia="Times New Roman" w:hAnsiTheme="majorBidi" w:cstheme="majorBidi"/>
          <w:sz w:val="24"/>
          <w:szCs w:val="24"/>
        </w:rPr>
        <w:t>kelola</w:t>
      </w:r>
      <w:proofErr w:type="spellEnd"/>
      <w:r w:rsidRPr="006A1BD4">
        <w:rPr>
          <w:rFonts w:asciiTheme="majorBidi" w:eastAsia="Times New Roman" w:hAnsiTheme="majorBidi" w:cstheme="majorBidi"/>
          <w:sz w:val="24"/>
          <w:szCs w:val="24"/>
        </w:rPr>
        <w:t xml:space="preserve"> universitas yang </w:t>
      </w:r>
      <w:proofErr w:type="spellStart"/>
      <w:r w:rsidRPr="006A1BD4">
        <w:rPr>
          <w:rFonts w:asciiTheme="majorBidi" w:eastAsia="Times New Roman" w:hAnsiTheme="majorBidi" w:cstheme="majorBidi"/>
          <w:sz w:val="24"/>
          <w:szCs w:val="24"/>
        </w:rPr>
        <w:t>sehat</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berdasarkan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penerapan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prinsip-prinsip</w:t>
      </w:r>
      <w:proofErr w:type="spellEnd"/>
      <w:r w:rsidRPr="006A1BD4">
        <w:rPr>
          <w:rFonts w:asciiTheme="majorBidi" w:eastAsia="Times New Roman" w:hAnsiTheme="majorBidi" w:cstheme="majorBidi"/>
          <w:sz w:val="24"/>
          <w:szCs w:val="24"/>
        </w:rPr>
        <w:t xml:space="preserve"> </w:t>
      </w:r>
      <w:r w:rsidRPr="006A1BD4">
        <w:rPr>
          <w:rFonts w:asciiTheme="majorBidi" w:eastAsia="Times New Roman" w:hAnsiTheme="majorBidi" w:cstheme="majorBidi"/>
          <w:i/>
          <w:sz w:val="24"/>
          <w:szCs w:val="24"/>
        </w:rPr>
        <w:t>good university governance</w:t>
      </w:r>
      <w:r w:rsidRPr="006A1BD4">
        <w:rPr>
          <w:rFonts w:asciiTheme="majorBidi" w:eastAsia="Times New Roman" w:hAnsiTheme="majorBidi" w:cstheme="majorBidi"/>
          <w:sz w:val="24"/>
          <w:szCs w:val="24"/>
        </w:rPr>
        <w:t xml:space="preserve">. </w:t>
      </w:r>
    </w:p>
    <w:p w14:paraId="45E838CC" w14:textId="77777777" w:rsidR="00A86E61" w:rsidRPr="006A1BD4" w:rsidRDefault="00FB5117" w:rsidP="00430814">
      <w:pPr>
        <w:numPr>
          <w:ilvl w:val="0"/>
          <w:numId w:val="12"/>
        </w:numPr>
        <w:pBdr>
          <w:top w:val="nil"/>
          <w:left w:val="nil"/>
          <w:bottom w:val="nil"/>
          <w:right w:val="nil"/>
          <w:between w:val="nil"/>
        </w:pBdr>
        <w:spacing w:after="0"/>
        <w:ind w:left="1134" w:hanging="425"/>
        <w:jc w:val="both"/>
        <w:rPr>
          <w:rFonts w:asciiTheme="majorBidi" w:eastAsia="Times New Roman" w:hAnsiTheme="majorBidi" w:cstheme="majorBidi"/>
        </w:rPr>
      </w:pPr>
      <w:proofErr w:type="spellStart"/>
      <w:r w:rsidRPr="006A1BD4">
        <w:rPr>
          <w:rFonts w:asciiTheme="majorBidi" w:eastAsia="Times New Roman" w:hAnsiTheme="majorBidi" w:cstheme="majorBidi"/>
          <w:sz w:val="24"/>
          <w:szCs w:val="24"/>
        </w:rPr>
        <w:t>Peningkatan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etos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budaya</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kualitas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penelitian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berbasis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kesatuan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ilmu</w:t>
      </w:r>
      <w:proofErr w:type="spell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inovatif</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tepat</w:t>
      </w:r>
      <w:proofErr w:type="spellEnd"/>
      <w:r w:rsidRPr="006A1BD4">
        <w:rPr>
          <w:rFonts w:asciiTheme="majorBidi" w:eastAsia="Times New Roman" w:hAnsiTheme="majorBidi" w:cstheme="majorBidi"/>
          <w:sz w:val="24"/>
          <w:szCs w:val="24"/>
        </w:rPr>
        <w:t xml:space="preserve"> guna </w:t>
      </w:r>
      <w:proofErr w:type="spellStart"/>
      <w:r w:rsidRPr="006A1BD4">
        <w:rPr>
          <w:rFonts w:asciiTheme="majorBidi" w:eastAsia="Times New Roman" w:hAnsiTheme="majorBidi" w:cstheme="majorBidi"/>
          <w:sz w:val="24"/>
          <w:szCs w:val="24"/>
        </w:rPr>
        <w:t>serta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mendukung</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terwujudnya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kesejahteraan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masyarakat</w:t>
      </w:r>
      <w:proofErr w:type="spellEnd"/>
      <w:r w:rsidRPr="006A1BD4">
        <w:rPr>
          <w:rFonts w:asciiTheme="majorBidi" w:eastAsia="Times New Roman" w:hAnsiTheme="majorBidi" w:cstheme="majorBidi"/>
          <w:sz w:val="24"/>
          <w:szCs w:val="24"/>
        </w:rPr>
        <w:t xml:space="preserve">. </w:t>
      </w:r>
    </w:p>
    <w:p w14:paraId="78D7B5A2" w14:textId="77777777" w:rsidR="00A86E61" w:rsidRPr="006A1BD4" w:rsidRDefault="00FB5117" w:rsidP="00430814">
      <w:pPr>
        <w:numPr>
          <w:ilvl w:val="0"/>
          <w:numId w:val="12"/>
        </w:numPr>
        <w:pBdr>
          <w:top w:val="nil"/>
          <w:left w:val="nil"/>
          <w:bottom w:val="nil"/>
          <w:right w:val="nil"/>
          <w:between w:val="nil"/>
        </w:pBdr>
        <w:spacing w:after="0"/>
        <w:ind w:left="1134" w:hanging="425"/>
        <w:jc w:val="both"/>
        <w:rPr>
          <w:rFonts w:asciiTheme="majorBidi" w:eastAsia="Times New Roman" w:hAnsiTheme="majorBidi" w:cstheme="majorBidi"/>
        </w:rPr>
      </w:pPr>
      <w:proofErr w:type="spellStart"/>
      <w:r w:rsidRPr="006A1BD4">
        <w:rPr>
          <w:rFonts w:asciiTheme="majorBidi" w:eastAsia="Times New Roman" w:hAnsiTheme="majorBidi" w:cstheme="majorBidi"/>
          <w:sz w:val="24"/>
          <w:szCs w:val="24"/>
        </w:rPr>
        <w:t>Peningkatan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etos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budaya</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kualitas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pengabdian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kepada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masyarakat</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berbasis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kesatuan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ilmu</w:t>
      </w:r>
      <w:proofErr w:type="spell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inovatif</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tepat</w:t>
      </w:r>
      <w:proofErr w:type="spellEnd"/>
      <w:r w:rsidRPr="006A1BD4">
        <w:rPr>
          <w:rFonts w:asciiTheme="majorBidi" w:eastAsia="Times New Roman" w:hAnsiTheme="majorBidi" w:cstheme="majorBidi"/>
          <w:sz w:val="24"/>
          <w:szCs w:val="24"/>
        </w:rPr>
        <w:t xml:space="preserve"> guna </w:t>
      </w:r>
      <w:proofErr w:type="spellStart"/>
      <w:r w:rsidRPr="006A1BD4">
        <w:rPr>
          <w:rFonts w:asciiTheme="majorBidi" w:eastAsia="Times New Roman" w:hAnsiTheme="majorBidi" w:cstheme="majorBidi"/>
          <w:sz w:val="24"/>
          <w:szCs w:val="24"/>
        </w:rPr>
        <w:t>serta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mendukung</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terwujudnya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kesejahteraan</w:t>
      </w:r>
      <w:proofErr w:type="spellEnd"/>
      <w:r w:rsidRPr="006A1BD4">
        <w:rPr>
          <w:rFonts w:asciiTheme="majorBidi" w:eastAsia="Times New Roman" w:hAnsiTheme="majorBidi" w:cstheme="majorBidi"/>
          <w:sz w:val="24"/>
          <w:szCs w:val="24"/>
        </w:rPr>
        <w:t xml:space="preserve"> </w:t>
      </w:r>
    </w:p>
    <w:p w14:paraId="06600BA7" w14:textId="77777777" w:rsidR="00A86E61" w:rsidRPr="006A1BD4" w:rsidRDefault="00FB5117" w:rsidP="00430814">
      <w:pPr>
        <w:numPr>
          <w:ilvl w:val="0"/>
          <w:numId w:val="12"/>
        </w:numPr>
        <w:pBdr>
          <w:top w:val="nil"/>
          <w:left w:val="nil"/>
          <w:bottom w:val="nil"/>
          <w:right w:val="nil"/>
          <w:between w:val="nil"/>
        </w:pBdr>
        <w:spacing w:after="0"/>
        <w:ind w:left="1134" w:hanging="425"/>
        <w:jc w:val="both"/>
        <w:rPr>
          <w:rFonts w:asciiTheme="majorBidi" w:eastAsia="Times New Roman" w:hAnsiTheme="majorBidi" w:cstheme="majorBidi"/>
        </w:rPr>
      </w:pPr>
      <w:proofErr w:type="spellStart"/>
      <w:r w:rsidRPr="006A1BD4">
        <w:rPr>
          <w:rFonts w:asciiTheme="majorBidi" w:eastAsia="Times New Roman" w:hAnsiTheme="majorBidi" w:cstheme="majorBidi"/>
          <w:sz w:val="24"/>
          <w:szCs w:val="24"/>
        </w:rPr>
        <w:t>Menyiapkan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peserta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didik</w:t>
      </w:r>
      <w:proofErr w:type="spellEnd"/>
      <w:r w:rsidRPr="006A1BD4">
        <w:rPr>
          <w:rFonts w:asciiTheme="majorBidi" w:eastAsia="Times New Roman" w:hAnsiTheme="majorBidi" w:cstheme="majorBidi"/>
          <w:sz w:val="24"/>
          <w:szCs w:val="24"/>
        </w:rPr>
        <w:t xml:space="preserve"> agar </w:t>
      </w:r>
      <w:proofErr w:type="spellStart"/>
      <w:r w:rsidRPr="006A1BD4">
        <w:rPr>
          <w:rFonts w:asciiTheme="majorBidi" w:eastAsia="Times New Roman" w:hAnsiTheme="majorBidi" w:cstheme="majorBidi"/>
          <w:sz w:val="24"/>
          <w:szCs w:val="24"/>
        </w:rPr>
        <w:t>menjadi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lulusan</w:t>
      </w:r>
      <w:proofErr w:type="spell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profesional</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berakhlak</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karimah</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melalui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penyediaan</w:t>
      </w:r>
      <w:proofErr w:type="spellEnd"/>
      <w:r w:rsidRPr="006A1BD4">
        <w:rPr>
          <w:rFonts w:asciiTheme="majorBidi" w:eastAsia="Times New Roman" w:hAnsiTheme="majorBidi" w:cstheme="majorBidi"/>
          <w:sz w:val="24"/>
          <w:szCs w:val="24"/>
        </w:rPr>
        <w:t xml:space="preserve"> program </w:t>
      </w:r>
      <w:proofErr w:type="spellStart"/>
      <w:r w:rsidRPr="006A1BD4">
        <w:rPr>
          <w:rFonts w:asciiTheme="majorBidi" w:eastAsia="Times New Roman" w:hAnsiTheme="majorBidi" w:cstheme="majorBidi"/>
          <w:sz w:val="24"/>
          <w:szCs w:val="24"/>
        </w:rPr>
        <w:t>pendidikan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berbasis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kesatuan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ilmu</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pengetahuan</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penerapan</w:t>
      </w:r>
      <w:proofErr w:type="spellEnd"/>
      <w:r w:rsidRPr="006A1BD4">
        <w:rPr>
          <w:rFonts w:asciiTheme="majorBidi" w:eastAsia="Times New Roman" w:hAnsiTheme="majorBidi" w:cstheme="majorBidi"/>
          <w:sz w:val="24"/>
          <w:szCs w:val="24"/>
        </w:rPr>
        <w:t xml:space="preserve"> </w:t>
      </w:r>
      <w:r w:rsidRPr="006A1BD4">
        <w:rPr>
          <w:rFonts w:asciiTheme="majorBidi" w:eastAsia="Times New Roman" w:hAnsiTheme="majorBidi" w:cstheme="majorBidi"/>
          <w:i/>
          <w:sz w:val="24"/>
          <w:szCs w:val="24"/>
        </w:rPr>
        <w:t>blended learning</w:t>
      </w:r>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sehingga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dapat</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menerapkan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mengembangkan</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memajukan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ilmu</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pengetahuan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teknologi</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seni</w:t>
      </w:r>
      <w:proofErr w:type="spellEnd"/>
      <w:r w:rsidRPr="006A1BD4">
        <w:rPr>
          <w:rFonts w:asciiTheme="majorBidi" w:eastAsia="Times New Roman" w:hAnsiTheme="majorBidi" w:cstheme="majorBidi"/>
          <w:sz w:val="24"/>
          <w:szCs w:val="24"/>
        </w:rPr>
        <w:t xml:space="preserve">. </w:t>
      </w:r>
    </w:p>
    <w:p w14:paraId="2DABCCA0" w14:textId="77777777" w:rsidR="00A86E61" w:rsidRPr="000D48A4" w:rsidRDefault="00FB5117" w:rsidP="00430814">
      <w:pPr>
        <w:numPr>
          <w:ilvl w:val="0"/>
          <w:numId w:val="12"/>
        </w:numPr>
        <w:pBdr>
          <w:top w:val="nil"/>
          <w:left w:val="nil"/>
          <w:bottom w:val="nil"/>
          <w:right w:val="nil"/>
          <w:between w:val="nil"/>
        </w:pBdr>
        <w:spacing w:after="0"/>
        <w:ind w:left="1134" w:hanging="425"/>
        <w:jc w:val="both"/>
        <w:rPr>
          <w:rFonts w:asciiTheme="majorBidi" w:eastAsia="Times New Roman" w:hAnsiTheme="majorBidi" w:cstheme="majorBidi"/>
          <w:lang w:val="fi-FI"/>
        </w:rPr>
      </w:pPr>
      <w:r w:rsidRPr="000D48A4">
        <w:rPr>
          <w:rFonts w:asciiTheme="majorBidi" w:eastAsia="Times New Roman" w:hAnsiTheme="majorBidi" w:cstheme="majorBidi"/>
          <w:sz w:val="24"/>
          <w:szCs w:val="24"/>
          <w:lang w:val="fi-FI"/>
        </w:rPr>
        <w:t xml:space="preserve">Peningkatan kerjasama dan kemitraan dalam rangka pelaksanaan Tri Dharma Perguruan Tinggi dan pengembangan Univesritas sebagai Badan Layanan Umum </w:t>
      </w:r>
    </w:p>
    <w:p w14:paraId="32D5F07D" w14:textId="77777777" w:rsidR="00A86E61" w:rsidRPr="000D48A4" w:rsidRDefault="00FB5117" w:rsidP="00430814">
      <w:pPr>
        <w:numPr>
          <w:ilvl w:val="0"/>
          <w:numId w:val="12"/>
        </w:numPr>
        <w:pBdr>
          <w:top w:val="nil"/>
          <w:left w:val="nil"/>
          <w:bottom w:val="nil"/>
          <w:right w:val="nil"/>
          <w:between w:val="nil"/>
        </w:pBdr>
        <w:spacing w:after="0"/>
        <w:ind w:left="1134" w:hanging="425"/>
        <w:jc w:val="both"/>
        <w:rPr>
          <w:rFonts w:asciiTheme="majorBidi" w:eastAsia="Times New Roman" w:hAnsiTheme="majorBidi" w:cstheme="majorBidi"/>
          <w:lang w:val="fi-FI"/>
        </w:rPr>
      </w:pPr>
      <w:r w:rsidRPr="000D48A4">
        <w:rPr>
          <w:rFonts w:asciiTheme="majorBidi" w:eastAsia="Times New Roman" w:hAnsiTheme="majorBidi" w:cstheme="majorBidi"/>
          <w:sz w:val="24"/>
          <w:szCs w:val="24"/>
          <w:lang w:val="fi-FI"/>
        </w:rPr>
        <w:lastRenderedPageBreak/>
        <w:t xml:space="preserve">Peningkatan kualitas dan kuantitas sarana dan prasarana yang menunjang kinerja Tri Dharma melalui pengelolaan yang efektif dan efisien berbasis pada optimalisasi dan pengembangan sumber daya guna mewujudkan universitas riset </w:t>
      </w:r>
    </w:p>
    <w:p w14:paraId="5477C77F" w14:textId="77777777" w:rsidR="00A86E61" w:rsidRPr="006A1BD4" w:rsidRDefault="00FB5117" w:rsidP="00430814">
      <w:pPr>
        <w:numPr>
          <w:ilvl w:val="0"/>
          <w:numId w:val="12"/>
        </w:numPr>
        <w:pBdr>
          <w:top w:val="nil"/>
          <w:left w:val="nil"/>
          <w:bottom w:val="nil"/>
          <w:right w:val="nil"/>
          <w:between w:val="nil"/>
        </w:pBdr>
        <w:spacing w:after="0"/>
        <w:ind w:left="1134" w:hanging="425"/>
        <w:jc w:val="both"/>
        <w:rPr>
          <w:rFonts w:asciiTheme="majorBidi" w:eastAsia="Times New Roman" w:hAnsiTheme="majorBidi" w:cstheme="majorBidi"/>
        </w:rPr>
      </w:pPr>
      <w:proofErr w:type="spellStart"/>
      <w:r w:rsidRPr="006A1BD4">
        <w:rPr>
          <w:rFonts w:asciiTheme="majorBidi" w:eastAsia="Times New Roman" w:hAnsiTheme="majorBidi" w:cstheme="majorBidi"/>
          <w:sz w:val="24"/>
          <w:szCs w:val="24"/>
        </w:rPr>
        <w:t>Peningkatan</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pengembangan</w:t>
      </w:r>
      <w:proofErr w:type="spellEnd"/>
      <w:r w:rsidRPr="006A1BD4">
        <w:rPr>
          <w:rFonts w:asciiTheme="majorBidi" w:eastAsia="Times New Roman" w:hAnsiTheme="majorBidi" w:cstheme="majorBidi"/>
          <w:sz w:val="24"/>
          <w:szCs w:val="24"/>
        </w:rPr>
        <w:t xml:space="preserve"> universitas pada online </w:t>
      </w:r>
      <w:proofErr w:type="spellStart"/>
      <w:r w:rsidRPr="006A1BD4">
        <w:rPr>
          <w:rFonts w:asciiTheme="majorBidi" w:eastAsia="Times New Roman" w:hAnsiTheme="majorBidi" w:cstheme="majorBidi"/>
          <w:sz w:val="24"/>
          <w:szCs w:val="24"/>
        </w:rPr>
        <w:t>sistem</w:t>
      </w:r>
      <w:proofErr w:type="spell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integratif</w:t>
      </w:r>
      <w:proofErr w:type="spellEnd"/>
      <w:r w:rsidRPr="006A1BD4">
        <w:rPr>
          <w:rFonts w:asciiTheme="majorBidi" w:eastAsia="Times New Roman" w:hAnsiTheme="majorBidi" w:cstheme="majorBidi"/>
          <w:sz w:val="24"/>
          <w:szCs w:val="24"/>
        </w:rPr>
        <w:t xml:space="preserve"> </w:t>
      </w:r>
    </w:p>
    <w:p w14:paraId="122D360C" w14:textId="77777777" w:rsidR="00A86E61" w:rsidRPr="006A1BD4" w:rsidRDefault="00FB5117" w:rsidP="00430814">
      <w:pPr>
        <w:numPr>
          <w:ilvl w:val="0"/>
          <w:numId w:val="12"/>
        </w:numPr>
        <w:pBdr>
          <w:top w:val="nil"/>
          <w:left w:val="nil"/>
          <w:bottom w:val="nil"/>
          <w:right w:val="nil"/>
          <w:between w:val="nil"/>
        </w:pBdr>
        <w:spacing w:after="0"/>
        <w:ind w:left="1134" w:hanging="425"/>
        <w:jc w:val="both"/>
        <w:rPr>
          <w:rFonts w:asciiTheme="majorBidi" w:eastAsia="Times New Roman" w:hAnsiTheme="majorBidi" w:cstheme="majorBidi"/>
        </w:rPr>
      </w:pPr>
      <w:proofErr w:type="spellStart"/>
      <w:r w:rsidRPr="006A1BD4">
        <w:rPr>
          <w:rFonts w:asciiTheme="majorBidi" w:eastAsia="Times New Roman" w:hAnsiTheme="majorBidi" w:cstheme="majorBidi"/>
          <w:sz w:val="24"/>
          <w:szCs w:val="24"/>
        </w:rPr>
        <w:t>Mewujudkan</w:t>
      </w:r>
      <w:proofErr w:type="spellEnd"/>
      <w:r w:rsidRPr="006A1BD4">
        <w:rPr>
          <w:rFonts w:asciiTheme="majorBidi" w:eastAsia="Times New Roman" w:hAnsiTheme="majorBidi" w:cstheme="majorBidi"/>
          <w:sz w:val="24"/>
          <w:szCs w:val="24"/>
        </w:rPr>
        <w:t xml:space="preserve"> </w:t>
      </w:r>
      <w:r w:rsidRPr="006A1BD4">
        <w:rPr>
          <w:rFonts w:asciiTheme="majorBidi" w:eastAsia="Times New Roman" w:hAnsiTheme="majorBidi" w:cstheme="majorBidi"/>
          <w:i/>
          <w:sz w:val="24"/>
          <w:szCs w:val="24"/>
        </w:rPr>
        <w:t>good university governance</w:t>
      </w:r>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dengan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menerapkan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sistem</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pengelolaan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keuangan</w:t>
      </w:r>
      <w:proofErr w:type="spell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sehat</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transparan</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akuntabel</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sistem</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pengawasan</w:t>
      </w:r>
      <w:proofErr w:type="spellEnd"/>
      <w:r w:rsidRPr="006A1BD4">
        <w:rPr>
          <w:rFonts w:asciiTheme="majorBidi" w:eastAsia="Times New Roman" w:hAnsiTheme="majorBidi" w:cstheme="majorBidi"/>
          <w:sz w:val="24"/>
          <w:szCs w:val="24"/>
        </w:rPr>
        <w:t xml:space="preserve"> internal yang </w:t>
      </w:r>
      <w:proofErr w:type="spellStart"/>
      <w:r w:rsidRPr="006A1BD4">
        <w:rPr>
          <w:rFonts w:asciiTheme="majorBidi" w:eastAsia="Times New Roman" w:hAnsiTheme="majorBidi" w:cstheme="majorBidi"/>
          <w:sz w:val="24"/>
          <w:szCs w:val="24"/>
        </w:rPr>
        <w:t>profesional</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objektif</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serta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manajemen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risiko</w:t>
      </w:r>
      <w:proofErr w:type="spell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efektif</w:t>
      </w:r>
      <w:proofErr w:type="spellEnd"/>
      <w:r w:rsidRPr="006A1BD4">
        <w:rPr>
          <w:rFonts w:asciiTheme="majorBidi" w:eastAsia="Times New Roman" w:hAnsiTheme="majorBidi" w:cstheme="majorBidi"/>
          <w:sz w:val="24"/>
          <w:szCs w:val="24"/>
        </w:rPr>
        <w:t xml:space="preserve"> </w:t>
      </w:r>
    </w:p>
    <w:p w14:paraId="6B7F14D7" w14:textId="77777777" w:rsidR="00A86E61" w:rsidRPr="000F154D" w:rsidRDefault="00FB5117" w:rsidP="00430814">
      <w:pPr>
        <w:numPr>
          <w:ilvl w:val="0"/>
          <w:numId w:val="12"/>
        </w:numPr>
        <w:pBdr>
          <w:top w:val="nil"/>
          <w:left w:val="nil"/>
          <w:bottom w:val="nil"/>
          <w:right w:val="nil"/>
          <w:between w:val="nil"/>
        </w:pBdr>
        <w:spacing w:after="0"/>
        <w:ind w:left="1134" w:hanging="425"/>
        <w:jc w:val="both"/>
        <w:rPr>
          <w:rFonts w:asciiTheme="majorBidi" w:eastAsia="Times New Roman" w:hAnsiTheme="majorBidi" w:cstheme="majorBidi"/>
        </w:rPr>
      </w:pPr>
      <w:proofErr w:type="spellStart"/>
      <w:r w:rsidRPr="006A1BD4">
        <w:rPr>
          <w:rFonts w:asciiTheme="majorBidi" w:eastAsia="Times New Roman" w:hAnsiTheme="majorBidi" w:cstheme="majorBidi"/>
          <w:sz w:val="24"/>
          <w:szCs w:val="24"/>
        </w:rPr>
        <w:t>Mewujudkan</w:t>
      </w:r>
      <w:proofErr w:type="spellEnd"/>
      <w:r w:rsidRPr="006A1BD4">
        <w:rPr>
          <w:rFonts w:asciiTheme="majorBidi" w:eastAsia="Times New Roman" w:hAnsiTheme="majorBidi" w:cstheme="majorBidi"/>
          <w:sz w:val="24"/>
          <w:szCs w:val="24"/>
        </w:rPr>
        <w:t xml:space="preserve"> </w:t>
      </w:r>
      <w:r w:rsidRPr="006A1BD4">
        <w:rPr>
          <w:rFonts w:asciiTheme="majorBidi" w:eastAsia="Times New Roman" w:hAnsiTheme="majorBidi" w:cstheme="majorBidi"/>
          <w:i/>
          <w:sz w:val="24"/>
          <w:szCs w:val="24"/>
        </w:rPr>
        <w:t>Smart and Green Campus</w:t>
      </w:r>
    </w:p>
    <w:p w14:paraId="054F7BF0" w14:textId="77777777" w:rsidR="000F154D" w:rsidRPr="006A1BD4" w:rsidRDefault="000F154D" w:rsidP="000F154D">
      <w:pPr>
        <w:pBdr>
          <w:top w:val="nil"/>
          <w:left w:val="nil"/>
          <w:bottom w:val="nil"/>
          <w:right w:val="nil"/>
          <w:between w:val="nil"/>
        </w:pBdr>
        <w:spacing w:after="0"/>
        <w:ind w:left="1134"/>
        <w:jc w:val="both"/>
        <w:rPr>
          <w:rFonts w:asciiTheme="majorBidi" w:eastAsia="Times New Roman" w:hAnsiTheme="majorBidi" w:cstheme="majorBidi"/>
        </w:rPr>
      </w:pPr>
    </w:p>
    <w:p w14:paraId="5552552B" w14:textId="77777777" w:rsidR="00A86E61" w:rsidRPr="000F154D" w:rsidRDefault="000F154D">
      <w:pPr>
        <w:pBdr>
          <w:top w:val="nil"/>
          <w:left w:val="nil"/>
          <w:bottom w:val="nil"/>
          <w:right w:val="nil"/>
          <w:between w:val="nil"/>
        </w:pBdr>
        <w:spacing w:after="0"/>
        <w:ind w:left="709" w:hanging="360"/>
        <w:jc w:val="both"/>
        <w:rPr>
          <w:rFonts w:asciiTheme="majorBidi" w:eastAsia="Times New Roman" w:hAnsiTheme="majorBidi" w:cstheme="majorBidi"/>
          <w:sz w:val="24"/>
          <w:szCs w:val="24"/>
          <w:lang w:val="id-ID"/>
        </w:rPr>
      </w:pPr>
      <w:r w:rsidRPr="000F154D">
        <w:rPr>
          <w:rFonts w:asciiTheme="majorBidi" w:eastAsia="Times New Roman" w:hAnsiTheme="majorBidi" w:cstheme="majorBidi"/>
          <w:b/>
          <w:bCs/>
          <w:sz w:val="24"/>
          <w:szCs w:val="24"/>
          <w:lang w:val="id-ID"/>
        </w:rPr>
        <w:t xml:space="preserve">3.1.5. </w:t>
      </w:r>
      <w:r w:rsidR="00FB5117" w:rsidRPr="000F154D">
        <w:rPr>
          <w:rFonts w:asciiTheme="majorBidi" w:eastAsia="Times New Roman" w:hAnsiTheme="majorBidi" w:cstheme="majorBidi"/>
          <w:b/>
          <w:bCs/>
          <w:sz w:val="24"/>
          <w:szCs w:val="24"/>
        </w:rPr>
        <w:t>University Value</w:t>
      </w:r>
      <w:r>
        <w:rPr>
          <w:rFonts w:asciiTheme="majorBidi" w:eastAsia="Times New Roman" w:hAnsiTheme="majorBidi" w:cstheme="majorBidi"/>
          <w:sz w:val="24"/>
          <w:szCs w:val="24"/>
        </w:rPr>
        <w:t xml:space="preserve"> </w:t>
      </w:r>
    </w:p>
    <w:p w14:paraId="529A2830" w14:textId="77777777" w:rsidR="00A86E61" w:rsidRPr="006A1BD4" w:rsidRDefault="00FB5117" w:rsidP="00430814">
      <w:pPr>
        <w:numPr>
          <w:ilvl w:val="0"/>
          <w:numId w:val="11"/>
        </w:numPr>
        <w:pBdr>
          <w:top w:val="nil"/>
          <w:left w:val="nil"/>
          <w:bottom w:val="nil"/>
          <w:right w:val="nil"/>
          <w:between w:val="nil"/>
        </w:pBdr>
        <w:spacing w:after="0"/>
        <w:ind w:left="1134" w:hanging="425"/>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Humanisasi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ilmu-ilmu</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keislaman</w:t>
      </w:r>
      <w:proofErr w:type="spellEnd"/>
    </w:p>
    <w:p w14:paraId="7F04A3E8" w14:textId="77777777" w:rsidR="00A86E61" w:rsidRPr="006A1BD4" w:rsidRDefault="00FB5117" w:rsidP="00430814">
      <w:pPr>
        <w:numPr>
          <w:ilvl w:val="0"/>
          <w:numId w:val="11"/>
        </w:numPr>
        <w:pBdr>
          <w:top w:val="nil"/>
          <w:left w:val="nil"/>
          <w:bottom w:val="nil"/>
          <w:right w:val="nil"/>
          <w:between w:val="nil"/>
        </w:pBdr>
        <w:spacing w:after="0"/>
        <w:ind w:left="1134" w:hanging="425"/>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Spiritualisasi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ilmu-ilmu</w:t>
      </w:r>
      <w:proofErr w:type="spellEnd"/>
      <w:r w:rsidRPr="006A1BD4">
        <w:rPr>
          <w:rFonts w:asciiTheme="majorBidi" w:eastAsia="Times New Roman" w:hAnsiTheme="majorBidi" w:cstheme="majorBidi"/>
          <w:sz w:val="24"/>
          <w:szCs w:val="24"/>
        </w:rPr>
        <w:t xml:space="preserve"> modern</w:t>
      </w:r>
    </w:p>
    <w:p w14:paraId="7010FFC0" w14:textId="77777777" w:rsidR="00A86E61" w:rsidRPr="006A1BD4" w:rsidRDefault="00FB5117" w:rsidP="00430814">
      <w:pPr>
        <w:numPr>
          <w:ilvl w:val="0"/>
          <w:numId w:val="11"/>
        </w:numPr>
        <w:pBdr>
          <w:top w:val="nil"/>
          <w:left w:val="nil"/>
          <w:bottom w:val="nil"/>
          <w:right w:val="nil"/>
          <w:between w:val="nil"/>
        </w:pBdr>
        <w:spacing w:after="0"/>
        <w:ind w:left="1134" w:hanging="425"/>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Revitalisasi</w:t>
      </w:r>
      <w:proofErr w:type="spellEnd"/>
      <w:r w:rsidRPr="006A1BD4">
        <w:rPr>
          <w:rFonts w:asciiTheme="majorBidi" w:eastAsia="Times New Roman" w:hAnsiTheme="majorBidi" w:cstheme="majorBidi"/>
          <w:sz w:val="24"/>
          <w:szCs w:val="24"/>
        </w:rPr>
        <w:t xml:space="preserve"> </w:t>
      </w:r>
      <w:r w:rsidRPr="006A1BD4">
        <w:rPr>
          <w:rFonts w:asciiTheme="majorBidi" w:eastAsia="Times New Roman" w:hAnsiTheme="majorBidi" w:cstheme="majorBidi"/>
          <w:i/>
          <w:sz w:val="24"/>
          <w:szCs w:val="24"/>
        </w:rPr>
        <w:t>local wisdom</w:t>
      </w:r>
    </w:p>
    <w:p w14:paraId="57306E59" w14:textId="77777777" w:rsidR="00A86E61" w:rsidRPr="000D48A4" w:rsidRDefault="00FB5117" w:rsidP="000F154D">
      <w:pPr>
        <w:pBdr>
          <w:top w:val="nil"/>
          <w:left w:val="nil"/>
          <w:bottom w:val="nil"/>
          <w:right w:val="nil"/>
          <w:between w:val="nil"/>
        </w:pBdr>
        <w:spacing w:after="0"/>
        <w:ind w:left="709"/>
        <w:jc w:val="both"/>
        <w:rPr>
          <w:rFonts w:asciiTheme="majorBidi" w:eastAsia="Times New Roman" w:hAnsiTheme="majorBidi" w:cstheme="majorBidi"/>
          <w:sz w:val="24"/>
          <w:szCs w:val="24"/>
          <w:lang w:val="fi-FI"/>
        </w:rPr>
      </w:pPr>
      <w:r w:rsidRPr="000D48A4">
        <w:rPr>
          <w:rFonts w:asciiTheme="majorBidi" w:eastAsia="Times New Roman" w:hAnsiTheme="majorBidi" w:cstheme="majorBidi"/>
          <w:sz w:val="24"/>
          <w:szCs w:val="24"/>
          <w:lang w:val="fi-FI"/>
        </w:rPr>
        <w:t xml:space="preserve">Dalam pengelolaan perguruan tinggi, nilai-nilai Islamis yang dijadikan acuan adalah: </w:t>
      </w:r>
    </w:p>
    <w:p w14:paraId="78062113" w14:textId="77777777" w:rsidR="00A86E61" w:rsidRPr="006A1BD4" w:rsidRDefault="00FB5117" w:rsidP="00B6357F">
      <w:pPr>
        <w:numPr>
          <w:ilvl w:val="0"/>
          <w:numId w:val="2"/>
        </w:numPr>
        <w:pBdr>
          <w:top w:val="nil"/>
          <w:left w:val="nil"/>
          <w:bottom w:val="nil"/>
          <w:right w:val="nil"/>
          <w:between w:val="nil"/>
        </w:pBdr>
        <w:spacing w:after="0"/>
        <w:ind w:left="1134" w:hanging="425"/>
        <w:jc w:val="both"/>
        <w:rPr>
          <w:rFonts w:asciiTheme="majorBidi" w:eastAsia="Times New Roman" w:hAnsiTheme="majorBidi" w:cstheme="majorBidi"/>
          <w:sz w:val="24"/>
          <w:szCs w:val="24"/>
        </w:rPr>
      </w:pPr>
      <w:r w:rsidRPr="006A1BD4">
        <w:rPr>
          <w:rFonts w:asciiTheme="majorBidi" w:eastAsia="Times New Roman" w:hAnsiTheme="majorBidi" w:cstheme="majorBidi"/>
          <w:sz w:val="24"/>
          <w:szCs w:val="24"/>
        </w:rPr>
        <w:t>Amanah (</w:t>
      </w:r>
      <w:proofErr w:type="spellStart"/>
      <w:r w:rsidRPr="006A1BD4">
        <w:rPr>
          <w:rFonts w:asciiTheme="majorBidi" w:eastAsia="Times New Roman" w:hAnsiTheme="majorBidi" w:cstheme="majorBidi"/>
          <w:i/>
          <w:sz w:val="24"/>
          <w:szCs w:val="24"/>
        </w:rPr>
        <w:t>Trustwortiness</w:t>
      </w:r>
      <w:proofErr w:type="spellEnd"/>
      <w:r w:rsidRPr="006A1BD4">
        <w:rPr>
          <w:rFonts w:asciiTheme="majorBidi" w:eastAsia="Times New Roman" w:hAnsiTheme="majorBidi" w:cstheme="majorBidi"/>
          <w:sz w:val="24"/>
          <w:szCs w:val="24"/>
        </w:rPr>
        <w:t xml:space="preserve">) </w:t>
      </w:r>
    </w:p>
    <w:p w14:paraId="1E2FC074" w14:textId="77777777" w:rsidR="00A86E61" w:rsidRPr="006A1BD4" w:rsidRDefault="00FB5117" w:rsidP="00B6357F">
      <w:pPr>
        <w:numPr>
          <w:ilvl w:val="0"/>
          <w:numId w:val="2"/>
        </w:numPr>
        <w:pBdr>
          <w:top w:val="nil"/>
          <w:left w:val="nil"/>
          <w:bottom w:val="nil"/>
          <w:right w:val="nil"/>
          <w:between w:val="nil"/>
        </w:pBdr>
        <w:spacing w:after="0"/>
        <w:ind w:left="1134" w:hanging="425"/>
        <w:jc w:val="both"/>
        <w:rPr>
          <w:rFonts w:asciiTheme="majorBidi" w:eastAsia="Times New Roman" w:hAnsiTheme="majorBidi" w:cstheme="majorBidi"/>
          <w:sz w:val="24"/>
          <w:szCs w:val="24"/>
        </w:rPr>
      </w:pPr>
      <w:r w:rsidRPr="006A1BD4">
        <w:rPr>
          <w:rFonts w:asciiTheme="majorBidi" w:eastAsia="Times New Roman" w:hAnsiTheme="majorBidi" w:cstheme="majorBidi"/>
          <w:sz w:val="24"/>
          <w:szCs w:val="24"/>
        </w:rPr>
        <w:t>Sidiq (</w:t>
      </w:r>
      <w:r w:rsidRPr="006A1BD4">
        <w:rPr>
          <w:rFonts w:asciiTheme="majorBidi" w:eastAsia="Times New Roman" w:hAnsiTheme="majorBidi" w:cstheme="majorBidi"/>
          <w:i/>
          <w:sz w:val="24"/>
          <w:szCs w:val="24"/>
        </w:rPr>
        <w:t>Honesty</w:t>
      </w:r>
      <w:r w:rsidRPr="006A1BD4">
        <w:rPr>
          <w:rFonts w:asciiTheme="majorBidi" w:eastAsia="Times New Roman" w:hAnsiTheme="majorBidi" w:cstheme="majorBidi"/>
          <w:sz w:val="24"/>
          <w:szCs w:val="24"/>
        </w:rPr>
        <w:t xml:space="preserve">) </w:t>
      </w:r>
    </w:p>
    <w:p w14:paraId="28F6E102" w14:textId="77777777" w:rsidR="00A86E61" w:rsidRPr="006A1BD4" w:rsidRDefault="00FB5117" w:rsidP="00B6357F">
      <w:pPr>
        <w:numPr>
          <w:ilvl w:val="0"/>
          <w:numId w:val="2"/>
        </w:numPr>
        <w:pBdr>
          <w:top w:val="nil"/>
          <w:left w:val="nil"/>
          <w:bottom w:val="nil"/>
          <w:right w:val="nil"/>
          <w:between w:val="nil"/>
        </w:pBdr>
        <w:spacing w:after="0"/>
        <w:ind w:left="1134" w:hanging="425"/>
        <w:jc w:val="both"/>
        <w:rPr>
          <w:rFonts w:asciiTheme="majorBidi" w:eastAsia="Times New Roman" w:hAnsiTheme="majorBidi" w:cstheme="majorBidi"/>
          <w:sz w:val="24"/>
          <w:szCs w:val="24"/>
        </w:rPr>
      </w:pPr>
      <w:r w:rsidRPr="006A1BD4">
        <w:rPr>
          <w:rFonts w:asciiTheme="majorBidi" w:eastAsia="Times New Roman" w:hAnsiTheme="majorBidi" w:cstheme="majorBidi"/>
          <w:sz w:val="24"/>
          <w:szCs w:val="24"/>
        </w:rPr>
        <w:t>Muraqabah (</w:t>
      </w:r>
      <w:r w:rsidRPr="006A1BD4">
        <w:rPr>
          <w:rFonts w:asciiTheme="majorBidi" w:eastAsia="Times New Roman" w:hAnsiTheme="majorBidi" w:cstheme="majorBidi"/>
          <w:i/>
          <w:sz w:val="24"/>
          <w:szCs w:val="24"/>
        </w:rPr>
        <w:t>Supervision</w:t>
      </w:r>
      <w:r w:rsidRPr="006A1BD4">
        <w:rPr>
          <w:rFonts w:asciiTheme="majorBidi" w:eastAsia="Times New Roman" w:hAnsiTheme="majorBidi" w:cstheme="majorBidi"/>
          <w:sz w:val="24"/>
          <w:szCs w:val="24"/>
        </w:rPr>
        <w:t>)</w:t>
      </w:r>
    </w:p>
    <w:p w14:paraId="2222CC6A" w14:textId="77777777" w:rsidR="00A86E61" w:rsidRPr="006A1BD4" w:rsidRDefault="00FB5117" w:rsidP="00B6357F">
      <w:pPr>
        <w:numPr>
          <w:ilvl w:val="0"/>
          <w:numId w:val="2"/>
        </w:numPr>
        <w:pBdr>
          <w:top w:val="nil"/>
          <w:left w:val="nil"/>
          <w:bottom w:val="nil"/>
          <w:right w:val="nil"/>
          <w:between w:val="nil"/>
        </w:pBdr>
        <w:spacing w:after="0"/>
        <w:ind w:left="1134" w:hanging="425"/>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Muhasabah</w:t>
      </w:r>
      <w:proofErr w:type="spellEnd"/>
      <w:r w:rsidRPr="006A1BD4">
        <w:rPr>
          <w:rFonts w:asciiTheme="majorBidi" w:eastAsia="Times New Roman" w:hAnsiTheme="majorBidi" w:cstheme="majorBidi"/>
          <w:sz w:val="24"/>
          <w:szCs w:val="24"/>
        </w:rPr>
        <w:t xml:space="preserve"> (</w:t>
      </w:r>
      <w:r w:rsidRPr="006A1BD4">
        <w:rPr>
          <w:rFonts w:asciiTheme="majorBidi" w:eastAsia="Times New Roman" w:hAnsiTheme="majorBidi" w:cstheme="majorBidi"/>
          <w:i/>
          <w:sz w:val="24"/>
          <w:szCs w:val="24"/>
        </w:rPr>
        <w:t>Accountability</w:t>
      </w:r>
      <w:r w:rsidRPr="006A1BD4">
        <w:rPr>
          <w:rFonts w:asciiTheme="majorBidi" w:eastAsia="Times New Roman" w:hAnsiTheme="majorBidi" w:cstheme="majorBidi"/>
          <w:sz w:val="24"/>
          <w:szCs w:val="24"/>
        </w:rPr>
        <w:t xml:space="preserve">) </w:t>
      </w:r>
    </w:p>
    <w:p w14:paraId="2C08CB50" w14:textId="77777777" w:rsidR="00A86E61" w:rsidRPr="006A1BD4" w:rsidRDefault="00FB5117" w:rsidP="00B6357F">
      <w:pPr>
        <w:numPr>
          <w:ilvl w:val="0"/>
          <w:numId w:val="2"/>
        </w:numPr>
        <w:pBdr>
          <w:top w:val="nil"/>
          <w:left w:val="nil"/>
          <w:bottom w:val="nil"/>
          <w:right w:val="nil"/>
          <w:between w:val="nil"/>
        </w:pBdr>
        <w:spacing w:after="0"/>
        <w:ind w:left="1134" w:hanging="425"/>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Mas’uliyyah</w:t>
      </w:r>
      <w:proofErr w:type="spellEnd"/>
      <w:r w:rsidRPr="006A1BD4">
        <w:rPr>
          <w:rFonts w:asciiTheme="majorBidi" w:eastAsia="Times New Roman" w:hAnsiTheme="majorBidi" w:cstheme="majorBidi"/>
          <w:sz w:val="24"/>
          <w:szCs w:val="24"/>
        </w:rPr>
        <w:t xml:space="preserve"> (</w:t>
      </w:r>
      <w:r w:rsidRPr="006A1BD4">
        <w:rPr>
          <w:rFonts w:asciiTheme="majorBidi" w:eastAsia="Times New Roman" w:hAnsiTheme="majorBidi" w:cstheme="majorBidi"/>
          <w:i/>
          <w:sz w:val="24"/>
          <w:szCs w:val="24"/>
        </w:rPr>
        <w:t>Responsibility</w:t>
      </w:r>
      <w:r w:rsidRPr="006A1BD4">
        <w:rPr>
          <w:rFonts w:asciiTheme="majorBidi" w:eastAsia="Times New Roman" w:hAnsiTheme="majorBidi" w:cstheme="majorBidi"/>
          <w:sz w:val="24"/>
          <w:szCs w:val="24"/>
        </w:rPr>
        <w:t xml:space="preserve">) </w:t>
      </w:r>
    </w:p>
    <w:p w14:paraId="686C7681" w14:textId="77777777" w:rsidR="00A86E61" w:rsidRPr="006A1BD4" w:rsidRDefault="00FB5117" w:rsidP="00B6357F">
      <w:pPr>
        <w:numPr>
          <w:ilvl w:val="0"/>
          <w:numId w:val="2"/>
        </w:numPr>
        <w:pBdr>
          <w:top w:val="nil"/>
          <w:left w:val="nil"/>
          <w:bottom w:val="nil"/>
          <w:right w:val="nil"/>
          <w:between w:val="nil"/>
        </w:pBdr>
        <w:spacing w:after="0"/>
        <w:ind w:left="1134" w:hanging="425"/>
        <w:jc w:val="both"/>
        <w:rPr>
          <w:rFonts w:asciiTheme="majorBidi" w:eastAsia="Times New Roman" w:hAnsiTheme="majorBidi" w:cstheme="majorBidi"/>
          <w:sz w:val="24"/>
          <w:szCs w:val="24"/>
        </w:rPr>
      </w:pPr>
      <w:r w:rsidRPr="006A1BD4">
        <w:rPr>
          <w:rFonts w:asciiTheme="majorBidi" w:eastAsia="Times New Roman" w:hAnsiTheme="majorBidi" w:cstheme="majorBidi"/>
          <w:sz w:val="24"/>
          <w:szCs w:val="24"/>
        </w:rPr>
        <w:t>‘Adalah (</w:t>
      </w:r>
      <w:r w:rsidRPr="006A1BD4">
        <w:rPr>
          <w:rFonts w:asciiTheme="majorBidi" w:eastAsia="Times New Roman" w:hAnsiTheme="majorBidi" w:cstheme="majorBidi"/>
          <w:i/>
          <w:sz w:val="24"/>
          <w:szCs w:val="24"/>
        </w:rPr>
        <w:t>Justice</w:t>
      </w:r>
      <w:r w:rsidRPr="006A1BD4">
        <w:rPr>
          <w:rFonts w:asciiTheme="majorBidi" w:eastAsia="Times New Roman" w:hAnsiTheme="majorBidi" w:cstheme="majorBidi"/>
          <w:sz w:val="24"/>
          <w:szCs w:val="24"/>
        </w:rPr>
        <w:t xml:space="preserve">) </w:t>
      </w:r>
    </w:p>
    <w:p w14:paraId="240B26C8" w14:textId="77777777" w:rsidR="00A86E61" w:rsidRPr="006A1BD4" w:rsidRDefault="00FB5117" w:rsidP="00B6357F">
      <w:pPr>
        <w:numPr>
          <w:ilvl w:val="0"/>
          <w:numId w:val="2"/>
        </w:numPr>
        <w:pBdr>
          <w:top w:val="nil"/>
          <w:left w:val="nil"/>
          <w:bottom w:val="nil"/>
          <w:right w:val="nil"/>
          <w:between w:val="nil"/>
        </w:pBdr>
        <w:spacing w:after="0"/>
        <w:ind w:left="1134" w:hanging="425"/>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Kafa’ah</w:t>
      </w:r>
      <w:proofErr w:type="spellEnd"/>
      <w:r w:rsidRPr="006A1BD4">
        <w:rPr>
          <w:rFonts w:asciiTheme="majorBidi" w:eastAsia="Times New Roman" w:hAnsiTheme="majorBidi" w:cstheme="majorBidi"/>
          <w:sz w:val="24"/>
          <w:szCs w:val="24"/>
        </w:rPr>
        <w:t xml:space="preserve"> (</w:t>
      </w:r>
      <w:r w:rsidRPr="006A1BD4">
        <w:rPr>
          <w:rFonts w:asciiTheme="majorBidi" w:eastAsia="Times New Roman" w:hAnsiTheme="majorBidi" w:cstheme="majorBidi"/>
          <w:i/>
          <w:sz w:val="24"/>
          <w:szCs w:val="24"/>
        </w:rPr>
        <w:t>Efficiency</w:t>
      </w:r>
      <w:r w:rsidRPr="006A1BD4">
        <w:rPr>
          <w:rFonts w:asciiTheme="majorBidi" w:eastAsia="Times New Roman" w:hAnsiTheme="majorBidi" w:cstheme="majorBidi"/>
          <w:sz w:val="24"/>
          <w:szCs w:val="24"/>
        </w:rPr>
        <w:t xml:space="preserve">) </w:t>
      </w:r>
    </w:p>
    <w:p w14:paraId="5ADB7A0E" w14:textId="77777777" w:rsidR="00A86E61" w:rsidRPr="006A1BD4" w:rsidRDefault="00FB5117" w:rsidP="00B6357F">
      <w:pPr>
        <w:numPr>
          <w:ilvl w:val="0"/>
          <w:numId w:val="2"/>
        </w:numPr>
        <w:pBdr>
          <w:top w:val="nil"/>
          <w:left w:val="nil"/>
          <w:bottom w:val="nil"/>
          <w:right w:val="nil"/>
          <w:between w:val="nil"/>
        </w:pBdr>
        <w:spacing w:after="0"/>
        <w:ind w:left="1134" w:hanging="425"/>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Ta’awun</w:t>
      </w:r>
      <w:proofErr w:type="spellEnd"/>
      <w:r w:rsidRPr="006A1BD4">
        <w:rPr>
          <w:rFonts w:asciiTheme="majorBidi" w:eastAsia="Times New Roman" w:hAnsiTheme="majorBidi" w:cstheme="majorBidi"/>
          <w:sz w:val="24"/>
          <w:szCs w:val="24"/>
        </w:rPr>
        <w:t xml:space="preserve"> (</w:t>
      </w:r>
      <w:r w:rsidRPr="006A1BD4">
        <w:rPr>
          <w:rFonts w:asciiTheme="majorBidi" w:eastAsia="Times New Roman" w:hAnsiTheme="majorBidi" w:cstheme="majorBidi"/>
          <w:i/>
          <w:sz w:val="24"/>
          <w:szCs w:val="24"/>
        </w:rPr>
        <w:t>Teamwork</w:t>
      </w:r>
      <w:r w:rsidRPr="006A1BD4">
        <w:rPr>
          <w:rFonts w:asciiTheme="majorBidi" w:eastAsia="Times New Roman" w:hAnsiTheme="majorBidi" w:cstheme="majorBidi"/>
          <w:sz w:val="24"/>
          <w:szCs w:val="24"/>
        </w:rPr>
        <w:t xml:space="preserve">) </w:t>
      </w:r>
    </w:p>
    <w:p w14:paraId="30E65C27" w14:textId="77777777" w:rsidR="00A86E61" w:rsidRPr="006A1BD4" w:rsidRDefault="00FB5117" w:rsidP="00B6357F">
      <w:pPr>
        <w:numPr>
          <w:ilvl w:val="0"/>
          <w:numId w:val="2"/>
        </w:numPr>
        <w:pBdr>
          <w:top w:val="nil"/>
          <w:left w:val="nil"/>
          <w:bottom w:val="nil"/>
          <w:right w:val="nil"/>
          <w:between w:val="nil"/>
        </w:pBdr>
        <w:spacing w:after="0"/>
        <w:ind w:left="1134" w:hanging="425"/>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Hifdh</w:t>
      </w:r>
      <w:proofErr w:type="spellEnd"/>
      <w:r w:rsidRPr="006A1BD4">
        <w:rPr>
          <w:rFonts w:asciiTheme="majorBidi" w:eastAsia="Times New Roman" w:hAnsiTheme="majorBidi" w:cstheme="majorBidi"/>
          <w:sz w:val="24"/>
          <w:szCs w:val="24"/>
        </w:rPr>
        <w:t xml:space="preserve"> al-</w:t>
      </w:r>
      <w:proofErr w:type="spellStart"/>
      <w:r w:rsidRPr="006A1BD4">
        <w:rPr>
          <w:rFonts w:asciiTheme="majorBidi" w:eastAsia="Times New Roman" w:hAnsiTheme="majorBidi" w:cstheme="majorBidi"/>
          <w:sz w:val="24"/>
          <w:szCs w:val="24"/>
        </w:rPr>
        <w:t>Bi’ah</w:t>
      </w:r>
      <w:proofErr w:type="spellEnd"/>
      <w:r w:rsidRPr="006A1BD4">
        <w:rPr>
          <w:rFonts w:asciiTheme="majorBidi" w:eastAsia="Times New Roman" w:hAnsiTheme="majorBidi" w:cstheme="majorBidi"/>
          <w:sz w:val="24"/>
          <w:szCs w:val="24"/>
        </w:rPr>
        <w:t xml:space="preserve"> (</w:t>
      </w:r>
      <w:r w:rsidRPr="006A1BD4">
        <w:rPr>
          <w:rFonts w:asciiTheme="majorBidi" w:eastAsia="Times New Roman" w:hAnsiTheme="majorBidi" w:cstheme="majorBidi"/>
          <w:i/>
          <w:sz w:val="24"/>
          <w:szCs w:val="24"/>
        </w:rPr>
        <w:t>Sustainability</w:t>
      </w:r>
      <w:r w:rsidRPr="006A1BD4">
        <w:rPr>
          <w:rFonts w:asciiTheme="majorBidi" w:eastAsia="Times New Roman" w:hAnsiTheme="majorBidi" w:cstheme="majorBidi"/>
          <w:sz w:val="24"/>
          <w:szCs w:val="24"/>
        </w:rPr>
        <w:t>)</w:t>
      </w:r>
    </w:p>
    <w:p w14:paraId="106A21AF" w14:textId="77777777" w:rsidR="00A86E61" w:rsidRPr="006A1BD4" w:rsidRDefault="00FB5117" w:rsidP="00B6357F">
      <w:pPr>
        <w:numPr>
          <w:ilvl w:val="0"/>
          <w:numId w:val="2"/>
        </w:numPr>
        <w:pBdr>
          <w:top w:val="nil"/>
          <w:left w:val="nil"/>
          <w:bottom w:val="nil"/>
          <w:right w:val="nil"/>
          <w:between w:val="nil"/>
        </w:pBdr>
        <w:spacing w:after="0"/>
        <w:ind w:left="1134" w:hanging="425"/>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Istiqamah</w:t>
      </w:r>
      <w:proofErr w:type="spellEnd"/>
      <w:r w:rsidRPr="006A1BD4">
        <w:rPr>
          <w:rFonts w:asciiTheme="majorBidi" w:eastAsia="Times New Roman" w:hAnsiTheme="majorBidi" w:cstheme="majorBidi"/>
          <w:sz w:val="24"/>
          <w:szCs w:val="24"/>
        </w:rPr>
        <w:t xml:space="preserve"> (</w:t>
      </w:r>
      <w:r w:rsidRPr="006A1BD4">
        <w:rPr>
          <w:rFonts w:asciiTheme="majorBidi" w:eastAsia="Times New Roman" w:hAnsiTheme="majorBidi" w:cstheme="majorBidi"/>
          <w:i/>
          <w:sz w:val="24"/>
          <w:szCs w:val="24"/>
        </w:rPr>
        <w:t>Consistency</w:t>
      </w:r>
      <w:r w:rsidRPr="006A1BD4">
        <w:rPr>
          <w:rFonts w:asciiTheme="majorBidi" w:eastAsia="Times New Roman" w:hAnsiTheme="majorBidi" w:cstheme="majorBidi"/>
          <w:sz w:val="24"/>
          <w:szCs w:val="24"/>
        </w:rPr>
        <w:t>)</w:t>
      </w:r>
    </w:p>
    <w:p w14:paraId="529ADE10" w14:textId="77777777" w:rsidR="00A86E61" w:rsidRPr="006A1BD4" w:rsidRDefault="00A86E61">
      <w:pPr>
        <w:pBdr>
          <w:top w:val="nil"/>
          <w:left w:val="nil"/>
          <w:bottom w:val="nil"/>
          <w:right w:val="nil"/>
          <w:between w:val="nil"/>
        </w:pBdr>
        <w:spacing w:after="0"/>
        <w:ind w:left="993" w:hanging="283"/>
        <w:jc w:val="both"/>
        <w:rPr>
          <w:rFonts w:asciiTheme="majorBidi" w:eastAsia="Times New Roman" w:hAnsiTheme="majorBidi" w:cstheme="majorBidi"/>
          <w:sz w:val="24"/>
          <w:szCs w:val="24"/>
        </w:rPr>
      </w:pPr>
    </w:p>
    <w:p w14:paraId="1A45DB17" w14:textId="77777777" w:rsidR="00A86E61" w:rsidRPr="006A1BD4" w:rsidRDefault="00FB5117">
      <w:pPr>
        <w:pBdr>
          <w:top w:val="nil"/>
          <w:left w:val="nil"/>
          <w:bottom w:val="nil"/>
          <w:right w:val="nil"/>
          <w:between w:val="nil"/>
        </w:pBdr>
        <w:ind w:left="993" w:hanging="283"/>
        <w:jc w:val="center"/>
        <w:rPr>
          <w:rFonts w:asciiTheme="majorBidi" w:eastAsia="Times New Roman" w:hAnsiTheme="majorBidi" w:cstheme="majorBidi"/>
          <w:sz w:val="24"/>
          <w:szCs w:val="24"/>
        </w:rPr>
      </w:pPr>
      <w:r w:rsidRPr="006A1BD4">
        <w:rPr>
          <w:rFonts w:asciiTheme="majorBidi" w:eastAsia="Times New Roman" w:hAnsiTheme="majorBidi" w:cstheme="majorBidi"/>
          <w:noProof/>
          <w:lang w:val="en-US"/>
        </w:rPr>
        <w:drawing>
          <wp:inline distT="0" distB="0" distL="0" distR="0" wp14:anchorId="05CCB4E8" wp14:editId="1944CF19">
            <wp:extent cx="3237827" cy="2441976"/>
            <wp:effectExtent l="0" t="0" r="0" b="0"/>
            <wp:docPr id="1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4"/>
                    <a:srcRect l="30837" t="35289" r="33234" b="16516"/>
                    <a:stretch>
                      <a:fillRect/>
                    </a:stretch>
                  </pic:blipFill>
                  <pic:spPr>
                    <a:xfrm>
                      <a:off x="0" y="0"/>
                      <a:ext cx="3237827" cy="2441976"/>
                    </a:xfrm>
                    <a:prstGeom prst="rect">
                      <a:avLst/>
                    </a:prstGeom>
                    <a:ln/>
                  </pic:spPr>
                </pic:pic>
              </a:graphicData>
            </a:graphic>
          </wp:inline>
        </w:drawing>
      </w:r>
    </w:p>
    <w:p w14:paraId="04F2BB94" w14:textId="77777777" w:rsidR="00A86E61" w:rsidRPr="000D48A4" w:rsidRDefault="000F154D">
      <w:pPr>
        <w:ind w:left="414" w:firstLine="306"/>
        <w:jc w:val="both"/>
        <w:rPr>
          <w:rFonts w:asciiTheme="majorBidi" w:eastAsia="Times New Roman" w:hAnsiTheme="majorBidi" w:cstheme="majorBidi"/>
          <w:b/>
          <w:sz w:val="24"/>
          <w:szCs w:val="24"/>
          <w:lang w:val="fi-FI"/>
        </w:rPr>
      </w:pPr>
      <w:r>
        <w:rPr>
          <w:rFonts w:asciiTheme="majorBidi" w:eastAsia="Times New Roman" w:hAnsiTheme="majorBidi" w:cstheme="majorBidi"/>
          <w:b/>
          <w:sz w:val="24"/>
          <w:szCs w:val="24"/>
          <w:lang w:val="id-ID"/>
        </w:rPr>
        <w:t xml:space="preserve">3.2. </w:t>
      </w:r>
      <w:r w:rsidR="00FB5117" w:rsidRPr="000D48A4">
        <w:rPr>
          <w:rFonts w:asciiTheme="majorBidi" w:eastAsia="Times New Roman" w:hAnsiTheme="majorBidi" w:cstheme="majorBidi"/>
          <w:b/>
          <w:sz w:val="24"/>
          <w:szCs w:val="24"/>
          <w:lang w:val="fi-FI"/>
        </w:rPr>
        <w:t>Visi, Misi, Tujuan, Strategi UPPS/Fakultas</w:t>
      </w:r>
    </w:p>
    <w:p w14:paraId="6F12D569" w14:textId="77777777" w:rsidR="00A86E61" w:rsidRPr="000D48A4" w:rsidRDefault="000F154D" w:rsidP="000F154D">
      <w:pPr>
        <w:pStyle w:val="Heading3"/>
        <w:ind w:firstLine="0"/>
        <w:rPr>
          <w:rFonts w:asciiTheme="majorBidi" w:eastAsia="Times New Roman" w:hAnsiTheme="majorBidi" w:cstheme="majorBidi"/>
          <w:b/>
          <w:bCs/>
          <w:lang w:val="fi-FI"/>
        </w:rPr>
      </w:pPr>
      <w:r w:rsidRPr="000F154D">
        <w:rPr>
          <w:rFonts w:asciiTheme="majorBidi" w:eastAsia="Times New Roman" w:hAnsiTheme="majorBidi" w:cstheme="majorBidi"/>
          <w:b/>
          <w:bCs/>
          <w:lang w:val="id-ID"/>
        </w:rPr>
        <w:t xml:space="preserve">3.2.1 </w:t>
      </w:r>
      <w:r w:rsidR="00FB5117" w:rsidRPr="000D48A4">
        <w:rPr>
          <w:rFonts w:asciiTheme="majorBidi" w:eastAsia="Times New Roman" w:hAnsiTheme="majorBidi" w:cstheme="majorBidi"/>
          <w:b/>
          <w:bCs/>
          <w:lang w:val="fi-FI"/>
        </w:rPr>
        <w:t>Visi</w:t>
      </w:r>
    </w:p>
    <w:p w14:paraId="40920346" w14:textId="77777777" w:rsidR="00A86E61" w:rsidRPr="000D48A4" w:rsidRDefault="00FB5117">
      <w:pPr>
        <w:pStyle w:val="Heading3"/>
        <w:ind w:firstLine="709"/>
        <w:rPr>
          <w:rFonts w:asciiTheme="majorBidi" w:eastAsia="Times New Roman" w:hAnsiTheme="majorBidi" w:cstheme="majorBidi"/>
          <w:lang w:val="fi-FI"/>
        </w:rPr>
      </w:pPr>
      <w:r w:rsidRPr="000D48A4">
        <w:rPr>
          <w:rFonts w:asciiTheme="majorBidi" w:eastAsia="Times New Roman" w:hAnsiTheme="majorBidi" w:cstheme="majorBidi"/>
          <w:lang w:val="fi-FI"/>
        </w:rPr>
        <w:t>Fakultas Riset Terdepan Bidang Pendidikan Berbasis Kesatuan Ilmu untuk Kemanusiaan dan Peradaban Tahun 2038</w:t>
      </w:r>
    </w:p>
    <w:p w14:paraId="3C945E16" w14:textId="77777777" w:rsidR="00A86E61" w:rsidRPr="000D48A4" w:rsidRDefault="00A86E61">
      <w:pPr>
        <w:pBdr>
          <w:top w:val="nil"/>
          <w:left w:val="nil"/>
          <w:bottom w:val="nil"/>
          <w:right w:val="nil"/>
          <w:between w:val="nil"/>
        </w:pBdr>
        <w:spacing w:after="120"/>
        <w:rPr>
          <w:rFonts w:asciiTheme="majorBidi" w:eastAsia="Times New Roman" w:hAnsiTheme="majorBidi" w:cstheme="majorBidi"/>
          <w:sz w:val="16"/>
          <w:szCs w:val="16"/>
          <w:lang w:val="fi-FI"/>
        </w:rPr>
      </w:pPr>
    </w:p>
    <w:p w14:paraId="22EA3AAD" w14:textId="77777777" w:rsidR="00A86E61" w:rsidRPr="00635A12" w:rsidRDefault="00635A12" w:rsidP="00635A12">
      <w:pPr>
        <w:pStyle w:val="Heading3"/>
        <w:ind w:firstLine="0"/>
        <w:rPr>
          <w:rFonts w:asciiTheme="majorBidi" w:eastAsia="Times New Roman" w:hAnsiTheme="majorBidi" w:cstheme="majorBidi"/>
          <w:b/>
          <w:bCs/>
        </w:rPr>
      </w:pPr>
      <w:r w:rsidRPr="00635A12">
        <w:rPr>
          <w:rFonts w:asciiTheme="majorBidi" w:eastAsia="Times New Roman" w:hAnsiTheme="majorBidi" w:cstheme="majorBidi"/>
          <w:b/>
          <w:bCs/>
          <w:lang w:val="id-ID"/>
        </w:rPr>
        <w:t xml:space="preserve">3.2.2. </w:t>
      </w:r>
      <w:r w:rsidR="00FB5117" w:rsidRPr="00635A12">
        <w:rPr>
          <w:rFonts w:asciiTheme="majorBidi" w:eastAsia="Times New Roman" w:hAnsiTheme="majorBidi" w:cstheme="majorBidi"/>
          <w:b/>
          <w:bCs/>
        </w:rPr>
        <w:t>Misi</w:t>
      </w:r>
    </w:p>
    <w:p w14:paraId="0ED9B9AB" w14:textId="77777777" w:rsidR="00A86E61" w:rsidRPr="006A1BD4" w:rsidRDefault="00FB5117" w:rsidP="00D07A5A">
      <w:pPr>
        <w:numPr>
          <w:ilvl w:val="0"/>
          <w:numId w:val="24"/>
        </w:numPr>
        <w:pBdr>
          <w:top w:val="nil"/>
          <w:left w:val="nil"/>
          <w:bottom w:val="nil"/>
          <w:right w:val="nil"/>
          <w:between w:val="nil"/>
        </w:pBdr>
        <w:spacing w:after="0"/>
        <w:ind w:left="1134" w:hanging="425"/>
        <w:jc w:val="both"/>
        <w:rPr>
          <w:rFonts w:asciiTheme="majorBidi" w:eastAsia="Times New Roman" w:hAnsiTheme="majorBidi" w:cstheme="majorBidi"/>
        </w:rPr>
      </w:pPr>
      <w:proofErr w:type="spellStart"/>
      <w:r w:rsidRPr="006A1BD4">
        <w:rPr>
          <w:rFonts w:asciiTheme="majorBidi" w:eastAsia="Times New Roman" w:hAnsiTheme="majorBidi" w:cstheme="majorBidi"/>
        </w:rPr>
        <w:lastRenderedPageBreak/>
        <w:t>Menyelenggarakan</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pendidikan</w:t>
      </w:r>
      <w:proofErr w:type="spellEnd"/>
      <w:r w:rsidRPr="006A1BD4">
        <w:rPr>
          <w:rFonts w:asciiTheme="majorBidi" w:eastAsia="Times New Roman" w:hAnsiTheme="majorBidi" w:cstheme="majorBidi"/>
        </w:rPr>
        <w:t xml:space="preserve"> dan </w:t>
      </w:r>
      <w:proofErr w:type="spellStart"/>
      <w:r w:rsidRPr="006A1BD4">
        <w:rPr>
          <w:rFonts w:asciiTheme="majorBidi" w:eastAsia="Times New Roman" w:hAnsiTheme="majorBidi" w:cstheme="majorBidi"/>
        </w:rPr>
        <w:t>pengajaran</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bidang</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ilmu</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tarbiyah</w:t>
      </w:r>
      <w:proofErr w:type="spellEnd"/>
      <w:r w:rsidRPr="006A1BD4">
        <w:rPr>
          <w:rFonts w:asciiTheme="majorBidi" w:eastAsia="Times New Roman" w:hAnsiTheme="majorBidi" w:cstheme="majorBidi"/>
        </w:rPr>
        <w:t xml:space="preserve"> dan </w:t>
      </w:r>
      <w:proofErr w:type="spellStart"/>
      <w:r w:rsidRPr="006A1BD4">
        <w:rPr>
          <w:rFonts w:asciiTheme="majorBidi" w:eastAsia="Times New Roman" w:hAnsiTheme="majorBidi" w:cstheme="majorBidi"/>
        </w:rPr>
        <w:t>keguruan</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berbasis</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kesatuan</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ilmu</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pengetahuan</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untuk</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menghasilkan</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lulusan</w:t>
      </w:r>
      <w:proofErr w:type="spellEnd"/>
      <w:r w:rsidRPr="006A1BD4">
        <w:rPr>
          <w:rFonts w:asciiTheme="majorBidi" w:eastAsia="Times New Roman" w:hAnsiTheme="majorBidi" w:cstheme="majorBidi"/>
        </w:rPr>
        <w:t xml:space="preserve"> yang </w:t>
      </w:r>
      <w:proofErr w:type="spellStart"/>
      <w:r w:rsidRPr="006A1BD4">
        <w:rPr>
          <w:rFonts w:asciiTheme="majorBidi" w:eastAsia="Times New Roman" w:hAnsiTheme="majorBidi" w:cstheme="majorBidi"/>
        </w:rPr>
        <w:t>profesional</w:t>
      </w:r>
      <w:proofErr w:type="spellEnd"/>
      <w:r w:rsidRPr="006A1BD4">
        <w:rPr>
          <w:rFonts w:asciiTheme="majorBidi" w:eastAsia="Times New Roman" w:hAnsiTheme="majorBidi" w:cstheme="majorBidi"/>
        </w:rPr>
        <w:t xml:space="preserve"> dan </w:t>
      </w:r>
      <w:proofErr w:type="spellStart"/>
      <w:r w:rsidRPr="006A1BD4">
        <w:rPr>
          <w:rFonts w:asciiTheme="majorBidi" w:eastAsia="Times New Roman" w:hAnsiTheme="majorBidi" w:cstheme="majorBidi"/>
        </w:rPr>
        <w:t>berakhlak</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mulia</w:t>
      </w:r>
      <w:proofErr w:type="spellEnd"/>
    </w:p>
    <w:p w14:paraId="51B49F26" w14:textId="77777777" w:rsidR="00A86E61" w:rsidRPr="006A1BD4" w:rsidRDefault="00FB5117" w:rsidP="00D07A5A">
      <w:pPr>
        <w:numPr>
          <w:ilvl w:val="0"/>
          <w:numId w:val="24"/>
        </w:numPr>
        <w:pBdr>
          <w:top w:val="nil"/>
          <w:left w:val="nil"/>
          <w:bottom w:val="nil"/>
          <w:right w:val="nil"/>
          <w:between w:val="nil"/>
        </w:pBdr>
        <w:spacing w:after="0"/>
        <w:ind w:left="1134" w:hanging="425"/>
        <w:jc w:val="both"/>
        <w:rPr>
          <w:rFonts w:asciiTheme="majorBidi" w:eastAsia="Times New Roman" w:hAnsiTheme="majorBidi" w:cstheme="majorBidi"/>
        </w:rPr>
      </w:pPr>
      <w:proofErr w:type="spellStart"/>
      <w:r w:rsidRPr="006A1BD4">
        <w:rPr>
          <w:rFonts w:asciiTheme="majorBidi" w:eastAsia="Times New Roman" w:hAnsiTheme="majorBidi" w:cstheme="majorBidi"/>
        </w:rPr>
        <w:t>Meningkatkan</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kualitas</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riset</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bidang</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ilmu</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tarbiyah</w:t>
      </w:r>
      <w:proofErr w:type="spellEnd"/>
      <w:r w:rsidRPr="006A1BD4">
        <w:rPr>
          <w:rFonts w:asciiTheme="majorBidi" w:eastAsia="Times New Roman" w:hAnsiTheme="majorBidi" w:cstheme="majorBidi"/>
        </w:rPr>
        <w:t xml:space="preserve"> dan </w:t>
      </w:r>
      <w:proofErr w:type="spellStart"/>
      <w:r w:rsidRPr="006A1BD4">
        <w:rPr>
          <w:rFonts w:asciiTheme="majorBidi" w:eastAsia="Times New Roman" w:hAnsiTheme="majorBidi" w:cstheme="majorBidi"/>
        </w:rPr>
        <w:t>keguruan</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berbasis</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kesatuan</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ilmu</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pengetahuan</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untuk</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kepentingan</w:t>
      </w:r>
      <w:proofErr w:type="spellEnd"/>
      <w:r w:rsidRPr="006A1BD4">
        <w:rPr>
          <w:rFonts w:asciiTheme="majorBidi" w:eastAsia="Times New Roman" w:hAnsiTheme="majorBidi" w:cstheme="majorBidi"/>
        </w:rPr>
        <w:t xml:space="preserve"> Islam, </w:t>
      </w:r>
      <w:proofErr w:type="spellStart"/>
      <w:r w:rsidRPr="006A1BD4">
        <w:rPr>
          <w:rFonts w:asciiTheme="majorBidi" w:eastAsia="Times New Roman" w:hAnsiTheme="majorBidi" w:cstheme="majorBidi"/>
        </w:rPr>
        <w:t>Ilmu</w:t>
      </w:r>
      <w:proofErr w:type="spellEnd"/>
      <w:r w:rsidRPr="006A1BD4">
        <w:rPr>
          <w:rFonts w:asciiTheme="majorBidi" w:eastAsia="Times New Roman" w:hAnsiTheme="majorBidi" w:cstheme="majorBidi"/>
        </w:rPr>
        <w:t>, dan Masyarakat.</w:t>
      </w:r>
    </w:p>
    <w:p w14:paraId="194A6054" w14:textId="77777777" w:rsidR="00A86E61" w:rsidRPr="006A1BD4" w:rsidRDefault="00FB5117" w:rsidP="00D07A5A">
      <w:pPr>
        <w:numPr>
          <w:ilvl w:val="0"/>
          <w:numId w:val="24"/>
        </w:numPr>
        <w:pBdr>
          <w:top w:val="nil"/>
          <w:left w:val="nil"/>
          <w:bottom w:val="nil"/>
          <w:right w:val="nil"/>
          <w:between w:val="nil"/>
        </w:pBdr>
        <w:spacing w:after="0"/>
        <w:ind w:left="1134" w:hanging="425"/>
        <w:jc w:val="both"/>
        <w:rPr>
          <w:rFonts w:asciiTheme="majorBidi" w:eastAsia="Times New Roman" w:hAnsiTheme="majorBidi" w:cstheme="majorBidi"/>
        </w:rPr>
      </w:pPr>
      <w:proofErr w:type="spellStart"/>
      <w:r w:rsidRPr="006A1BD4">
        <w:rPr>
          <w:rFonts w:asciiTheme="majorBidi" w:eastAsia="Times New Roman" w:hAnsiTheme="majorBidi" w:cstheme="majorBidi"/>
        </w:rPr>
        <w:t>Meningkatkan</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kualitas</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pengabdian</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kepada</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masyarakat</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bidang</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ilmu</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tarbiyah</w:t>
      </w:r>
      <w:proofErr w:type="spellEnd"/>
      <w:r w:rsidRPr="006A1BD4">
        <w:rPr>
          <w:rFonts w:asciiTheme="majorBidi" w:eastAsia="Times New Roman" w:hAnsiTheme="majorBidi" w:cstheme="majorBidi"/>
        </w:rPr>
        <w:t xml:space="preserve"> dan </w:t>
      </w:r>
      <w:proofErr w:type="spellStart"/>
      <w:r w:rsidRPr="006A1BD4">
        <w:rPr>
          <w:rFonts w:asciiTheme="majorBidi" w:eastAsia="Times New Roman" w:hAnsiTheme="majorBidi" w:cstheme="majorBidi"/>
        </w:rPr>
        <w:t>keguruan</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berbasis</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kesatuan</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ilmu</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pengetahuan</w:t>
      </w:r>
      <w:proofErr w:type="spellEnd"/>
      <w:r w:rsidRPr="006A1BD4">
        <w:rPr>
          <w:rFonts w:asciiTheme="majorBidi" w:eastAsia="Times New Roman" w:hAnsiTheme="majorBidi" w:cstheme="majorBidi"/>
        </w:rPr>
        <w:t>.</w:t>
      </w:r>
    </w:p>
    <w:p w14:paraId="555E4317" w14:textId="77777777" w:rsidR="00A86E61" w:rsidRPr="006A1BD4" w:rsidRDefault="00FB5117" w:rsidP="00D07A5A">
      <w:pPr>
        <w:numPr>
          <w:ilvl w:val="0"/>
          <w:numId w:val="24"/>
        </w:numPr>
        <w:pBdr>
          <w:top w:val="nil"/>
          <w:left w:val="nil"/>
          <w:bottom w:val="nil"/>
          <w:right w:val="nil"/>
          <w:between w:val="nil"/>
        </w:pBdr>
        <w:spacing w:after="0"/>
        <w:ind w:left="1134" w:hanging="425"/>
        <w:jc w:val="both"/>
        <w:rPr>
          <w:rFonts w:asciiTheme="majorBidi" w:eastAsia="Times New Roman" w:hAnsiTheme="majorBidi" w:cstheme="majorBidi"/>
        </w:rPr>
      </w:pPr>
      <w:proofErr w:type="spellStart"/>
      <w:r w:rsidRPr="006A1BD4">
        <w:rPr>
          <w:rFonts w:asciiTheme="majorBidi" w:eastAsia="Times New Roman" w:hAnsiTheme="majorBidi" w:cstheme="majorBidi"/>
        </w:rPr>
        <w:t>Mengeksplorasi</w:t>
      </w:r>
      <w:proofErr w:type="spellEnd"/>
      <w:r w:rsidRPr="006A1BD4">
        <w:rPr>
          <w:rFonts w:asciiTheme="majorBidi" w:eastAsia="Times New Roman" w:hAnsiTheme="majorBidi" w:cstheme="majorBidi"/>
        </w:rPr>
        <w:t xml:space="preserve"> dan </w:t>
      </w:r>
      <w:proofErr w:type="spellStart"/>
      <w:r w:rsidRPr="006A1BD4">
        <w:rPr>
          <w:rFonts w:asciiTheme="majorBidi" w:eastAsia="Times New Roman" w:hAnsiTheme="majorBidi" w:cstheme="majorBidi"/>
        </w:rPr>
        <w:t>mengontekstualisasi</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nilai-nilai</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kearifan</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lokal</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berbasis</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kesatuan</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ilmu</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pengetahuan</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bidang</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ilmu</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tarbiyah</w:t>
      </w:r>
      <w:proofErr w:type="spellEnd"/>
      <w:r w:rsidRPr="006A1BD4">
        <w:rPr>
          <w:rFonts w:asciiTheme="majorBidi" w:eastAsia="Times New Roman" w:hAnsiTheme="majorBidi" w:cstheme="majorBidi"/>
        </w:rPr>
        <w:t xml:space="preserve"> dan </w:t>
      </w:r>
      <w:proofErr w:type="spellStart"/>
      <w:r w:rsidRPr="006A1BD4">
        <w:rPr>
          <w:rFonts w:asciiTheme="majorBidi" w:eastAsia="Times New Roman" w:hAnsiTheme="majorBidi" w:cstheme="majorBidi"/>
        </w:rPr>
        <w:t>keguruan</w:t>
      </w:r>
      <w:proofErr w:type="spellEnd"/>
      <w:r w:rsidRPr="006A1BD4">
        <w:rPr>
          <w:rFonts w:asciiTheme="majorBidi" w:eastAsia="Times New Roman" w:hAnsiTheme="majorBidi" w:cstheme="majorBidi"/>
        </w:rPr>
        <w:t>.</w:t>
      </w:r>
    </w:p>
    <w:p w14:paraId="1C40BBA0" w14:textId="77777777" w:rsidR="00A86E61" w:rsidRPr="006A1BD4" w:rsidRDefault="00FB5117" w:rsidP="00D07A5A">
      <w:pPr>
        <w:numPr>
          <w:ilvl w:val="0"/>
          <w:numId w:val="24"/>
        </w:numPr>
        <w:pBdr>
          <w:top w:val="nil"/>
          <w:left w:val="nil"/>
          <w:bottom w:val="nil"/>
          <w:right w:val="nil"/>
          <w:between w:val="nil"/>
        </w:pBdr>
        <w:spacing w:after="0"/>
        <w:ind w:left="1134" w:hanging="425"/>
        <w:jc w:val="both"/>
        <w:rPr>
          <w:rFonts w:asciiTheme="majorBidi" w:eastAsia="Times New Roman" w:hAnsiTheme="majorBidi" w:cstheme="majorBidi"/>
        </w:rPr>
      </w:pPr>
      <w:proofErr w:type="spellStart"/>
      <w:r w:rsidRPr="006A1BD4">
        <w:rPr>
          <w:rFonts w:asciiTheme="majorBidi" w:eastAsia="Times New Roman" w:hAnsiTheme="majorBidi" w:cstheme="majorBidi"/>
        </w:rPr>
        <w:t>Mengembangkan</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kerjasama</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bidang</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ilmu</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tarbiyah</w:t>
      </w:r>
      <w:proofErr w:type="spellEnd"/>
      <w:r w:rsidRPr="006A1BD4">
        <w:rPr>
          <w:rFonts w:asciiTheme="majorBidi" w:eastAsia="Times New Roman" w:hAnsiTheme="majorBidi" w:cstheme="majorBidi"/>
        </w:rPr>
        <w:t xml:space="preserve"> dan </w:t>
      </w:r>
      <w:proofErr w:type="spellStart"/>
      <w:r w:rsidRPr="006A1BD4">
        <w:rPr>
          <w:rFonts w:asciiTheme="majorBidi" w:eastAsia="Times New Roman" w:hAnsiTheme="majorBidi" w:cstheme="majorBidi"/>
        </w:rPr>
        <w:t>keguruan</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dengan</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berbagai</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lembaga</w:t>
      </w:r>
      <w:proofErr w:type="spellEnd"/>
      <w:r w:rsidRPr="006A1BD4">
        <w:rPr>
          <w:rFonts w:asciiTheme="majorBidi" w:eastAsia="Times New Roman" w:hAnsiTheme="majorBidi" w:cstheme="majorBidi"/>
        </w:rPr>
        <w:t xml:space="preserve"> regional, </w:t>
      </w:r>
      <w:proofErr w:type="spellStart"/>
      <w:r w:rsidRPr="006A1BD4">
        <w:rPr>
          <w:rFonts w:asciiTheme="majorBidi" w:eastAsia="Times New Roman" w:hAnsiTheme="majorBidi" w:cstheme="majorBidi"/>
        </w:rPr>
        <w:t>nasional</w:t>
      </w:r>
      <w:proofErr w:type="spellEnd"/>
      <w:r w:rsidRPr="006A1BD4">
        <w:rPr>
          <w:rFonts w:asciiTheme="majorBidi" w:eastAsia="Times New Roman" w:hAnsiTheme="majorBidi" w:cstheme="majorBidi"/>
        </w:rPr>
        <w:t xml:space="preserve">, dan </w:t>
      </w:r>
      <w:proofErr w:type="spellStart"/>
      <w:r w:rsidRPr="006A1BD4">
        <w:rPr>
          <w:rFonts w:asciiTheme="majorBidi" w:eastAsia="Times New Roman" w:hAnsiTheme="majorBidi" w:cstheme="majorBidi"/>
        </w:rPr>
        <w:t>internasional</w:t>
      </w:r>
      <w:proofErr w:type="spellEnd"/>
      <w:r w:rsidRPr="006A1BD4">
        <w:rPr>
          <w:rFonts w:asciiTheme="majorBidi" w:eastAsia="Times New Roman" w:hAnsiTheme="majorBidi" w:cstheme="majorBidi"/>
        </w:rPr>
        <w:t>.</w:t>
      </w:r>
    </w:p>
    <w:p w14:paraId="7A6A9CAC" w14:textId="77777777" w:rsidR="00A86E61" w:rsidRPr="006A1BD4" w:rsidRDefault="00FB5117" w:rsidP="00D07A5A">
      <w:pPr>
        <w:numPr>
          <w:ilvl w:val="0"/>
          <w:numId w:val="24"/>
        </w:numPr>
        <w:pBdr>
          <w:top w:val="nil"/>
          <w:left w:val="nil"/>
          <w:bottom w:val="nil"/>
          <w:right w:val="nil"/>
          <w:between w:val="nil"/>
        </w:pBdr>
        <w:spacing w:after="0"/>
        <w:ind w:left="1134" w:hanging="425"/>
        <w:jc w:val="both"/>
        <w:rPr>
          <w:rFonts w:asciiTheme="majorBidi" w:eastAsia="Times New Roman" w:hAnsiTheme="majorBidi" w:cstheme="majorBidi"/>
        </w:rPr>
      </w:pPr>
      <w:proofErr w:type="spellStart"/>
      <w:r w:rsidRPr="006A1BD4">
        <w:rPr>
          <w:rFonts w:asciiTheme="majorBidi" w:eastAsia="Times New Roman" w:hAnsiTheme="majorBidi" w:cstheme="majorBidi"/>
        </w:rPr>
        <w:t>Mewujudkan</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tatakelola</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kelembagaan</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Fakultas</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Ilmu</w:t>
      </w:r>
      <w:proofErr w:type="spellEnd"/>
      <w:r w:rsidRPr="006A1BD4">
        <w:rPr>
          <w:rFonts w:asciiTheme="majorBidi" w:eastAsia="Times New Roman" w:hAnsiTheme="majorBidi" w:cstheme="majorBidi"/>
        </w:rPr>
        <w:t xml:space="preserve"> Tarbiyah dan </w:t>
      </w:r>
      <w:proofErr w:type="spellStart"/>
      <w:r w:rsidRPr="006A1BD4">
        <w:rPr>
          <w:rFonts w:asciiTheme="majorBidi" w:eastAsia="Times New Roman" w:hAnsiTheme="majorBidi" w:cstheme="majorBidi"/>
        </w:rPr>
        <w:t>Keguruan</w:t>
      </w:r>
      <w:proofErr w:type="spellEnd"/>
      <w:r w:rsidRPr="006A1BD4">
        <w:rPr>
          <w:rFonts w:asciiTheme="majorBidi" w:eastAsia="Times New Roman" w:hAnsiTheme="majorBidi" w:cstheme="majorBidi"/>
        </w:rPr>
        <w:t xml:space="preserve"> yang </w:t>
      </w:r>
      <w:proofErr w:type="spellStart"/>
      <w:r w:rsidRPr="006A1BD4">
        <w:rPr>
          <w:rFonts w:asciiTheme="majorBidi" w:eastAsia="Times New Roman" w:hAnsiTheme="majorBidi" w:cstheme="majorBidi"/>
        </w:rPr>
        <w:t>profesional</w:t>
      </w:r>
      <w:proofErr w:type="spellEnd"/>
      <w:r w:rsidRPr="006A1BD4">
        <w:rPr>
          <w:rFonts w:asciiTheme="majorBidi" w:eastAsia="Times New Roman" w:hAnsiTheme="majorBidi" w:cstheme="majorBidi"/>
        </w:rPr>
        <w:t xml:space="preserve"> dan </w:t>
      </w:r>
      <w:proofErr w:type="spellStart"/>
      <w:r w:rsidRPr="006A1BD4">
        <w:rPr>
          <w:rFonts w:asciiTheme="majorBidi" w:eastAsia="Times New Roman" w:hAnsiTheme="majorBidi" w:cstheme="majorBidi"/>
        </w:rPr>
        <w:t>berstandar</w:t>
      </w:r>
      <w:proofErr w:type="spellEnd"/>
      <w:r w:rsidRPr="006A1BD4">
        <w:rPr>
          <w:rFonts w:asciiTheme="majorBidi" w:eastAsia="Times New Roman" w:hAnsiTheme="majorBidi" w:cstheme="majorBidi"/>
        </w:rPr>
        <w:t xml:space="preserve"> </w:t>
      </w:r>
      <w:proofErr w:type="spellStart"/>
      <w:r w:rsidRPr="006A1BD4">
        <w:rPr>
          <w:rFonts w:asciiTheme="majorBidi" w:eastAsia="Times New Roman" w:hAnsiTheme="majorBidi" w:cstheme="majorBidi"/>
        </w:rPr>
        <w:t>internasional</w:t>
      </w:r>
      <w:proofErr w:type="spellEnd"/>
      <w:r w:rsidRPr="006A1BD4">
        <w:rPr>
          <w:rFonts w:asciiTheme="majorBidi" w:eastAsia="Times New Roman" w:hAnsiTheme="majorBidi" w:cstheme="majorBidi"/>
        </w:rPr>
        <w:t>.</w:t>
      </w:r>
    </w:p>
    <w:p w14:paraId="6709717C" w14:textId="77777777" w:rsidR="00A86E61" w:rsidRPr="006A1BD4" w:rsidRDefault="00A86E61">
      <w:pPr>
        <w:pBdr>
          <w:top w:val="nil"/>
          <w:left w:val="nil"/>
          <w:bottom w:val="nil"/>
          <w:right w:val="nil"/>
          <w:between w:val="nil"/>
        </w:pBdr>
        <w:ind w:left="1134" w:hanging="360"/>
        <w:jc w:val="both"/>
        <w:rPr>
          <w:rFonts w:asciiTheme="majorBidi" w:eastAsia="Times New Roman" w:hAnsiTheme="majorBidi" w:cstheme="majorBidi"/>
        </w:rPr>
      </w:pPr>
    </w:p>
    <w:p w14:paraId="70539DC0" w14:textId="77777777" w:rsidR="00A86E61" w:rsidRPr="00635A12" w:rsidRDefault="00635A12" w:rsidP="00635A12">
      <w:pPr>
        <w:pStyle w:val="Heading3"/>
        <w:ind w:firstLine="0"/>
        <w:rPr>
          <w:rFonts w:asciiTheme="majorBidi" w:eastAsia="Times New Roman" w:hAnsiTheme="majorBidi" w:cstheme="majorBidi"/>
          <w:b/>
          <w:bCs/>
        </w:rPr>
      </w:pPr>
      <w:r w:rsidRPr="00635A12">
        <w:rPr>
          <w:rFonts w:asciiTheme="majorBidi" w:eastAsia="Times New Roman" w:hAnsiTheme="majorBidi" w:cstheme="majorBidi"/>
          <w:b/>
          <w:bCs/>
          <w:lang w:val="id-ID"/>
        </w:rPr>
        <w:t xml:space="preserve">3.2.3. </w:t>
      </w:r>
      <w:r w:rsidR="00FB5117" w:rsidRPr="00635A12">
        <w:rPr>
          <w:rFonts w:asciiTheme="majorBidi" w:eastAsia="Times New Roman" w:hAnsiTheme="majorBidi" w:cstheme="majorBidi"/>
          <w:b/>
          <w:bCs/>
        </w:rPr>
        <w:t>Tujuan</w:t>
      </w:r>
    </w:p>
    <w:p w14:paraId="52D7CAAE" w14:textId="77777777" w:rsidR="00A86E61" w:rsidRPr="006A1BD4" w:rsidRDefault="00FB5117" w:rsidP="00D07A5A">
      <w:pPr>
        <w:numPr>
          <w:ilvl w:val="0"/>
          <w:numId w:val="31"/>
        </w:numPr>
        <w:pBdr>
          <w:top w:val="nil"/>
          <w:left w:val="nil"/>
          <w:bottom w:val="nil"/>
          <w:right w:val="nil"/>
          <w:between w:val="nil"/>
        </w:pBdr>
        <w:spacing w:after="0"/>
        <w:ind w:left="1134" w:hanging="425"/>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Menghasilkan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lulusan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bidang</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ilmu</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tarbiyah</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keguruan</w:t>
      </w:r>
      <w:proofErr w:type="spell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berwawasan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kesatuan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ilmu</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profesional</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berakhlak</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mulia</w:t>
      </w:r>
      <w:proofErr w:type="spellEnd"/>
      <w:r w:rsidRPr="006A1BD4">
        <w:rPr>
          <w:rFonts w:asciiTheme="majorBidi" w:eastAsia="Times New Roman" w:hAnsiTheme="majorBidi" w:cstheme="majorBidi"/>
          <w:sz w:val="24"/>
          <w:szCs w:val="24"/>
        </w:rPr>
        <w:t>.</w:t>
      </w:r>
    </w:p>
    <w:p w14:paraId="3B875FD6" w14:textId="77777777" w:rsidR="00A86E61" w:rsidRPr="006A1BD4" w:rsidRDefault="00FB5117" w:rsidP="00D07A5A">
      <w:pPr>
        <w:numPr>
          <w:ilvl w:val="0"/>
          <w:numId w:val="31"/>
        </w:numPr>
        <w:pBdr>
          <w:top w:val="nil"/>
          <w:left w:val="nil"/>
          <w:bottom w:val="nil"/>
          <w:right w:val="nil"/>
          <w:between w:val="nil"/>
        </w:pBdr>
        <w:spacing w:after="0"/>
        <w:ind w:left="1134" w:hanging="425"/>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Menghasilkan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riset</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berkualitas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berbasis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kesatuan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ilmu</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bidang</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ilmu</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tarbiyah</w:t>
      </w:r>
      <w:proofErr w:type="spellEnd"/>
      <w:r w:rsidRPr="006A1BD4">
        <w:rPr>
          <w:rFonts w:asciiTheme="majorBidi" w:eastAsia="Times New Roman" w:hAnsiTheme="majorBidi" w:cstheme="majorBidi"/>
          <w:sz w:val="24"/>
          <w:szCs w:val="24"/>
        </w:rPr>
        <w:t xml:space="preserve"> dan</w:t>
      </w:r>
    </w:p>
    <w:p w14:paraId="53745A6D" w14:textId="77777777" w:rsidR="00A86E61" w:rsidRPr="006A1BD4" w:rsidRDefault="00FB5117" w:rsidP="00D07A5A">
      <w:pPr>
        <w:numPr>
          <w:ilvl w:val="0"/>
          <w:numId w:val="31"/>
        </w:numPr>
        <w:pBdr>
          <w:top w:val="nil"/>
          <w:left w:val="nil"/>
          <w:bottom w:val="nil"/>
          <w:right w:val="nil"/>
          <w:between w:val="nil"/>
        </w:pBdr>
        <w:spacing w:after="0"/>
        <w:ind w:left="1134" w:hanging="425"/>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Menghasilkan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karya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pengabdian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kepada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masyarakat</w:t>
      </w:r>
      <w:proofErr w:type="spell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berkualitas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bidang</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ilmu</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tarbiyah</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keguruan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berbasis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kesatuan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ilmu</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pengetahuan</w:t>
      </w:r>
      <w:proofErr w:type="spellEnd"/>
      <w:r w:rsidRPr="006A1BD4">
        <w:rPr>
          <w:rFonts w:asciiTheme="majorBidi" w:eastAsia="Times New Roman" w:hAnsiTheme="majorBidi" w:cstheme="majorBidi"/>
          <w:sz w:val="24"/>
          <w:szCs w:val="24"/>
        </w:rPr>
        <w:t>.</w:t>
      </w:r>
    </w:p>
    <w:p w14:paraId="31BDDE97" w14:textId="77777777" w:rsidR="00A86E61" w:rsidRPr="006A1BD4" w:rsidRDefault="00FB5117" w:rsidP="00D07A5A">
      <w:pPr>
        <w:numPr>
          <w:ilvl w:val="0"/>
          <w:numId w:val="31"/>
        </w:numPr>
        <w:pBdr>
          <w:top w:val="nil"/>
          <w:left w:val="nil"/>
          <w:bottom w:val="nil"/>
          <w:right w:val="nil"/>
          <w:between w:val="nil"/>
        </w:pBdr>
        <w:spacing w:after="0"/>
        <w:ind w:left="1134" w:hanging="425"/>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Terwujudnya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nilai-nilai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kearifan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lokal</w:t>
      </w:r>
      <w:proofErr w:type="spell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kontekstual</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berbasis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kesatuan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ilmu</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pengetahuan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bidang</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ilmu</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tarbiyah</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keguruan</w:t>
      </w:r>
      <w:proofErr w:type="spellEnd"/>
      <w:r w:rsidRPr="006A1BD4">
        <w:rPr>
          <w:rFonts w:asciiTheme="majorBidi" w:eastAsia="Times New Roman" w:hAnsiTheme="majorBidi" w:cstheme="majorBidi"/>
          <w:sz w:val="24"/>
          <w:szCs w:val="24"/>
        </w:rPr>
        <w:t>.</w:t>
      </w:r>
    </w:p>
    <w:p w14:paraId="5C111C46" w14:textId="77777777" w:rsidR="00A86E61" w:rsidRPr="006A1BD4" w:rsidRDefault="00FB5117" w:rsidP="00D07A5A">
      <w:pPr>
        <w:numPr>
          <w:ilvl w:val="0"/>
          <w:numId w:val="31"/>
        </w:numPr>
        <w:pBdr>
          <w:top w:val="nil"/>
          <w:left w:val="nil"/>
          <w:bottom w:val="nil"/>
          <w:right w:val="nil"/>
          <w:between w:val="nil"/>
        </w:pBdr>
        <w:spacing w:after="0"/>
        <w:ind w:left="1134" w:hanging="425"/>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Terwujudnya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kerjasama</w:t>
      </w:r>
      <w:proofErr w:type="spell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produktif</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dengan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lembaga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lokal</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nasional</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internasional</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dalam</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bidang</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ilmu</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tarbiyah</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keguruan</w:t>
      </w:r>
      <w:proofErr w:type="spellEnd"/>
    </w:p>
    <w:p w14:paraId="177685F8" w14:textId="77777777" w:rsidR="00A86E61" w:rsidRPr="006A1BD4" w:rsidRDefault="00FB5117" w:rsidP="00D07A5A">
      <w:pPr>
        <w:numPr>
          <w:ilvl w:val="0"/>
          <w:numId w:val="31"/>
        </w:numPr>
        <w:pBdr>
          <w:top w:val="nil"/>
          <w:left w:val="nil"/>
          <w:bottom w:val="nil"/>
          <w:right w:val="nil"/>
          <w:between w:val="nil"/>
        </w:pBdr>
        <w:spacing w:after="0"/>
        <w:ind w:left="1134" w:hanging="425"/>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Terwujudnya</w:t>
      </w:r>
      <w:proofErr w:type="spellEnd"/>
      <w:r w:rsidRPr="006A1BD4">
        <w:rPr>
          <w:rFonts w:asciiTheme="majorBidi" w:eastAsia="Times New Roman" w:hAnsiTheme="majorBidi" w:cstheme="majorBidi"/>
          <w:sz w:val="24"/>
          <w:szCs w:val="24"/>
        </w:rPr>
        <w:t xml:space="preserve"> tata </w:t>
      </w:r>
      <w:proofErr w:type="spellStart"/>
      <w:r w:rsidRPr="006A1BD4">
        <w:rPr>
          <w:rFonts w:asciiTheme="majorBidi" w:eastAsia="Times New Roman" w:hAnsiTheme="majorBidi" w:cstheme="majorBidi"/>
          <w:sz w:val="24"/>
          <w:szCs w:val="24"/>
        </w:rPr>
        <w:t>kelola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Fakultas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Ilmu</w:t>
      </w:r>
      <w:proofErr w:type="spellEnd"/>
      <w:r w:rsidRPr="006A1BD4">
        <w:rPr>
          <w:rFonts w:asciiTheme="majorBidi" w:eastAsia="Times New Roman" w:hAnsiTheme="majorBidi" w:cstheme="majorBidi"/>
          <w:sz w:val="24"/>
          <w:szCs w:val="24"/>
        </w:rPr>
        <w:t xml:space="preserve"> Tarbiyah </w:t>
      </w:r>
      <w:proofErr w:type="gramStart"/>
      <w:r w:rsidRPr="006A1BD4">
        <w:rPr>
          <w:rFonts w:asciiTheme="majorBidi" w:eastAsia="Times New Roman" w:hAnsiTheme="majorBidi" w:cstheme="majorBidi"/>
          <w:sz w:val="24"/>
          <w:szCs w:val="24"/>
        </w:rPr>
        <w:t>dan  </w:t>
      </w:r>
      <w:proofErr w:type="spellStart"/>
      <w:r w:rsidRPr="006A1BD4">
        <w:rPr>
          <w:rFonts w:asciiTheme="majorBidi" w:eastAsia="Times New Roman" w:hAnsiTheme="majorBidi" w:cstheme="majorBidi"/>
          <w:sz w:val="24"/>
          <w:szCs w:val="24"/>
        </w:rPr>
        <w:t>Keguruan</w:t>
      </w:r>
      <w:proofErr w:type="spellEnd"/>
      <w:proofErr w:type="gram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profesional</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berstandar</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internasional</w:t>
      </w:r>
      <w:proofErr w:type="spellEnd"/>
    </w:p>
    <w:p w14:paraId="38FE3B15" w14:textId="77777777" w:rsidR="00A86E61" w:rsidRPr="006A1BD4" w:rsidRDefault="00FB5117">
      <w:pPr>
        <w:pBdr>
          <w:top w:val="nil"/>
          <w:left w:val="nil"/>
          <w:bottom w:val="nil"/>
          <w:right w:val="nil"/>
          <w:between w:val="nil"/>
        </w:pBdr>
        <w:spacing w:after="0"/>
        <w:ind w:left="709"/>
        <w:jc w:val="both"/>
        <w:rPr>
          <w:rFonts w:asciiTheme="majorBidi" w:eastAsia="Times New Roman" w:hAnsiTheme="majorBidi" w:cstheme="majorBidi"/>
          <w:sz w:val="24"/>
          <w:szCs w:val="24"/>
        </w:rPr>
      </w:pPr>
      <w:r w:rsidRPr="006A1BD4">
        <w:rPr>
          <w:rFonts w:asciiTheme="majorBidi" w:eastAsia="Times New Roman" w:hAnsiTheme="majorBidi" w:cstheme="majorBidi"/>
          <w:sz w:val="24"/>
          <w:szCs w:val="24"/>
        </w:rPr>
        <w:t> </w:t>
      </w:r>
    </w:p>
    <w:p w14:paraId="0C2D731E" w14:textId="77777777" w:rsidR="00A86E61" w:rsidRPr="00635A12" w:rsidRDefault="00635A12">
      <w:pPr>
        <w:pBdr>
          <w:top w:val="nil"/>
          <w:left w:val="nil"/>
          <w:bottom w:val="nil"/>
          <w:right w:val="nil"/>
          <w:between w:val="nil"/>
        </w:pBdr>
        <w:spacing w:after="0"/>
        <w:ind w:left="709"/>
        <w:jc w:val="both"/>
        <w:rPr>
          <w:rFonts w:asciiTheme="majorBidi" w:eastAsia="Times New Roman" w:hAnsiTheme="majorBidi" w:cstheme="majorBidi"/>
          <w:b/>
          <w:bCs/>
          <w:sz w:val="24"/>
          <w:szCs w:val="24"/>
        </w:rPr>
      </w:pPr>
      <w:r w:rsidRPr="00635A12">
        <w:rPr>
          <w:rFonts w:asciiTheme="majorBidi" w:eastAsia="Times New Roman" w:hAnsiTheme="majorBidi" w:cstheme="majorBidi"/>
          <w:b/>
          <w:bCs/>
          <w:sz w:val="24"/>
          <w:szCs w:val="24"/>
          <w:lang w:val="id-ID"/>
        </w:rPr>
        <w:t xml:space="preserve">3.2.4. </w:t>
      </w:r>
      <w:r w:rsidR="00FB5117" w:rsidRPr="00635A12">
        <w:rPr>
          <w:rFonts w:asciiTheme="majorBidi" w:eastAsia="Times New Roman" w:hAnsiTheme="majorBidi" w:cstheme="majorBidi"/>
          <w:b/>
          <w:bCs/>
          <w:sz w:val="24"/>
          <w:szCs w:val="24"/>
        </w:rPr>
        <w:t xml:space="preserve">Strategi </w:t>
      </w:r>
    </w:p>
    <w:p w14:paraId="46A5FB3F" w14:textId="77777777" w:rsidR="00A86E61" w:rsidRPr="006A1BD4" w:rsidRDefault="00FB5117" w:rsidP="00B6357F">
      <w:pPr>
        <w:numPr>
          <w:ilvl w:val="0"/>
          <w:numId w:val="4"/>
        </w:numPr>
        <w:pBdr>
          <w:top w:val="nil"/>
          <w:left w:val="nil"/>
          <w:bottom w:val="nil"/>
          <w:right w:val="nil"/>
          <w:between w:val="nil"/>
        </w:pBdr>
        <w:spacing w:after="0"/>
        <w:ind w:left="1134" w:hanging="425"/>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Peningkatan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kuantitas</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kualitas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dosen</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tenaga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kependidikan</w:t>
      </w:r>
      <w:proofErr w:type="spell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berorientasi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kinerja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integritas</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integrasi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sivitas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akademika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untuk</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menghasilkan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kinerja</w:t>
      </w:r>
      <w:proofErr w:type="spell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unggul</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sebagai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faktor</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penentu</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kualitas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riset</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pendidikan</w:t>
      </w:r>
      <w:proofErr w:type="spellEnd"/>
      <w:r w:rsidRPr="006A1BD4">
        <w:rPr>
          <w:rFonts w:asciiTheme="majorBidi" w:eastAsia="Times New Roman" w:hAnsiTheme="majorBidi" w:cstheme="majorBidi"/>
          <w:sz w:val="24"/>
          <w:szCs w:val="24"/>
        </w:rPr>
        <w:t xml:space="preserve"> </w:t>
      </w:r>
    </w:p>
    <w:p w14:paraId="68A48650" w14:textId="77777777" w:rsidR="00A86E61" w:rsidRPr="006A1BD4" w:rsidRDefault="00FB5117" w:rsidP="00B6357F">
      <w:pPr>
        <w:numPr>
          <w:ilvl w:val="0"/>
          <w:numId w:val="4"/>
        </w:numPr>
        <w:pBdr>
          <w:top w:val="nil"/>
          <w:left w:val="nil"/>
          <w:bottom w:val="nil"/>
          <w:right w:val="nil"/>
          <w:between w:val="nil"/>
        </w:pBdr>
        <w:spacing w:after="0"/>
        <w:ind w:left="1134" w:hanging="425"/>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Terciptanya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sistem</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rekrutmen</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layanan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mahasiswa</w:t>
      </w:r>
      <w:proofErr w:type="spell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berkualitas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untuk</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menghasilkan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lulusan</w:t>
      </w:r>
      <w:proofErr w:type="spell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berbudi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pekerti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luhur</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berwawasan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kesatuan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ilmu</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pengetahuan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berprestasi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akademik</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berkarir</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profesional</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berkhidmah</w:t>
      </w:r>
      <w:proofErr w:type="spellEnd"/>
      <w:r w:rsidRPr="006A1BD4">
        <w:rPr>
          <w:rFonts w:asciiTheme="majorBidi" w:eastAsia="Times New Roman" w:hAnsiTheme="majorBidi" w:cstheme="majorBidi"/>
          <w:sz w:val="24"/>
          <w:szCs w:val="24"/>
        </w:rPr>
        <w:t xml:space="preserve"> pada </w:t>
      </w:r>
      <w:proofErr w:type="spellStart"/>
      <w:r w:rsidRPr="006A1BD4">
        <w:rPr>
          <w:rFonts w:asciiTheme="majorBidi" w:eastAsia="Times New Roman" w:hAnsiTheme="majorBidi" w:cstheme="majorBidi"/>
          <w:sz w:val="24"/>
          <w:szCs w:val="24"/>
        </w:rPr>
        <w:t>masyarakat</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berdaya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saing</w:t>
      </w:r>
      <w:proofErr w:type="spellEnd"/>
      <w:r w:rsidRPr="006A1BD4">
        <w:rPr>
          <w:rFonts w:asciiTheme="majorBidi" w:eastAsia="Times New Roman" w:hAnsiTheme="majorBidi" w:cstheme="majorBidi"/>
          <w:sz w:val="24"/>
          <w:szCs w:val="24"/>
        </w:rPr>
        <w:t xml:space="preserve"> </w:t>
      </w:r>
    </w:p>
    <w:p w14:paraId="0AC19085" w14:textId="77777777" w:rsidR="00A86E61" w:rsidRPr="006A1BD4" w:rsidRDefault="00FB5117" w:rsidP="00B6357F">
      <w:pPr>
        <w:numPr>
          <w:ilvl w:val="0"/>
          <w:numId w:val="4"/>
        </w:numPr>
        <w:pBdr>
          <w:top w:val="nil"/>
          <w:left w:val="nil"/>
          <w:bottom w:val="nil"/>
          <w:right w:val="nil"/>
          <w:between w:val="nil"/>
        </w:pBdr>
        <w:spacing w:after="0"/>
        <w:ind w:left="1134" w:hanging="425"/>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Terwujudnya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layanan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kelembagaan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sistem</w:t>
      </w:r>
      <w:proofErr w:type="spellEnd"/>
      <w:r w:rsidRPr="006A1BD4">
        <w:rPr>
          <w:rFonts w:asciiTheme="majorBidi" w:eastAsia="Times New Roman" w:hAnsiTheme="majorBidi" w:cstheme="majorBidi"/>
          <w:sz w:val="24"/>
          <w:szCs w:val="24"/>
        </w:rPr>
        <w:t xml:space="preserve"> tata </w:t>
      </w:r>
      <w:proofErr w:type="spellStart"/>
      <w:r w:rsidRPr="006A1BD4">
        <w:rPr>
          <w:rFonts w:asciiTheme="majorBidi" w:eastAsia="Times New Roman" w:hAnsiTheme="majorBidi" w:cstheme="majorBidi"/>
          <w:sz w:val="24"/>
          <w:szCs w:val="24"/>
        </w:rPr>
        <w:t>kelola</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sistem</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informasi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fakultas</w:t>
      </w:r>
      <w:proofErr w:type="spell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sehat</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berdasarkan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penerapan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prinsip-prinsip</w:t>
      </w:r>
      <w:proofErr w:type="spellEnd"/>
      <w:r w:rsidRPr="006A1BD4">
        <w:rPr>
          <w:rFonts w:asciiTheme="majorBidi" w:eastAsia="Times New Roman" w:hAnsiTheme="majorBidi" w:cstheme="majorBidi"/>
          <w:sz w:val="24"/>
          <w:szCs w:val="24"/>
        </w:rPr>
        <w:t xml:space="preserve"> </w:t>
      </w:r>
      <w:r w:rsidRPr="006A1BD4">
        <w:rPr>
          <w:rFonts w:asciiTheme="majorBidi" w:eastAsia="Times New Roman" w:hAnsiTheme="majorBidi" w:cstheme="majorBidi"/>
          <w:i/>
          <w:sz w:val="24"/>
          <w:szCs w:val="24"/>
        </w:rPr>
        <w:t xml:space="preserve">good faculty governance </w:t>
      </w:r>
      <w:r w:rsidRPr="006A1BD4">
        <w:rPr>
          <w:rFonts w:asciiTheme="majorBidi" w:eastAsia="Times New Roman" w:hAnsiTheme="majorBidi" w:cstheme="majorBidi"/>
          <w:sz w:val="24"/>
          <w:szCs w:val="24"/>
        </w:rPr>
        <w:t xml:space="preserve">yang </w:t>
      </w:r>
      <w:proofErr w:type="spellStart"/>
      <w:r w:rsidRPr="006A1BD4">
        <w:rPr>
          <w:rFonts w:asciiTheme="majorBidi" w:eastAsia="Times New Roman" w:hAnsiTheme="majorBidi" w:cstheme="majorBidi"/>
          <w:sz w:val="24"/>
          <w:szCs w:val="24"/>
        </w:rPr>
        <w:t>profesional</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objektif</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serta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manajemen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risiko</w:t>
      </w:r>
      <w:proofErr w:type="spell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efektif</w:t>
      </w:r>
      <w:proofErr w:type="spellEnd"/>
      <w:r w:rsidRPr="006A1BD4">
        <w:rPr>
          <w:rFonts w:asciiTheme="majorBidi" w:eastAsia="Times New Roman" w:hAnsiTheme="majorBidi" w:cstheme="majorBidi"/>
          <w:sz w:val="24"/>
          <w:szCs w:val="24"/>
        </w:rPr>
        <w:t>.</w:t>
      </w:r>
    </w:p>
    <w:p w14:paraId="3ED1EF8B" w14:textId="77777777" w:rsidR="00A86E61" w:rsidRPr="006A1BD4" w:rsidRDefault="00FB5117" w:rsidP="00B6357F">
      <w:pPr>
        <w:numPr>
          <w:ilvl w:val="0"/>
          <w:numId w:val="4"/>
        </w:numPr>
        <w:pBdr>
          <w:top w:val="nil"/>
          <w:left w:val="nil"/>
          <w:bottom w:val="nil"/>
          <w:right w:val="nil"/>
          <w:between w:val="nil"/>
        </w:pBdr>
        <w:spacing w:after="0"/>
        <w:ind w:left="1134" w:hanging="425"/>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Peningkatan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etos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budaya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fasilitasi</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apresiasi</w:t>
      </w:r>
      <w:proofErr w:type="spellEnd"/>
      <w:r w:rsidRPr="006A1BD4">
        <w:rPr>
          <w:rFonts w:asciiTheme="majorBidi" w:eastAsia="Times New Roman" w:hAnsiTheme="majorBidi" w:cstheme="majorBidi"/>
          <w:sz w:val="24"/>
          <w:szCs w:val="24"/>
        </w:rPr>
        <w:t xml:space="preserve"> (</w:t>
      </w:r>
      <w:r w:rsidRPr="006A1BD4">
        <w:rPr>
          <w:rFonts w:asciiTheme="majorBidi" w:eastAsia="Times New Roman" w:hAnsiTheme="majorBidi" w:cstheme="majorBidi"/>
          <w:i/>
          <w:sz w:val="24"/>
          <w:szCs w:val="24"/>
        </w:rPr>
        <w:t>reward</w:t>
      </w:r>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terhadap</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kualitas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penelitian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berbasis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kesatuan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ilmu</w:t>
      </w:r>
      <w:proofErr w:type="spell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inovatif</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tepat</w:t>
      </w:r>
      <w:proofErr w:type="spellEnd"/>
      <w:r w:rsidRPr="006A1BD4">
        <w:rPr>
          <w:rFonts w:asciiTheme="majorBidi" w:eastAsia="Times New Roman" w:hAnsiTheme="majorBidi" w:cstheme="majorBidi"/>
          <w:sz w:val="24"/>
          <w:szCs w:val="24"/>
        </w:rPr>
        <w:t xml:space="preserve"> guna </w:t>
      </w:r>
      <w:proofErr w:type="spellStart"/>
      <w:r w:rsidRPr="006A1BD4">
        <w:rPr>
          <w:rFonts w:asciiTheme="majorBidi" w:eastAsia="Times New Roman" w:hAnsiTheme="majorBidi" w:cstheme="majorBidi"/>
          <w:sz w:val="24"/>
          <w:szCs w:val="24"/>
        </w:rPr>
        <w:t>serta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mendukung</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terwujudnya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kesejahteraan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masyarakat</w:t>
      </w:r>
      <w:proofErr w:type="spellEnd"/>
      <w:r w:rsidRPr="006A1BD4">
        <w:rPr>
          <w:rFonts w:asciiTheme="majorBidi" w:eastAsia="Times New Roman" w:hAnsiTheme="majorBidi" w:cstheme="majorBidi"/>
          <w:sz w:val="24"/>
          <w:szCs w:val="24"/>
        </w:rPr>
        <w:t xml:space="preserve"> </w:t>
      </w:r>
    </w:p>
    <w:p w14:paraId="16DF8E4D" w14:textId="77777777" w:rsidR="00A86E61" w:rsidRPr="006A1BD4" w:rsidRDefault="00FB5117" w:rsidP="00B6357F">
      <w:pPr>
        <w:numPr>
          <w:ilvl w:val="0"/>
          <w:numId w:val="4"/>
        </w:numPr>
        <w:pBdr>
          <w:top w:val="nil"/>
          <w:left w:val="nil"/>
          <w:bottom w:val="nil"/>
          <w:right w:val="nil"/>
          <w:between w:val="nil"/>
        </w:pBdr>
        <w:spacing w:after="0"/>
        <w:ind w:left="1134" w:hanging="425"/>
        <w:jc w:val="both"/>
        <w:rPr>
          <w:rFonts w:asciiTheme="majorBidi" w:eastAsia="Times New Roman" w:hAnsiTheme="majorBidi" w:cstheme="majorBidi"/>
          <w:sz w:val="24"/>
          <w:szCs w:val="24"/>
        </w:rPr>
      </w:pPr>
      <w:r w:rsidRPr="006A1BD4">
        <w:rPr>
          <w:rFonts w:asciiTheme="majorBidi" w:eastAsia="Times New Roman" w:hAnsiTheme="majorBidi" w:cstheme="majorBidi"/>
          <w:sz w:val="24"/>
          <w:szCs w:val="24"/>
        </w:rPr>
        <w:t>Karya-</w:t>
      </w:r>
      <w:proofErr w:type="spellStart"/>
      <w:r w:rsidRPr="006A1BD4">
        <w:rPr>
          <w:rFonts w:asciiTheme="majorBidi" w:eastAsia="Times New Roman" w:hAnsiTheme="majorBidi" w:cstheme="majorBidi"/>
          <w:sz w:val="24"/>
          <w:szCs w:val="24"/>
        </w:rPr>
        <w:t>karya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ilmiah</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dosen</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mahasiswa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terpublikasi</w:t>
      </w:r>
      <w:proofErr w:type="spellEnd"/>
      <w:r w:rsidRPr="006A1BD4">
        <w:rPr>
          <w:rFonts w:asciiTheme="majorBidi" w:eastAsia="Times New Roman" w:hAnsiTheme="majorBidi" w:cstheme="majorBidi"/>
          <w:sz w:val="24"/>
          <w:szCs w:val="24"/>
        </w:rPr>
        <w:t xml:space="preserve"> pada </w:t>
      </w:r>
      <w:proofErr w:type="spellStart"/>
      <w:r w:rsidRPr="006A1BD4">
        <w:rPr>
          <w:rFonts w:asciiTheme="majorBidi" w:eastAsia="Times New Roman" w:hAnsiTheme="majorBidi" w:cstheme="majorBidi"/>
          <w:sz w:val="24"/>
          <w:szCs w:val="24"/>
        </w:rPr>
        <w:t>jurnal</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ilmiah</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bereputasi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nasional</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internasional</w:t>
      </w:r>
      <w:proofErr w:type="spellEnd"/>
      <w:r w:rsidRPr="006A1BD4">
        <w:rPr>
          <w:rFonts w:asciiTheme="majorBidi" w:eastAsia="Times New Roman" w:hAnsiTheme="majorBidi" w:cstheme="majorBidi"/>
          <w:sz w:val="24"/>
          <w:szCs w:val="24"/>
        </w:rPr>
        <w:t xml:space="preserve"> </w:t>
      </w:r>
    </w:p>
    <w:p w14:paraId="1962DB8B" w14:textId="77777777" w:rsidR="00A86E61" w:rsidRPr="006A1BD4" w:rsidRDefault="00FB5117" w:rsidP="00B6357F">
      <w:pPr>
        <w:numPr>
          <w:ilvl w:val="0"/>
          <w:numId w:val="4"/>
        </w:numPr>
        <w:pBdr>
          <w:top w:val="nil"/>
          <w:left w:val="nil"/>
          <w:bottom w:val="nil"/>
          <w:right w:val="nil"/>
          <w:between w:val="nil"/>
        </w:pBdr>
        <w:spacing w:after="0"/>
        <w:ind w:left="1134" w:hanging="425"/>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Optimalisasi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penerapan</w:t>
      </w:r>
      <w:proofErr w:type="spellEnd"/>
      <w:r w:rsidRPr="006A1BD4">
        <w:rPr>
          <w:rFonts w:asciiTheme="majorBidi" w:eastAsia="Times New Roman" w:hAnsiTheme="majorBidi" w:cstheme="majorBidi"/>
          <w:sz w:val="24"/>
          <w:szCs w:val="24"/>
        </w:rPr>
        <w:t xml:space="preserve"> </w:t>
      </w:r>
      <w:r w:rsidRPr="006A1BD4">
        <w:rPr>
          <w:rFonts w:asciiTheme="majorBidi" w:eastAsia="Times New Roman" w:hAnsiTheme="majorBidi" w:cstheme="majorBidi"/>
          <w:i/>
          <w:sz w:val="24"/>
          <w:szCs w:val="24"/>
        </w:rPr>
        <w:t>software</w:t>
      </w:r>
      <w:r w:rsidRPr="006A1BD4">
        <w:rPr>
          <w:rFonts w:asciiTheme="majorBidi" w:eastAsia="Times New Roman" w:hAnsiTheme="majorBidi" w:cstheme="majorBidi"/>
          <w:sz w:val="24"/>
          <w:szCs w:val="24"/>
        </w:rPr>
        <w:t xml:space="preserve"> anti </w:t>
      </w:r>
      <w:proofErr w:type="spellStart"/>
      <w:r w:rsidRPr="006A1BD4">
        <w:rPr>
          <w:rFonts w:asciiTheme="majorBidi" w:eastAsia="Times New Roman" w:hAnsiTheme="majorBidi" w:cstheme="majorBidi"/>
          <w:sz w:val="24"/>
          <w:szCs w:val="24"/>
        </w:rPr>
        <w:t>plagiarisme</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pendaftaran</w:t>
      </w:r>
      <w:proofErr w:type="spellEnd"/>
      <w:r w:rsidRPr="006A1BD4">
        <w:rPr>
          <w:rFonts w:asciiTheme="majorBidi" w:eastAsia="Times New Roman" w:hAnsiTheme="majorBidi" w:cstheme="majorBidi"/>
          <w:sz w:val="24"/>
          <w:szCs w:val="24"/>
        </w:rPr>
        <w:t xml:space="preserve"> HAKI </w:t>
      </w:r>
    </w:p>
    <w:p w14:paraId="008D267C" w14:textId="77777777" w:rsidR="00A86E61" w:rsidRPr="006A1BD4" w:rsidRDefault="00FB5117" w:rsidP="00B6357F">
      <w:pPr>
        <w:numPr>
          <w:ilvl w:val="0"/>
          <w:numId w:val="4"/>
        </w:numPr>
        <w:pBdr>
          <w:top w:val="nil"/>
          <w:left w:val="nil"/>
          <w:bottom w:val="nil"/>
          <w:right w:val="nil"/>
          <w:between w:val="nil"/>
        </w:pBdr>
        <w:spacing w:after="0"/>
        <w:ind w:left="1134" w:hanging="425"/>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Peningkatan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etos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budaya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fasilitasi</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apresiasi</w:t>
      </w:r>
      <w:proofErr w:type="spellEnd"/>
      <w:r w:rsidRPr="006A1BD4">
        <w:rPr>
          <w:rFonts w:asciiTheme="majorBidi" w:eastAsia="Times New Roman" w:hAnsiTheme="majorBidi" w:cstheme="majorBidi"/>
          <w:sz w:val="24"/>
          <w:szCs w:val="24"/>
        </w:rPr>
        <w:t xml:space="preserve"> (reward) </w:t>
      </w:r>
      <w:proofErr w:type="spellStart"/>
      <w:r w:rsidRPr="006A1BD4">
        <w:rPr>
          <w:rFonts w:asciiTheme="majorBidi" w:eastAsia="Times New Roman" w:hAnsiTheme="majorBidi" w:cstheme="majorBidi"/>
          <w:sz w:val="24"/>
          <w:szCs w:val="24"/>
        </w:rPr>
        <w:t>terhadap</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kualitas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pengabdian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kepada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masyarakat</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berbasis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kesatuan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ilmu</w:t>
      </w:r>
      <w:proofErr w:type="spell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inovatif</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tepat</w:t>
      </w:r>
      <w:proofErr w:type="spellEnd"/>
      <w:r w:rsidRPr="006A1BD4">
        <w:rPr>
          <w:rFonts w:asciiTheme="majorBidi" w:eastAsia="Times New Roman" w:hAnsiTheme="majorBidi" w:cstheme="majorBidi"/>
          <w:sz w:val="24"/>
          <w:szCs w:val="24"/>
        </w:rPr>
        <w:t xml:space="preserve"> guna </w:t>
      </w:r>
      <w:proofErr w:type="spellStart"/>
      <w:r w:rsidRPr="006A1BD4">
        <w:rPr>
          <w:rFonts w:asciiTheme="majorBidi" w:eastAsia="Times New Roman" w:hAnsiTheme="majorBidi" w:cstheme="majorBidi"/>
          <w:sz w:val="24"/>
          <w:szCs w:val="24"/>
        </w:rPr>
        <w:t>serta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mendukung</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terwujudnya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kesejahteraan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masyarakat</w:t>
      </w:r>
      <w:proofErr w:type="spellEnd"/>
      <w:r w:rsidRPr="006A1BD4">
        <w:rPr>
          <w:rFonts w:asciiTheme="majorBidi" w:eastAsia="Times New Roman" w:hAnsiTheme="majorBidi" w:cstheme="majorBidi"/>
          <w:sz w:val="24"/>
          <w:szCs w:val="24"/>
        </w:rPr>
        <w:t xml:space="preserve"> </w:t>
      </w:r>
    </w:p>
    <w:p w14:paraId="420A255C" w14:textId="77777777" w:rsidR="00A86E61" w:rsidRPr="006A1BD4" w:rsidRDefault="00FB5117" w:rsidP="00B6357F">
      <w:pPr>
        <w:numPr>
          <w:ilvl w:val="0"/>
          <w:numId w:val="4"/>
        </w:numPr>
        <w:pBdr>
          <w:top w:val="nil"/>
          <w:left w:val="nil"/>
          <w:bottom w:val="nil"/>
          <w:right w:val="nil"/>
          <w:between w:val="nil"/>
        </w:pBdr>
        <w:spacing w:after="0"/>
        <w:ind w:left="1134" w:hanging="425"/>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lastRenderedPageBreak/>
        <w:t>Menyiapkan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peserta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didik</w:t>
      </w:r>
      <w:proofErr w:type="spellEnd"/>
      <w:r w:rsidRPr="006A1BD4">
        <w:rPr>
          <w:rFonts w:asciiTheme="majorBidi" w:eastAsia="Times New Roman" w:hAnsiTheme="majorBidi" w:cstheme="majorBidi"/>
          <w:sz w:val="24"/>
          <w:szCs w:val="24"/>
        </w:rPr>
        <w:t xml:space="preserve"> agar </w:t>
      </w:r>
      <w:proofErr w:type="spellStart"/>
      <w:r w:rsidRPr="006A1BD4">
        <w:rPr>
          <w:rFonts w:asciiTheme="majorBidi" w:eastAsia="Times New Roman" w:hAnsiTheme="majorBidi" w:cstheme="majorBidi"/>
          <w:sz w:val="24"/>
          <w:szCs w:val="24"/>
        </w:rPr>
        <w:t>menjadi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lulusan</w:t>
      </w:r>
      <w:proofErr w:type="spell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profesional</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berakhlak</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karimah</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melalui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kurikulum</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kampus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merdeka</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merdeka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belajar</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penyediaan</w:t>
      </w:r>
      <w:proofErr w:type="spellEnd"/>
      <w:r w:rsidRPr="006A1BD4">
        <w:rPr>
          <w:rFonts w:asciiTheme="majorBidi" w:eastAsia="Times New Roman" w:hAnsiTheme="majorBidi" w:cstheme="majorBidi"/>
          <w:sz w:val="24"/>
          <w:szCs w:val="24"/>
        </w:rPr>
        <w:t xml:space="preserve"> program </w:t>
      </w:r>
      <w:proofErr w:type="spellStart"/>
      <w:r w:rsidRPr="006A1BD4">
        <w:rPr>
          <w:rFonts w:asciiTheme="majorBidi" w:eastAsia="Times New Roman" w:hAnsiTheme="majorBidi" w:cstheme="majorBidi"/>
          <w:sz w:val="24"/>
          <w:szCs w:val="24"/>
        </w:rPr>
        <w:t>pendidikan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berbasis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kesatuan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ilmu</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pengetahuan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penerapan</w:t>
      </w:r>
      <w:proofErr w:type="spellEnd"/>
      <w:r w:rsidRPr="006A1BD4">
        <w:rPr>
          <w:rFonts w:asciiTheme="majorBidi" w:eastAsia="Times New Roman" w:hAnsiTheme="majorBidi" w:cstheme="majorBidi"/>
          <w:sz w:val="24"/>
          <w:szCs w:val="24"/>
        </w:rPr>
        <w:t xml:space="preserve"> </w:t>
      </w:r>
      <w:r w:rsidRPr="006A1BD4">
        <w:rPr>
          <w:rFonts w:asciiTheme="majorBidi" w:eastAsia="Times New Roman" w:hAnsiTheme="majorBidi" w:cstheme="majorBidi"/>
          <w:i/>
          <w:sz w:val="24"/>
          <w:szCs w:val="24"/>
        </w:rPr>
        <w:t xml:space="preserve">blended learning </w:t>
      </w:r>
      <w:proofErr w:type="spellStart"/>
      <w:r w:rsidRPr="006A1BD4">
        <w:rPr>
          <w:rFonts w:asciiTheme="majorBidi" w:eastAsia="Times New Roman" w:hAnsiTheme="majorBidi" w:cstheme="majorBidi"/>
          <w:sz w:val="24"/>
          <w:szCs w:val="24"/>
        </w:rPr>
        <w:t>sehingga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dapat</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menerapkan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mengembangkan</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memajukan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ilmu</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pengetahuan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teknologi</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seni</w:t>
      </w:r>
      <w:proofErr w:type="spellEnd"/>
      <w:r w:rsidRPr="006A1BD4">
        <w:rPr>
          <w:rFonts w:asciiTheme="majorBidi" w:eastAsia="Times New Roman" w:hAnsiTheme="majorBidi" w:cstheme="majorBidi"/>
          <w:sz w:val="24"/>
          <w:szCs w:val="24"/>
        </w:rPr>
        <w:t xml:space="preserve"> </w:t>
      </w:r>
    </w:p>
    <w:p w14:paraId="1A480AC0" w14:textId="77777777" w:rsidR="00A86E61" w:rsidRPr="006A1BD4" w:rsidRDefault="00FB5117" w:rsidP="00B6357F">
      <w:pPr>
        <w:numPr>
          <w:ilvl w:val="0"/>
          <w:numId w:val="4"/>
        </w:numPr>
        <w:pBdr>
          <w:top w:val="nil"/>
          <w:left w:val="nil"/>
          <w:bottom w:val="nil"/>
          <w:right w:val="nil"/>
          <w:between w:val="nil"/>
        </w:pBdr>
        <w:spacing w:after="0"/>
        <w:ind w:left="1134" w:hanging="425"/>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Terwujudnya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moderasi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beragama</w:t>
      </w:r>
      <w:proofErr w:type="spellEnd"/>
      <w:r w:rsidRPr="006A1BD4">
        <w:rPr>
          <w:rFonts w:asciiTheme="majorBidi" w:eastAsia="Times New Roman" w:hAnsiTheme="majorBidi" w:cstheme="majorBidi"/>
          <w:sz w:val="24"/>
          <w:szCs w:val="24"/>
        </w:rPr>
        <w:t xml:space="preserve"> di </w:t>
      </w:r>
      <w:proofErr w:type="spellStart"/>
      <w:r w:rsidRPr="006A1BD4">
        <w:rPr>
          <w:rFonts w:asciiTheme="majorBidi" w:eastAsia="Times New Roman" w:hAnsiTheme="majorBidi" w:cstheme="majorBidi"/>
          <w:sz w:val="24"/>
          <w:szCs w:val="24"/>
        </w:rPr>
        <w:t>kalangan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sivitas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akademika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Fakultas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Ilmu</w:t>
      </w:r>
      <w:proofErr w:type="spellEnd"/>
      <w:r w:rsidRPr="006A1BD4">
        <w:rPr>
          <w:rFonts w:asciiTheme="majorBidi" w:eastAsia="Times New Roman" w:hAnsiTheme="majorBidi" w:cstheme="majorBidi"/>
          <w:sz w:val="24"/>
          <w:szCs w:val="24"/>
        </w:rPr>
        <w:t xml:space="preserve"> Tarbiyah dan </w:t>
      </w:r>
      <w:proofErr w:type="spellStart"/>
      <w:r w:rsidRPr="006A1BD4">
        <w:rPr>
          <w:rFonts w:asciiTheme="majorBidi" w:eastAsia="Times New Roman" w:hAnsiTheme="majorBidi" w:cstheme="majorBidi"/>
          <w:sz w:val="24"/>
          <w:szCs w:val="24"/>
        </w:rPr>
        <w:t>Keguruan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untuk</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mendukung</w:t>
      </w:r>
      <w:proofErr w:type="spellEnd"/>
      <w:r w:rsidRPr="006A1BD4">
        <w:rPr>
          <w:rFonts w:asciiTheme="majorBidi" w:eastAsia="Times New Roman" w:hAnsiTheme="majorBidi" w:cstheme="majorBidi"/>
          <w:sz w:val="24"/>
          <w:szCs w:val="24"/>
        </w:rPr>
        <w:t xml:space="preserve"> UIN </w:t>
      </w:r>
      <w:proofErr w:type="spellStart"/>
      <w:r w:rsidRPr="006A1BD4">
        <w:rPr>
          <w:rFonts w:asciiTheme="majorBidi" w:eastAsia="Times New Roman" w:hAnsiTheme="majorBidi" w:cstheme="majorBidi"/>
          <w:sz w:val="24"/>
          <w:szCs w:val="24"/>
        </w:rPr>
        <w:t>Walisongo</w:t>
      </w:r>
      <w:proofErr w:type="spellEnd"/>
      <w:r w:rsidRPr="006A1BD4">
        <w:rPr>
          <w:rFonts w:asciiTheme="majorBidi" w:eastAsia="Times New Roman" w:hAnsiTheme="majorBidi" w:cstheme="majorBidi"/>
          <w:sz w:val="24"/>
          <w:szCs w:val="24"/>
        </w:rPr>
        <w:t xml:space="preserve"> Semarang </w:t>
      </w:r>
      <w:proofErr w:type="spellStart"/>
      <w:r w:rsidRPr="006A1BD4">
        <w:rPr>
          <w:rFonts w:asciiTheme="majorBidi" w:eastAsia="Times New Roman" w:hAnsiTheme="majorBidi" w:cstheme="majorBidi"/>
          <w:sz w:val="24"/>
          <w:szCs w:val="24"/>
        </w:rPr>
        <w:t>sebagai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kampus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kemanusiaan</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peradaban</w:t>
      </w:r>
      <w:proofErr w:type="spellEnd"/>
      <w:r w:rsidRPr="006A1BD4">
        <w:rPr>
          <w:rFonts w:asciiTheme="majorBidi" w:eastAsia="Times New Roman" w:hAnsiTheme="majorBidi" w:cstheme="majorBidi"/>
          <w:sz w:val="24"/>
          <w:szCs w:val="24"/>
        </w:rPr>
        <w:t xml:space="preserve"> </w:t>
      </w:r>
    </w:p>
    <w:p w14:paraId="58D11BE6" w14:textId="77777777" w:rsidR="00A86E61" w:rsidRPr="006A1BD4" w:rsidRDefault="00FB5117" w:rsidP="00B6357F">
      <w:pPr>
        <w:numPr>
          <w:ilvl w:val="0"/>
          <w:numId w:val="4"/>
        </w:numPr>
        <w:pBdr>
          <w:top w:val="nil"/>
          <w:left w:val="nil"/>
          <w:bottom w:val="nil"/>
          <w:right w:val="nil"/>
          <w:between w:val="nil"/>
        </w:pBdr>
        <w:spacing w:after="0"/>
        <w:ind w:left="1134" w:hanging="425"/>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Peningkatan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kerjasama</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kemitraan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Fakultas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Ilmu</w:t>
      </w:r>
      <w:proofErr w:type="spellEnd"/>
      <w:r w:rsidRPr="006A1BD4">
        <w:rPr>
          <w:rFonts w:asciiTheme="majorBidi" w:eastAsia="Times New Roman" w:hAnsiTheme="majorBidi" w:cstheme="majorBidi"/>
          <w:sz w:val="24"/>
          <w:szCs w:val="24"/>
        </w:rPr>
        <w:t xml:space="preserve"> Tarbiyah dan </w:t>
      </w:r>
      <w:proofErr w:type="spellStart"/>
      <w:r w:rsidRPr="006A1BD4">
        <w:rPr>
          <w:rFonts w:asciiTheme="majorBidi" w:eastAsia="Times New Roman" w:hAnsiTheme="majorBidi" w:cstheme="majorBidi"/>
          <w:sz w:val="24"/>
          <w:szCs w:val="24"/>
        </w:rPr>
        <w:t>Keguruan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dengan</w:t>
      </w:r>
      <w:proofErr w:type="spellEnd"/>
      <w:r w:rsidRPr="006A1BD4">
        <w:rPr>
          <w:rFonts w:asciiTheme="majorBidi" w:eastAsia="Times New Roman" w:hAnsiTheme="majorBidi" w:cstheme="majorBidi"/>
          <w:sz w:val="24"/>
          <w:szCs w:val="24"/>
        </w:rPr>
        <w:t xml:space="preserve"> Lembaga, </w:t>
      </w:r>
      <w:proofErr w:type="spellStart"/>
      <w:r w:rsidRPr="006A1BD4">
        <w:rPr>
          <w:rFonts w:asciiTheme="majorBidi" w:eastAsia="Times New Roman" w:hAnsiTheme="majorBidi" w:cstheme="majorBidi"/>
          <w:sz w:val="24"/>
          <w:szCs w:val="24"/>
        </w:rPr>
        <w:t>instansi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pemerintah</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swasta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serta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perguruan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tinggi</w:t>
      </w:r>
      <w:proofErr w:type="spellEnd"/>
      <w:r w:rsidRPr="006A1BD4">
        <w:rPr>
          <w:rFonts w:asciiTheme="majorBidi" w:eastAsia="Times New Roman" w:hAnsiTheme="majorBidi" w:cstheme="majorBidi"/>
          <w:sz w:val="24"/>
          <w:szCs w:val="24"/>
        </w:rPr>
        <w:t xml:space="preserve"> di </w:t>
      </w:r>
      <w:proofErr w:type="spellStart"/>
      <w:r w:rsidRPr="006A1BD4">
        <w:rPr>
          <w:rFonts w:asciiTheme="majorBidi" w:eastAsia="Times New Roman" w:hAnsiTheme="majorBidi" w:cstheme="majorBidi"/>
          <w:sz w:val="24"/>
          <w:szCs w:val="24"/>
        </w:rPr>
        <w:t>dalam</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maupun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luar</w:t>
      </w:r>
      <w:proofErr w:type="spellEnd"/>
      <w:r w:rsidRPr="006A1BD4">
        <w:rPr>
          <w:rFonts w:asciiTheme="majorBidi" w:eastAsia="Times New Roman" w:hAnsiTheme="majorBidi" w:cstheme="majorBidi"/>
          <w:sz w:val="24"/>
          <w:szCs w:val="24"/>
        </w:rPr>
        <w:t xml:space="preserve"> negeri </w:t>
      </w:r>
      <w:proofErr w:type="spellStart"/>
      <w:r w:rsidRPr="006A1BD4">
        <w:rPr>
          <w:rFonts w:asciiTheme="majorBidi" w:eastAsia="Times New Roman" w:hAnsiTheme="majorBidi" w:cstheme="majorBidi"/>
          <w:sz w:val="24"/>
          <w:szCs w:val="24"/>
        </w:rPr>
        <w:t>dalam</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rangka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pelaksanaan</w:t>
      </w:r>
      <w:proofErr w:type="spellEnd"/>
      <w:r w:rsidRPr="006A1BD4">
        <w:rPr>
          <w:rFonts w:asciiTheme="majorBidi" w:eastAsia="Times New Roman" w:hAnsiTheme="majorBidi" w:cstheme="majorBidi"/>
          <w:sz w:val="24"/>
          <w:szCs w:val="24"/>
        </w:rPr>
        <w:t xml:space="preserve"> Tri Dharma dan </w:t>
      </w:r>
      <w:proofErr w:type="spellStart"/>
      <w:r w:rsidRPr="006A1BD4">
        <w:rPr>
          <w:rFonts w:asciiTheme="majorBidi" w:eastAsia="Times New Roman" w:hAnsiTheme="majorBidi" w:cstheme="majorBidi"/>
          <w:sz w:val="24"/>
          <w:szCs w:val="24"/>
        </w:rPr>
        <w:t>pengembangan</w:t>
      </w:r>
      <w:proofErr w:type="spellEnd"/>
      <w:r w:rsidRPr="006A1BD4">
        <w:rPr>
          <w:rFonts w:asciiTheme="majorBidi" w:eastAsia="Times New Roman" w:hAnsiTheme="majorBidi" w:cstheme="majorBidi"/>
          <w:sz w:val="24"/>
          <w:szCs w:val="24"/>
        </w:rPr>
        <w:t xml:space="preserve"> Badan </w:t>
      </w:r>
      <w:proofErr w:type="spellStart"/>
      <w:r w:rsidRPr="006A1BD4">
        <w:rPr>
          <w:rFonts w:asciiTheme="majorBidi" w:eastAsia="Times New Roman" w:hAnsiTheme="majorBidi" w:cstheme="majorBidi"/>
          <w:sz w:val="24"/>
          <w:szCs w:val="24"/>
        </w:rPr>
        <w:t>Layanan</w:t>
      </w:r>
      <w:proofErr w:type="spellEnd"/>
      <w:r w:rsidRPr="006A1BD4">
        <w:rPr>
          <w:rFonts w:asciiTheme="majorBidi" w:eastAsia="Times New Roman" w:hAnsiTheme="majorBidi" w:cstheme="majorBidi"/>
          <w:sz w:val="24"/>
          <w:szCs w:val="24"/>
        </w:rPr>
        <w:t xml:space="preserve"> Umum </w:t>
      </w:r>
    </w:p>
    <w:p w14:paraId="69283093" w14:textId="77777777" w:rsidR="00A86E61" w:rsidRPr="006A1BD4" w:rsidRDefault="00FB5117" w:rsidP="00B6357F">
      <w:pPr>
        <w:numPr>
          <w:ilvl w:val="0"/>
          <w:numId w:val="4"/>
        </w:numPr>
        <w:pBdr>
          <w:top w:val="nil"/>
          <w:left w:val="nil"/>
          <w:bottom w:val="nil"/>
          <w:right w:val="nil"/>
          <w:between w:val="nil"/>
        </w:pBdr>
        <w:spacing w:after="0"/>
        <w:ind w:left="1134" w:hanging="425"/>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Peningkatan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kualitas</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kuantitas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sarana</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prasarana</w:t>
      </w:r>
      <w:proofErr w:type="spell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menunjang</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kinerja</w:t>
      </w:r>
      <w:proofErr w:type="spellEnd"/>
      <w:r w:rsidRPr="006A1BD4">
        <w:rPr>
          <w:rFonts w:asciiTheme="majorBidi" w:eastAsia="Times New Roman" w:hAnsiTheme="majorBidi" w:cstheme="majorBidi"/>
          <w:sz w:val="24"/>
          <w:szCs w:val="24"/>
        </w:rPr>
        <w:t xml:space="preserve"> Tri Dharma </w:t>
      </w:r>
      <w:proofErr w:type="spellStart"/>
      <w:r w:rsidRPr="006A1BD4">
        <w:rPr>
          <w:rFonts w:asciiTheme="majorBidi" w:eastAsia="Times New Roman" w:hAnsiTheme="majorBidi" w:cstheme="majorBidi"/>
          <w:sz w:val="24"/>
          <w:szCs w:val="24"/>
        </w:rPr>
        <w:t>melalui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pengelolaan</w:t>
      </w:r>
      <w:proofErr w:type="spell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efektif</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efisien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berbasis</w:t>
      </w:r>
      <w:proofErr w:type="spellEnd"/>
      <w:r w:rsidRPr="006A1BD4">
        <w:rPr>
          <w:rFonts w:asciiTheme="majorBidi" w:eastAsia="Times New Roman" w:hAnsiTheme="majorBidi" w:cstheme="majorBidi"/>
          <w:sz w:val="24"/>
          <w:szCs w:val="24"/>
        </w:rPr>
        <w:t xml:space="preserve"> pada </w:t>
      </w:r>
      <w:proofErr w:type="spellStart"/>
      <w:r w:rsidRPr="006A1BD4">
        <w:rPr>
          <w:rFonts w:asciiTheme="majorBidi" w:eastAsia="Times New Roman" w:hAnsiTheme="majorBidi" w:cstheme="majorBidi"/>
          <w:sz w:val="24"/>
          <w:szCs w:val="24"/>
        </w:rPr>
        <w:t>optimalisasi</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pengembangan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sumber</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daya</w:t>
      </w:r>
      <w:proofErr w:type="spellEnd"/>
      <w:r w:rsidRPr="006A1BD4">
        <w:rPr>
          <w:rFonts w:asciiTheme="majorBidi" w:eastAsia="Times New Roman" w:hAnsiTheme="majorBidi" w:cstheme="majorBidi"/>
          <w:sz w:val="24"/>
          <w:szCs w:val="24"/>
        </w:rPr>
        <w:t xml:space="preserve"> guna </w:t>
      </w:r>
      <w:proofErr w:type="spellStart"/>
      <w:r w:rsidRPr="006A1BD4">
        <w:rPr>
          <w:rFonts w:asciiTheme="majorBidi" w:eastAsia="Times New Roman" w:hAnsiTheme="majorBidi" w:cstheme="majorBidi"/>
          <w:sz w:val="24"/>
          <w:szCs w:val="24"/>
        </w:rPr>
        <w:t>mewujudkan</w:t>
      </w:r>
      <w:proofErr w:type="spellEnd"/>
      <w:r w:rsidRPr="006A1BD4">
        <w:rPr>
          <w:rFonts w:asciiTheme="majorBidi" w:eastAsia="Times New Roman" w:hAnsiTheme="majorBidi" w:cstheme="majorBidi"/>
          <w:sz w:val="24"/>
          <w:szCs w:val="24"/>
        </w:rPr>
        <w:t xml:space="preserve"> universitas </w:t>
      </w:r>
      <w:proofErr w:type="spellStart"/>
      <w:r w:rsidRPr="006A1BD4">
        <w:rPr>
          <w:rFonts w:asciiTheme="majorBidi" w:eastAsia="Times New Roman" w:hAnsiTheme="majorBidi" w:cstheme="majorBidi"/>
          <w:sz w:val="24"/>
          <w:szCs w:val="24"/>
        </w:rPr>
        <w:t>riset</w:t>
      </w:r>
      <w:proofErr w:type="spellEnd"/>
      <w:r w:rsidRPr="006A1BD4">
        <w:rPr>
          <w:rFonts w:asciiTheme="majorBidi" w:eastAsia="Times New Roman" w:hAnsiTheme="majorBidi" w:cstheme="majorBidi"/>
          <w:sz w:val="24"/>
          <w:szCs w:val="24"/>
        </w:rPr>
        <w:t xml:space="preserve"> </w:t>
      </w:r>
    </w:p>
    <w:p w14:paraId="45DC786E" w14:textId="77777777" w:rsidR="00A86E61" w:rsidRPr="006A1BD4" w:rsidRDefault="00FB5117" w:rsidP="00B6357F">
      <w:pPr>
        <w:numPr>
          <w:ilvl w:val="0"/>
          <w:numId w:val="4"/>
        </w:numPr>
        <w:pBdr>
          <w:top w:val="nil"/>
          <w:left w:val="nil"/>
          <w:bottom w:val="nil"/>
          <w:right w:val="nil"/>
          <w:between w:val="nil"/>
        </w:pBdr>
        <w:spacing w:after="0"/>
        <w:ind w:left="1134" w:hanging="425"/>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Mewujudkan</w:t>
      </w:r>
      <w:proofErr w:type="spellEnd"/>
      <w:r w:rsidRPr="006A1BD4">
        <w:rPr>
          <w:rFonts w:asciiTheme="majorBidi" w:eastAsia="Times New Roman" w:hAnsiTheme="majorBidi" w:cstheme="majorBidi"/>
          <w:sz w:val="24"/>
          <w:szCs w:val="24"/>
        </w:rPr>
        <w:t xml:space="preserve"> </w:t>
      </w:r>
      <w:r w:rsidRPr="006A1BD4">
        <w:rPr>
          <w:rFonts w:asciiTheme="majorBidi" w:eastAsia="Times New Roman" w:hAnsiTheme="majorBidi" w:cstheme="majorBidi"/>
          <w:i/>
          <w:sz w:val="24"/>
          <w:szCs w:val="24"/>
        </w:rPr>
        <w:t>good university governance</w:t>
      </w:r>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dengan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menerapkan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sistem</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pengelolaan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keuangan</w:t>
      </w:r>
      <w:proofErr w:type="spell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sehat</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transparan</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akuntabel</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sistem</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pengawasan</w:t>
      </w:r>
      <w:proofErr w:type="spellEnd"/>
      <w:r w:rsidRPr="006A1BD4">
        <w:rPr>
          <w:rFonts w:asciiTheme="majorBidi" w:eastAsia="Times New Roman" w:hAnsiTheme="majorBidi" w:cstheme="majorBidi"/>
          <w:sz w:val="24"/>
          <w:szCs w:val="24"/>
        </w:rPr>
        <w:t xml:space="preserve"> internal  </w:t>
      </w:r>
    </w:p>
    <w:p w14:paraId="3604E58F" w14:textId="77777777" w:rsidR="00A86E61" w:rsidRPr="000D48A4" w:rsidRDefault="00FB5117" w:rsidP="00B6357F">
      <w:pPr>
        <w:numPr>
          <w:ilvl w:val="0"/>
          <w:numId w:val="4"/>
        </w:numPr>
        <w:pBdr>
          <w:top w:val="nil"/>
          <w:left w:val="nil"/>
          <w:bottom w:val="nil"/>
          <w:right w:val="nil"/>
          <w:between w:val="nil"/>
        </w:pBdr>
        <w:spacing w:after="0"/>
        <w:ind w:left="1134" w:hanging="425"/>
        <w:jc w:val="both"/>
        <w:rPr>
          <w:rFonts w:asciiTheme="majorBidi" w:eastAsia="Times New Roman" w:hAnsiTheme="majorBidi" w:cstheme="majorBidi"/>
          <w:sz w:val="24"/>
          <w:szCs w:val="24"/>
          <w:lang w:val="fi-FI"/>
        </w:rPr>
      </w:pPr>
      <w:r w:rsidRPr="000D48A4">
        <w:rPr>
          <w:rFonts w:asciiTheme="majorBidi" w:eastAsia="Times New Roman" w:hAnsiTheme="majorBidi" w:cstheme="majorBidi"/>
          <w:sz w:val="24"/>
          <w:szCs w:val="24"/>
          <w:lang w:val="fi-FI"/>
        </w:rPr>
        <w:t xml:space="preserve">Peningkatan mutu layanan akademis untuk meningkatkan akreditasi lembaga  </w:t>
      </w:r>
    </w:p>
    <w:p w14:paraId="74E7715E" w14:textId="77777777" w:rsidR="00A86E61" w:rsidRPr="000D48A4" w:rsidRDefault="00FB5117" w:rsidP="00B6357F">
      <w:pPr>
        <w:numPr>
          <w:ilvl w:val="0"/>
          <w:numId w:val="4"/>
        </w:numPr>
        <w:pBdr>
          <w:top w:val="nil"/>
          <w:left w:val="nil"/>
          <w:bottom w:val="nil"/>
          <w:right w:val="nil"/>
          <w:between w:val="nil"/>
        </w:pBdr>
        <w:spacing w:after="0"/>
        <w:ind w:left="1134" w:hanging="425"/>
        <w:jc w:val="both"/>
        <w:rPr>
          <w:rFonts w:asciiTheme="majorBidi" w:eastAsia="Times New Roman" w:hAnsiTheme="majorBidi" w:cstheme="majorBidi"/>
          <w:sz w:val="24"/>
          <w:szCs w:val="24"/>
          <w:lang w:val="fi-FI"/>
        </w:rPr>
      </w:pPr>
      <w:r w:rsidRPr="000D48A4">
        <w:rPr>
          <w:rFonts w:asciiTheme="majorBidi" w:eastAsia="Times New Roman" w:hAnsiTheme="majorBidi" w:cstheme="majorBidi"/>
          <w:sz w:val="24"/>
          <w:szCs w:val="24"/>
          <w:lang w:val="fi-FI"/>
        </w:rPr>
        <w:t>Meraih pengakuan Internasional melalui akreditasi Tingkat ASEAN.</w:t>
      </w:r>
    </w:p>
    <w:p w14:paraId="6DF51BDB" w14:textId="77777777" w:rsidR="00A86E61" w:rsidRPr="000D48A4" w:rsidRDefault="00A86E61">
      <w:pPr>
        <w:pBdr>
          <w:top w:val="nil"/>
          <w:left w:val="nil"/>
          <w:bottom w:val="nil"/>
          <w:right w:val="nil"/>
          <w:between w:val="nil"/>
        </w:pBdr>
        <w:spacing w:after="0"/>
        <w:ind w:left="1134" w:hanging="425"/>
        <w:jc w:val="both"/>
        <w:rPr>
          <w:rFonts w:asciiTheme="majorBidi" w:eastAsia="Times New Roman" w:hAnsiTheme="majorBidi" w:cstheme="majorBidi"/>
          <w:sz w:val="24"/>
          <w:szCs w:val="24"/>
          <w:lang w:val="fi-FI"/>
        </w:rPr>
      </w:pPr>
    </w:p>
    <w:p w14:paraId="6F3A925F" w14:textId="77777777" w:rsidR="00A86E61" w:rsidRPr="006A1BD4" w:rsidRDefault="003B7125">
      <w:pPr>
        <w:pBdr>
          <w:top w:val="nil"/>
          <w:left w:val="nil"/>
          <w:bottom w:val="nil"/>
          <w:right w:val="nil"/>
          <w:between w:val="nil"/>
        </w:pBdr>
        <w:ind w:left="709"/>
        <w:jc w:val="both"/>
        <w:rPr>
          <w:rFonts w:asciiTheme="majorBidi" w:eastAsia="Times New Roman" w:hAnsiTheme="majorBidi" w:cstheme="majorBidi"/>
          <w:b/>
          <w:sz w:val="24"/>
          <w:szCs w:val="24"/>
        </w:rPr>
      </w:pPr>
      <w:r>
        <w:rPr>
          <w:rFonts w:asciiTheme="majorBidi" w:eastAsia="Times New Roman" w:hAnsiTheme="majorBidi" w:cstheme="majorBidi"/>
          <w:b/>
          <w:sz w:val="24"/>
          <w:szCs w:val="24"/>
          <w:lang w:val="id-ID"/>
        </w:rPr>
        <w:t xml:space="preserve">3.3. </w:t>
      </w:r>
      <w:r w:rsidR="00FB5117" w:rsidRPr="006A1BD4">
        <w:rPr>
          <w:rFonts w:asciiTheme="majorBidi" w:eastAsia="Times New Roman" w:hAnsiTheme="majorBidi" w:cstheme="majorBidi"/>
          <w:b/>
          <w:sz w:val="24"/>
          <w:szCs w:val="24"/>
        </w:rPr>
        <w:t>Visi Keilmuan</w:t>
      </w:r>
      <w:r>
        <w:rPr>
          <w:rFonts w:asciiTheme="majorBidi" w:eastAsia="Times New Roman" w:hAnsiTheme="majorBidi" w:cstheme="majorBidi"/>
          <w:b/>
          <w:sz w:val="24"/>
          <w:szCs w:val="24"/>
          <w:lang w:val="id-ID"/>
        </w:rPr>
        <w:t>, Tujuan dan Strategi</w:t>
      </w:r>
      <w:r w:rsidR="00FB5117" w:rsidRPr="006A1BD4">
        <w:rPr>
          <w:rFonts w:asciiTheme="majorBidi" w:eastAsia="Times New Roman" w:hAnsiTheme="majorBidi" w:cstheme="majorBidi"/>
          <w:b/>
          <w:sz w:val="24"/>
          <w:szCs w:val="24"/>
        </w:rPr>
        <w:t xml:space="preserve"> Program Studi</w:t>
      </w:r>
    </w:p>
    <w:p w14:paraId="350E436B" w14:textId="77777777" w:rsidR="00A86E61" w:rsidRPr="000D48A4" w:rsidRDefault="003B7125" w:rsidP="003B7125">
      <w:pPr>
        <w:pStyle w:val="Heading3"/>
        <w:ind w:firstLine="0"/>
        <w:rPr>
          <w:rFonts w:asciiTheme="majorBidi" w:eastAsia="Times New Roman" w:hAnsiTheme="majorBidi" w:cstheme="majorBidi"/>
          <w:b/>
          <w:bCs/>
          <w:lang w:val="fi-FI"/>
        </w:rPr>
      </w:pPr>
      <w:r w:rsidRPr="003B7125">
        <w:rPr>
          <w:rFonts w:asciiTheme="majorBidi" w:eastAsia="Times New Roman" w:hAnsiTheme="majorBidi" w:cstheme="majorBidi"/>
          <w:b/>
          <w:bCs/>
          <w:lang w:val="id-ID"/>
        </w:rPr>
        <w:t>3.3.1.</w:t>
      </w:r>
      <w:r w:rsidR="00FB5117" w:rsidRPr="000D48A4">
        <w:rPr>
          <w:rFonts w:asciiTheme="majorBidi" w:eastAsia="Times New Roman" w:hAnsiTheme="majorBidi" w:cstheme="majorBidi"/>
          <w:b/>
          <w:bCs/>
          <w:lang w:val="fi-FI"/>
        </w:rPr>
        <w:t>Visi</w:t>
      </w:r>
    </w:p>
    <w:p w14:paraId="7F3D31EA" w14:textId="77777777" w:rsidR="00A86E61" w:rsidRPr="000D48A4" w:rsidRDefault="00FB5117">
      <w:pPr>
        <w:pStyle w:val="Heading3"/>
        <w:ind w:firstLine="709"/>
        <w:rPr>
          <w:rFonts w:asciiTheme="majorBidi" w:eastAsia="Times New Roman" w:hAnsiTheme="majorBidi" w:cstheme="majorBidi"/>
          <w:lang w:val="fi-FI"/>
        </w:rPr>
      </w:pPr>
      <w:r w:rsidRPr="000D48A4">
        <w:rPr>
          <w:rFonts w:asciiTheme="majorBidi" w:eastAsia="Times New Roman" w:hAnsiTheme="majorBidi" w:cstheme="majorBidi"/>
          <w:lang w:val="fi-FI"/>
        </w:rPr>
        <w:t>Mengembangkan Pendidikan Bahasa Arab Berbasis Kesatuan Ilmu untuk Kemanusiaan dan Peradaban</w:t>
      </w:r>
    </w:p>
    <w:p w14:paraId="69B0DA3D" w14:textId="77777777" w:rsidR="00A86E61" w:rsidRPr="003B7125" w:rsidRDefault="003B7125" w:rsidP="003B7125">
      <w:pPr>
        <w:pStyle w:val="Heading3"/>
        <w:ind w:firstLine="0"/>
        <w:rPr>
          <w:rFonts w:asciiTheme="majorBidi" w:eastAsia="Times New Roman" w:hAnsiTheme="majorBidi" w:cstheme="majorBidi"/>
          <w:b/>
          <w:bCs/>
        </w:rPr>
      </w:pPr>
      <w:r w:rsidRPr="003B7125">
        <w:rPr>
          <w:rFonts w:asciiTheme="majorBidi" w:eastAsia="Times New Roman" w:hAnsiTheme="majorBidi" w:cstheme="majorBidi"/>
          <w:b/>
          <w:bCs/>
          <w:lang w:val="id-ID"/>
        </w:rPr>
        <w:t xml:space="preserve">3.3.2. </w:t>
      </w:r>
      <w:r w:rsidR="00FB5117" w:rsidRPr="003B7125">
        <w:rPr>
          <w:rFonts w:asciiTheme="majorBidi" w:eastAsia="Times New Roman" w:hAnsiTheme="majorBidi" w:cstheme="majorBidi"/>
          <w:b/>
          <w:bCs/>
        </w:rPr>
        <w:t>Tujuan</w:t>
      </w:r>
    </w:p>
    <w:p w14:paraId="40B1364B" w14:textId="77777777" w:rsidR="00A86E61" w:rsidRPr="006A1BD4" w:rsidRDefault="00FB5117" w:rsidP="00430814">
      <w:pPr>
        <w:numPr>
          <w:ilvl w:val="0"/>
          <w:numId w:val="10"/>
        </w:numPr>
        <w:pBdr>
          <w:top w:val="nil"/>
          <w:left w:val="nil"/>
          <w:bottom w:val="nil"/>
          <w:right w:val="nil"/>
          <w:between w:val="nil"/>
        </w:pBdr>
        <w:spacing w:after="120"/>
        <w:ind w:left="1134" w:hanging="425"/>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Menghasilkan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pendidik</w:t>
      </w:r>
      <w:proofErr w:type="spellEnd"/>
      <w:r w:rsidRPr="006A1BD4">
        <w:rPr>
          <w:rFonts w:asciiTheme="majorBidi" w:eastAsia="Times New Roman" w:hAnsiTheme="majorBidi" w:cstheme="majorBidi"/>
          <w:sz w:val="24"/>
          <w:szCs w:val="24"/>
        </w:rPr>
        <w:t xml:space="preserve"> Bahasa Arab </w:t>
      </w:r>
      <w:proofErr w:type="spellStart"/>
      <w:r w:rsidRPr="006A1BD4">
        <w:rPr>
          <w:rFonts w:asciiTheme="majorBidi" w:eastAsia="Times New Roman" w:hAnsiTheme="majorBidi" w:cstheme="majorBidi"/>
          <w:sz w:val="24"/>
          <w:szCs w:val="24"/>
        </w:rPr>
        <w:t>profesional</w:t>
      </w:r>
      <w:proofErr w:type="spell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menguasai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materi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bahasa</w:t>
      </w:r>
      <w:proofErr w:type="spellEnd"/>
      <w:r w:rsidRPr="006A1BD4">
        <w:rPr>
          <w:rFonts w:asciiTheme="majorBidi" w:eastAsia="Times New Roman" w:hAnsiTheme="majorBidi" w:cstheme="majorBidi"/>
          <w:sz w:val="24"/>
          <w:szCs w:val="24"/>
        </w:rPr>
        <w:t xml:space="preserve"> Arab; </w:t>
      </w:r>
      <w:proofErr w:type="spellStart"/>
      <w:r w:rsidRPr="006A1BD4">
        <w:rPr>
          <w:rFonts w:asciiTheme="majorBidi" w:eastAsia="Times New Roman" w:hAnsiTheme="majorBidi" w:cstheme="majorBidi"/>
          <w:sz w:val="24"/>
          <w:szCs w:val="24"/>
        </w:rPr>
        <w:t>menguasai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berbagai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pendekatan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metode</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atau</w:t>
      </w:r>
      <w:proofErr w:type="spellEnd"/>
      <w:r w:rsidRPr="006A1BD4">
        <w:rPr>
          <w:rFonts w:asciiTheme="majorBidi" w:eastAsia="Times New Roman" w:hAnsiTheme="majorBidi" w:cstheme="majorBidi"/>
          <w:sz w:val="24"/>
          <w:szCs w:val="24"/>
        </w:rPr>
        <w:t xml:space="preserve"> strategi </w:t>
      </w:r>
      <w:proofErr w:type="spellStart"/>
      <w:r w:rsidRPr="006A1BD4">
        <w:rPr>
          <w:rFonts w:asciiTheme="majorBidi" w:eastAsia="Times New Roman" w:hAnsiTheme="majorBidi" w:cstheme="majorBidi"/>
          <w:sz w:val="24"/>
          <w:szCs w:val="24"/>
        </w:rPr>
        <w:t>pembelajaran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bahasa</w:t>
      </w:r>
      <w:proofErr w:type="spellEnd"/>
      <w:r w:rsidRPr="006A1BD4">
        <w:rPr>
          <w:rFonts w:asciiTheme="majorBidi" w:eastAsia="Times New Roman" w:hAnsiTheme="majorBidi" w:cstheme="majorBidi"/>
          <w:sz w:val="24"/>
          <w:szCs w:val="24"/>
        </w:rPr>
        <w:t xml:space="preserve"> Arab; </w:t>
      </w:r>
      <w:proofErr w:type="spellStart"/>
      <w:r w:rsidRPr="006A1BD4">
        <w:rPr>
          <w:rFonts w:asciiTheme="majorBidi" w:eastAsia="Times New Roman" w:hAnsiTheme="majorBidi" w:cstheme="majorBidi"/>
          <w:sz w:val="24"/>
          <w:szCs w:val="24"/>
        </w:rPr>
        <w:t>memiliki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kemampuan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menggunakan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teknologi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informasi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dalam</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pembelajaran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bahasa</w:t>
      </w:r>
      <w:proofErr w:type="spellEnd"/>
      <w:r w:rsidRPr="006A1BD4">
        <w:rPr>
          <w:rFonts w:asciiTheme="majorBidi" w:eastAsia="Times New Roman" w:hAnsiTheme="majorBidi" w:cstheme="majorBidi"/>
          <w:sz w:val="24"/>
          <w:szCs w:val="24"/>
        </w:rPr>
        <w:t xml:space="preserve"> Arab; </w:t>
      </w:r>
      <w:proofErr w:type="spellStart"/>
      <w:r w:rsidRPr="006A1BD4">
        <w:rPr>
          <w:rFonts w:asciiTheme="majorBidi" w:eastAsia="Times New Roman" w:hAnsiTheme="majorBidi" w:cstheme="majorBidi"/>
          <w:sz w:val="24"/>
          <w:szCs w:val="24"/>
        </w:rPr>
        <w:t>memiliki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kemampuan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berkomunikasi</w:t>
      </w:r>
      <w:proofErr w:type="spell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baik</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berakhlak</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mulia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cerdas</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terampil</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memiliki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jiwa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kepemimpinan</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siap</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mengembangkan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diri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sehingga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memiliki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daya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saing</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internasional</w:t>
      </w:r>
      <w:proofErr w:type="spellEnd"/>
      <w:r w:rsidRPr="006A1BD4">
        <w:rPr>
          <w:rFonts w:asciiTheme="majorBidi" w:eastAsia="Times New Roman" w:hAnsiTheme="majorBidi" w:cstheme="majorBidi"/>
          <w:sz w:val="24"/>
          <w:szCs w:val="24"/>
        </w:rPr>
        <w:t xml:space="preserve">; </w:t>
      </w:r>
    </w:p>
    <w:p w14:paraId="697CB6CE" w14:textId="77777777" w:rsidR="00A86E61" w:rsidRPr="006A1BD4" w:rsidRDefault="00FB5117" w:rsidP="00430814">
      <w:pPr>
        <w:numPr>
          <w:ilvl w:val="0"/>
          <w:numId w:val="10"/>
        </w:numPr>
        <w:pBdr>
          <w:top w:val="nil"/>
          <w:left w:val="nil"/>
          <w:bottom w:val="nil"/>
          <w:right w:val="nil"/>
          <w:between w:val="nil"/>
        </w:pBdr>
        <w:spacing w:after="120"/>
        <w:ind w:left="1134"/>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Menghasilkan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wirausahawan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dalam</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bidang</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bahasa</w:t>
      </w:r>
      <w:proofErr w:type="spellEnd"/>
      <w:r w:rsidRPr="006A1BD4">
        <w:rPr>
          <w:rFonts w:asciiTheme="majorBidi" w:eastAsia="Times New Roman" w:hAnsiTheme="majorBidi" w:cstheme="majorBidi"/>
          <w:sz w:val="24"/>
          <w:szCs w:val="24"/>
        </w:rPr>
        <w:t xml:space="preserve"> Arab yang </w:t>
      </w:r>
      <w:proofErr w:type="spellStart"/>
      <w:r w:rsidRPr="006A1BD4">
        <w:rPr>
          <w:rFonts w:asciiTheme="majorBidi" w:eastAsia="Times New Roman" w:hAnsiTheme="majorBidi" w:cstheme="majorBidi"/>
          <w:sz w:val="24"/>
          <w:szCs w:val="24"/>
        </w:rPr>
        <w:t>mampu</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bekerja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sendiri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maupun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bekerja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bersama</w:t>
      </w:r>
      <w:proofErr w:type="spellEnd"/>
      <w:r w:rsidRPr="006A1BD4">
        <w:rPr>
          <w:rFonts w:asciiTheme="majorBidi" w:eastAsia="Times New Roman" w:hAnsiTheme="majorBidi" w:cstheme="majorBidi"/>
          <w:sz w:val="24"/>
          <w:szCs w:val="24"/>
        </w:rPr>
        <w:t xml:space="preserve"> orang lain </w:t>
      </w:r>
      <w:proofErr w:type="spellStart"/>
      <w:r w:rsidRPr="006A1BD4">
        <w:rPr>
          <w:rFonts w:asciiTheme="majorBidi" w:eastAsia="Times New Roman" w:hAnsiTheme="majorBidi" w:cstheme="majorBidi"/>
          <w:sz w:val="24"/>
          <w:szCs w:val="24"/>
        </w:rPr>
        <w:t>untuk</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menghasilkan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barang</w:t>
      </w:r>
      <w:proofErr w:type="spellEnd"/>
      <w:r w:rsidRPr="006A1BD4">
        <w:rPr>
          <w:rFonts w:asciiTheme="majorBidi" w:eastAsia="Times New Roman" w:hAnsiTheme="majorBidi" w:cstheme="majorBidi"/>
          <w:sz w:val="24"/>
          <w:szCs w:val="24"/>
        </w:rPr>
        <w:t xml:space="preserve"> dan/</w:t>
      </w:r>
      <w:proofErr w:type="spellStart"/>
      <w:r w:rsidRPr="006A1BD4">
        <w:rPr>
          <w:rFonts w:asciiTheme="majorBidi" w:eastAsia="Times New Roman" w:hAnsiTheme="majorBidi" w:cstheme="majorBidi"/>
          <w:sz w:val="24"/>
          <w:szCs w:val="24"/>
        </w:rPr>
        <w:t>atau</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jasa</w:t>
      </w:r>
      <w:proofErr w:type="spell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berhubungan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dengan</w:t>
      </w:r>
      <w:proofErr w:type="spellEnd"/>
      <w:r w:rsidRPr="006A1BD4">
        <w:rPr>
          <w:rFonts w:asciiTheme="majorBidi" w:eastAsia="Times New Roman" w:hAnsiTheme="majorBidi" w:cstheme="majorBidi"/>
          <w:sz w:val="24"/>
          <w:szCs w:val="24"/>
        </w:rPr>
        <w:t xml:space="preserve"> Bahasa Arab, </w:t>
      </w:r>
      <w:proofErr w:type="spellStart"/>
      <w:r w:rsidRPr="006A1BD4">
        <w:rPr>
          <w:rFonts w:asciiTheme="majorBidi" w:eastAsia="Times New Roman" w:hAnsiTheme="majorBidi" w:cstheme="majorBidi"/>
          <w:sz w:val="24"/>
          <w:szCs w:val="24"/>
        </w:rPr>
        <w:t>seperti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kaligrafi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pelatihan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bahasa</w:t>
      </w:r>
      <w:proofErr w:type="spellEnd"/>
      <w:r w:rsidRPr="006A1BD4">
        <w:rPr>
          <w:rFonts w:asciiTheme="majorBidi" w:eastAsia="Times New Roman" w:hAnsiTheme="majorBidi" w:cstheme="majorBidi"/>
          <w:sz w:val="24"/>
          <w:szCs w:val="24"/>
        </w:rPr>
        <w:t xml:space="preserve"> Arab </w:t>
      </w:r>
      <w:proofErr w:type="spellStart"/>
      <w:r w:rsidRPr="006A1BD4">
        <w:rPr>
          <w:rFonts w:asciiTheme="majorBidi" w:eastAsia="Times New Roman" w:hAnsiTheme="majorBidi" w:cstheme="majorBidi"/>
          <w:sz w:val="24"/>
          <w:szCs w:val="24"/>
        </w:rPr>
        <w:t>untuk</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tujuan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tertentu</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pengembahan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materi</w:t>
      </w:r>
      <w:proofErr w:type="spellEnd"/>
      <w:r w:rsidRPr="006A1BD4">
        <w:rPr>
          <w:rFonts w:asciiTheme="majorBidi" w:eastAsia="Times New Roman" w:hAnsiTheme="majorBidi" w:cstheme="majorBidi"/>
          <w:sz w:val="24"/>
          <w:szCs w:val="24"/>
        </w:rPr>
        <w:t xml:space="preserve"> ajar </w:t>
      </w:r>
      <w:proofErr w:type="spellStart"/>
      <w:r w:rsidRPr="006A1BD4">
        <w:rPr>
          <w:rFonts w:asciiTheme="majorBidi" w:eastAsia="Times New Roman" w:hAnsiTheme="majorBidi" w:cstheme="majorBidi"/>
          <w:sz w:val="24"/>
          <w:szCs w:val="24"/>
        </w:rPr>
        <w:t>atau</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modul</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pelatihan</w:t>
      </w:r>
      <w:proofErr w:type="spellEnd"/>
    </w:p>
    <w:p w14:paraId="707DFBB0" w14:textId="77777777" w:rsidR="00A86E61" w:rsidRPr="003B7125" w:rsidRDefault="003B7125">
      <w:pPr>
        <w:pBdr>
          <w:top w:val="nil"/>
          <w:left w:val="nil"/>
          <w:bottom w:val="nil"/>
          <w:right w:val="nil"/>
          <w:between w:val="nil"/>
        </w:pBdr>
        <w:spacing w:after="120"/>
        <w:ind w:left="774"/>
        <w:jc w:val="both"/>
        <w:rPr>
          <w:rFonts w:asciiTheme="majorBidi" w:eastAsia="Times New Roman" w:hAnsiTheme="majorBidi" w:cstheme="majorBidi"/>
          <w:b/>
          <w:bCs/>
          <w:sz w:val="24"/>
          <w:szCs w:val="24"/>
        </w:rPr>
      </w:pPr>
      <w:r w:rsidRPr="003B7125">
        <w:rPr>
          <w:rFonts w:asciiTheme="majorBidi" w:eastAsia="Times New Roman" w:hAnsiTheme="majorBidi" w:cstheme="majorBidi"/>
          <w:b/>
          <w:bCs/>
          <w:sz w:val="24"/>
          <w:szCs w:val="24"/>
          <w:lang w:val="id-ID"/>
        </w:rPr>
        <w:t xml:space="preserve">3.3.3. </w:t>
      </w:r>
      <w:r w:rsidR="00FB5117" w:rsidRPr="003B7125">
        <w:rPr>
          <w:rFonts w:asciiTheme="majorBidi" w:eastAsia="Times New Roman" w:hAnsiTheme="majorBidi" w:cstheme="majorBidi"/>
          <w:b/>
          <w:bCs/>
          <w:sz w:val="24"/>
          <w:szCs w:val="24"/>
        </w:rPr>
        <w:t xml:space="preserve">Strategi </w:t>
      </w:r>
      <w:proofErr w:type="spellStart"/>
      <w:r w:rsidR="00FB5117" w:rsidRPr="003B7125">
        <w:rPr>
          <w:rFonts w:asciiTheme="majorBidi" w:eastAsia="Times New Roman" w:hAnsiTheme="majorBidi" w:cstheme="majorBidi"/>
          <w:b/>
          <w:bCs/>
          <w:sz w:val="24"/>
          <w:szCs w:val="24"/>
        </w:rPr>
        <w:t>Pencapaian</w:t>
      </w:r>
      <w:proofErr w:type="spellEnd"/>
      <w:r w:rsidR="00FB5117" w:rsidRPr="003B7125">
        <w:rPr>
          <w:rFonts w:asciiTheme="majorBidi" w:eastAsia="Times New Roman" w:hAnsiTheme="majorBidi" w:cstheme="majorBidi"/>
          <w:b/>
          <w:bCs/>
          <w:sz w:val="24"/>
          <w:szCs w:val="24"/>
        </w:rPr>
        <w:t xml:space="preserve"> Tujuan </w:t>
      </w:r>
    </w:p>
    <w:p w14:paraId="2C2D7CA2" w14:textId="77777777" w:rsidR="00A86E61" w:rsidRPr="006A1BD4" w:rsidRDefault="00FB5117" w:rsidP="00D07A5A">
      <w:pPr>
        <w:numPr>
          <w:ilvl w:val="0"/>
          <w:numId w:val="33"/>
        </w:numPr>
        <w:pBdr>
          <w:top w:val="nil"/>
          <w:left w:val="nil"/>
          <w:bottom w:val="nil"/>
          <w:right w:val="nil"/>
          <w:between w:val="nil"/>
        </w:pBdr>
        <w:spacing w:after="120"/>
        <w:ind w:left="1134" w:hanging="283"/>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Menyelenggarakan</w:t>
      </w:r>
      <w:proofErr w:type="spellEnd"/>
      <w:r w:rsidRPr="006A1BD4">
        <w:rPr>
          <w:rFonts w:asciiTheme="majorBidi" w:eastAsia="Times New Roman" w:hAnsiTheme="majorBidi" w:cstheme="majorBidi"/>
          <w:sz w:val="24"/>
          <w:szCs w:val="24"/>
        </w:rPr>
        <w:t xml:space="preserve"> Pendidikan Bahasa Arab </w:t>
      </w:r>
      <w:proofErr w:type="spellStart"/>
      <w:r w:rsidRPr="006A1BD4">
        <w:rPr>
          <w:rFonts w:asciiTheme="majorBidi" w:eastAsia="Times New Roman" w:hAnsiTheme="majorBidi" w:cstheme="majorBidi"/>
          <w:sz w:val="24"/>
          <w:szCs w:val="24"/>
        </w:rPr>
        <w:t>berbasis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kesatuan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ilmu</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pengetahuan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untuk</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menghasilkan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lulusan</w:t>
      </w:r>
      <w:proofErr w:type="spell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profesional</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berakhlak</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mulia</w:t>
      </w:r>
      <w:proofErr w:type="spellEnd"/>
      <w:r w:rsidRPr="006A1BD4">
        <w:rPr>
          <w:rFonts w:asciiTheme="majorBidi" w:eastAsia="Times New Roman" w:hAnsiTheme="majorBidi" w:cstheme="majorBidi"/>
          <w:sz w:val="24"/>
          <w:szCs w:val="24"/>
        </w:rPr>
        <w:t xml:space="preserve">. </w:t>
      </w:r>
    </w:p>
    <w:p w14:paraId="681329B1" w14:textId="77777777" w:rsidR="00A86E61" w:rsidRPr="006A1BD4" w:rsidRDefault="00FB5117" w:rsidP="00D07A5A">
      <w:pPr>
        <w:numPr>
          <w:ilvl w:val="0"/>
          <w:numId w:val="33"/>
        </w:numPr>
        <w:pBdr>
          <w:top w:val="nil"/>
          <w:left w:val="nil"/>
          <w:bottom w:val="nil"/>
          <w:right w:val="nil"/>
          <w:between w:val="nil"/>
        </w:pBdr>
        <w:spacing w:after="120"/>
        <w:ind w:left="1134" w:hanging="283"/>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Meningkatkan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kualitas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riset</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bidang</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pengabdian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kepada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masyarakat</w:t>
      </w:r>
      <w:proofErr w:type="spellEnd"/>
      <w:r w:rsidRPr="006A1BD4">
        <w:rPr>
          <w:rFonts w:asciiTheme="majorBidi" w:eastAsia="Times New Roman" w:hAnsiTheme="majorBidi" w:cstheme="majorBidi"/>
          <w:sz w:val="24"/>
          <w:szCs w:val="24"/>
        </w:rPr>
        <w:t xml:space="preserve"> Pendidikan Bahasa Arab </w:t>
      </w:r>
      <w:proofErr w:type="spellStart"/>
      <w:r w:rsidRPr="006A1BD4">
        <w:rPr>
          <w:rFonts w:asciiTheme="majorBidi" w:eastAsia="Times New Roman" w:hAnsiTheme="majorBidi" w:cstheme="majorBidi"/>
          <w:sz w:val="24"/>
          <w:szCs w:val="24"/>
        </w:rPr>
        <w:t>berbasis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kesatuan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ilmu</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pengetahuan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untuk</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kepentingan</w:t>
      </w:r>
      <w:proofErr w:type="spellEnd"/>
      <w:r w:rsidRPr="006A1BD4">
        <w:rPr>
          <w:rFonts w:asciiTheme="majorBidi" w:eastAsia="Times New Roman" w:hAnsiTheme="majorBidi" w:cstheme="majorBidi"/>
          <w:sz w:val="24"/>
          <w:szCs w:val="24"/>
        </w:rPr>
        <w:t xml:space="preserve"> Islam, </w:t>
      </w:r>
      <w:proofErr w:type="spellStart"/>
      <w:r w:rsidRPr="006A1BD4">
        <w:rPr>
          <w:rFonts w:asciiTheme="majorBidi" w:eastAsia="Times New Roman" w:hAnsiTheme="majorBidi" w:cstheme="majorBidi"/>
          <w:sz w:val="24"/>
          <w:szCs w:val="24"/>
        </w:rPr>
        <w:t>ilmu</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masyarakat</w:t>
      </w:r>
      <w:proofErr w:type="spellEnd"/>
      <w:r w:rsidRPr="006A1BD4">
        <w:rPr>
          <w:rFonts w:asciiTheme="majorBidi" w:eastAsia="Times New Roman" w:hAnsiTheme="majorBidi" w:cstheme="majorBidi"/>
          <w:sz w:val="24"/>
          <w:szCs w:val="24"/>
        </w:rPr>
        <w:t xml:space="preserve">. </w:t>
      </w:r>
    </w:p>
    <w:p w14:paraId="42335925" w14:textId="77777777" w:rsidR="00A86E61" w:rsidRPr="006A1BD4" w:rsidRDefault="00FB5117" w:rsidP="00D07A5A">
      <w:pPr>
        <w:numPr>
          <w:ilvl w:val="0"/>
          <w:numId w:val="33"/>
        </w:numPr>
        <w:pBdr>
          <w:top w:val="nil"/>
          <w:left w:val="nil"/>
          <w:bottom w:val="nil"/>
          <w:right w:val="nil"/>
          <w:between w:val="nil"/>
        </w:pBdr>
        <w:spacing w:after="120"/>
        <w:ind w:left="1134" w:hanging="283"/>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t>Menjalin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kerjasama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bidang</w:t>
      </w:r>
      <w:proofErr w:type="spellEnd"/>
      <w:r w:rsidRPr="006A1BD4">
        <w:rPr>
          <w:rFonts w:asciiTheme="majorBidi" w:eastAsia="Times New Roman" w:hAnsiTheme="majorBidi" w:cstheme="majorBidi"/>
          <w:sz w:val="24"/>
          <w:szCs w:val="24"/>
        </w:rPr>
        <w:t xml:space="preserve"> Pendidikan Bahasa Arab </w:t>
      </w:r>
      <w:proofErr w:type="spellStart"/>
      <w:r w:rsidRPr="006A1BD4">
        <w:rPr>
          <w:rFonts w:asciiTheme="majorBidi" w:eastAsia="Times New Roman" w:hAnsiTheme="majorBidi" w:cstheme="majorBidi"/>
          <w:sz w:val="24"/>
          <w:szCs w:val="24"/>
        </w:rPr>
        <w:t>dengan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berbagai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lembaga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lokal</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nasional</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internasional</w:t>
      </w:r>
      <w:proofErr w:type="spellEnd"/>
      <w:r w:rsidRPr="006A1BD4">
        <w:rPr>
          <w:rFonts w:asciiTheme="majorBidi" w:eastAsia="Times New Roman" w:hAnsiTheme="majorBidi" w:cstheme="majorBidi"/>
          <w:sz w:val="24"/>
          <w:szCs w:val="24"/>
        </w:rPr>
        <w:t xml:space="preserve">. </w:t>
      </w:r>
    </w:p>
    <w:p w14:paraId="46EFC538" w14:textId="77777777" w:rsidR="00A86E61" w:rsidRPr="006A1BD4" w:rsidRDefault="00FB5117" w:rsidP="00D07A5A">
      <w:pPr>
        <w:numPr>
          <w:ilvl w:val="0"/>
          <w:numId w:val="33"/>
        </w:numPr>
        <w:pBdr>
          <w:top w:val="nil"/>
          <w:left w:val="nil"/>
          <w:bottom w:val="nil"/>
          <w:right w:val="nil"/>
          <w:between w:val="nil"/>
        </w:pBdr>
        <w:spacing w:after="120"/>
        <w:ind w:left="1134" w:hanging="283"/>
        <w:jc w:val="both"/>
        <w:rPr>
          <w:rFonts w:asciiTheme="majorBidi" w:eastAsia="Times New Roman" w:hAnsiTheme="majorBidi" w:cstheme="majorBidi"/>
          <w:sz w:val="24"/>
          <w:szCs w:val="24"/>
        </w:rPr>
      </w:pPr>
      <w:proofErr w:type="spellStart"/>
      <w:r w:rsidRPr="006A1BD4">
        <w:rPr>
          <w:rFonts w:asciiTheme="majorBidi" w:eastAsia="Times New Roman" w:hAnsiTheme="majorBidi" w:cstheme="majorBidi"/>
          <w:sz w:val="24"/>
          <w:szCs w:val="24"/>
        </w:rPr>
        <w:lastRenderedPageBreak/>
        <w:t>Mewujudkan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tatakelola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kelembagaan</w:t>
      </w:r>
      <w:proofErr w:type="spellEnd"/>
      <w:r w:rsidRPr="006A1BD4">
        <w:rPr>
          <w:rFonts w:asciiTheme="majorBidi" w:eastAsia="Times New Roman" w:hAnsiTheme="majorBidi" w:cstheme="majorBidi"/>
          <w:sz w:val="24"/>
          <w:szCs w:val="24"/>
        </w:rPr>
        <w:t xml:space="preserve"> Program Studi Pendidikan Bahasa Arab yang </w:t>
      </w:r>
      <w:proofErr w:type="spellStart"/>
      <w:r w:rsidRPr="006A1BD4">
        <w:rPr>
          <w:rFonts w:asciiTheme="majorBidi" w:eastAsia="Times New Roman" w:hAnsiTheme="majorBidi" w:cstheme="majorBidi"/>
          <w:sz w:val="24"/>
          <w:szCs w:val="24"/>
        </w:rPr>
        <w:t>profesional</w:t>
      </w:r>
      <w:proofErr w:type="spellEnd"/>
      <w:r w:rsidRPr="006A1BD4">
        <w:rPr>
          <w:rFonts w:asciiTheme="majorBidi" w:eastAsia="Times New Roman" w:hAnsiTheme="majorBidi" w:cstheme="majorBidi"/>
          <w:sz w:val="24"/>
          <w:szCs w:val="24"/>
        </w:rPr>
        <w:t>.</w:t>
      </w:r>
    </w:p>
    <w:p w14:paraId="776DDAF2" w14:textId="77777777" w:rsidR="00A86E61" w:rsidRPr="006A1BD4" w:rsidRDefault="00A86E61">
      <w:pPr>
        <w:pBdr>
          <w:top w:val="nil"/>
          <w:left w:val="nil"/>
          <w:bottom w:val="nil"/>
          <w:right w:val="nil"/>
          <w:between w:val="nil"/>
        </w:pBdr>
        <w:spacing w:after="120"/>
        <w:rPr>
          <w:rFonts w:asciiTheme="majorBidi" w:eastAsia="Times New Roman" w:hAnsiTheme="majorBidi" w:cstheme="majorBidi"/>
          <w:sz w:val="16"/>
          <w:szCs w:val="16"/>
        </w:rPr>
      </w:pPr>
    </w:p>
    <w:p w14:paraId="4C755B71" w14:textId="77777777" w:rsidR="00A86E61" w:rsidRDefault="003B7125" w:rsidP="00E70DAF">
      <w:pPr>
        <w:pBdr>
          <w:top w:val="nil"/>
          <w:left w:val="nil"/>
          <w:bottom w:val="nil"/>
          <w:right w:val="nil"/>
          <w:between w:val="nil"/>
        </w:pBdr>
        <w:spacing w:after="0"/>
        <w:ind w:left="1560" w:hanging="851"/>
        <w:jc w:val="both"/>
        <w:rPr>
          <w:rFonts w:asciiTheme="majorBidi" w:eastAsia="Times New Roman" w:hAnsiTheme="majorBidi" w:cstheme="majorBidi"/>
          <w:b/>
          <w:sz w:val="24"/>
          <w:szCs w:val="24"/>
          <w:lang w:val="id-ID"/>
        </w:rPr>
      </w:pPr>
      <w:r w:rsidRPr="003B7125">
        <w:rPr>
          <w:rFonts w:asciiTheme="majorBidi" w:eastAsia="Times New Roman" w:hAnsiTheme="majorBidi" w:cstheme="majorBidi"/>
          <w:b/>
          <w:sz w:val="24"/>
          <w:szCs w:val="24"/>
          <w:lang w:val="id-ID"/>
        </w:rPr>
        <w:t xml:space="preserve">BAB 4. </w:t>
      </w:r>
      <w:r>
        <w:rPr>
          <w:rFonts w:asciiTheme="majorBidi" w:eastAsia="Times New Roman" w:hAnsiTheme="majorBidi" w:cstheme="majorBidi"/>
          <w:b/>
          <w:sz w:val="24"/>
          <w:szCs w:val="24"/>
          <w:lang w:val="id-ID"/>
        </w:rPr>
        <w:t>PROFIL LULUSAN DAN RUMUSAN CAPAIAN PEMBELAJARAN LULUSAN (CPL)</w:t>
      </w:r>
    </w:p>
    <w:p w14:paraId="4D41DCAF" w14:textId="77777777" w:rsidR="005B123F" w:rsidRDefault="00161492" w:rsidP="00C804CC">
      <w:pPr>
        <w:pBdr>
          <w:top w:val="nil"/>
          <w:left w:val="nil"/>
          <w:bottom w:val="nil"/>
          <w:right w:val="nil"/>
          <w:between w:val="nil"/>
        </w:pBdr>
        <w:spacing w:after="0"/>
        <w:ind w:left="1560" w:hanging="851"/>
        <w:jc w:val="both"/>
        <w:rPr>
          <w:rFonts w:asciiTheme="majorBidi" w:eastAsia="Times New Roman" w:hAnsiTheme="majorBidi" w:cstheme="majorBidi"/>
          <w:bCs/>
          <w:sz w:val="24"/>
          <w:szCs w:val="24"/>
          <w:lang w:val="id-ID"/>
        </w:rPr>
      </w:pPr>
      <w:r>
        <w:rPr>
          <w:rFonts w:asciiTheme="majorBidi" w:eastAsia="Times New Roman" w:hAnsiTheme="majorBidi" w:cstheme="majorBidi"/>
          <w:b/>
          <w:sz w:val="24"/>
          <w:szCs w:val="24"/>
          <w:lang w:val="id-ID"/>
        </w:rPr>
        <w:tab/>
      </w:r>
      <w:r w:rsidR="005B123F">
        <w:rPr>
          <w:rFonts w:asciiTheme="majorBidi" w:eastAsia="Times New Roman" w:hAnsiTheme="majorBidi" w:cstheme="majorBidi"/>
          <w:b/>
          <w:sz w:val="24"/>
          <w:szCs w:val="24"/>
          <w:lang w:val="id-ID"/>
        </w:rPr>
        <w:tab/>
      </w:r>
      <w:r w:rsidR="00C804CC" w:rsidRPr="00C804CC">
        <w:rPr>
          <w:rFonts w:asciiTheme="majorBidi" w:eastAsia="Times New Roman" w:hAnsiTheme="majorBidi" w:cstheme="majorBidi"/>
          <w:sz w:val="24"/>
          <w:szCs w:val="24"/>
          <w:lang w:val="id-ID"/>
        </w:rPr>
        <w:t>Perkumpulan Prodi Pendidikan Bahasa Arab (PPPBA) pada tanggal 23 November 2024</w:t>
      </w:r>
      <w:r w:rsidR="00C804CC" w:rsidRPr="00C804CC">
        <w:rPr>
          <w:rFonts w:asciiTheme="majorBidi" w:eastAsia="Times New Roman" w:hAnsiTheme="majorBidi" w:cstheme="majorBidi"/>
          <w:b/>
          <w:bCs/>
          <w:sz w:val="24"/>
          <w:szCs w:val="24"/>
          <w:lang w:val="id-ID"/>
        </w:rPr>
        <w:t xml:space="preserve"> </w:t>
      </w:r>
      <w:r w:rsidR="00C804CC">
        <w:rPr>
          <w:rFonts w:asciiTheme="majorBidi" w:eastAsia="Times New Roman" w:hAnsiTheme="majorBidi" w:cstheme="majorBidi"/>
          <w:sz w:val="24"/>
          <w:szCs w:val="24"/>
          <w:lang w:val="id-ID"/>
        </w:rPr>
        <w:t>menetapkan p</w:t>
      </w:r>
      <w:r w:rsidRPr="000D48A4">
        <w:rPr>
          <w:rFonts w:asciiTheme="majorBidi" w:eastAsia="Times New Roman" w:hAnsiTheme="majorBidi" w:cstheme="majorBidi"/>
          <w:bCs/>
          <w:sz w:val="24"/>
          <w:szCs w:val="24"/>
          <w:lang w:val="id-ID"/>
        </w:rPr>
        <w:t xml:space="preserve">enjabaran batasan kemampuan/penguasaan minimal lulusan Prodi Pendidikan Bahasa Arab berdasarkan UU No. 12 tahun 2012 (Lampiran Peraturan Presiden Republik Indonesia Nomor 8 Tahun 2012 Tanggal 17 Januari 2012) dan KKNI </w:t>
      </w:r>
      <w:r w:rsidR="00C804CC">
        <w:rPr>
          <w:rFonts w:asciiTheme="majorBidi" w:eastAsia="Times New Roman" w:hAnsiTheme="majorBidi" w:cstheme="majorBidi"/>
          <w:bCs/>
          <w:sz w:val="24"/>
          <w:szCs w:val="24"/>
          <w:lang w:val="id-ID"/>
        </w:rPr>
        <w:t xml:space="preserve">untuk jenjang sarjana adalah </w:t>
      </w:r>
      <w:r w:rsidRPr="005B123F">
        <w:rPr>
          <w:rFonts w:asciiTheme="majorBidi" w:eastAsia="Times New Roman" w:hAnsiTheme="majorBidi" w:cstheme="majorBidi"/>
          <w:bCs/>
          <w:sz w:val="24"/>
          <w:szCs w:val="24"/>
          <w:lang w:val="id-ID"/>
        </w:rPr>
        <w:t xml:space="preserve">penguasaan pengetahuan dan keterampilan yang bersifat mengamalkan serta mengambil keputusan secara bertanggung jawab terhadap kemampuan: </w:t>
      </w:r>
    </w:p>
    <w:p w14:paraId="72BC0F38" w14:textId="77777777" w:rsidR="005B123F" w:rsidRDefault="00161492" w:rsidP="005B123F">
      <w:pPr>
        <w:pBdr>
          <w:top w:val="nil"/>
          <w:left w:val="nil"/>
          <w:bottom w:val="nil"/>
          <w:right w:val="nil"/>
          <w:between w:val="nil"/>
        </w:pBdr>
        <w:spacing w:after="0"/>
        <w:ind w:left="1560"/>
        <w:jc w:val="both"/>
        <w:rPr>
          <w:rFonts w:asciiTheme="majorBidi" w:eastAsia="Times New Roman" w:hAnsiTheme="majorBidi" w:cstheme="majorBidi"/>
          <w:bCs/>
          <w:sz w:val="24"/>
          <w:szCs w:val="24"/>
          <w:lang w:val="id-ID"/>
        </w:rPr>
      </w:pPr>
      <w:r w:rsidRPr="005B123F">
        <w:rPr>
          <w:rFonts w:asciiTheme="majorBidi" w:eastAsia="Times New Roman" w:hAnsiTheme="majorBidi" w:cstheme="majorBidi"/>
          <w:bCs/>
          <w:sz w:val="24"/>
          <w:szCs w:val="24"/>
          <w:lang w:val="id-ID"/>
        </w:rPr>
        <w:t xml:space="preserve">a. Berkomunikasi dalam bahasa Arab; </w:t>
      </w:r>
    </w:p>
    <w:p w14:paraId="33A0DBE5" w14:textId="77777777" w:rsidR="005B123F" w:rsidRDefault="00161492" w:rsidP="005B123F">
      <w:pPr>
        <w:pBdr>
          <w:top w:val="nil"/>
          <w:left w:val="nil"/>
          <w:bottom w:val="nil"/>
          <w:right w:val="nil"/>
          <w:between w:val="nil"/>
        </w:pBdr>
        <w:spacing w:after="0"/>
        <w:ind w:left="1560"/>
        <w:jc w:val="both"/>
        <w:rPr>
          <w:rFonts w:asciiTheme="majorBidi" w:eastAsia="Times New Roman" w:hAnsiTheme="majorBidi" w:cstheme="majorBidi"/>
          <w:bCs/>
          <w:sz w:val="24"/>
          <w:szCs w:val="24"/>
          <w:lang w:val="id-ID"/>
        </w:rPr>
      </w:pPr>
      <w:r w:rsidRPr="005B123F">
        <w:rPr>
          <w:rFonts w:asciiTheme="majorBidi" w:eastAsia="Times New Roman" w:hAnsiTheme="majorBidi" w:cstheme="majorBidi"/>
          <w:bCs/>
          <w:sz w:val="24"/>
          <w:szCs w:val="24"/>
          <w:lang w:val="id-ID"/>
        </w:rPr>
        <w:t xml:space="preserve">b. Ilmu bahasa Arab; </w:t>
      </w:r>
    </w:p>
    <w:p w14:paraId="3D20A01B" w14:textId="77777777" w:rsidR="005B123F" w:rsidRDefault="00161492" w:rsidP="005B123F">
      <w:pPr>
        <w:pBdr>
          <w:top w:val="nil"/>
          <w:left w:val="nil"/>
          <w:bottom w:val="nil"/>
          <w:right w:val="nil"/>
          <w:between w:val="nil"/>
        </w:pBdr>
        <w:spacing w:after="0"/>
        <w:ind w:left="1560"/>
        <w:jc w:val="both"/>
        <w:rPr>
          <w:rFonts w:asciiTheme="majorBidi" w:eastAsia="Times New Roman" w:hAnsiTheme="majorBidi" w:cstheme="majorBidi"/>
          <w:bCs/>
          <w:sz w:val="24"/>
          <w:szCs w:val="24"/>
          <w:lang w:val="id-ID"/>
        </w:rPr>
      </w:pPr>
      <w:r w:rsidRPr="005B123F">
        <w:rPr>
          <w:rFonts w:asciiTheme="majorBidi" w:eastAsia="Times New Roman" w:hAnsiTheme="majorBidi" w:cstheme="majorBidi"/>
          <w:bCs/>
          <w:sz w:val="24"/>
          <w:szCs w:val="24"/>
          <w:lang w:val="id-ID"/>
        </w:rPr>
        <w:t xml:space="preserve">c. Kependidikan dan Pedagogik; </w:t>
      </w:r>
    </w:p>
    <w:p w14:paraId="27AB0354" w14:textId="77777777" w:rsidR="005B123F" w:rsidRDefault="00161492" w:rsidP="005B123F">
      <w:pPr>
        <w:pBdr>
          <w:top w:val="nil"/>
          <w:left w:val="nil"/>
          <w:bottom w:val="nil"/>
          <w:right w:val="nil"/>
          <w:between w:val="nil"/>
        </w:pBdr>
        <w:spacing w:after="0"/>
        <w:ind w:left="1560"/>
        <w:jc w:val="both"/>
        <w:rPr>
          <w:rFonts w:asciiTheme="majorBidi" w:eastAsia="Times New Roman" w:hAnsiTheme="majorBidi" w:cstheme="majorBidi"/>
          <w:bCs/>
          <w:sz w:val="24"/>
          <w:szCs w:val="24"/>
          <w:lang w:val="id-ID"/>
        </w:rPr>
      </w:pPr>
      <w:r w:rsidRPr="005B123F">
        <w:rPr>
          <w:rFonts w:asciiTheme="majorBidi" w:eastAsia="Times New Roman" w:hAnsiTheme="majorBidi" w:cstheme="majorBidi"/>
          <w:bCs/>
          <w:sz w:val="24"/>
          <w:szCs w:val="24"/>
          <w:lang w:val="id-ID"/>
        </w:rPr>
        <w:t xml:space="preserve">d. Profesional; </w:t>
      </w:r>
    </w:p>
    <w:p w14:paraId="66AB66FC" w14:textId="77777777" w:rsidR="005B123F" w:rsidRDefault="00161492" w:rsidP="005B123F">
      <w:pPr>
        <w:pBdr>
          <w:top w:val="nil"/>
          <w:left w:val="nil"/>
          <w:bottom w:val="nil"/>
          <w:right w:val="nil"/>
          <w:between w:val="nil"/>
        </w:pBdr>
        <w:spacing w:after="0"/>
        <w:ind w:left="1560"/>
        <w:jc w:val="both"/>
        <w:rPr>
          <w:rFonts w:asciiTheme="majorBidi" w:eastAsia="Times New Roman" w:hAnsiTheme="majorBidi" w:cstheme="majorBidi"/>
          <w:bCs/>
          <w:sz w:val="24"/>
          <w:szCs w:val="24"/>
          <w:lang w:val="id-ID"/>
        </w:rPr>
      </w:pPr>
      <w:r w:rsidRPr="005B123F">
        <w:rPr>
          <w:rFonts w:asciiTheme="majorBidi" w:eastAsia="Times New Roman" w:hAnsiTheme="majorBidi" w:cstheme="majorBidi"/>
          <w:bCs/>
          <w:sz w:val="24"/>
          <w:szCs w:val="24"/>
          <w:lang w:val="id-ID"/>
        </w:rPr>
        <w:t xml:space="preserve">e. Sosio-kultural; </w:t>
      </w:r>
    </w:p>
    <w:p w14:paraId="589AB799" w14:textId="77777777" w:rsidR="005B123F" w:rsidRDefault="00161492" w:rsidP="005B123F">
      <w:pPr>
        <w:pBdr>
          <w:top w:val="nil"/>
          <w:left w:val="nil"/>
          <w:bottom w:val="nil"/>
          <w:right w:val="nil"/>
          <w:between w:val="nil"/>
        </w:pBdr>
        <w:spacing w:after="0"/>
        <w:ind w:left="1560"/>
        <w:jc w:val="both"/>
        <w:rPr>
          <w:rFonts w:asciiTheme="majorBidi" w:eastAsia="Times New Roman" w:hAnsiTheme="majorBidi" w:cstheme="majorBidi"/>
          <w:bCs/>
          <w:sz w:val="24"/>
          <w:szCs w:val="24"/>
          <w:lang w:val="id-ID"/>
        </w:rPr>
      </w:pPr>
      <w:r w:rsidRPr="005B123F">
        <w:rPr>
          <w:rFonts w:asciiTheme="majorBidi" w:eastAsia="Times New Roman" w:hAnsiTheme="majorBidi" w:cstheme="majorBidi"/>
          <w:bCs/>
          <w:sz w:val="24"/>
          <w:szCs w:val="24"/>
          <w:lang w:val="id-ID"/>
        </w:rPr>
        <w:t xml:space="preserve">f. Riset; </w:t>
      </w:r>
    </w:p>
    <w:p w14:paraId="4282518F" w14:textId="77777777" w:rsidR="00161492" w:rsidRDefault="00161492" w:rsidP="005B123F">
      <w:pPr>
        <w:pBdr>
          <w:top w:val="nil"/>
          <w:left w:val="nil"/>
          <w:bottom w:val="nil"/>
          <w:right w:val="nil"/>
          <w:between w:val="nil"/>
        </w:pBdr>
        <w:spacing w:after="0"/>
        <w:ind w:left="1560"/>
        <w:jc w:val="both"/>
        <w:rPr>
          <w:rFonts w:asciiTheme="majorBidi" w:eastAsia="Times New Roman" w:hAnsiTheme="majorBidi" w:cstheme="majorBidi"/>
          <w:bCs/>
          <w:sz w:val="24"/>
          <w:szCs w:val="24"/>
          <w:lang w:val="id-ID"/>
        </w:rPr>
      </w:pPr>
      <w:r w:rsidRPr="005B123F">
        <w:rPr>
          <w:rFonts w:asciiTheme="majorBidi" w:eastAsia="Times New Roman" w:hAnsiTheme="majorBidi" w:cstheme="majorBidi"/>
          <w:bCs/>
          <w:sz w:val="24"/>
          <w:szCs w:val="24"/>
          <w:lang w:val="id-ID"/>
        </w:rPr>
        <w:t>g. Pengembangan keilmuan</w:t>
      </w:r>
    </w:p>
    <w:p w14:paraId="1C7FA0C9" w14:textId="77777777" w:rsidR="002711C8" w:rsidRDefault="00C804CC" w:rsidP="002711C8">
      <w:pPr>
        <w:pBdr>
          <w:top w:val="nil"/>
          <w:left w:val="nil"/>
          <w:bottom w:val="nil"/>
          <w:right w:val="nil"/>
          <w:between w:val="nil"/>
        </w:pBdr>
        <w:spacing w:after="0"/>
        <w:ind w:left="1560" w:firstLine="600"/>
        <w:jc w:val="both"/>
        <w:rPr>
          <w:rFonts w:asciiTheme="majorBidi" w:eastAsia="Times New Roman" w:hAnsiTheme="majorBidi" w:cstheme="majorBidi"/>
          <w:bCs/>
          <w:sz w:val="24"/>
          <w:szCs w:val="24"/>
          <w:lang w:val="id-ID"/>
        </w:rPr>
      </w:pPr>
      <w:r>
        <w:rPr>
          <w:rFonts w:asciiTheme="majorBidi" w:eastAsia="Times New Roman" w:hAnsiTheme="majorBidi" w:cstheme="majorBidi"/>
          <w:bCs/>
          <w:sz w:val="24"/>
          <w:szCs w:val="24"/>
          <w:lang w:val="id-ID"/>
        </w:rPr>
        <w:t xml:space="preserve">Berdasarkan </w:t>
      </w:r>
      <w:r w:rsidRPr="00C804CC">
        <w:rPr>
          <w:rFonts w:asciiTheme="majorBidi" w:eastAsia="Times New Roman" w:hAnsiTheme="majorBidi" w:cstheme="majorBidi"/>
          <w:bCs/>
          <w:sz w:val="24"/>
          <w:szCs w:val="24"/>
          <w:lang w:val="id-ID"/>
        </w:rPr>
        <w:t>batasan kemampuan/penguasaan minimal lulusan Prodi Pendidikan Bahasa Arab</w:t>
      </w:r>
      <w:r>
        <w:rPr>
          <w:rFonts w:asciiTheme="majorBidi" w:eastAsia="Times New Roman" w:hAnsiTheme="majorBidi" w:cstheme="majorBidi"/>
          <w:bCs/>
          <w:sz w:val="24"/>
          <w:szCs w:val="24"/>
          <w:lang w:val="id-ID"/>
        </w:rPr>
        <w:t xml:space="preserve"> yang telah ditatapkan oleh PPPBA di atas Prodi PBA UIN Walisongo merumuskan Standar Kompetensi Lulusan untuk mahasiswa PBA adalah </w:t>
      </w:r>
      <w:r w:rsidR="002711C8">
        <w:rPr>
          <w:rFonts w:asciiTheme="majorBidi" w:eastAsia="Times New Roman" w:hAnsiTheme="majorBidi" w:cstheme="majorBidi"/>
          <w:bCs/>
          <w:sz w:val="24"/>
          <w:szCs w:val="24"/>
          <w:lang w:val="id-ID"/>
        </w:rPr>
        <w:t>:</w:t>
      </w:r>
    </w:p>
    <w:p w14:paraId="6747FD95" w14:textId="77777777" w:rsidR="002711C8" w:rsidRPr="002711C8" w:rsidRDefault="002711C8" w:rsidP="002711C8">
      <w:pPr>
        <w:pBdr>
          <w:top w:val="nil"/>
          <w:left w:val="nil"/>
          <w:bottom w:val="nil"/>
          <w:right w:val="nil"/>
          <w:between w:val="nil"/>
        </w:pBdr>
        <w:spacing w:after="0"/>
        <w:ind w:left="1560"/>
        <w:jc w:val="both"/>
        <w:rPr>
          <w:rFonts w:asciiTheme="majorBidi" w:eastAsia="Times New Roman" w:hAnsiTheme="majorBidi" w:cstheme="majorBidi"/>
          <w:bCs/>
          <w:sz w:val="24"/>
          <w:szCs w:val="24"/>
          <w:lang w:val="id-ID"/>
        </w:rPr>
      </w:pPr>
      <w:r>
        <w:rPr>
          <w:rFonts w:asciiTheme="majorBidi" w:eastAsia="Times New Roman" w:hAnsiTheme="majorBidi" w:cstheme="majorBidi"/>
          <w:bCs/>
          <w:sz w:val="24"/>
          <w:szCs w:val="24"/>
          <w:lang w:val="id-ID"/>
        </w:rPr>
        <w:t>M</w:t>
      </w:r>
      <w:r w:rsidRPr="002711C8">
        <w:rPr>
          <w:rFonts w:asciiTheme="majorBidi" w:eastAsia="Times New Roman" w:hAnsiTheme="majorBidi" w:cstheme="majorBidi"/>
          <w:bCs/>
          <w:sz w:val="24"/>
          <w:szCs w:val="24"/>
          <w:lang w:val="id-ID"/>
        </w:rPr>
        <w:t>enguasai pengetahuan dan keterampilan yang bersifat mengamalkan serta mengambil keputusan secara bertanggung jawab terhadap kemampuan berkomunikasi dalam bahasa Arab; ilmu bahasa Arab; kependidikan dan pedagogik; profesional; sosio-kultural; riset; dan pengembangan keilmuan dengan dilandasi oleh nilai-nilai keimanan dan ketakwaan terhadap Tuhan Yang Maha Esa dan nilai-nilai kemanusiaan.</w:t>
      </w:r>
    </w:p>
    <w:p w14:paraId="4FD830AB" w14:textId="77777777" w:rsidR="005B123F" w:rsidRDefault="005B123F" w:rsidP="005B123F">
      <w:pPr>
        <w:pBdr>
          <w:top w:val="nil"/>
          <w:left w:val="nil"/>
          <w:bottom w:val="nil"/>
          <w:right w:val="nil"/>
          <w:between w:val="nil"/>
        </w:pBdr>
        <w:spacing w:after="0"/>
        <w:ind w:left="1560" w:firstLine="600"/>
        <w:jc w:val="both"/>
        <w:rPr>
          <w:rFonts w:asciiTheme="majorBidi" w:eastAsia="Times New Roman" w:hAnsiTheme="majorBidi" w:cstheme="majorBidi"/>
          <w:bCs/>
          <w:sz w:val="24"/>
          <w:szCs w:val="24"/>
          <w:lang w:val="id-ID"/>
        </w:rPr>
      </w:pPr>
      <w:r>
        <w:rPr>
          <w:rFonts w:asciiTheme="majorBidi" w:eastAsia="Times New Roman" w:hAnsiTheme="majorBidi" w:cstheme="majorBidi"/>
          <w:bCs/>
          <w:sz w:val="24"/>
          <w:szCs w:val="24"/>
          <w:lang w:val="id-ID"/>
        </w:rPr>
        <w:t xml:space="preserve">Adapun  </w:t>
      </w:r>
      <w:r w:rsidRPr="005B123F">
        <w:rPr>
          <w:rFonts w:asciiTheme="majorBidi" w:eastAsia="Times New Roman" w:hAnsiTheme="majorBidi" w:cstheme="majorBidi"/>
          <w:bCs/>
          <w:sz w:val="24"/>
          <w:szCs w:val="24"/>
          <w:lang w:val="id-ID"/>
        </w:rPr>
        <w:t xml:space="preserve">CPL minimal pengetahuan dan keterampilan spesifik atau khusus yang ditetapkan oleh Prodi Sarjana Pendidikan Bahasa Arab yang mengacu pada Keputusan PPPBA adalah sebagai berikut. </w:t>
      </w:r>
    </w:p>
    <w:p w14:paraId="33CFED68" w14:textId="77777777" w:rsidR="005B123F" w:rsidRPr="00C804CC" w:rsidRDefault="005B123F" w:rsidP="00D07A5A">
      <w:pPr>
        <w:pStyle w:val="ListParagraph"/>
        <w:numPr>
          <w:ilvl w:val="3"/>
          <w:numId w:val="33"/>
        </w:numPr>
        <w:pBdr>
          <w:top w:val="nil"/>
          <w:left w:val="nil"/>
          <w:bottom w:val="nil"/>
          <w:right w:val="nil"/>
          <w:between w:val="nil"/>
        </w:pBdr>
        <w:spacing w:after="0"/>
        <w:ind w:left="1985" w:hanging="425"/>
        <w:jc w:val="both"/>
        <w:rPr>
          <w:rFonts w:asciiTheme="majorBidi" w:eastAsia="Times New Roman" w:hAnsiTheme="majorBidi" w:cstheme="majorBidi"/>
          <w:bCs/>
          <w:sz w:val="24"/>
          <w:szCs w:val="24"/>
          <w:lang w:val="id-ID"/>
        </w:rPr>
      </w:pPr>
      <w:r w:rsidRPr="00C804CC">
        <w:rPr>
          <w:rFonts w:asciiTheme="majorBidi" w:eastAsia="Times New Roman" w:hAnsiTheme="majorBidi" w:cstheme="majorBidi"/>
          <w:bCs/>
          <w:sz w:val="24"/>
          <w:szCs w:val="24"/>
          <w:lang w:val="id-ID"/>
        </w:rPr>
        <w:t xml:space="preserve">Menguasai konsep keilmuan bahasa dengan objek kajian bahasa Arab; </w:t>
      </w:r>
    </w:p>
    <w:p w14:paraId="4AD38E17" w14:textId="77777777" w:rsidR="005B123F" w:rsidRPr="00C804CC" w:rsidRDefault="005B123F" w:rsidP="00D07A5A">
      <w:pPr>
        <w:pStyle w:val="ListParagraph"/>
        <w:numPr>
          <w:ilvl w:val="3"/>
          <w:numId w:val="33"/>
        </w:numPr>
        <w:pBdr>
          <w:top w:val="nil"/>
          <w:left w:val="nil"/>
          <w:bottom w:val="nil"/>
          <w:right w:val="nil"/>
          <w:between w:val="nil"/>
        </w:pBdr>
        <w:spacing w:after="0"/>
        <w:ind w:left="1985" w:hanging="425"/>
        <w:jc w:val="both"/>
        <w:rPr>
          <w:rFonts w:asciiTheme="majorBidi" w:eastAsia="Times New Roman" w:hAnsiTheme="majorBidi" w:cstheme="majorBidi"/>
          <w:bCs/>
          <w:sz w:val="24"/>
          <w:szCs w:val="24"/>
          <w:lang w:val="id-ID"/>
        </w:rPr>
      </w:pPr>
      <w:r w:rsidRPr="00C804CC">
        <w:rPr>
          <w:rFonts w:asciiTheme="majorBidi" w:eastAsia="Times New Roman" w:hAnsiTheme="majorBidi" w:cstheme="majorBidi"/>
          <w:bCs/>
          <w:sz w:val="24"/>
          <w:szCs w:val="24"/>
          <w:lang w:val="id-ID"/>
        </w:rPr>
        <w:t xml:space="preserve">Menguasai konsep keilmuan pendidikan dan pembelajaran bahasa bahasa Arab; </w:t>
      </w:r>
    </w:p>
    <w:p w14:paraId="30FEE3FE" w14:textId="77777777" w:rsidR="005B123F" w:rsidRPr="00C804CC" w:rsidRDefault="005B123F" w:rsidP="00D07A5A">
      <w:pPr>
        <w:pStyle w:val="ListParagraph"/>
        <w:numPr>
          <w:ilvl w:val="3"/>
          <w:numId w:val="33"/>
        </w:numPr>
        <w:pBdr>
          <w:top w:val="nil"/>
          <w:left w:val="nil"/>
          <w:bottom w:val="nil"/>
          <w:right w:val="nil"/>
          <w:between w:val="nil"/>
        </w:pBdr>
        <w:spacing w:after="0"/>
        <w:ind w:left="1985" w:hanging="425"/>
        <w:jc w:val="both"/>
        <w:rPr>
          <w:rFonts w:asciiTheme="majorBidi" w:eastAsia="Times New Roman" w:hAnsiTheme="majorBidi" w:cstheme="majorBidi"/>
          <w:bCs/>
          <w:sz w:val="24"/>
          <w:szCs w:val="24"/>
          <w:lang w:val="id-ID"/>
        </w:rPr>
      </w:pPr>
      <w:r w:rsidRPr="000D48A4">
        <w:rPr>
          <w:rFonts w:asciiTheme="majorBidi" w:eastAsia="Times New Roman" w:hAnsiTheme="majorBidi" w:cstheme="majorBidi"/>
          <w:bCs/>
          <w:sz w:val="24"/>
          <w:szCs w:val="24"/>
          <w:lang w:val="fi-FI"/>
        </w:rPr>
        <w:t xml:space="preserve">Menguasai konsep dasar kesusastraan, kebudayaan Arab, dan penerjemahan Arab; </w:t>
      </w:r>
    </w:p>
    <w:p w14:paraId="3D7D66BC" w14:textId="77777777" w:rsidR="005B123F" w:rsidRPr="00C804CC" w:rsidRDefault="005B123F" w:rsidP="00D07A5A">
      <w:pPr>
        <w:pStyle w:val="ListParagraph"/>
        <w:numPr>
          <w:ilvl w:val="0"/>
          <w:numId w:val="33"/>
        </w:numPr>
        <w:pBdr>
          <w:top w:val="nil"/>
          <w:left w:val="nil"/>
          <w:bottom w:val="nil"/>
          <w:right w:val="nil"/>
          <w:between w:val="nil"/>
        </w:pBdr>
        <w:spacing w:after="0"/>
        <w:ind w:left="1985" w:hanging="425"/>
        <w:jc w:val="both"/>
        <w:rPr>
          <w:rFonts w:asciiTheme="majorBidi" w:eastAsia="Times New Roman" w:hAnsiTheme="majorBidi" w:cstheme="majorBidi"/>
          <w:bCs/>
          <w:sz w:val="24"/>
          <w:szCs w:val="24"/>
          <w:lang w:val="id-ID"/>
        </w:rPr>
      </w:pPr>
      <w:r w:rsidRPr="000D48A4">
        <w:rPr>
          <w:rFonts w:asciiTheme="majorBidi" w:eastAsia="Times New Roman" w:hAnsiTheme="majorBidi" w:cstheme="majorBidi"/>
          <w:bCs/>
          <w:sz w:val="24"/>
          <w:szCs w:val="24"/>
          <w:lang w:val="fi-FI"/>
        </w:rPr>
        <w:t xml:space="preserve">Menguasai keterampilan berbahasa Arab komunikatif; </w:t>
      </w:r>
    </w:p>
    <w:p w14:paraId="0EDAFD83" w14:textId="77777777" w:rsidR="005B123F" w:rsidRPr="00C804CC" w:rsidRDefault="005B123F" w:rsidP="00D07A5A">
      <w:pPr>
        <w:pStyle w:val="ListParagraph"/>
        <w:numPr>
          <w:ilvl w:val="0"/>
          <w:numId w:val="33"/>
        </w:numPr>
        <w:pBdr>
          <w:top w:val="nil"/>
          <w:left w:val="nil"/>
          <w:bottom w:val="nil"/>
          <w:right w:val="nil"/>
          <w:between w:val="nil"/>
        </w:pBdr>
        <w:spacing w:after="0"/>
        <w:ind w:left="1985" w:hanging="425"/>
        <w:jc w:val="both"/>
        <w:rPr>
          <w:rFonts w:asciiTheme="majorBidi" w:eastAsia="Times New Roman" w:hAnsiTheme="majorBidi" w:cstheme="majorBidi"/>
          <w:bCs/>
          <w:sz w:val="24"/>
          <w:szCs w:val="24"/>
          <w:lang w:val="id-ID"/>
        </w:rPr>
      </w:pPr>
      <w:r w:rsidRPr="000D48A4">
        <w:rPr>
          <w:rFonts w:asciiTheme="majorBidi" w:eastAsia="Times New Roman" w:hAnsiTheme="majorBidi" w:cstheme="majorBidi"/>
          <w:bCs/>
          <w:sz w:val="24"/>
          <w:szCs w:val="24"/>
          <w:lang w:val="id-ID"/>
        </w:rPr>
        <w:t xml:space="preserve">Mampu menyusun perangkat pembelajaran bahasa Arab berbasis teknologi informasi komunikasi (TIK) sesuai kebutuhan stakeholders; </w:t>
      </w:r>
    </w:p>
    <w:p w14:paraId="023C3B72" w14:textId="77777777" w:rsidR="005B123F" w:rsidRPr="00C804CC" w:rsidRDefault="005B123F" w:rsidP="00D07A5A">
      <w:pPr>
        <w:pStyle w:val="ListParagraph"/>
        <w:numPr>
          <w:ilvl w:val="0"/>
          <w:numId w:val="33"/>
        </w:numPr>
        <w:pBdr>
          <w:top w:val="nil"/>
          <w:left w:val="nil"/>
          <w:bottom w:val="nil"/>
          <w:right w:val="nil"/>
          <w:between w:val="nil"/>
        </w:pBdr>
        <w:spacing w:after="0"/>
        <w:ind w:left="1985" w:hanging="425"/>
        <w:jc w:val="both"/>
        <w:rPr>
          <w:rFonts w:asciiTheme="majorBidi" w:eastAsia="Times New Roman" w:hAnsiTheme="majorBidi" w:cstheme="majorBidi"/>
          <w:bCs/>
          <w:sz w:val="24"/>
          <w:szCs w:val="24"/>
          <w:lang w:val="id-ID"/>
        </w:rPr>
      </w:pPr>
      <w:r w:rsidRPr="000D48A4">
        <w:rPr>
          <w:rFonts w:asciiTheme="majorBidi" w:eastAsia="Times New Roman" w:hAnsiTheme="majorBidi" w:cstheme="majorBidi"/>
          <w:bCs/>
          <w:sz w:val="24"/>
          <w:szCs w:val="24"/>
          <w:lang w:val="fi-FI"/>
        </w:rPr>
        <w:t xml:space="preserve">Mampu melaksanakan pembelajaran profesional bahasa Arab yang menjunjung tinggi nilai kemanusiaan; dan </w:t>
      </w:r>
    </w:p>
    <w:p w14:paraId="5BC1485F" w14:textId="77777777" w:rsidR="005B123F" w:rsidRPr="00C804CC" w:rsidRDefault="005B123F" w:rsidP="00D07A5A">
      <w:pPr>
        <w:pStyle w:val="ListParagraph"/>
        <w:numPr>
          <w:ilvl w:val="0"/>
          <w:numId w:val="33"/>
        </w:numPr>
        <w:pBdr>
          <w:top w:val="nil"/>
          <w:left w:val="nil"/>
          <w:bottom w:val="nil"/>
          <w:right w:val="nil"/>
          <w:between w:val="nil"/>
        </w:pBdr>
        <w:spacing w:after="0"/>
        <w:ind w:left="1985" w:hanging="425"/>
        <w:jc w:val="both"/>
        <w:rPr>
          <w:rFonts w:asciiTheme="majorBidi" w:eastAsia="Times New Roman" w:hAnsiTheme="majorBidi" w:cstheme="majorBidi"/>
          <w:bCs/>
          <w:sz w:val="24"/>
          <w:szCs w:val="24"/>
          <w:lang w:val="id-ID"/>
        </w:rPr>
      </w:pPr>
      <w:r w:rsidRPr="000D48A4">
        <w:rPr>
          <w:rFonts w:asciiTheme="majorBidi" w:eastAsia="Times New Roman" w:hAnsiTheme="majorBidi" w:cstheme="majorBidi"/>
          <w:bCs/>
          <w:sz w:val="24"/>
          <w:szCs w:val="24"/>
          <w:lang w:val="fi-FI"/>
        </w:rPr>
        <w:t>Mampu merencanakan dan melaksanakan penelitian di bidang pendidikan bahasa Arab serta mempublikasikannya sesuai etika ilmiah</w:t>
      </w:r>
      <w:r w:rsidR="00C804CC">
        <w:rPr>
          <w:rFonts w:asciiTheme="majorBidi" w:eastAsia="Times New Roman" w:hAnsiTheme="majorBidi" w:cstheme="majorBidi"/>
          <w:bCs/>
          <w:sz w:val="24"/>
          <w:szCs w:val="24"/>
          <w:lang w:val="id-ID"/>
        </w:rPr>
        <w:t xml:space="preserve"> (</w:t>
      </w:r>
    </w:p>
    <w:p w14:paraId="21025B0E" w14:textId="77777777" w:rsidR="003E2EC6" w:rsidRDefault="003E2EC6" w:rsidP="00E70DAF">
      <w:pPr>
        <w:pBdr>
          <w:top w:val="nil"/>
          <w:left w:val="nil"/>
          <w:bottom w:val="nil"/>
          <w:right w:val="nil"/>
          <w:between w:val="nil"/>
        </w:pBdr>
        <w:spacing w:after="0"/>
        <w:ind w:left="1276" w:hanging="567"/>
        <w:jc w:val="both"/>
        <w:rPr>
          <w:rFonts w:asciiTheme="majorBidi" w:eastAsia="Times New Roman" w:hAnsiTheme="majorBidi" w:cstheme="majorBidi"/>
          <w:b/>
          <w:sz w:val="24"/>
          <w:szCs w:val="24"/>
          <w:lang w:val="id-ID"/>
        </w:rPr>
      </w:pPr>
      <w:r>
        <w:rPr>
          <w:rFonts w:asciiTheme="majorBidi" w:eastAsia="Times New Roman" w:hAnsiTheme="majorBidi" w:cstheme="majorBidi"/>
          <w:b/>
          <w:sz w:val="24"/>
          <w:szCs w:val="24"/>
          <w:lang w:val="id-ID"/>
        </w:rPr>
        <w:t>4.1. Profil Lulusan</w:t>
      </w:r>
    </w:p>
    <w:p w14:paraId="726BD9D6" w14:textId="77777777" w:rsidR="003E2EC6" w:rsidRDefault="00DD0404" w:rsidP="00243CB5">
      <w:pPr>
        <w:pBdr>
          <w:top w:val="nil"/>
          <w:left w:val="nil"/>
          <w:bottom w:val="nil"/>
          <w:right w:val="nil"/>
          <w:between w:val="nil"/>
        </w:pBdr>
        <w:spacing w:after="0"/>
        <w:ind w:left="709" w:hanging="425"/>
        <w:jc w:val="both"/>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id-ID"/>
        </w:rPr>
        <w:lastRenderedPageBreak/>
        <w:tab/>
      </w:r>
      <w:r w:rsidR="003E2EC6">
        <w:rPr>
          <w:rFonts w:asciiTheme="majorBidi" w:eastAsia="Times New Roman" w:hAnsiTheme="majorBidi" w:cstheme="majorBidi"/>
          <w:sz w:val="24"/>
          <w:szCs w:val="24"/>
          <w:lang w:val="id-ID"/>
        </w:rPr>
        <w:tab/>
      </w:r>
      <w:r>
        <w:rPr>
          <w:rFonts w:asciiTheme="majorBidi" w:eastAsia="Times New Roman" w:hAnsiTheme="majorBidi" w:cstheme="majorBidi"/>
          <w:sz w:val="24"/>
          <w:szCs w:val="24"/>
          <w:lang w:val="id-ID"/>
        </w:rPr>
        <w:t xml:space="preserve">Berdasarkan hasil tracer study dan </w:t>
      </w:r>
      <w:r w:rsidR="00243CB5">
        <w:rPr>
          <w:rFonts w:asciiTheme="majorBidi" w:eastAsia="Times New Roman" w:hAnsiTheme="majorBidi" w:cstheme="majorBidi"/>
          <w:sz w:val="24"/>
          <w:szCs w:val="24"/>
          <w:lang w:val="id-ID"/>
        </w:rPr>
        <w:t xml:space="preserve">standar </w:t>
      </w:r>
      <w:r>
        <w:rPr>
          <w:rFonts w:asciiTheme="majorBidi" w:eastAsia="Times New Roman" w:hAnsiTheme="majorBidi" w:cstheme="majorBidi"/>
          <w:sz w:val="24"/>
          <w:szCs w:val="24"/>
          <w:lang w:val="id-ID"/>
        </w:rPr>
        <w:t>dari IMLA (</w:t>
      </w:r>
      <w:r>
        <w:rPr>
          <w:rFonts w:asciiTheme="majorBidi" w:eastAsia="Times New Roman" w:hAnsiTheme="majorBidi" w:cstheme="majorBidi"/>
          <w:i/>
          <w:iCs/>
          <w:sz w:val="24"/>
          <w:szCs w:val="24"/>
          <w:lang w:val="id-ID"/>
        </w:rPr>
        <w:t>Ittihad Mudarrisi al-Lughah al-`Arabiyyah fi Indone</w:t>
      </w:r>
      <w:r w:rsidR="003E2EC6">
        <w:rPr>
          <w:rFonts w:asciiTheme="majorBidi" w:eastAsia="Times New Roman" w:hAnsiTheme="majorBidi" w:cstheme="majorBidi"/>
          <w:i/>
          <w:iCs/>
          <w:sz w:val="24"/>
          <w:szCs w:val="24"/>
          <w:lang w:val="id-ID"/>
        </w:rPr>
        <w:t>sia</w:t>
      </w:r>
      <w:r>
        <w:rPr>
          <w:rFonts w:asciiTheme="majorBidi" w:eastAsia="Times New Roman" w:hAnsiTheme="majorBidi" w:cstheme="majorBidi"/>
          <w:sz w:val="24"/>
          <w:szCs w:val="24"/>
          <w:lang w:val="id-ID"/>
        </w:rPr>
        <w:t>)</w:t>
      </w:r>
      <w:r w:rsidR="003E2EC6">
        <w:rPr>
          <w:rFonts w:asciiTheme="majorBidi" w:eastAsia="Times New Roman" w:hAnsiTheme="majorBidi" w:cstheme="majorBidi"/>
          <w:sz w:val="24"/>
          <w:szCs w:val="24"/>
          <w:lang w:val="id-ID"/>
        </w:rPr>
        <w:t>, prodi Pendidikan Bahasa Arab merumuskan profil lulusan sebagaimana dalam tabel 4.1.</w:t>
      </w:r>
    </w:p>
    <w:p w14:paraId="2E90D7F6" w14:textId="77777777" w:rsidR="00DD0404" w:rsidRPr="00DD0404" w:rsidRDefault="003E2EC6" w:rsidP="003E2EC6">
      <w:pPr>
        <w:pBdr>
          <w:top w:val="nil"/>
          <w:left w:val="nil"/>
          <w:bottom w:val="nil"/>
          <w:right w:val="nil"/>
          <w:between w:val="nil"/>
        </w:pBdr>
        <w:spacing w:after="0"/>
        <w:ind w:left="1276" w:hanging="992"/>
        <w:jc w:val="both"/>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id-ID"/>
        </w:rPr>
        <w:t>.</w:t>
      </w:r>
    </w:p>
    <w:p w14:paraId="05B9BD88" w14:textId="77777777" w:rsidR="00C804CC" w:rsidRDefault="00C804CC" w:rsidP="003E2EC6">
      <w:pPr>
        <w:pBdr>
          <w:top w:val="nil"/>
          <w:left w:val="nil"/>
          <w:bottom w:val="nil"/>
          <w:right w:val="nil"/>
          <w:between w:val="nil"/>
        </w:pBdr>
        <w:ind w:left="709"/>
        <w:jc w:val="both"/>
        <w:rPr>
          <w:rFonts w:asciiTheme="majorBidi" w:eastAsia="Times New Roman" w:hAnsiTheme="majorBidi" w:cstheme="majorBidi"/>
          <w:b/>
          <w:bCs/>
          <w:sz w:val="24"/>
          <w:szCs w:val="24"/>
          <w:lang w:val="id-ID"/>
        </w:rPr>
      </w:pPr>
    </w:p>
    <w:p w14:paraId="41A8B09F" w14:textId="77777777" w:rsidR="00A86E61" w:rsidRPr="00E70DAF" w:rsidRDefault="00925634" w:rsidP="003E2EC6">
      <w:pPr>
        <w:pBdr>
          <w:top w:val="nil"/>
          <w:left w:val="nil"/>
          <w:bottom w:val="nil"/>
          <w:right w:val="nil"/>
          <w:between w:val="nil"/>
        </w:pBdr>
        <w:ind w:left="709"/>
        <w:jc w:val="both"/>
        <w:rPr>
          <w:rFonts w:asciiTheme="majorBidi" w:eastAsia="Times New Roman" w:hAnsiTheme="majorBidi" w:cstheme="majorBidi"/>
          <w:b/>
          <w:bCs/>
          <w:sz w:val="24"/>
          <w:szCs w:val="24"/>
          <w:lang w:val="id-ID"/>
        </w:rPr>
      </w:pPr>
      <w:r>
        <w:rPr>
          <w:rFonts w:asciiTheme="majorBidi" w:eastAsia="Times New Roman" w:hAnsiTheme="majorBidi" w:cstheme="majorBidi"/>
          <w:b/>
          <w:bCs/>
          <w:sz w:val="24"/>
          <w:szCs w:val="24"/>
          <w:lang w:val="id-ID"/>
        </w:rPr>
        <w:t xml:space="preserve">Tabel </w:t>
      </w:r>
      <w:r w:rsidR="00DD0404" w:rsidRPr="00E70DAF">
        <w:rPr>
          <w:rFonts w:asciiTheme="majorBidi" w:eastAsia="Times New Roman" w:hAnsiTheme="majorBidi" w:cstheme="majorBidi"/>
          <w:b/>
          <w:bCs/>
          <w:sz w:val="24"/>
          <w:szCs w:val="24"/>
          <w:lang w:val="id-ID"/>
        </w:rPr>
        <w:t>1. Profil Lulusan</w:t>
      </w:r>
    </w:p>
    <w:tbl>
      <w:tblPr>
        <w:tblStyle w:val="23"/>
        <w:tblW w:w="8222" w:type="dxa"/>
        <w:tblInd w:w="817" w:type="dxa"/>
        <w:tblBorders>
          <w:top w:val="single" w:sz="8" w:space="0" w:color="70AD47"/>
          <w:left w:val="single" w:sz="8" w:space="0" w:color="70AD47"/>
          <w:bottom w:val="single" w:sz="8" w:space="0" w:color="70AD47"/>
          <w:right w:val="single" w:sz="8" w:space="0" w:color="70AD47"/>
          <w:insideH w:val="single" w:sz="4" w:space="0" w:color="000000"/>
          <w:insideV w:val="single" w:sz="4" w:space="0" w:color="000000"/>
        </w:tblBorders>
        <w:tblLayout w:type="fixed"/>
        <w:tblLook w:val="0400" w:firstRow="0" w:lastRow="0" w:firstColumn="0" w:lastColumn="0" w:noHBand="0" w:noVBand="1"/>
      </w:tblPr>
      <w:tblGrid>
        <w:gridCol w:w="992"/>
        <w:gridCol w:w="2268"/>
        <w:gridCol w:w="4962"/>
      </w:tblGrid>
      <w:tr w:rsidR="00DD0404" w:rsidRPr="006A1BD4" w14:paraId="678859E4" w14:textId="77777777" w:rsidTr="003E2EC6">
        <w:tc>
          <w:tcPr>
            <w:tcW w:w="992" w:type="dxa"/>
          </w:tcPr>
          <w:p w14:paraId="7F8C8FA9" w14:textId="77777777" w:rsidR="00DD0404" w:rsidRPr="006A1BD4" w:rsidRDefault="00DD0404">
            <w:pPr>
              <w:pBdr>
                <w:top w:val="nil"/>
                <w:left w:val="nil"/>
                <w:bottom w:val="nil"/>
                <w:right w:val="nil"/>
                <w:between w:val="nil"/>
              </w:pBdr>
              <w:spacing w:after="160" w:line="259" w:lineRule="auto"/>
              <w:jc w:val="center"/>
              <w:rPr>
                <w:rFonts w:asciiTheme="majorBidi" w:eastAsia="Times New Roman" w:hAnsiTheme="majorBidi" w:cstheme="majorBidi"/>
                <w:b/>
                <w:sz w:val="18"/>
                <w:szCs w:val="18"/>
              </w:rPr>
            </w:pPr>
            <w:r w:rsidRPr="006A1BD4">
              <w:rPr>
                <w:rFonts w:asciiTheme="majorBidi" w:eastAsia="Times New Roman" w:hAnsiTheme="majorBidi" w:cstheme="majorBidi"/>
                <w:b/>
                <w:sz w:val="18"/>
                <w:szCs w:val="18"/>
              </w:rPr>
              <w:t>Kode PL</w:t>
            </w:r>
          </w:p>
        </w:tc>
        <w:tc>
          <w:tcPr>
            <w:tcW w:w="2268" w:type="dxa"/>
          </w:tcPr>
          <w:p w14:paraId="4E7046AC" w14:textId="77777777" w:rsidR="00DD0404" w:rsidRPr="006A1BD4" w:rsidRDefault="00DD0404" w:rsidP="00A26385">
            <w:pPr>
              <w:pBdr>
                <w:top w:val="nil"/>
                <w:left w:val="nil"/>
                <w:bottom w:val="nil"/>
                <w:right w:val="nil"/>
                <w:between w:val="nil"/>
              </w:pBdr>
              <w:spacing w:after="160" w:line="259" w:lineRule="auto"/>
              <w:jc w:val="center"/>
              <w:rPr>
                <w:rFonts w:asciiTheme="majorBidi" w:eastAsia="Times New Roman" w:hAnsiTheme="majorBidi" w:cstheme="majorBidi"/>
                <w:b/>
                <w:sz w:val="18"/>
                <w:szCs w:val="18"/>
              </w:rPr>
            </w:pPr>
            <w:proofErr w:type="spellStart"/>
            <w:r w:rsidRPr="006A1BD4">
              <w:rPr>
                <w:rFonts w:asciiTheme="majorBidi" w:eastAsia="Times New Roman" w:hAnsiTheme="majorBidi" w:cstheme="majorBidi"/>
                <w:b/>
                <w:sz w:val="18"/>
                <w:szCs w:val="18"/>
              </w:rPr>
              <w:t>Profesi</w:t>
            </w:r>
            <w:proofErr w:type="spellEnd"/>
          </w:p>
        </w:tc>
        <w:tc>
          <w:tcPr>
            <w:tcW w:w="4962" w:type="dxa"/>
          </w:tcPr>
          <w:p w14:paraId="44540D20" w14:textId="77777777" w:rsidR="00DD0404" w:rsidRPr="006A1BD4" w:rsidRDefault="00DD0404">
            <w:pPr>
              <w:pBdr>
                <w:top w:val="nil"/>
                <w:left w:val="nil"/>
                <w:bottom w:val="nil"/>
                <w:right w:val="nil"/>
                <w:between w:val="nil"/>
              </w:pBdr>
              <w:spacing w:after="160" w:line="259" w:lineRule="auto"/>
              <w:jc w:val="center"/>
              <w:rPr>
                <w:rFonts w:asciiTheme="majorBidi" w:eastAsia="Times New Roman" w:hAnsiTheme="majorBidi" w:cstheme="majorBidi"/>
                <w:b/>
                <w:sz w:val="18"/>
                <w:szCs w:val="18"/>
              </w:rPr>
            </w:pPr>
            <w:proofErr w:type="spellStart"/>
            <w:r w:rsidRPr="006A1BD4">
              <w:rPr>
                <w:rFonts w:asciiTheme="majorBidi" w:eastAsia="Times New Roman" w:hAnsiTheme="majorBidi" w:cstheme="majorBidi"/>
                <w:b/>
                <w:sz w:val="18"/>
                <w:szCs w:val="18"/>
              </w:rPr>
              <w:t>Deskripsi</w:t>
            </w:r>
            <w:proofErr w:type="spellEnd"/>
            <w:r w:rsidRPr="006A1BD4">
              <w:rPr>
                <w:rFonts w:asciiTheme="majorBidi" w:eastAsia="Times New Roman" w:hAnsiTheme="majorBidi" w:cstheme="majorBidi"/>
                <w:b/>
                <w:sz w:val="18"/>
                <w:szCs w:val="18"/>
              </w:rPr>
              <w:t xml:space="preserve"> </w:t>
            </w:r>
            <w:proofErr w:type="spellStart"/>
            <w:r w:rsidRPr="006A1BD4">
              <w:rPr>
                <w:rFonts w:asciiTheme="majorBidi" w:eastAsia="Times New Roman" w:hAnsiTheme="majorBidi" w:cstheme="majorBidi"/>
                <w:b/>
                <w:sz w:val="18"/>
                <w:szCs w:val="18"/>
              </w:rPr>
              <w:t>Profil</w:t>
            </w:r>
            <w:proofErr w:type="spellEnd"/>
            <w:r w:rsidRPr="006A1BD4">
              <w:rPr>
                <w:rFonts w:asciiTheme="majorBidi" w:eastAsia="Times New Roman" w:hAnsiTheme="majorBidi" w:cstheme="majorBidi"/>
                <w:b/>
                <w:sz w:val="18"/>
                <w:szCs w:val="18"/>
              </w:rPr>
              <w:t xml:space="preserve"> </w:t>
            </w:r>
            <w:proofErr w:type="spellStart"/>
            <w:r w:rsidRPr="006A1BD4">
              <w:rPr>
                <w:rFonts w:asciiTheme="majorBidi" w:eastAsia="Times New Roman" w:hAnsiTheme="majorBidi" w:cstheme="majorBidi"/>
                <w:b/>
                <w:sz w:val="18"/>
                <w:szCs w:val="18"/>
              </w:rPr>
              <w:t>Lulusan</w:t>
            </w:r>
            <w:proofErr w:type="spellEnd"/>
          </w:p>
        </w:tc>
      </w:tr>
      <w:tr w:rsidR="00DD0404" w:rsidRPr="00DF2B7E" w14:paraId="22B7FD58" w14:textId="77777777" w:rsidTr="003E2EC6">
        <w:tc>
          <w:tcPr>
            <w:tcW w:w="992" w:type="dxa"/>
          </w:tcPr>
          <w:p w14:paraId="74ED74CA" w14:textId="77777777" w:rsidR="00DD0404" w:rsidRPr="006A1BD4" w:rsidRDefault="00DD0404">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PL01</w:t>
            </w:r>
          </w:p>
        </w:tc>
        <w:tc>
          <w:tcPr>
            <w:tcW w:w="2268" w:type="dxa"/>
          </w:tcPr>
          <w:p w14:paraId="54A657FA" w14:textId="77777777" w:rsidR="00DD0404" w:rsidRPr="00883A92" w:rsidRDefault="003E2EC6" w:rsidP="00A26385">
            <w:pPr>
              <w:pBdr>
                <w:top w:val="nil"/>
                <w:left w:val="nil"/>
                <w:bottom w:val="nil"/>
                <w:right w:val="nil"/>
                <w:between w:val="nil"/>
              </w:pBdr>
              <w:spacing w:after="160" w:line="259" w:lineRule="auto"/>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Pendidik/</w:t>
            </w:r>
            <w:r w:rsidR="00DD0404">
              <w:rPr>
                <w:rFonts w:asciiTheme="majorBidi" w:eastAsia="Times New Roman" w:hAnsiTheme="majorBidi" w:cstheme="majorBidi"/>
                <w:sz w:val="18"/>
                <w:szCs w:val="18"/>
                <w:lang w:val="id-ID"/>
              </w:rPr>
              <w:t>Guru Bahasa Arab tingkat dasar dan menengah</w:t>
            </w:r>
          </w:p>
        </w:tc>
        <w:tc>
          <w:tcPr>
            <w:tcW w:w="4962" w:type="dxa"/>
          </w:tcPr>
          <w:p w14:paraId="0C89EF8F" w14:textId="77777777" w:rsidR="00DD0404" w:rsidRPr="00DD0404" w:rsidRDefault="00DD0404" w:rsidP="00235756">
            <w:pPr>
              <w:pBdr>
                <w:top w:val="nil"/>
                <w:left w:val="nil"/>
                <w:bottom w:val="nil"/>
                <w:right w:val="nil"/>
                <w:between w:val="nil"/>
              </w:pBdr>
              <w:spacing w:after="160" w:line="259" w:lineRule="auto"/>
              <w:jc w:val="both"/>
              <w:rPr>
                <w:rFonts w:asciiTheme="majorBidi" w:eastAsia="Times New Roman" w:hAnsiTheme="majorBidi" w:cstheme="majorBidi"/>
                <w:sz w:val="18"/>
                <w:szCs w:val="18"/>
                <w:lang w:val="id-ID"/>
              </w:rPr>
            </w:pPr>
            <w:r w:rsidRPr="00DD0404">
              <w:rPr>
                <w:rFonts w:asciiTheme="majorBidi" w:eastAsia="Times New Roman" w:hAnsiTheme="majorBidi" w:cstheme="majorBidi"/>
                <w:sz w:val="18"/>
                <w:szCs w:val="18"/>
                <w:lang w:val="id-ID"/>
              </w:rPr>
              <w:t>Lulusan yang memiliki kompetensi sebagai pendidik/guru Bahasa Arab yang berakhlak mulia, inklusif, berpengetahuan luas, dan mutakhir dalam mengembangkan keilmuan dan keprofesionalan pendidikan bahasa Arab</w:t>
            </w:r>
            <w:r w:rsidR="00235756">
              <w:rPr>
                <w:rFonts w:asciiTheme="majorBidi" w:eastAsia="Times New Roman" w:hAnsiTheme="majorBidi" w:cstheme="majorBidi"/>
                <w:sz w:val="18"/>
                <w:szCs w:val="18"/>
                <w:lang w:val="id-ID"/>
              </w:rPr>
              <w:t xml:space="preserve"> </w:t>
            </w:r>
            <w:r w:rsidR="00235756" w:rsidRPr="00235756">
              <w:rPr>
                <w:rFonts w:asciiTheme="majorBidi" w:eastAsia="Times New Roman" w:hAnsiTheme="majorBidi" w:cstheme="majorBidi"/>
                <w:sz w:val="18"/>
                <w:szCs w:val="18"/>
                <w:lang w:val="id-ID"/>
              </w:rPr>
              <w:t>secara berkelanjutan</w:t>
            </w:r>
          </w:p>
        </w:tc>
      </w:tr>
      <w:tr w:rsidR="00DD0404" w:rsidRPr="00DF2B7E" w14:paraId="0CBED39A" w14:textId="77777777" w:rsidTr="003E2EC6">
        <w:tc>
          <w:tcPr>
            <w:tcW w:w="992" w:type="dxa"/>
          </w:tcPr>
          <w:p w14:paraId="077EDBE2" w14:textId="77777777" w:rsidR="00DD0404" w:rsidRPr="00883A92" w:rsidRDefault="00DD0404">
            <w:pPr>
              <w:pBdr>
                <w:top w:val="nil"/>
                <w:left w:val="nil"/>
                <w:bottom w:val="nil"/>
                <w:right w:val="nil"/>
                <w:between w:val="nil"/>
              </w:pBdr>
              <w:spacing w:after="160" w:line="259" w:lineRule="auto"/>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PL0</w:t>
            </w:r>
            <w:r>
              <w:rPr>
                <w:rFonts w:asciiTheme="majorBidi" w:eastAsia="Times New Roman" w:hAnsiTheme="majorBidi" w:cstheme="majorBidi"/>
                <w:sz w:val="18"/>
                <w:szCs w:val="18"/>
                <w:lang w:val="id-ID"/>
              </w:rPr>
              <w:t>2</w:t>
            </w:r>
          </w:p>
        </w:tc>
        <w:tc>
          <w:tcPr>
            <w:tcW w:w="2268" w:type="dxa"/>
          </w:tcPr>
          <w:p w14:paraId="28C62872" w14:textId="77777777" w:rsidR="00DD0404" w:rsidRPr="00883A92" w:rsidRDefault="00DD0404" w:rsidP="00A26385">
            <w:pPr>
              <w:pBdr>
                <w:top w:val="nil"/>
                <w:left w:val="nil"/>
                <w:bottom w:val="nil"/>
                <w:right w:val="nil"/>
                <w:between w:val="nil"/>
              </w:pBdr>
              <w:spacing w:after="160" w:line="259" w:lineRule="auto"/>
              <w:rPr>
                <w:rFonts w:asciiTheme="majorBidi" w:eastAsia="Times New Roman" w:hAnsiTheme="majorBidi" w:cstheme="majorBidi"/>
                <w:sz w:val="18"/>
                <w:szCs w:val="18"/>
                <w:lang w:val="id-ID"/>
              </w:rPr>
            </w:pPr>
            <w:proofErr w:type="gramStart"/>
            <w:r w:rsidRPr="006A1BD4">
              <w:rPr>
                <w:rFonts w:asciiTheme="majorBidi" w:eastAsia="Times New Roman" w:hAnsiTheme="majorBidi" w:cstheme="majorBidi"/>
                <w:sz w:val="18"/>
                <w:szCs w:val="18"/>
              </w:rPr>
              <w:t>Edupreneur</w:t>
            </w:r>
            <w:r>
              <w:rPr>
                <w:rFonts w:asciiTheme="majorBidi" w:eastAsia="Times New Roman" w:hAnsiTheme="majorBidi" w:cstheme="majorBidi"/>
                <w:sz w:val="18"/>
                <w:szCs w:val="18"/>
                <w:lang w:val="id-ID"/>
              </w:rPr>
              <w:t xml:space="preserve"> :</w:t>
            </w:r>
            <w:proofErr w:type="gramEnd"/>
            <w:r>
              <w:rPr>
                <w:rFonts w:asciiTheme="majorBidi" w:eastAsia="Times New Roman" w:hAnsiTheme="majorBidi" w:cstheme="majorBidi"/>
                <w:sz w:val="18"/>
                <w:szCs w:val="18"/>
                <w:lang w:val="id-ID"/>
              </w:rPr>
              <w:t xml:space="preserve"> Kaligrafer, Penerjemah, Pengembang Teknologi Pembelajaran</w:t>
            </w:r>
          </w:p>
        </w:tc>
        <w:tc>
          <w:tcPr>
            <w:tcW w:w="4962" w:type="dxa"/>
          </w:tcPr>
          <w:p w14:paraId="550A71DB" w14:textId="77777777" w:rsidR="00DD0404" w:rsidRPr="00883A92" w:rsidRDefault="00DD0404">
            <w:pPr>
              <w:pBdr>
                <w:top w:val="nil"/>
                <w:left w:val="nil"/>
                <w:bottom w:val="nil"/>
                <w:right w:val="nil"/>
                <w:between w:val="nil"/>
              </w:pBdr>
              <w:spacing w:after="160" w:line="259" w:lineRule="auto"/>
              <w:jc w:val="both"/>
              <w:rPr>
                <w:rFonts w:asciiTheme="majorBidi" w:eastAsia="Times New Roman" w:hAnsiTheme="majorBidi" w:cstheme="majorBidi"/>
                <w:sz w:val="18"/>
                <w:szCs w:val="18"/>
                <w:lang w:val="id-ID"/>
              </w:rPr>
            </w:pPr>
            <w:r w:rsidRPr="00883A92">
              <w:rPr>
                <w:rFonts w:asciiTheme="majorBidi" w:eastAsia="Times New Roman" w:hAnsiTheme="majorBidi" w:cstheme="majorBidi"/>
                <w:sz w:val="18"/>
                <w:szCs w:val="18"/>
                <w:lang w:val="id-ID"/>
              </w:rPr>
              <w:t>Lulusan yang memiliki kompetensi sebagai edupreneur untuk produk, layanan, atau program pendidikan bahasa Arab; yaitu praktisi dalam bidang penerjemahan, khat, dan pengembangan teknologi pembelajaran yang mampu mengintegrasikan nilai keislaman dengan keilmuan bahasa Arab, pendidikan dan teknologi serta berwawasan inklusivitas</w:t>
            </w:r>
          </w:p>
        </w:tc>
      </w:tr>
    </w:tbl>
    <w:p w14:paraId="0FC863C9" w14:textId="77777777" w:rsidR="00A86E61" w:rsidRPr="00A26385" w:rsidRDefault="00A86E61">
      <w:pPr>
        <w:pBdr>
          <w:top w:val="nil"/>
          <w:left w:val="nil"/>
          <w:bottom w:val="nil"/>
          <w:right w:val="nil"/>
          <w:between w:val="nil"/>
        </w:pBdr>
        <w:spacing w:after="0"/>
        <w:ind w:left="1494"/>
        <w:jc w:val="both"/>
        <w:rPr>
          <w:rFonts w:asciiTheme="majorBidi" w:eastAsia="Times New Roman" w:hAnsiTheme="majorBidi" w:cstheme="majorBidi"/>
          <w:sz w:val="24"/>
          <w:szCs w:val="24"/>
          <w:lang w:val="id-ID"/>
        </w:rPr>
      </w:pPr>
    </w:p>
    <w:p w14:paraId="15A8C946" w14:textId="77777777" w:rsidR="00E70DAF" w:rsidRPr="00E70DAF" w:rsidRDefault="00E70DAF" w:rsidP="00E70DAF">
      <w:pPr>
        <w:pBdr>
          <w:top w:val="nil"/>
          <w:left w:val="nil"/>
          <w:bottom w:val="nil"/>
          <w:right w:val="nil"/>
          <w:between w:val="nil"/>
        </w:pBdr>
        <w:ind w:firstLine="709"/>
        <w:jc w:val="both"/>
        <w:rPr>
          <w:rFonts w:asciiTheme="majorBidi" w:eastAsia="Times New Roman" w:hAnsiTheme="majorBidi" w:cstheme="majorBidi"/>
          <w:b/>
          <w:bCs/>
          <w:sz w:val="24"/>
          <w:szCs w:val="24"/>
          <w:lang w:val="id-ID"/>
        </w:rPr>
      </w:pPr>
      <w:r w:rsidRPr="00E70DAF">
        <w:rPr>
          <w:rFonts w:asciiTheme="majorBidi" w:eastAsia="Times New Roman" w:hAnsiTheme="majorBidi" w:cstheme="majorBidi"/>
          <w:b/>
          <w:bCs/>
          <w:sz w:val="24"/>
          <w:szCs w:val="24"/>
          <w:lang w:val="id-ID"/>
        </w:rPr>
        <w:t xml:space="preserve">4.2. </w:t>
      </w:r>
      <w:r w:rsidR="00FB5117" w:rsidRPr="000D48A4">
        <w:rPr>
          <w:rFonts w:asciiTheme="majorBidi" w:eastAsia="Times New Roman" w:hAnsiTheme="majorBidi" w:cstheme="majorBidi"/>
          <w:b/>
          <w:bCs/>
          <w:sz w:val="24"/>
          <w:szCs w:val="24"/>
          <w:lang w:val="id-ID"/>
        </w:rPr>
        <w:t xml:space="preserve">Rumusan CPL </w:t>
      </w:r>
      <w:r>
        <w:rPr>
          <w:rFonts w:asciiTheme="majorBidi" w:eastAsia="Times New Roman" w:hAnsiTheme="majorBidi" w:cstheme="majorBidi"/>
          <w:b/>
          <w:bCs/>
          <w:sz w:val="24"/>
          <w:szCs w:val="24"/>
          <w:lang w:val="id-ID"/>
        </w:rPr>
        <w:t xml:space="preserve">SNDIKTI dan CPL </w:t>
      </w:r>
      <w:r w:rsidRPr="00E70DAF">
        <w:rPr>
          <w:rFonts w:asciiTheme="majorBidi" w:eastAsia="Times New Roman" w:hAnsiTheme="majorBidi" w:cstheme="majorBidi"/>
          <w:b/>
          <w:bCs/>
          <w:sz w:val="24"/>
          <w:szCs w:val="24"/>
          <w:lang w:val="id-ID"/>
        </w:rPr>
        <w:t>Prodi Pendidikan Bahasa Arab</w:t>
      </w:r>
    </w:p>
    <w:p w14:paraId="073E3F33" w14:textId="77777777" w:rsidR="00A86E61" w:rsidRDefault="00E70DAF" w:rsidP="00E70DAF">
      <w:pPr>
        <w:pBdr>
          <w:top w:val="nil"/>
          <w:left w:val="nil"/>
          <w:bottom w:val="nil"/>
          <w:right w:val="nil"/>
          <w:between w:val="nil"/>
        </w:pBdr>
        <w:ind w:firstLine="709"/>
        <w:jc w:val="both"/>
        <w:rPr>
          <w:rFonts w:asciiTheme="majorBidi" w:eastAsia="Times New Roman" w:hAnsiTheme="majorBidi" w:cstheme="majorBidi"/>
          <w:b/>
          <w:bCs/>
          <w:sz w:val="24"/>
          <w:szCs w:val="24"/>
          <w:lang w:val="id-ID"/>
        </w:rPr>
      </w:pPr>
      <w:r>
        <w:rPr>
          <w:rFonts w:asciiTheme="majorBidi" w:eastAsia="Times New Roman" w:hAnsiTheme="majorBidi" w:cstheme="majorBidi"/>
          <w:b/>
          <w:bCs/>
          <w:sz w:val="24"/>
          <w:szCs w:val="24"/>
          <w:lang w:val="id-ID"/>
        </w:rPr>
        <w:t>4.</w:t>
      </w:r>
      <w:r w:rsidRPr="00E70DAF">
        <w:rPr>
          <w:rFonts w:asciiTheme="majorBidi" w:eastAsia="Times New Roman" w:hAnsiTheme="majorBidi" w:cstheme="majorBidi"/>
          <w:b/>
          <w:bCs/>
          <w:sz w:val="24"/>
          <w:szCs w:val="24"/>
          <w:lang w:val="id-ID"/>
        </w:rPr>
        <w:t xml:space="preserve">2.1. CPL </w:t>
      </w:r>
      <w:r w:rsidR="00FB5117" w:rsidRPr="000D48A4">
        <w:rPr>
          <w:rFonts w:asciiTheme="majorBidi" w:eastAsia="Times New Roman" w:hAnsiTheme="majorBidi" w:cstheme="majorBidi"/>
          <w:b/>
          <w:bCs/>
          <w:sz w:val="24"/>
          <w:szCs w:val="24"/>
          <w:lang w:val="id-ID"/>
        </w:rPr>
        <w:t xml:space="preserve">SNDIKTI </w:t>
      </w:r>
    </w:p>
    <w:p w14:paraId="7A0B46EA" w14:textId="77777777" w:rsidR="00E70DAF" w:rsidRPr="00E70DAF" w:rsidRDefault="00E70DAF" w:rsidP="00E70DAF">
      <w:pPr>
        <w:pBdr>
          <w:top w:val="nil"/>
          <w:left w:val="nil"/>
          <w:bottom w:val="nil"/>
          <w:right w:val="nil"/>
          <w:between w:val="nil"/>
        </w:pBdr>
        <w:ind w:left="709"/>
        <w:jc w:val="both"/>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id-ID"/>
        </w:rPr>
        <w:t xml:space="preserve">CPL SNDIKTI meliputi sikap, pengetahuan, keterampilan umum dan keterampilan khusus. Prodi PBA mengambil rumusan CPL SNDIKTI sesuai dengan profil lulusan yang dirumuskan. </w:t>
      </w:r>
    </w:p>
    <w:p w14:paraId="1DAC727A" w14:textId="77777777" w:rsidR="00E70DAF" w:rsidRPr="00E70DAF" w:rsidRDefault="00E70DAF" w:rsidP="00E70DAF">
      <w:pPr>
        <w:pBdr>
          <w:top w:val="nil"/>
          <w:left w:val="nil"/>
          <w:bottom w:val="nil"/>
          <w:right w:val="nil"/>
          <w:between w:val="nil"/>
        </w:pBdr>
        <w:ind w:firstLine="709"/>
        <w:jc w:val="both"/>
        <w:rPr>
          <w:rFonts w:asciiTheme="majorBidi" w:eastAsia="Times New Roman" w:hAnsiTheme="majorBidi" w:cstheme="majorBidi"/>
          <w:b/>
          <w:bCs/>
          <w:sz w:val="24"/>
          <w:szCs w:val="24"/>
          <w:lang w:val="id-ID"/>
        </w:rPr>
      </w:pPr>
      <w:r>
        <w:rPr>
          <w:rFonts w:asciiTheme="majorBidi" w:eastAsia="Times New Roman" w:hAnsiTheme="majorBidi" w:cstheme="majorBidi"/>
          <w:b/>
          <w:bCs/>
          <w:sz w:val="24"/>
          <w:szCs w:val="24"/>
          <w:lang w:val="id-ID"/>
        </w:rPr>
        <w:t xml:space="preserve">Tabel </w:t>
      </w:r>
      <w:r w:rsidR="00026FBC">
        <w:rPr>
          <w:rFonts w:asciiTheme="majorBidi" w:eastAsia="Times New Roman" w:hAnsiTheme="majorBidi" w:cstheme="majorBidi"/>
          <w:b/>
          <w:bCs/>
          <w:sz w:val="24"/>
          <w:szCs w:val="24"/>
          <w:lang w:val="id-ID"/>
        </w:rPr>
        <w:t>2</w:t>
      </w:r>
      <w:r>
        <w:rPr>
          <w:rFonts w:asciiTheme="majorBidi" w:eastAsia="Times New Roman" w:hAnsiTheme="majorBidi" w:cstheme="majorBidi"/>
          <w:b/>
          <w:bCs/>
          <w:sz w:val="24"/>
          <w:szCs w:val="24"/>
          <w:lang w:val="id-ID"/>
        </w:rPr>
        <w:t>. CPL SNDIKTI</w:t>
      </w:r>
    </w:p>
    <w:tbl>
      <w:tblPr>
        <w:tblStyle w:val="22"/>
        <w:tblW w:w="8255" w:type="dxa"/>
        <w:tblInd w:w="817" w:type="dxa"/>
        <w:tblBorders>
          <w:top w:val="single" w:sz="8" w:space="0" w:color="70AD47"/>
          <w:left w:val="single" w:sz="8" w:space="0" w:color="70AD47"/>
          <w:bottom w:val="single" w:sz="8" w:space="0" w:color="70AD47"/>
          <w:right w:val="single" w:sz="8" w:space="0" w:color="70AD47"/>
          <w:insideH w:val="single" w:sz="4" w:space="0" w:color="000000"/>
          <w:insideV w:val="single" w:sz="4" w:space="0" w:color="000000"/>
        </w:tblBorders>
        <w:tblLayout w:type="fixed"/>
        <w:tblLook w:val="0400" w:firstRow="0" w:lastRow="0" w:firstColumn="0" w:lastColumn="0" w:noHBand="0" w:noVBand="1"/>
      </w:tblPr>
      <w:tblGrid>
        <w:gridCol w:w="1418"/>
        <w:gridCol w:w="1559"/>
        <w:gridCol w:w="5278"/>
      </w:tblGrid>
      <w:tr w:rsidR="00A86E61" w:rsidRPr="006A1BD4" w14:paraId="6F942F41" w14:textId="77777777" w:rsidTr="00026FBC">
        <w:tc>
          <w:tcPr>
            <w:tcW w:w="1418" w:type="dxa"/>
          </w:tcPr>
          <w:p w14:paraId="7BB06259" w14:textId="77777777" w:rsidR="00A86E61" w:rsidRPr="006A1BD4" w:rsidRDefault="00FB5117">
            <w:pPr>
              <w:pBdr>
                <w:top w:val="nil"/>
                <w:left w:val="nil"/>
                <w:bottom w:val="nil"/>
                <w:right w:val="nil"/>
                <w:between w:val="nil"/>
              </w:pBdr>
              <w:spacing w:after="160" w:line="259" w:lineRule="auto"/>
              <w:jc w:val="center"/>
              <w:rPr>
                <w:rFonts w:asciiTheme="majorBidi" w:eastAsia="Times New Roman" w:hAnsiTheme="majorBidi" w:cstheme="majorBidi"/>
                <w:b/>
                <w:sz w:val="18"/>
                <w:szCs w:val="18"/>
              </w:rPr>
            </w:pPr>
            <w:r w:rsidRPr="006A1BD4">
              <w:rPr>
                <w:rFonts w:asciiTheme="majorBidi" w:eastAsia="Times New Roman" w:hAnsiTheme="majorBidi" w:cstheme="majorBidi"/>
                <w:b/>
                <w:sz w:val="18"/>
                <w:szCs w:val="18"/>
              </w:rPr>
              <w:t>Kode</w:t>
            </w:r>
          </w:p>
        </w:tc>
        <w:tc>
          <w:tcPr>
            <w:tcW w:w="1559" w:type="dxa"/>
          </w:tcPr>
          <w:p w14:paraId="38B9DABB" w14:textId="77777777" w:rsidR="00A86E61" w:rsidRPr="00E70DAF" w:rsidRDefault="00FB5117" w:rsidP="00E70DAF">
            <w:pPr>
              <w:pBdr>
                <w:top w:val="nil"/>
                <w:left w:val="nil"/>
                <w:bottom w:val="nil"/>
                <w:right w:val="nil"/>
                <w:between w:val="nil"/>
              </w:pBdr>
              <w:spacing w:after="160" w:line="259" w:lineRule="auto"/>
              <w:jc w:val="center"/>
              <w:rPr>
                <w:rFonts w:asciiTheme="majorBidi" w:eastAsia="Times New Roman" w:hAnsiTheme="majorBidi" w:cstheme="majorBidi"/>
                <w:b/>
                <w:sz w:val="18"/>
                <w:szCs w:val="18"/>
                <w:lang w:val="id-ID"/>
              </w:rPr>
            </w:pPr>
            <w:r w:rsidRPr="006A1BD4">
              <w:rPr>
                <w:rFonts w:asciiTheme="majorBidi" w:eastAsia="Times New Roman" w:hAnsiTheme="majorBidi" w:cstheme="majorBidi"/>
                <w:b/>
                <w:sz w:val="18"/>
                <w:szCs w:val="18"/>
              </w:rPr>
              <w:t>CPL SND</w:t>
            </w:r>
            <w:r w:rsidR="00E70DAF">
              <w:rPr>
                <w:rFonts w:asciiTheme="majorBidi" w:eastAsia="Times New Roman" w:hAnsiTheme="majorBidi" w:cstheme="majorBidi"/>
                <w:b/>
                <w:sz w:val="18"/>
                <w:szCs w:val="18"/>
                <w:lang w:val="id-ID"/>
              </w:rPr>
              <w:t>IKTI</w:t>
            </w:r>
          </w:p>
        </w:tc>
        <w:tc>
          <w:tcPr>
            <w:tcW w:w="5278" w:type="dxa"/>
          </w:tcPr>
          <w:p w14:paraId="4D090F13" w14:textId="77777777" w:rsidR="00A86E61" w:rsidRPr="006A1BD4" w:rsidRDefault="00FB5117">
            <w:pPr>
              <w:pBdr>
                <w:top w:val="nil"/>
                <w:left w:val="nil"/>
                <w:bottom w:val="nil"/>
                <w:right w:val="nil"/>
                <w:between w:val="nil"/>
              </w:pBdr>
              <w:spacing w:after="160" w:line="259" w:lineRule="auto"/>
              <w:jc w:val="center"/>
              <w:rPr>
                <w:rFonts w:asciiTheme="majorBidi" w:eastAsia="Times New Roman" w:hAnsiTheme="majorBidi" w:cstheme="majorBidi"/>
                <w:b/>
                <w:sz w:val="18"/>
                <w:szCs w:val="18"/>
              </w:rPr>
            </w:pPr>
            <w:proofErr w:type="spellStart"/>
            <w:r w:rsidRPr="006A1BD4">
              <w:rPr>
                <w:rFonts w:asciiTheme="majorBidi" w:eastAsia="Times New Roman" w:hAnsiTheme="majorBidi" w:cstheme="majorBidi"/>
                <w:b/>
                <w:sz w:val="18"/>
                <w:szCs w:val="18"/>
              </w:rPr>
              <w:t>Deskripsi</w:t>
            </w:r>
            <w:proofErr w:type="spellEnd"/>
          </w:p>
        </w:tc>
      </w:tr>
      <w:tr w:rsidR="00A86E61" w:rsidRPr="006A1BD4" w14:paraId="64B3FD3E" w14:textId="77777777" w:rsidTr="00E70DAF">
        <w:tc>
          <w:tcPr>
            <w:tcW w:w="8255" w:type="dxa"/>
            <w:gridSpan w:val="3"/>
          </w:tcPr>
          <w:p w14:paraId="22E5CB46" w14:textId="77777777" w:rsidR="00A86E61" w:rsidRPr="006A1BD4" w:rsidRDefault="00FB5117" w:rsidP="00026FBC">
            <w:pPr>
              <w:pBdr>
                <w:top w:val="nil"/>
                <w:left w:val="nil"/>
                <w:bottom w:val="nil"/>
                <w:right w:val="nil"/>
                <w:between w:val="nil"/>
              </w:pBdr>
              <w:spacing w:after="160" w:line="259" w:lineRule="auto"/>
              <w:jc w:val="center"/>
              <w:rPr>
                <w:rFonts w:asciiTheme="majorBidi" w:eastAsia="Times New Roman" w:hAnsiTheme="majorBidi" w:cstheme="majorBidi"/>
                <w:b/>
                <w:sz w:val="18"/>
                <w:szCs w:val="18"/>
              </w:rPr>
            </w:pPr>
            <w:r w:rsidRPr="006A1BD4">
              <w:rPr>
                <w:rFonts w:asciiTheme="majorBidi" w:eastAsia="Times New Roman" w:hAnsiTheme="majorBidi" w:cstheme="majorBidi"/>
                <w:b/>
                <w:sz w:val="18"/>
                <w:szCs w:val="18"/>
              </w:rPr>
              <w:t>SIKAP</w:t>
            </w:r>
          </w:p>
        </w:tc>
      </w:tr>
      <w:tr w:rsidR="00A86E61" w:rsidRPr="00DF2B7E" w14:paraId="099742F0" w14:textId="77777777" w:rsidTr="00026FBC">
        <w:tc>
          <w:tcPr>
            <w:tcW w:w="1418" w:type="dxa"/>
          </w:tcPr>
          <w:p w14:paraId="680711EE" w14:textId="77777777" w:rsidR="00A86E61" w:rsidRPr="006A1BD4" w:rsidRDefault="00FB5117" w:rsidP="00E70DA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CPL01</w:t>
            </w:r>
          </w:p>
        </w:tc>
        <w:tc>
          <w:tcPr>
            <w:tcW w:w="1559" w:type="dxa"/>
          </w:tcPr>
          <w:p w14:paraId="7247D291" w14:textId="77777777" w:rsidR="00A86E61" w:rsidRPr="006A1BD4" w:rsidRDefault="00FB5117" w:rsidP="00026FBC">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CPL-S01</w:t>
            </w:r>
          </w:p>
        </w:tc>
        <w:tc>
          <w:tcPr>
            <w:tcW w:w="5278" w:type="dxa"/>
          </w:tcPr>
          <w:p w14:paraId="4865EF39" w14:textId="77777777" w:rsidR="00A86E61" w:rsidRPr="000D48A4" w:rsidRDefault="00FB5117">
            <w:pPr>
              <w:pBdr>
                <w:top w:val="nil"/>
                <w:left w:val="nil"/>
                <w:bottom w:val="nil"/>
                <w:right w:val="nil"/>
                <w:between w:val="nil"/>
              </w:pBdr>
              <w:spacing w:after="160" w:line="259" w:lineRule="auto"/>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Bertakwa kepada Tuhan Yang Maha Esa dan mampu  menunjukkan sikap religius</w:t>
            </w:r>
          </w:p>
        </w:tc>
      </w:tr>
      <w:tr w:rsidR="00A86E61" w:rsidRPr="00DF2B7E" w14:paraId="1321DC16" w14:textId="77777777" w:rsidTr="00026FBC">
        <w:tc>
          <w:tcPr>
            <w:tcW w:w="1418" w:type="dxa"/>
          </w:tcPr>
          <w:p w14:paraId="0AEFB3E1" w14:textId="77777777" w:rsidR="00A86E61" w:rsidRPr="006A1BD4" w:rsidRDefault="00FB5117" w:rsidP="00E70DA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CPL02</w:t>
            </w:r>
          </w:p>
        </w:tc>
        <w:tc>
          <w:tcPr>
            <w:tcW w:w="1559" w:type="dxa"/>
          </w:tcPr>
          <w:p w14:paraId="28D4652E" w14:textId="77777777" w:rsidR="00A86E61" w:rsidRPr="006A1BD4" w:rsidRDefault="00FB5117" w:rsidP="00026FBC">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CPL-S02</w:t>
            </w:r>
          </w:p>
        </w:tc>
        <w:tc>
          <w:tcPr>
            <w:tcW w:w="5278" w:type="dxa"/>
          </w:tcPr>
          <w:p w14:paraId="773A5027" w14:textId="77777777" w:rsidR="00A86E61" w:rsidRPr="000D48A4" w:rsidRDefault="00FB5117">
            <w:pPr>
              <w:pBdr>
                <w:top w:val="nil"/>
                <w:left w:val="nil"/>
                <w:bottom w:val="nil"/>
                <w:right w:val="nil"/>
                <w:between w:val="nil"/>
              </w:pBdr>
              <w:spacing w:after="160" w:line="259" w:lineRule="auto"/>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Menjunjung tinggi nilai kemanusiaan dalam menjalankan tugas berdasarkan agama, moral, dan etika</w:t>
            </w:r>
          </w:p>
        </w:tc>
      </w:tr>
      <w:tr w:rsidR="00A86E61" w:rsidRPr="006A1BD4" w14:paraId="4B239505" w14:textId="77777777" w:rsidTr="00026FBC">
        <w:tc>
          <w:tcPr>
            <w:tcW w:w="1418" w:type="dxa"/>
          </w:tcPr>
          <w:p w14:paraId="1504EB79" w14:textId="77777777" w:rsidR="00A86E61" w:rsidRPr="006A1BD4" w:rsidRDefault="00FB5117" w:rsidP="00E70DA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CPL03</w:t>
            </w:r>
          </w:p>
        </w:tc>
        <w:tc>
          <w:tcPr>
            <w:tcW w:w="1559" w:type="dxa"/>
          </w:tcPr>
          <w:p w14:paraId="78CA2C43" w14:textId="77777777" w:rsidR="00A86E61" w:rsidRPr="006A1BD4" w:rsidRDefault="00FB5117" w:rsidP="00026FBC">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CPL-S03</w:t>
            </w:r>
          </w:p>
        </w:tc>
        <w:tc>
          <w:tcPr>
            <w:tcW w:w="5278" w:type="dxa"/>
          </w:tcPr>
          <w:p w14:paraId="7F110617" w14:textId="77777777" w:rsidR="00A86E61" w:rsidRPr="006A1BD4" w:rsidRDefault="00FB5117">
            <w:pPr>
              <w:pBdr>
                <w:top w:val="nil"/>
                <w:left w:val="nil"/>
                <w:bottom w:val="nil"/>
                <w:right w:val="nil"/>
                <w:between w:val="nil"/>
              </w:pBdr>
              <w:spacing w:after="160" w:line="259" w:lineRule="auto"/>
              <w:jc w:val="both"/>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Berperan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sebagai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warga</w:t>
            </w:r>
            <w:proofErr w:type="spellEnd"/>
            <w:r w:rsidRPr="006A1BD4">
              <w:rPr>
                <w:rFonts w:asciiTheme="majorBidi" w:eastAsia="Times New Roman" w:hAnsiTheme="majorBidi" w:cstheme="majorBidi"/>
                <w:sz w:val="18"/>
                <w:szCs w:val="18"/>
              </w:rPr>
              <w:t xml:space="preserve"> negara yang </w:t>
            </w:r>
            <w:proofErr w:type="spellStart"/>
            <w:r w:rsidRPr="006A1BD4">
              <w:rPr>
                <w:rFonts w:asciiTheme="majorBidi" w:eastAsia="Times New Roman" w:hAnsiTheme="majorBidi" w:cstheme="majorBidi"/>
                <w:sz w:val="18"/>
                <w:szCs w:val="18"/>
              </w:rPr>
              <w:t>bangga</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cinta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tanah</w:t>
            </w:r>
            <w:proofErr w:type="spellEnd"/>
            <w:r w:rsidRPr="006A1BD4">
              <w:rPr>
                <w:rFonts w:asciiTheme="majorBidi" w:eastAsia="Times New Roman" w:hAnsiTheme="majorBidi" w:cstheme="majorBidi"/>
                <w:sz w:val="18"/>
                <w:szCs w:val="18"/>
              </w:rPr>
              <w:t xml:space="preserve"> air, </w:t>
            </w:r>
            <w:proofErr w:type="spellStart"/>
            <w:r w:rsidRPr="006A1BD4">
              <w:rPr>
                <w:rFonts w:asciiTheme="majorBidi" w:eastAsia="Times New Roman" w:hAnsiTheme="majorBidi" w:cstheme="majorBidi"/>
                <w:sz w:val="18"/>
                <w:szCs w:val="18"/>
              </w:rPr>
              <w:t>memiliki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nasionalisme</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serta</w:t>
            </w:r>
            <w:proofErr w:type="spellEnd"/>
            <w:r w:rsidRPr="006A1BD4">
              <w:rPr>
                <w:rFonts w:asciiTheme="majorBidi" w:eastAsia="Times New Roman" w:hAnsiTheme="majorBidi" w:cstheme="majorBidi"/>
                <w:sz w:val="18"/>
                <w:szCs w:val="18"/>
              </w:rPr>
              <w:t xml:space="preserve"> rasa </w:t>
            </w:r>
            <w:proofErr w:type="spellStart"/>
            <w:r w:rsidRPr="006A1BD4">
              <w:rPr>
                <w:rFonts w:asciiTheme="majorBidi" w:eastAsia="Times New Roman" w:hAnsiTheme="majorBidi" w:cstheme="majorBidi"/>
                <w:sz w:val="18"/>
                <w:szCs w:val="18"/>
              </w:rPr>
              <w:t>tanggungjawab</w:t>
            </w:r>
            <w:proofErr w:type="spellEnd"/>
            <w:r w:rsidRPr="006A1BD4">
              <w:rPr>
                <w:rFonts w:asciiTheme="majorBidi" w:eastAsia="Times New Roman" w:hAnsiTheme="majorBidi" w:cstheme="majorBidi"/>
                <w:sz w:val="18"/>
                <w:szCs w:val="18"/>
              </w:rPr>
              <w:t xml:space="preserve"> pada negara dan </w:t>
            </w:r>
            <w:proofErr w:type="spellStart"/>
            <w:r w:rsidRPr="006A1BD4">
              <w:rPr>
                <w:rFonts w:asciiTheme="majorBidi" w:eastAsia="Times New Roman" w:hAnsiTheme="majorBidi" w:cstheme="majorBidi"/>
                <w:sz w:val="18"/>
                <w:szCs w:val="18"/>
              </w:rPr>
              <w:t>bangsa</w:t>
            </w:r>
            <w:proofErr w:type="spellEnd"/>
          </w:p>
        </w:tc>
      </w:tr>
      <w:tr w:rsidR="00A86E61" w:rsidRPr="006A1BD4" w14:paraId="15EEADD3" w14:textId="77777777" w:rsidTr="00026FBC">
        <w:tc>
          <w:tcPr>
            <w:tcW w:w="1418" w:type="dxa"/>
          </w:tcPr>
          <w:p w14:paraId="2F18B39D" w14:textId="77777777" w:rsidR="00A86E61" w:rsidRPr="006A1BD4" w:rsidRDefault="00FB5117" w:rsidP="00E70DA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CPL04</w:t>
            </w:r>
          </w:p>
        </w:tc>
        <w:tc>
          <w:tcPr>
            <w:tcW w:w="1559" w:type="dxa"/>
          </w:tcPr>
          <w:p w14:paraId="61AF5CDC" w14:textId="77777777" w:rsidR="00A86E61" w:rsidRPr="006A1BD4" w:rsidRDefault="00FB5117" w:rsidP="00026FBC">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CPL-S04</w:t>
            </w:r>
          </w:p>
        </w:tc>
        <w:tc>
          <w:tcPr>
            <w:tcW w:w="5278" w:type="dxa"/>
          </w:tcPr>
          <w:p w14:paraId="1F8A410F" w14:textId="77777777" w:rsidR="00A86E61" w:rsidRPr="006A1BD4" w:rsidRDefault="00FB5117">
            <w:pPr>
              <w:pBdr>
                <w:top w:val="nil"/>
                <w:left w:val="nil"/>
                <w:bottom w:val="nil"/>
                <w:right w:val="nil"/>
                <w:between w:val="nil"/>
              </w:pBdr>
              <w:spacing w:after="160" w:line="259" w:lineRule="auto"/>
              <w:jc w:val="both"/>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Menghargai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keanekaragaman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budaya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pandangan</w:t>
            </w:r>
            <w:proofErr w:type="spellEnd"/>
            <w:r w:rsidRPr="006A1BD4">
              <w:rPr>
                <w:rFonts w:asciiTheme="majorBidi" w:eastAsia="Times New Roman" w:hAnsiTheme="majorBidi" w:cstheme="majorBidi"/>
                <w:sz w:val="18"/>
                <w:szCs w:val="18"/>
              </w:rPr>
              <w:t xml:space="preserve">, agama, dan </w:t>
            </w:r>
            <w:proofErr w:type="spellStart"/>
            <w:r w:rsidRPr="006A1BD4">
              <w:rPr>
                <w:rFonts w:asciiTheme="majorBidi" w:eastAsia="Times New Roman" w:hAnsiTheme="majorBidi" w:cstheme="majorBidi"/>
                <w:sz w:val="18"/>
                <w:szCs w:val="18"/>
              </w:rPr>
              <w:t>kepercayaan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serta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pendapat</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atau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temuan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orisinal</w:t>
            </w:r>
            <w:proofErr w:type="spellEnd"/>
            <w:r w:rsidRPr="006A1BD4">
              <w:rPr>
                <w:rFonts w:asciiTheme="majorBidi" w:eastAsia="Times New Roman" w:hAnsiTheme="majorBidi" w:cstheme="majorBidi"/>
                <w:sz w:val="18"/>
                <w:szCs w:val="18"/>
              </w:rPr>
              <w:t xml:space="preserve"> orang lain</w:t>
            </w:r>
          </w:p>
        </w:tc>
      </w:tr>
      <w:tr w:rsidR="00A86E61" w:rsidRPr="006A1BD4" w14:paraId="04CFE1EC" w14:textId="77777777" w:rsidTr="00026FBC">
        <w:tc>
          <w:tcPr>
            <w:tcW w:w="1418" w:type="dxa"/>
          </w:tcPr>
          <w:p w14:paraId="008F352C" w14:textId="77777777" w:rsidR="00A86E61" w:rsidRPr="006A1BD4" w:rsidRDefault="00FB5117" w:rsidP="00E70DA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CPL05</w:t>
            </w:r>
          </w:p>
        </w:tc>
        <w:tc>
          <w:tcPr>
            <w:tcW w:w="1559" w:type="dxa"/>
          </w:tcPr>
          <w:p w14:paraId="10F79155" w14:textId="77777777" w:rsidR="00A86E61" w:rsidRPr="006A1BD4" w:rsidRDefault="00FB5117" w:rsidP="00026FBC">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CPL-S05</w:t>
            </w:r>
          </w:p>
        </w:tc>
        <w:tc>
          <w:tcPr>
            <w:tcW w:w="5278" w:type="dxa"/>
          </w:tcPr>
          <w:p w14:paraId="048F3423" w14:textId="77777777" w:rsidR="00A86E61" w:rsidRPr="006A1BD4" w:rsidRDefault="00FB5117">
            <w:pPr>
              <w:pBdr>
                <w:top w:val="nil"/>
                <w:left w:val="nil"/>
                <w:bottom w:val="nil"/>
                <w:right w:val="nil"/>
                <w:between w:val="nil"/>
              </w:pBdr>
              <w:spacing w:after="160" w:line="259" w:lineRule="auto"/>
              <w:jc w:val="both"/>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Berkontribusi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dalam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peningkatan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mutu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kehidupan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bermasyarakat</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berbangsa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bernegara</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kemajuan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peradaban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berdasarkan</w:t>
            </w:r>
            <w:proofErr w:type="spellEnd"/>
            <w:r w:rsidRPr="006A1BD4">
              <w:rPr>
                <w:rFonts w:asciiTheme="majorBidi" w:eastAsia="Times New Roman" w:hAnsiTheme="majorBidi" w:cstheme="majorBidi"/>
                <w:sz w:val="18"/>
                <w:szCs w:val="18"/>
              </w:rPr>
              <w:t xml:space="preserve"> Pancasila</w:t>
            </w:r>
          </w:p>
        </w:tc>
      </w:tr>
      <w:tr w:rsidR="00A86E61" w:rsidRPr="006A1BD4" w14:paraId="31221D04" w14:textId="77777777" w:rsidTr="00026FBC">
        <w:tc>
          <w:tcPr>
            <w:tcW w:w="1418" w:type="dxa"/>
          </w:tcPr>
          <w:p w14:paraId="361AC33C" w14:textId="77777777" w:rsidR="00A86E61" w:rsidRPr="006A1BD4" w:rsidRDefault="00FB5117" w:rsidP="00E70DA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CPL06</w:t>
            </w:r>
          </w:p>
        </w:tc>
        <w:tc>
          <w:tcPr>
            <w:tcW w:w="1559" w:type="dxa"/>
          </w:tcPr>
          <w:p w14:paraId="3BC0A23C" w14:textId="77777777" w:rsidR="00A86E61" w:rsidRPr="006A1BD4" w:rsidRDefault="00FB5117" w:rsidP="00026FBC">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CPL-S06</w:t>
            </w:r>
          </w:p>
        </w:tc>
        <w:tc>
          <w:tcPr>
            <w:tcW w:w="5278" w:type="dxa"/>
          </w:tcPr>
          <w:p w14:paraId="681CBA40" w14:textId="77777777" w:rsidR="00A86E61" w:rsidRPr="006A1BD4" w:rsidRDefault="00FB5117">
            <w:pPr>
              <w:pBdr>
                <w:top w:val="nil"/>
                <w:left w:val="nil"/>
                <w:bottom w:val="nil"/>
                <w:right w:val="nil"/>
                <w:between w:val="nil"/>
              </w:pBdr>
              <w:spacing w:after="160" w:line="259" w:lineRule="auto"/>
              <w:jc w:val="both"/>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Menunjukkan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sikap</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bertanggungjawab</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atas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pekerjaan</w:t>
            </w:r>
            <w:proofErr w:type="spellEnd"/>
            <w:r w:rsidRPr="006A1BD4">
              <w:rPr>
                <w:rFonts w:asciiTheme="majorBidi" w:eastAsia="Times New Roman" w:hAnsiTheme="majorBidi" w:cstheme="majorBidi"/>
                <w:sz w:val="18"/>
                <w:szCs w:val="18"/>
              </w:rPr>
              <w:t xml:space="preserve"> di </w:t>
            </w:r>
            <w:proofErr w:type="spellStart"/>
            <w:r w:rsidRPr="006A1BD4">
              <w:rPr>
                <w:rFonts w:asciiTheme="majorBidi" w:eastAsia="Times New Roman" w:hAnsiTheme="majorBidi" w:cstheme="majorBidi"/>
                <w:sz w:val="18"/>
                <w:szCs w:val="18"/>
              </w:rPr>
              <w:t>bidang</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keahliannya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mandiri</w:t>
            </w:r>
            <w:proofErr w:type="spellEnd"/>
          </w:p>
        </w:tc>
      </w:tr>
      <w:tr w:rsidR="00A86E61" w:rsidRPr="006A1BD4" w14:paraId="5225131A" w14:textId="77777777" w:rsidTr="00E70DAF">
        <w:tc>
          <w:tcPr>
            <w:tcW w:w="8255" w:type="dxa"/>
            <w:gridSpan w:val="3"/>
          </w:tcPr>
          <w:p w14:paraId="04BFEE49" w14:textId="77777777" w:rsidR="00A86E61" w:rsidRPr="006A1BD4" w:rsidRDefault="00FB5117" w:rsidP="00026FBC">
            <w:pPr>
              <w:pBdr>
                <w:top w:val="nil"/>
                <w:left w:val="nil"/>
                <w:bottom w:val="nil"/>
                <w:right w:val="nil"/>
                <w:between w:val="nil"/>
              </w:pBdr>
              <w:spacing w:after="160" w:line="259" w:lineRule="auto"/>
              <w:jc w:val="center"/>
              <w:rPr>
                <w:rFonts w:asciiTheme="majorBidi" w:eastAsia="Times New Roman" w:hAnsiTheme="majorBidi" w:cstheme="majorBidi"/>
                <w:b/>
                <w:sz w:val="18"/>
                <w:szCs w:val="18"/>
              </w:rPr>
            </w:pPr>
            <w:r w:rsidRPr="006A1BD4">
              <w:rPr>
                <w:rFonts w:asciiTheme="majorBidi" w:eastAsia="Times New Roman" w:hAnsiTheme="majorBidi" w:cstheme="majorBidi"/>
                <w:b/>
                <w:sz w:val="18"/>
                <w:szCs w:val="18"/>
              </w:rPr>
              <w:t>PENGETAHUAN</w:t>
            </w:r>
          </w:p>
        </w:tc>
      </w:tr>
      <w:tr w:rsidR="00A86E61" w:rsidRPr="00DF2B7E" w14:paraId="63A99AE1" w14:textId="77777777" w:rsidTr="00026FBC">
        <w:tc>
          <w:tcPr>
            <w:tcW w:w="1418" w:type="dxa"/>
          </w:tcPr>
          <w:p w14:paraId="735AA934" w14:textId="77777777" w:rsidR="00A86E61" w:rsidRPr="006A1BD4" w:rsidRDefault="00FB5117" w:rsidP="00E70DA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CPL07</w:t>
            </w:r>
          </w:p>
        </w:tc>
        <w:tc>
          <w:tcPr>
            <w:tcW w:w="1559" w:type="dxa"/>
          </w:tcPr>
          <w:p w14:paraId="781A2B25" w14:textId="77777777" w:rsidR="00A86E61" w:rsidRPr="006A1BD4" w:rsidRDefault="00FB5117" w:rsidP="00026FBC">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CPL-P01</w:t>
            </w:r>
          </w:p>
        </w:tc>
        <w:tc>
          <w:tcPr>
            <w:tcW w:w="5278" w:type="dxa"/>
          </w:tcPr>
          <w:p w14:paraId="1EF62301" w14:textId="77777777" w:rsidR="00A86E61" w:rsidRPr="000D48A4" w:rsidRDefault="00FB5117">
            <w:pPr>
              <w:pBdr>
                <w:top w:val="nil"/>
                <w:left w:val="nil"/>
                <w:bottom w:val="nil"/>
                <w:right w:val="nil"/>
                <w:between w:val="nil"/>
              </w:pBdr>
              <w:spacing w:after="160" w:line="259" w:lineRule="auto"/>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Menguasai konsep, metode keilmuan, substansi materi, struktur, dan pola pikir keilmuan Bahasa Arab</w:t>
            </w:r>
          </w:p>
        </w:tc>
      </w:tr>
      <w:tr w:rsidR="00A86E61" w:rsidRPr="006A1BD4" w14:paraId="5D9DAA8A" w14:textId="77777777" w:rsidTr="00026FBC">
        <w:tc>
          <w:tcPr>
            <w:tcW w:w="1418" w:type="dxa"/>
          </w:tcPr>
          <w:p w14:paraId="7CA78872" w14:textId="77777777" w:rsidR="00A86E61" w:rsidRPr="006A1BD4" w:rsidRDefault="00FB5117" w:rsidP="00E70DA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lastRenderedPageBreak/>
              <w:t>CPL08</w:t>
            </w:r>
          </w:p>
        </w:tc>
        <w:tc>
          <w:tcPr>
            <w:tcW w:w="1559" w:type="dxa"/>
          </w:tcPr>
          <w:p w14:paraId="422A6E08" w14:textId="77777777" w:rsidR="00A86E61" w:rsidRPr="006A1BD4" w:rsidRDefault="00FB5117" w:rsidP="00026FBC">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CPL-P02</w:t>
            </w:r>
          </w:p>
        </w:tc>
        <w:tc>
          <w:tcPr>
            <w:tcW w:w="5278" w:type="dxa"/>
          </w:tcPr>
          <w:p w14:paraId="70CC030B" w14:textId="77777777" w:rsidR="00A86E61" w:rsidRPr="006A1BD4" w:rsidRDefault="00FB5117">
            <w:pPr>
              <w:pBdr>
                <w:top w:val="nil"/>
                <w:left w:val="nil"/>
                <w:bottom w:val="nil"/>
                <w:right w:val="nil"/>
                <w:between w:val="nil"/>
              </w:pBdr>
              <w:spacing w:after="160" w:line="259" w:lineRule="auto"/>
              <w:jc w:val="both"/>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Menguasai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konsep</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instrumentasi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praksis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psikologi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pendidikan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bimbingan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sebagai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bagian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tugas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pembelajaran</w:t>
            </w:r>
            <w:proofErr w:type="spellEnd"/>
            <w:r w:rsidRPr="006A1BD4">
              <w:rPr>
                <w:rFonts w:asciiTheme="majorBidi" w:eastAsia="Times New Roman" w:hAnsiTheme="majorBidi" w:cstheme="majorBidi"/>
                <w:sz w:val="18"/>
                <w:szCs w:val="18"/>
              </w:rPr>
              <w:t xml:space="preserve"> Bahasa Arab</w:t>
            </w:r>
          </w:p>
        </w:tc>
      </w:tr>
      <w:tr w:rsidR="00A86E61" w:rsidRPr="00DF2B7E" w14:paraId="21426FDD" w14:textId="77777777" w:rsidTr="00026FBC">
        <w:tc>
          <w:tcPr>
            <w:tcW w:w="1418" w:type="dxa"/>
          </w:tcPr>
          <w:p w14:paraId="04A45F8E" w14:textId="77777777" w:rsidR="00A86E61" w:rsidRPr="006A1BD4" w:rsidRDefault="00FB5117" w:rsidP="00E70DA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CPL09</w:t>
            </w:r>
          </w:p>
        </w:tc>
        <w:tc>
          <w:tcPr>
            <w:tcW w:w="1559" w:type="dxa"/>
          </w:tcPr>
          <w:p w14:paraId="30F281E2" w14:textId="77777777" w:rsidR="00A86E61" w:rsidRPr="006A1BD4" w:rsidRDefault="00FB5117" w:rsidP="00026FBC">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CPL-P03</w:t>
            </w:r>
          </w:p>
        </w:tc>
        <w:tc>
          <w:tcPr>
            <w:tcW w:w="5278" w:type="dxa"/>
          </w:tcPr>
          <w:p w14:paraId="626D96E3" w14:textId="77777777" w:rsidR="00A86E61" w:rsidRPr="000D48A4" w:rsidRDefault="00FB5117">
            <w:pPr>
              <w:pBdr>
                <w:top w:val="nil"/>
                <w:left w:val="nil"/>
                <w:bottom w:val="nil"/>
                <w:right w:val="nil"/>
                <w:between w:val="nil"/>
              </w:pBdr>
              <w:spacing w:after="160" w:line="259" w:lineRule="auto"/>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Menguasai teori belajar dan pembelajaran Bahasa Arab</w:t>
            </w:r>
          </w:p>
        </w:tc>
      </w:tr>
      <w:tr w:rsidR="00A86E61" w:rsidRPr="00DF2B7E" w14:paraId="3D609FB0" w14:textId="77777777" w:rsidTr="00026FBC">
        <w:tc>
          <w:tcPr>
            <w:tcW w:w="1418" w:type="dxa"/>
          </w:tcPr>
          <w:p w14:paraId="0CCA2C42" w14:textId="77777777" w:rsidR="00A86E61" w:rsidRPr="006A1BD4" w:rsidRDefault="00FB5117" w:rsidP="00E70DA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CPL10</w:t>
            </w:r>
          </w:p>
        </w:tc>
        <w:tc>
          <w:tcPr>
            <w:tcW w:w="1559" w:type="dxa"/>
          </w:tcPr>
          <w:p w14:paraId="43109194" w14:textId="77777777" w:rsidR="00A86E61" w:rsidRPr="006A1BD4" w:rsidRDefault="00FB5117" w:rsidP="00026FBC">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CPL-P04</w:t>
            </w:r>
          </w:p>
        </w:tc>
        <w:tc>
          <w:tcPr>
            <w:tcW w:w="5278" w:type="dxa"/>
          </w:tcPr>
          <w:p w14:paraId="6DADBE0B" w14:textId="77777777" w:rsidR="00A86E61" w:rsidRPr="000D48A4" w:rsidRDefault="00FB5117">
            <w:pPr>
              <w:pBdr>
                <w:top w:val="nil"/>
                <w:left w:val="nil"/>
                <w:bottom w:val="nil"/>
                <w:right w:val="nil"/>
                <w:between w:val="nil"/>
              </w:pBdr>
              <w:spacing w:after="160" w:line="259" w:lineRule="auto"/>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Menguasai tujuan, isi, pengalaman belajar, dan penilaian dalam kurikulum satuan pendidikan pada mata pelajaran Bahasa Arab</w:t>
            </w:r>
          </w:p>
        </w:tc>
      </w:tr>
      <w:tr w:rsidR="00A86E61" w:rsidRPr="00DF2B7E" w14:paraId="367CEACA" w14:textId="77777777" w:rsidTr="00026FBC">
        <w:tc>
          <w:tcPr>
            <w:tcW w:w="1418" w:type="dxa"/>
          </w:tcPr>
          <w:p w14:paraId="3EDAE7CC" w14:textId="77777777" w:rsidR="00A86E61" w:rsidRPr="006A1BD4" w:rsidRDefault="00FB5117" w:rsidP="00E70DA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CPL11</w:t>
            </w:r>
          </w:p>
        </w:tc>
        <w:tc>
          <w:tcPr>
            <w:tcW w:w="1559" w:type="dxa"/>
          </w:tcPr>
          <w:p w14:paraId="6EFB542C" w14:textId="64FCBC27" w:rsidR="00A86E61" w:rsidRPr="006A1BD4" w:rsidRDefault="00FB5117" w:rsidP="00026FBC">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w:t>
            </w:r>
            <w:r w:rsidR="00F678B1">
              <w:rPr>
                <w:rFonts w:asciiTheme="majorBidi" w:eastAsia="Times New Roman" w:hAnsiTheme="majorBidi" w:cstheme="majorBidi"/>
                <w:sz w:val="18"/>
                <w:szCs w:val="18"/>
              </w:rPr>
              <w:t>P</w:t>
            </w:r>
            <w:r w:rsidRPr="006A1BD4">
              <w:rPr>
                <w:rFonts w:asciiTheme="majorBidi" w:eastAsia="Times New Roman" w:hAnsiTheme="majorBidi" w:cstheme="majorBidi"/>
                <w:sz w:val="18"/>
                <w:szCs w:val="18"/>
              </w:rPr>
              <w:t>05</w:t>
            </w:r>
          </w:p>
        </w:tc>
        <w:tc>
          <w:tcPr>
            <w:tcW w:w="5278" w:type="dxa"/>
          </w:tcPr>
          <w:p w14:paraId="3AD91EBC" w14:textId="77777777" w:rsidR="00A86E61" w:rsidRPr="000D48A4" w:rsidRDefault="00FB5117">
            <w:pPr>
              <w:pBdr>
                <w:top w:val="nil"/>
                <w:left w:val="nil"/>
                <w:bottom w:val="nil"/>
                <w:right w:val="nil"/>
                <w:between w:val="nil"/>
              </w:pBdr>
              <w:spacing w:after="160" w:line="259" w:lineRule="auto"/>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Menguasai integrasi teknologi, pedagogi, muatan keilmuan dan/atau keahlian, serta komunikasi dalam pembelajaran Bahasa Arab</w:t>
            </w:r>
          </w:p>
        </w:tc>
      </w:tr>
      <w:tr w:rsidR="00A86E61" w:rsidRPr="006A1BD4" w14:paraId="45E6E793" w14:textId="77777777" w:rsidTr="00026FBC">
        <w:tc>
          <w:tcPr>
            <w:tcW w:w="1418" w:type="dxa"/>
          </w:tcPr>
          <w:p w14:paraId="71480EB6" w14:textId="77777777" w:rsidR="00A86E61" w:rsidRPr="006A1BD4" w:rsidRDefault="00FB5117" w:rsidP="00E70DA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CPL12</w:t>
            </w:r>
          </w:p>
        </w:tc>
        <w:tc>
          <w:tcPr>
            <w:tcW w:w="1559" w:type="dxa"/>
          </w:tcPr>
          <w:p w14:paraId="74695952" w14:textId="4ECB18FB" w:rsidR="00A86E61" w:rsidRPr="006A1BD4" w:rsidRDefault="00FB5117" w:rsidP="00026FBC">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w:t>
            </w:r>
            <w:r w:rsidR="00F678B1">
              <w:rPr>
                <w:rFonts w:asciiTheme="majorBidi" w:eastAsia="Times New Roman" w:hAnsiTheme="majorBidi" w:cstheme="majorBidi"/>
                <w:sz w:val="18"/>
                <w:szCs w:val="18"/>
              </w:rPr>
              <w:t>P</w:t>
            </w:r>
            <w:r w:rsidRPr="006A1BD4">
              <w:rPr>
                <w:rFonts w:asciiTheme="majorBidi" w:eastAsia="Times New Roman" w:hAnsiTheme="majorBidi" w:cstheme="majorBidi"/>
                <w:sz w:val="18"/>
                <w:szCs w:val="18"/>
              </w:rPr>
              <w:t>06</w:t>
            </w:r>
          </w:p>
        </w:tc>
        <w:tc>
          <w:tcPr>
            <w:tcW w:w="5278" w:type="dxa"/>
          </w:tcPr>
          <w:p w14:paraId="08948CB6" w14:textId="77777777" w:rsidR="00A86E61" w:rsidRPr="006A1BD4" w:rsidRDefault="00FB5117">
            <w:pPr>
              <w:pBdr>
                <w:top w:val="nil"/>
                <w:left w:val="nil"/>
                <w:bottom w:val="nil"/>
                <w:right w:val="nil"/>
                <w:between w:val="nil"/>
              </w:pBdr>
              <w:spacing w:after="160" w:line="259" w:lineRule="auto"/>
              <w:jc w:val="both"/>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Mengembangkan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kurikulum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untuk</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mata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pelajaran</w:t>
            </w:r>
            <w:proofErr w:type="spellEnd"/>
            <w:r w:rsidRPr="006A1BD4">
              <w:rPr>
                <w:rFonts w:asciiTheme="majorBidi" w:eastAsia="Times New Roman" w:hAnsiTheme="majorBidi" w:cstheme="majorBidi"/>
                <w:sz w:val="18"/>
                <w:szCs w:val="18"/>
              </w:rPr>
              <w:t xml:space="preserve"> Bahasa Arab </w:t>
            </w:r>
            <w:proofErr w:type="spellStart"/>
            <w:r w:rsidRPr="006A1BD4">
              <w:rPr>
                <w:rFonts w:asciiTheme="majorBidi" w:eastAsia="Times New Roman" w:hAnsiTheme="majorBidi" w:cstheme="majorBidi"/>
                <w:sz w:val="18"/>
                <w:szCs w:val="18"/>
              </w:rPr>
              <w:t>sesuai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bidang</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tugas</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mengelola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kurikulum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tingkat</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satuan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pendidikan</w:t>
            </w:r>
            <w:proofErr w:type="spellEnd"/>
          </w:p>
        </w:tc>
      </w:tr>
      <w:tr w:rsidR="00A86E61" w:rsidRPr="006A1BD4" w14:paraId="0782C05B" w14:textId="77777777" w:rsidTr="00026FBC">
        <w:tc>
          <w:tcPr>
            <w:tcW w:w="1418" w:type="dxa"/>
          </w:tcPr>
          <w:p w14:paraId="464EDADA" w14:textId="77777777" w:rsidR="00A86E61" w:rsidRPr="006A1BD4" w:rsidRDefault="00FB5117" w:rsidP="00E70DA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CPL13</w:t>
            </w:r>
          </w:p>
        </w:tc>
        <w:tc>
          <w:tcPr>
            <w:tcW w:w="1559" w:type="dxa"/>
          </w:tcPr>
          <w:p w14:paraId="5A2EBEFA" w14:textId="608A35D7" w:rsidR="00A86E61" w:rsidRPr="006A1BD4" w:rsidRDefault="00FB5117" w:rsidP="00026FBC">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w:t>
            </w:r>
            <w:r w:rsidR="00F678B1">
              <w:rPr>
                <w:rFonts w:asciiTheme="majorBidi" w:eastAsia="Times New Roman" w:hAnsiTheme="majorBidi" w:cstheme="majorBidi"/>
                <w:sz w:val="18"/>
                <w:szCs w:val="18"/>
              </w:rPr>
              <w:t>P</w:t>
            </w:r>
            <w:r w:rsidRPr="006A1BD4">
              <w:rPr>
                <w:rFonts w:asciiTheme="majorBidi" w:eastAsia="Times New Roman" w:hAnsiTheme="majorBidi" w:cstheme="majorBidi"/>
                <w:sz w:val="18"/>
                <w:szCs w:val="18"/>
              </w:rPr>
              <w:t>07</w:t>
            </w:r>
          </w:p>
        </w:tc>
        <w:tc>
          <w:tcPr>
            <w:tcW w:w="5278" w:type="dxa"/>
          </w:tcPr>
          <w:p w14:paraId="4E61583B" w14:textId="77777777" w:rsidR="00A86E61" w:rsidRPr="006A1BD4" w:rsidRDefault="00FB5117">
            <w:pPr>
              <w:pBdr>
                <w:top w:val="nil"/>
                <w:left w:val="nil"/>
                <w:bottom w:val="nil"/>
                <w:right w:val="nil"/>
                <w:between w:val="nil"/>
              </w:pBdr>
              <w:spacing w:after="160" w:line="259" w:lineRule="auto"/>
              <w:jc w:val="both"/>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Melakukan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pendalaman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bidang</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kajian</w:t>
            </w:r>
            <w:proofErr w:type="spellEnd"/>
            <w:r w:rsidRPr="006A1BD4">
              <w:rPr>
                <w:rFonts w:asciiTheme="majorBidi" w:eastAsia="Times New Roman" w:hAnsiTheme="majorBidi" w:cstheme="majorBidi"/>
                <w:sz w:val="18"/>
                <w:szCs w:val="18"/>
              </w:rPr>
              <w:t xml:space="preserve"> Bahasa Arab </w:t>
            </w:r>
            <w:proofErr w:type="spellStart"/>
            <w:r w:rsidRPr="006A1BD4">
              <w:rPr>
                <w:rFonts w:asciiTheme="majorBidi" w:eastAsia="Times New Roman" w:hAnsiTheme="majorBidi" w:cstheme="majorBidi"/>
                <w:sz w:val="18"/>
                <w:szCs w:val="18"/>
              </w:rPr>
              <w:t>sesuai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lingkungan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perkembangan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jaman</w:t>
            </w:r>
            <w:proofErr w:type="spellEnd"/>
          </w:p>
        </w:tc>
      </w:tr>
      <w:tr w:rsidR="00A86E61" w:rsidRPr="006A1BD4" w14:paraId="0855892A" w14:textId="77777777" w:rsidTr="00E70DAF">
        <w:tc>
          <w:tcPr>
            <w:tcW w:w="8255" w:type="dxa"/>
            <w:gridSpan w:val="3"/>
          </w:tcPr>
          <w:p w14:paraId="3E1A0C45" w14:textId="77777777" w:rsidR="00A86E61" w:rsidRPr="006A1BD4" w:rsidRDefault="00FB5117" w:rsidP="00026FBC">
            <w:pPr>
              <w:pBdr>
                <w:top w:val="nil"/>
                <w:left w:val="nil"/>
                <w:bottom w:val="nil"/>
                <w:right w:val="nil"/>
                <w:between w:val="nil"/>
              </w:pBdr>
              <w:spacing w:after="160" w:line="259" w:lineRule="auto"/>
              <w:jc w:val="center"/>
              <w:rPr>
                <w:rFonts w:asciiTheme="majorBidi" w:eastAsia="Times New Roman" w:hAnsiTheme="majorBidi" w:cstheme="majorBidi"/>
                <w:b/>
                <w:sz w:val="18"/>
                <w:szCs w:val="18"/>
              </w:rPr>
            </w:pPr>
            <w:r w:rsidRPr="006A1BD4">
              <w:rPr>
                <w:rFonts w:asciiTheme="majorBidi" w:eastAsia="Times New Roman" w:hAnsiTheme="majorBidi" w:cstheme="majorBidi"/>
                <w:b/>
                <w:sz w:val="18"/>
                <w:szCs w:val="18"/>
              </w:rPr>
              <w:t>KETERAMPILAN UMUM</w:t>
            </w:r>
          </w:p>
        </w:tc>
      </w:tr>
      <w:tr w:rsidR="00A86E61" w:rsidRPr="006A1BD4" w14:paraId="5F739FA7" w14:textId="77777777" w:rsidTr="00026FBC">
        <w:tc>
          <w:tcPr>
            <w:tcW w:w="1418" w:type="dxa"/>
          </w:tcPr>
          <w:p w14:paraId="547BB86B" w14:textId="77777777" w:rsidR="00A86E61" w:rsidRPr="006A1BD4" w:rsidRDefault="00FB5117" w:rsidP="00E70DA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CPL14</w:t>
            </w:r>
          </w:p>
        </w:tc>
        <w:tc>
          <w:tcPr>
            <w:tcW w:w="1559" w:type="dxa"/>
          </w:tcPr>
          <w:p w14:paraId="295EC880" w14:textId="77777777" w:rsidR="00A86E61" w:rsidRPr="006A1BD4" w:rsidRDefault="00FB5117" w:rsidP="00026FBC">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CPL-KU01</w:t>
            </w:r>
          </w:p>
        </w:tc>
        <w:tc>
          <w:tcPr>
            <w:tcW w:w="5278" w:type="dxa"/>
          </w:tcPr>
          <w:p w14:paraId="343E91FE" w14:textId="77777777" w:rsidR="00A86E61" w:rsidRPr="006A1BD4" w:rsidRDefault="00FB5117">
            <w:pPr>
              <w:pBdr>
                <w:top w:val="nil"/>
                <w:left w:val="nil"/>
                <w:bottom w:val="nil"/>
                <w:right w:val="nil"/>
                <w:between w:val="nil"/>
              </w:pBdr>
              <w:spacing w:after="160" w:line="259" w:lineRule="auto"/>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Mampu </w:t>
            </w:r>
            <w:proofErr w:type="spellStart"/>
            <w:r w:rsidRPr="006A1BD4">
              <w:rPr>
                <w:rFonts w:asciiTheme="majorBidi" w:eastAsia="Times New Roman" w:hAnsiTheme="majorBidi" w:cstheme="majorBidi"/>
                <w:sz w:val="18"/>
                <w:szCs w:val="18"/>
              </w:rPr>
              <w:t>menerapkan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pemikiran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logis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kritis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sistematis</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inovatif</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dalam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konteks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pengembangan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atau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implementasi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ilmu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pengetahuan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teknologi</w:t>
            </w:r>
            <w:proofErr w:type="spellEnd"/>
            <w:r w:rsidRPr="006A1BD4">
              <w:rPr>
                <w:rFonts w:asciiTheme="majorBidi" w:eastAsia="Times New Roman" w:hAnsiTheme="majorBidi" w:cstheme="majorBidi"/>
                <w:sz w:val="18"/>
                <w:szCs w:val="18"/>
              </w:rPr>
              <w:t xml:space="preserve"> yang </w:t>
            </w:r>
            <w:proofErr w:type="spellStart"/>
            <w:r w:rsidRPr="006A1BD4">
              <w:rPr>
                <w:rFonts w:asciiTheme="majorBidi" w:eastAsia="Times New Roman" w:hAnsiTheme="majorBidi" w:cstheme="majorBidi"/>
                <w:sz w:val="18"/>
                <w:szCs w:val="18"/>
              </w:rPr>
              <w:t>memperhatikan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menerapkan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nilai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humaniora</w:t>
            </w:r>
            <w:proofErr w:type="spellEnd"/>
            <w:r w:rsidRPr="006A1BD4">
              <w:rPr>
                <w:rFonts w:asciiTheme="majorBidi" w:eastAsia="Times New Roman" w:hAnsiTheme="majorBidi" w:cstheme="majorBidi"/>
                <w:sz w:val="18"/>
                <w:szCs w:val="18"/>
              </w:rPr>
              <w:t xml:space="preserve"> yang </w:t>
            </w:r>
            <w:proofErr w:type="spellStart"/>
            <w:r w:rsidRPr="006A1BD4">
              <w:rPr>
                <w:rFonts w:asciiTheme="majorBidi" w:eastAsia="Times New Roman" w:hAnsiTheme="majorBidi" w:cstheme="majorBidi"/>
                <w:sz w:val="18"/>
                <w:szCs w:val="18"/>
              </w:rPr>
              <w:t>sesuai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bidang</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keahliannya</w:t>
            </w:r>
            <w:proofErr w:type="spellEnd"/>
          </w:p>
        </w:tc>
      </w:tr>
      <w:tr w:rsidR="00A86E61" w:rsidRPr="00DF2B7E" w14:paraId="2D422050" w14:textId="77777777" w:rsidTr="00026FBC">
        <w:tc>
          <w:tcPr>
            <w:tcW w:w="1418" w:type="dxa"/>
          </w:tcPr>
          <w:p w14:paraId="71C0B676" w14:textId="77777777" w:rsidR="00A86E61" w:rsidRPr="006A1BD4" w:rsidRDefault="00FB5117" w:rsidP="00E70DA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CPL15</w:t>
            </w:r>
          </w:p>
        </w:tc>
        <w:tc>
          <w:tcPr>
            <w:tcW w:w="1559" w:type="dxa"/>
          </w:tcPr>
          <w:p w14:paraId="0924C32F" w14:textId="77777777" w:rsidR="00A86E61" w:rsidRPr="006A1BD4" w:rsidRDefault="00FB5117" w:rsidP="00026FBC">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CPL-KU02</w:t>
            </w:r>
          </w:p>
        </w:tc>
        <w:tc>
          <w:tcPr>
            <w:tcW w:w="5278" w:type="dxa"/>
          </w:tcPr>
          <w:p w14:paraId="62608E5B" w14:textId="77777777" w:rsidR="00A86E61" w:rsidRPr="000D48A4" w:rsidRDefault="00FB5117">
            <w:pPr>
              <w:pBdr>
                <w:top w:val="nil"/>
                <w:left w:val="nil"/>
                <w:bottom w:val="nil"/>
                <w:right w:val="nil"/>
                <w:between w:val="nil"/>
              </w:pBdr>
              <w:spacing w:after="160" w:line="259" w:lineRule="auto"/>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Mampu menunjukkan kinerja mandiri, bermutu, dan terukur</w:t>
            </w:r>
          </w:p>
        </w:tc>
      </w:tr>
      <w:tr w:rsidR="00A86E61" w:rsidRPr="006A1BD4" w14:paraId="2B16DD86" w14:textId="77777777" w:rsidTr="00026FBC">
        <w:tc>
          <w:tcPr>
            <w:tcW w:w="1418" w:type="dxa"/>
          </w:tcPr>
          <w:p w14:paraId="5CDE5C13" w14:textId="77777777" w:rsidR="00A86E61" w:rsidRPr="006A1BD4" w:rsidRDefault="00FB5117" w:rsidP="00E70DA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CPL16</w:t>
            </w:r>
          </w:p>
        </w:tc>
        <w:tc>
          <w:tcPr>
            <w:tcW w:w="1559" w:type="dxa"/>
          </w:tcPr>
          <w:p w14:paraId="597F3BE3" w14:textId="77777777" w:rsidR="00A86E61" w:rsidRPr="006A1BD4" w:rsidRDefault="00FB5117" w:rsidP="00026FBC">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CPL-KU03</w:t>
            </w:r>
          </w:p>
        </w:tc>
        <w:tc>
          <w:tcPr>
            <w:tcW w:w="5278" w:type="dxa"/>
          </w:tcPr>
          <w:p w14:paraId="01295E64" w14:textId="77777777" w:rsidR="00A86E61" w:rsidRPr="006A1BD4" w:rsidRDefault="00FB5117">
            <w:pPr>
              <w:pBdr>
                <w:top w:val="nil"/>
                <w:left w:val="nil"/>
                <w:bottom w:val="nil"/>
                <w:right w:val="nil"/>
                <w:between w:val="nil"/>
              </w:pBdr>
              <w:spacing w:after="160" w:line="259" w:lineRule="auto"/>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Mampu </w:t>
            </w:r>
            <w:proofErr w:type="spellStart"/>
            <w:r w:rsidRPr="006A1BD4">
              <w:rPr>
                <w:rFonts w:asciiTheme="majorBidi" w:eastAsia="Times New Roman" w:hAnsiTheme="majorBidi" w:cstheme="majorBidi"/>
                <w:sz w:val="18"/>
                <w:szCs w:val="18"/>
              </w:rPr>
              <w:t>mengkaji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implikasi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pengembangan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atau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implementasi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ilmu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pengetahuan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teknologi</w:t>
            </w:r>
            <w:proofErr w:type="spellEnd"/>
            <w:r w:rsidRPr="006A1BD4">
              <w:rPr>
                <w:rFonts w:asciiTheme="majorBidi" w:eastAsia="Times New Roman" w:hAnsiTheme="majorBidi" w:cstheme="majorBidi"/>
                <w:sz w:val="18"/>
                <w:szCs w:val="18"/>
              </w:rPr>
              <w:t xml:space="preserve"> yang </w:t>
            </w:r>
            <w:proofErr w:type="spellStart"/>
            <w:r w:rsidRPr="006A1BD4">
              <w:rPr>
                <w:rFonts w:asciiTheme="majorBidi" w:eastAsia="Times New Roman" w:hAnsiTheme="majorBidi" w:cstheme="majorBidi"/>
                <w:sz w:val="18"/>
                <w:szCs w:val="18"/>
              </w:rPr>
              <w:t>memperhatikan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menerapkan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nilai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humaniora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sesuai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keahliannya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berdasarkan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kaidah</w:t>
            </w:r>
            <w:proofErr w:type="spellEnd"/>
            <w:r w:rsidRPr="006A1BD4">
              <w:rPr>
                <w:rFonts w:asciiTheme="majorBidi" w:eastAsia="Times New Roman" w:hAnsiTheme="majorBidi" w:cstheme="majorBidi"/>
                <w:sz w:val="18"/>
                <w:szCs w:val="18"/>
              </w:rPr>
              <w:t xml:space="preserve">, tata </w:t>
            </w:r>
            <w:proofErr w:type="spellStart"/>
            <w:r w:rsidRPr="006A1BD4">
              <w:rPr>
                <w:rFonts w:asciiTheme="majorBidi" w:eastAsia="Times New Roman" w:hAnsiTheme="majorBidi" w:cstheme="majorBidi"/>
                <w:sz w:val="18"/>
                <w:szCs w:val="18"/>
              </w:rPr>
              <w:t>cara</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etika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ilmiah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dalam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rangka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menghasilkan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solusi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gagasan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desain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atau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kritik</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seni</w:t>
            </w:r>
            <w:proofErr w:type="spellEnd"/>
          </w:p>
        </w:tc>
      </w:tr>
      <w:tr w:rsidR="00A86E61" w:rsidRPr="006A1BD4" w14:paraId="38ADE337" w14:textId="77777777" w:rsidTr="00026FBC">
        <w:tc>
          <w:tcPr>
            <w:tcW w:w="1418" w:type="dxa"/>
          </w:tcPr>
          <w:p w14:paraId="273D2431" w14:textId="77777777" w:rsidR="00A86E61" w:rsidRPr="006A1BD4" w:rsidRDefault="00FB5117" w:rsidP="00E70DA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CPL17</w:t>
            </w:r>
          </w:p>
        </w:tc>
        <w:tc>
          <w:tcPr>
            <w:tcW w:w="1559" w:type="dxa"/>
          </w:tcPr>
          <w:p w14:paraId="6FA227DA" w14:textId="77777777" w:rsidR="00A86E61" w:rsidRPr="006A1BD4" w:rsidRDefault="00FB5117" w:rsidP="00026FBC">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CPL-KU04</w:t>
            </w:r>
          </w:p>
        </w:tc>
        <w:tc>
          <w:tcPr>
            <w:tcW w:w="5278" w:type="dxa"/>
          </w:tcPr>
          <w:p w14:paraId="3ADFD9A8" w14:textId="77777777" w:rsidR="00A86E61" w:rsidRPr="006A1BD4" w:rsidRDefault="00FB5117">
            <w:pPr>
              <w:pBdr>
                <w:top w:val="nil"/>
                <w:left w:val="nil"/>
                <w:bottom w:val="nil"/>
                <w:right w:val="nil"/>
                <w:between w:val="nil"/>
              </w:pBdr>
              <w:spacing w:after="160" w:line="259" w:lineRule="auto"/>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Menyusun </w:t>
            </w:r>
            <w:proofErr w:type="spellStart"/>
            <w:r w:rsidRPr="006A1BD4">
              <w:rPr>
                <w:rFonts w:asciiTheme="majorBidi" w:eastAsia="Times New Roman" w:hAnsiTheme="majorBidi" w:cstheme="majorBidi"/>
                <w:sz w:val="18"/>
                <w:szCs w:val="18"/>
              </w:rPr>
              <w:t>deskripsi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saintifik</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hasil</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kajian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tersebut</w:t>
            </w:r>
            <w:proofErr w:type="spellEnd"/>
            <w:r w:rsidRPr="006A1BD4">
              <w:rPr>
                <w:rFonts w:asciiTheme="majorBidi" w:eastAsia="Times New Roman" w:hAnsiTheme="majorBidi" w:cstheme="majorBidi"/>
                <w:sz w:val="18"/>
                <w:szCs w:val="18"/>
              </w:rPr>
              <w:t xml:space="preserve"> di </w:t>
            </w:r>
            <w:proofErr w:type="spellStart"/>
            <w:r w:rsidRPr="006A1BD4">
              <w:rPr>
                <w:rFonts w:asciiTheme="majorBidi" w:eastAsia="Times New Roman" w:hAnsiTheme="majorBidi" w:cstheme="majorBidi"/>
                <w:sz w:val="18"/>
                <w:szCs w:val="18"/>
              </w:rPr>
              <w:t>atas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dalam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bentuk</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skripsi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atau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laporan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tugas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akhir</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mengunggahnya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dalam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laman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perguruan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tinggi</w:t>
            </w:r>
            <w:proofErr w:type="spellEnd"/>
          </w:p>
        </w:tc>
      </w:tr>
      <w:tr w:rsidR="00A86E61" w:rsidRPr="006A1BD4" w14:paraId="4EFF5B40" w14:textId="77777777" w:rsidTr="00E70DAF">
        <w:tc>
          <w:tcPr>
            <w:tcW w:w="8255" w:type="dxa"/>
            <w:gridSpan w:val="3"/>
          </w:tcPr>
          <w:p w14:paraId="01F27F04" w14:textId="77777777" w:rsidR="00A86E61" w:rsidRPr="006A1BD4" w:rsidRDefault="00FB5117" w:rsidP="00026FBC">
            <w:pPr>
              <w:pBdr>
                <w:top w:val="nil"/>
                <w:left w:val="nil"/>
                <w:bottom w:val="nil"/>
                <w:right w:val="nil"/>
                <w:between w:val="nil"/>
              </w:pBdr>
              <w:spacing w:after="160" w:line="259" w:lineRule="auto"/>
              <w:jc w:val="center"/>
              <w:rPr>
                <w:rFonts w:asciiTheme="majorBidi" w:eastAsia="Times New Roman" w:hAnsiTheme="majorBidi" w:cstheme="majorBidi"/>
                <w:b/>
                <w:sz w:val="18"/>
                <w:szCs w:val="18"/>
              </w:rPr>
            </w:pPr>
            <w:r w:rsidRPr="006A1BD4">
              <w:rPr>
                <w:rFonts w:asciiTheme="majorBidi" w:eastAsia="Times New Roman" w:hAnsiTheme="majorBidi" w:cstheme="majorBidi"/>
                <w:b/>
                <w:sz w:val="18"/>
                <w:szCs w:val="18"/>
              </w:rPr>
              <w:t>KETERAMPILAN KHUSUS</w:t>
            </w:r>
          </w:p>
        </w:tc>
      </w:tr>
      <w:tr w:rsidR="00A86E61" w:rsidRPr="006A1BD4" w14:paraId="42B03C98" w14:textId="77777777" w:rsidTr="00026FBC">
        <w:tc>
          <w:tcPr>
            <w:tcW w:w="1418" w:type="dxa"/>
          </w:tcPr>
          <w:p w14:paraId="355C72D4" w14:textId="77777777" w:rsidR="00A86E61" w:rsidRPr="006A1BD4" w:rsidRDefault="00FB5117" w:rsidP="00E70DA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CPL18</w:t>
            </w:r>
          </w:p>
        </w:tc>
        <w:tc>
          <w:tcPr>
            <w:tcW w:w="1559" w:type="dxa"/>
          </w:tcPr>
          <w:p w14:paraId="36AE11EC" w14:textId="77777777" w:rsidR="00A86E61" w:rsidRPr="006A1BD4" w:rsidRDefault="00FB5117" w:rsidP="00026FBC">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CPL-KK01</w:t>
            </w:r>
          </w:p>
        </w:tc>
        <w:tc>
          <w:tcPr>
            <w:tcW w:w="5278" w:type="dxa"/>
          </w:tcPr>
          <w:p w14:paraId="4EF25B95" w14:textId="77777777" w:rsidR="00A86E61" w:rsidRPr="006A1BD4" w:rsidRDefault="00FB5117">
            <w:pPr>
              <w:pBdr>
                <w:top w:val="nil"/>
                <w:left w:val="nil"/>
                <w:bottom w:val="nil"/>
                <w:right w:val="nil"/>
                <w:between w:val="nil"/>
              </w:pBdr>
              <w:spacing w:after="160" w:line="259" w:lineRule="auto"/>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Mampu </w:t>
            </w:r>
            <w:proofErr w:type="spellStart"/>
            <w:r w:rsidRPr="006A1BD4">
              <w:rPr>
                <w:rFonts w:asciiTheme="majorBidi" w:eastAsia="Times New Roman" w:hAnsiTheme="majorBidi" w:cstheme="majorBidi"/>
                <w:sz w:val="18"/>
                <w:szCs w:val="18"/>
              </w:rPr>
              <w:t>mengembangkan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kurikulum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mata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pelajaran</w:t>
            </w:r>
            <w:proofErr w:type="spellEnd"/>
            <w:r w:rsidRPr="006A1BD4">
              <w:rPr>
                <w:rFonts w:asciiTheme="majorBidi" w:eastAsia="Times New Roman" w:hAnsiTheme="majorBidi" w:cstheme="majorBidi"/>
                <w:sz w:val="18"/>
                <w:szCs w:val="18"/>
              </w:rPr>
              <w:t xml:space="preserve"> Bahasa Arab di </w:t>
            </w:r>
            <w:proofErr w:type="spellStart"/>
            <w:r w:rsidRPr="006A1BD4">
              <w:rPr>
                <w:rFonts w:asciiTheme="majorBidi" w:eastAsia="Times New Roman" w:hAnsiTheme="majorBidi" w:cstheme="majorBidi"/>
                <w:sz w:val="18"/>
                <w:szCs w:val="18"/>
              </w:rPr>
              <w:t>sekolah</w:t>
            </w:r>
            <w:proofErr w:type="spellEnd"/>
            <w:r w:rsidRPr="006A1BD4">
              <w:rPr>
                <w:rFonts w:asciiTheme="majorBidi" w:eastAsia="Times New Roman" w:hAnsiTheme="majorBidi" w:cstheme="majorBidi"/>
                <w:sz w:val="18"/>
                <w:szCs w:val="18"/>
              </w:rPr>
              <w:t xml:space="preserve">/madrasah </w:t>
            </w:r>
            <w:proofErr w:type="spellStart"/>
            <w:r w:rsidRPr="006A1BD4">
              <w:rPr>
                <w:rFonts w:asciiTheme="majorBidi" w:eastAsia="Times New Roman" w:hAnsiTheme="majorBidi" w:cstheme="majorBidi"/>
                <w:sz w:val="18"/>
                <w:szCs w:val="18"/>
              </w:rPr>
              <w:t>sesuai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prosedur</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prinsip-prinsip</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dalam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pengembangan</w:t>
            </w:r>
            <w:proofErr w:type="spellEnd"/>
            <w:r w:rsidRPr="006A1BD4">
              <w:rPr>
                <w:rFonts w:asciiTheme="majorBidi" w:eastAsia="Times New Roman" w:hAnsiTheme="majorBidi" w:cstheme="majorBidi"/>
                <w:sz w:val="18"/>
                <w:szCs w:val="18"/>
              </w:rPr>
              <w:t xml:space="preserve"> </w:t>
            </w:r>
          </w:p>
        </w:tc>
      </w:tr>
      <w:tr w:rsidR="00A86E61" w:rsidRPr="006A1BD4" w14:paraId="3499A866" w14:textId="77777777" w:rsidTr="00026FBC">
        <w:tc>
          <w:tcPr>
            <w:tcW w:w="1418" w:type="dxa"/>
          </w:tcPr>
          <w:p w14:paraId="7E116869" w14:textId="77777777" w:rsidR="00A86E61" w:rsidRPr="006A1BD4" w:rsidRDefault="00FB5117" w:rsidP="00E70DA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CPL19</w:t>
            </w:r>
          </w:p>
        </w:tc>
        <w:tc>
          <w:tcPr>
            <w:tcW w:w="1559" w:type="dxa"/>
          </w:tcPr>
          <w:p w14:paraId="7CDF7223" w14:textId="77777777" w:rsidR="00A86E61" w:rsidRPr="006A1BD4" w:rsidRDefault="00FB5117" w:rsidP="00026FBC">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CPL-KK02</w:t>
            </w:r>
          </w:p>
        </w:tc>
        <w:tc>
          <w:tcPr>
            <w:tcW w:w="5278" w:type="dxa"/>
          </w:tcPr>
          <w:p w14:paraId="232A9B6F" w14:textId="77777777" w:rsidR="00A86E61" w:rsidRPr="006A1BD4" w:rsidRDefault="00FB5117">
            <w:pPr>
              <w:pBdr>
                <w:top w:val="nil"/>
                <w:left w:val="nil"/>
                <w:bottom w:val="nil"/>
                <w:right w:val="nil"/>
                <w:between w:val="nil"/>
              </w:pBdr>
              <w:spacing w:after="160" w:line="259" w:lineRule="auto"/>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Mampu </w:t>
            </w:r>
            <w:proofErr w:type="spellStart"/>
            <w:r w:rsidRPr="006A1BD4">
              <w:rPr>
                <w:rFonts w:asciiTheme="majorBidi" w:eastAsia="Times New Roman" w:hAnsiTheme="majorBidi" w:cstheme="majorBidi"/>
                <w:sz w:val="18"/>
                <w:szCs w:val="18"/>
              </w:rPr>
              <w:t>menyelenggarakan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pembelajaran</w:t>
            </w:r>
            <w:proofErr w:type="spellEnd"/>
            <w:r w:rsidRPr="006A1BD4">
              <w:rPr>
                <w:rFonts w:asciiTheme="majorBidi" w:eastAsia="Times New Roman" w:hAnsiTheme="majorBidi" w:cstheme="majorBidi"/>
                <w:sz w:val="18"/>
                <w:szCs w:val="18"/>
              </w:rPr>
              <w:t xml:space="preserve"> Bahasa Arab yang </w:t>
            </w:r>
            <w:proofErr w:type="spellStart"/>
            <w:r w:rsidRPr="006A1BD4">
              <w:rPr>
                <w:rFonts w:asciiTheme="majorBidi" w:eastAsia="Times New Roman" w:hAnsiTheme="majorBidi" w:cstheme="majorBidi"/>
                <w:sz w:val="18"/>
                <w:szCs w:val="18"/>
              </w:rPr>
              <w:t>mendidik</w:t>
            </w:r>
            <w:proofErr w:type="spellEnd"/>
            <w:r w:rsidRPr="006A1BD4">
              <w:rPr>
                <w:rFonts w:asciiTheme="majorBidi" w:eastAsia="Times New Roman" w:hAnsiTheme="majorBidi" w:cstheme="majorBidi"/>
                <w:sz w:val="18"/>
                <w:szCs w:val="18"/>
              </w:rPr>
              <w:t xml:space="preserve"> di </w:t>
            </w:r>
            <w:proofErr w:type="spellStart"/>
            <w:r w:rsidRPr="006A1BD4">
              <w:rPr>
                <w:rFonts w:asciiTheme="majorBidi" w:eastAsia="Times New Roman" w:hAnsiTheme="majorBidi" w:cstheme="majorBidi"/>
                <w:sz w:val="18"/>
                <w:szCs w:val="18"/>
              </w:rPr>
              <w:t>sekolah</w:t>
            </w:r>
            <w:proofErr w:type="spellEnd"/>
            <w:r w:rsidRPr="006A1BD4">
              <w:rPr>
                <w:rFonts w:asciiTheme="majorBidi" w:eastAsia="Times New Roman" w:hAnsiTheme="majorBidi" w:cstheme="majorBidi"/>
                <w:sz w:val="18"/>
                <w:szCs w:val="18"/>
              </w:rPr>
              <w:t>/madrasah</w:t>
            </w:r>
          </w:p>
        </w:tc>
      </w:tr>
      <w:tr w:rsidR="00A86E61" w:rsidRPr="006A1BD4" w14:paraId="595AB6C6" w14:textId="77777777" w:rsidTr="00026FBC">
        <w:tc>
          <w:tcPr>
            <w:tcW w:w="1418" w:type="dxa"/>
          </w:tcPr>
          <w:p w14:paraId="05DE17F1" w14:textId="77777777" w:rsidR="00A86E61" w:rsidRPr="006A1BD4" w:rsidRDefault="00FB5117" w:rsidP="00E70DA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CPL20</w:t>
            </w:r>
          </w:p>
        </w:tc>
        <w:tc>
          <w:tcPr>
            <w:tcW w:w="1559" w:type="dxa"/>
          </w:tcPr>
          <w:p w14:paraId="34492595" w14:textId="77777777" w:rsidR="00A86E61" w:rsidRPr="006A1BD4" w:rsidRDefault="00FB5117" w:rsidP="00026FBC">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CPL-KK03</w:t>
            </w:r>
          </w:p>
        </w:tc>
        <w:tc>
          <w:tcPr>
            <w:tcW w:w="5278" w:type="dxa"/>
          </w:tcPr>
          <w:p w14:paraId="7533A555" w14:textId="77777777" w:rsidR="00A86E61" w:rsidRPr="006A1BD4" w:rsidRDefault="00FB5117">
            <w:pPr>
              <w:pBdr>
                <w:top w:val="nil"/>
                <w:left w:val="nil"/>
                <w:bottom w:val="nil"/>
                <w:right w:val="nil"/>
                <w:between w:val="nil"/>
              </w:pBdr>
              <w:spacing w:after="160" w:line="259" w:lineRule="auto"/>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Mampu </w:t>
            </w:r>
            <w:proofErr w:type="spellStart"/>
            <w:r w:rsidRPr="006A1BD4">
              <w:rPr>
                <w:rFonts w:asciiTheme="majorBidi" w:eastAsia="Times New Roman" w:hAnsiTheme="majorBidi" w:cstheme="majorBidi"/>
                <w:sz w:val="18"/>
                <w:szCs w:val="18"/>
              </w:rPr>
              <w:t>memanfaatkan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teknologi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informasi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komunikasi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efektif</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berdaya</w:t>
            </w:r>
            <w:proofErr w:type="spellEnd"/>
            <w:r w:rsidRPr="006A1BD4">
              <w:rPr>
                <w:rFonts w:asciiTheme="majorBidi" w:eastAsia="Times New Roman" w:hAnsiTheme="majorBidi" w:cstheme="majorBidi"/>
                <w:sz w:val="18"/>
                <w:szCs w:val="18"/>
              </w:rPr>
              <w:t xml:space="preserve"> guna </w:t>
            </w:r>
            <w:proofErr w:type="spellStart"/>
            <w:r w:rsidRPr="006A1BD4">
              <w:rPr>
                <w:rFonts w:asciiTheme="majorBidi" w:eastAsia="Times New Roman" w:hAnsiTheme="majorBidi" w:cstheme="majorBidi"/>
                <w:sz w:val="18"/>
                <w:szCs w:val="18"/>
              </w:rPr>
              <w:t>untuk</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pembelajaran</w:t>
            </w:r>
            <w:proofErr w:type="spellEnd"/>
            <w:r w:rsidRPr="006A1BD4">
              <w:rPr>
                <w:rFonts w:asciiTheme="majorBidi" w:eastAsia="Times New Roman" w:hAnsiTheme="majorBidi" w:cstheme="majorBidi"/>
                <w:sz w:val="18"/>
                <w:szCs w:val="18"/>
              </w:rPr>
              <w:t xml:space="preserve"> Bahasa Arab di </w:t>
            </w:r>
            <w:proofErr w:type="spellStart"/>
            <w:r w:rsidRPr="006A1BD4">
              <w:rPr>
                <w:rFonts w:asciiTheme="majorBidi" w:eastAsia="Times New Roman" w:hAnsiTheme="majorBidi" w:cstheme="majorBidi"/>
                <w:sz w:val="18"/>
                <w:szCs w:val="18"/>
              </w:rPr>
              <w:t>sekolah</w:t>
            </w:r>
            <w:proofErr w:type="spellEnd"/>
            <w:r w:rsidRPr="006A1BD4">
              <w:rPr>
                <w:rFonts w:asciiTheme="majorBidi" w:eastAsia="Times New Roman" w:hAnsiTheme="majorBidi" w:cstheme="majorBidi"/>
                <w:sz w:val="18"/>
                <w:szCs w:val="18"/>
              </w:rPr>
              <w:t>/madrasah</w:t>
            </w:r>
          </w:p>
        </w:tc>
      </w:tr>
      <w:tr w:rsidR="00A86E61" w:rsidRPr="006A1BD4" w14:paraId="58B4C7D9" w14:textId="77777777" w:rsidTr="00026FBC">
        <w:tc>
          <w:tcPr>
            <w:tcW w:w="1418" w:type="dxa"/>
          </w:tcPr>
          <w:p w14:paraId="08229E61" w14:textId="77777777" w:rsidR="00A86E61" w:rsidRPr="006A1BD4" w:rsidRDefault="00FB5117" w:rsidP="00026FBC">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CPL21</w:t>
            </w:r>
          </w:p>
        </w:tc>
        <w:tc>
          <w:tcPr>
            <w:tcW w:w="1559" w:type="dxa"/>
          </w:tcPr>
          <w:p w14:paraId="3322978D" w14:textId="77777777" w:rsidR="00A86E61" w:rsidRPr="006A1BD4" w:rsidRDefault="00FB5117" w:rsidP="00026FBC">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CPL-KK04</w:t>
            </w:r>
          </w:p>
        </w:tc>
        <w:tc>
          <w:tcPr>
            <w:tcW w:w="5278" w:type="dxa"/>
          </w:tcPr>
          <w:p w14:paraId="511CCB6C" w14:textId="77777777" w:rsidR="00A86E61" w:rsidRPr="006A1BD4" w:rsidRDefault="00FB5117">
            <w:pPr>
              <w:pBdr>
                <w:top w:val="nil"/>
                <w:left w:val="nil"/>
                <w:bottom w:val="nil"/>
                <w:right w:val="nil"/>
                <w:between w:val="nil"/>
              </w:pBdr>
              <w:spacing w:after="160" w:line="259" w:lineRule="auto"/>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Mampu </w:t>
            </w:r>
            <w:proofErr w:type="spellStart"/>
            <w:r w:rsidRPr="006A1BD4">
              <w:rPr>
                <w:rFonts w:asciiTheme="majorBidi" w:eastAsia="Times New Roman" w:hAnsiTheme="majorBidi" w:cstheme="majorBidi"/>
                <w:sz w:val="18"/>
                <w:szCs w:val="18"/>
              </w:rPr>
              <w:t>berkomunikasi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efektif</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empatik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santun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dalam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pelaksanaan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tugas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pembelajaran</w:t>
            </w:r>
            <w:proofErr w:type="spellEnd"/>
            <w:r w:rsidRPr="006A1BD4">
              <w:rPr>
                <w:rFonts w:asciiTheme="majorBidi" w:eastAsia="Times New Roman" w:hAnsiTheme="majorBidi" w:cstheme="majorBidi"/>
                <w:sz w:val="18"/>
                <w:szCs w:val="18"/>
              </w:rPr>
              <w:t xml:space="preserve"> Bahasa Arab di </w:t>
            </w:r>
            <w:proofErr w:type="spellStart"/>
            <w:r w:rsidRPr="006A1BD4">
              <w:rPr>
                <w:rFonts w:asciiTheme="majorBidi" w:eastAsia="Times New Roman" w:hAnsiTheme="majorBidi" w:cstheme="majorBidi"/>
                <w:sz w:val="18"/>
                <w:szCs w:val="18"/>
              </w:rPr>
              <w:t>sekolah</w:t>
            </w:r>
            <w:proofErr w:type="spellEnd"/>
            <w:r w:rsidRPr="006A1BD4">
              <w:rPr>
                <w:rFonts w:asciiTheme="majorBidi" w:eastAsia="Times New Roman" w:hAnsiTheme="majorBidi" w:cstheme="majorBidi"/>
                <w:sz w:val="18"/>
                <w:szCs w:val="18"/>
              </w:rPr>
              <w:t xml:space="preserve">/madrasah, di </w:t>
            </w:r>
            <w:proofErr w:type="spellStart"/>
            <w:r w:rsidRPr="006A1BD4">
              <w:rPr>
                <w:rFonts w:asciiTheme="majorBidi" w:eastAsia="Times New Roman" w:hAnsiTheme="majorBidi" w:cstheme="majorBidi"/>
                <w:sz w:val="18"/>
                <w:szCs w:val="18"/>
              </w:rPr>
              <w:t>komunitas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akademik</w:t>
            </w:r>
            <w:proofErr w:type="spellEnd"/>
            <w:r w:rsidRPr="006A1BD4">
              <w:rPr>
                <w:rFonts w:asciiTheme="majorBidi" w:eastAsia="Times New Roman" w:hAnsiTheme="majorBidi" w:cstheme="majorBidi"/>
                <w:sz w:val="18"/>
                <w:szCs w:val="18"/>
              </w:rPr>
              <w:t xml:space="preserve"> dan di </w:t>
            </w:r>
            <w:proofErr w:type="spellStart"/>
            <w:r w:rsidRPr="006A1BD4">
              <w:rPr>
                <w:rFonts w:asciiTheme="majorBidi" w:eastAsia="Times New Roman" w:hAnsiTheme="majorBidi" w:cstheme="majorBidi"/>
                <w:sz w:val="18"/>
                <w:szCs w:val="18"/>
              </w:rPr>
              <w:t>masyarakat</w:t>
            </w:r>
            <w:proofErr w:type="spellEnd"/>
          </w:p>
        </w:tc>
      </w:tr>
      <w:tr w:rsidR="00A86E61" w:rsidRPr="006A1BD4" w14:paraId="0868C51B" w14:textId="77777777" w:rsidTr="00026FBC">
        <w:tc>
          <w:tcPr>
            <w:tcW w:w="1418" w:type="dxa"/>
          </w:tcPr>
          <w:p w14:paraId="2A63B2F7" w14:textId="77777777" w:rsidR="00A86E61" w:rsidRPr="006A1BD4" w:rsidRDefault="00FB5117" w:rsidP="00026FBC">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CPL22</w:t>
            </w:r>
          </w:p>
        </w:tc>
        <w:tc>
          <w:tcPr>
            <w:tcW w:w="1559" w:type="dxa"/>
          </w:tcPr>
          <w:p w14:paraId="4DD56D1F" w14:textId="77777777" w:rsidR="00A86E61" w:rsidRPr="006A1BD4" w:rsidRDefault="00FB5117" w:rsidP="00026FBC">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CPL-KK05</w:t>
            </w:r>
          </w:p>
        </w:tc>
        <w:tc>
          <w:tcPr>
            <w:tcW w:w="5278" w:type="dxa"/>
          </w:tcPr>
          <w:p w14:paraId="0FC80B5E" w14:textId="77777777" w:rsidR="00A86E61" w:rsidRPr="006A1BD4" w:rsidRDefault="00FB5117">
            <w:pPr>
              <w:pBdr>
                <w:top w:val="nil"/>
                <w:left w:val="nil"/>
                <w:bottom w:val="nil"/>
                <w:right w:val="nil"/>
                <w:between w:val="nil"/>
              </w:pBdr>
              <w:spacing w:after="160" w:line="259" w:lineRule="auto"/>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Mampu </w:t>
            </w:r>
            <w:proofErr w:type="spellStart"/>
            <w:r w:rsidRPr="006A1BD4">
              <w:rPr>
                <w:rFonts w:asciiTheme="majorBidi" w:eastAsia="Times New Roman" w:hAnsiTheme="majorBidi" w:cstheme="majorBidi"/>
                <w:sz w:val="18"/>
                <w:szCs w:val="18"/>
              </w:rPr>
              <w:t>melaksanakan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penilaian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evaluasi</w:t>
            </w:r>
            <w:proofErr w:type="spellEnd"/>
            <w:r w:rsidRPr="006A1BD4">
              <w:rPr>
                <w:rFonts w:asciiTheme="majorBidi" w:eastAsia="Times New Roman" w:hAnsiTheme="majorBidi" w:cstheme="majorBidi"/>
                <w:sz w:val="18"/>
                <w:szCs w:val="18"/>
              </w:rPr>
              <w:t xml:space="preserve"> proses dan </w:t>
            </w:r>
            <w:proofErr w:type="spellStart"/>
            <w:r w:rsidRPr="006A1BD4">
              <w:rPr>
                <w:rFonts w:asciiTheme="majorBidi" w:eastAsia="Times New Roman" w:hAnsiTheme="majorBidi" w:cstheme="majorBidi"/>
                <w:sz w:val="18"/>
                <w:szCs w:val="18"/>
              </w:rPr>
              <w:t>hasil</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pembelajaran</w:t>
            </w:r>
            <w:proofErr w:type="spellEnd"/>
            <w:r w:rsidRPr="006A1BD4">
              <w:rPr>
                <w:rFonts w:asciiTheme="majorBidi" w:eastAsia="Times New Roman" w:hAnsiTheme="majorBidi" w:cstheme="majorBidi"/>
                <w:sz w:val="18"/>
                <w:szCs w:val="18"/>
              </w:rPr>
              <w:t xml:space="preserve"> Bahasa Arab </w:t>
            </w: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tepat</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serta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mampu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memanfaatkannya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untuk</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keperluan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pembelajaran</w:t>
            </w:r>
            <w:proofErr w:type="spellEnd"/>
          </w:p>
        </w:tc>
      </w:tr>
      <w:tr w:rsidR="00A86E61" w:rsidRPr="006A1BD4" w14:paraId="5310EEFB" w14:textId="77777777" w:rsidTr="00026FBC">
        <w:tc>
          <w:tcPr>
            <w:tcW w:w="1418" w:type="dxa"/>
          </w:tcPr>
          <w:p w14:paraId="365E59E0" w14:textId="77777777" w:rsidR="00A86E61" w:rsidRPr="006A1BD4" w:rsidRDefault="00FB5117" w:rsidP="00026FBC">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CPL23</w:t>
            </w:r>
          </w:p>
        </w:tc>
        <w:tc>
          <w:tcPr>
            <w:tcW w:w="1559" w:type="dxa"/>
          </w:tcPr>
          <w:p w14:paraId="5CAAC1A3" w14:textId="77777777" w:rsidR="00A86E61" w:rsidRPr="006A1BD4" w:rsidRDefault="00FB5117" w:rsidP="00026FBC">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CPL-KK06</w:t>
            </w:r>
          </w:p>
        </w:tc>
        <w:tc>
          <w:tcPr>
            <w:tcW w:w="5278" w:type="dxa"/>
          </w:tcPr>
          <w:p w14:paraId="1DD36D33" w14:textId="77777777" w:rsidR="00A86E61" w:rsidRPr="006A1BD4" w:rsidRDefault="00FB5117">
            <w:pPr>
              <w:pBdr>
                <w:top w:val="nil"/>
                <w:left w:val="nil"/>
                <w:bottom w:val="nil"/>
                <w:right w:val="nil"/>
                <w:between w:val="nil"/>
              </w:pBdr>
              <w:spacing w:after="160" w:line="259" w:lineRule="auto"/>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Mampu </w:t>
            </w:r>
            <w:proofErr w:type="spellStart"/>
            <w:r w:rsidRPr="006A1BD4">
              <w:rPr>
                <w:rFonts w:asciiTheme="majorBidi" w:eastAsia="Times New Roman" w:hAnsiTheme="majorBidi" w:cstheme="majorBidi"/>
                <w:sz w:val="18"/>
                <w:szCs w:val="18"/>
              </w:rPr>
              <w:t>mengembangkan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keilmuan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keprofesian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berkelanjutan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mandiri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maupun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kolektif</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dalam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kerangka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mewujudkan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diri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sebagai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pendidik</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sejati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pembelajar</w:t>
            </w:r>
            <w:proofErr w:type="spellEnd"/>
          </w:p>
        </w:tc>
      </w:tr>
    </w:tbl>
    <w:p w14:paraId="4BACE887" w14:textId="77777777" w:rsidR="00026FBC" w:rsidRDefault="00026FBC" w:rsidP="00026FBC">
      <w:pPr>
        <w:pBdr>
          <w:top w:val="nil"/>
          <w:left w:val="nil"/>
          <w:bottom w:val="nil"/>
          <w:right w:val="nil"/>
          <w:between w:val="nil"/>
        </w:pBdr>
        <w:jc w:val="both"/>
        <w:rPr>
          <w:rFonts w:asciiTheme="majorBidi" w:eastAsia="Times New Roman" w:hAnsiTheme="majorBidi" w:cstheme="majorBidi"/>
          <w:sz w:val="24"/>
          <w:szCs w:val="24"/>
          <w:lang w:val="id-ID"/>
        </w:rPr>
      </w:pPr>
    </w:p>
    <w:p w14:paraId="4361589C" w14:textId="77777777" w:rsidR="00A86E61" w:rsidRDefault="00026FBC" w:rsidP="00026FBC">
      <w:pPr>
        <w:pBdr>
          <w:top w:val="nil"/>
          <w:left w:val="nil"/>
          <w:bottom w:val="nil"/>
          <w:right w:val="nil"/>
          <w:between w:val="nil"/>
        </w:pBdr>
        <w:ind w:firstLine="709"/>
        <w:jc w:val="both"/>
        <w:rPr>
          <w:rFonts w:asciiTheme="majorBidi" w:eastAsia="Times New Roman" w:hAnsiTheme="majorBidi" w:cstheme="majorBidi"/>
          <w:b/>
          <w:bCs/>
          <w:sz w:val="24"/>
          <w:szCs w:val="24"/>
          <w:lang w:val="id-ID"/>
        </w:rPr>
      </w:pPr>
      <w:r w:rsidRPr="00026FBC">
        <w:rPr>
          <w:rFonts w:asciiTheme="majorBidi" w:eastAsia="Times New Roman" w:hAnsiTheme="majorBidi" w:cstheme="majorBidi"/>
          <w:b/>
          <w:bCs/>
          <w:sz w:val="24"/>
          <w:szCs w:val="24"/>
          <w:lang w:val="id-ID"/>
        </w:rPr>
        <w:t>4.</w:t>
      </w:r>
      <w:r w:rsidR="00FB5117" w:rsidRPr="00026FBC">
        <w:rPr>
          <w:rFonts w:asciiTheme="majorBidi" w:eastAsia="Times New Roman" w:hAnsiTheme="majorBidi" w:cstheme="majorBidi"/>
          <w:b/>
          <w:bCs/>
          <w:sz w:val="24"/>
          <w:szCs w:val="24"/>
        </w:rPr>
        <w:t xml:space="preserve"> </w:t>
      </w:r>
      <w:r w:rsidRPr="00026FBC">
        <w:rPr>
          <w:rFonts w:asciiTheme="majorBidi" w:eastAsia="Times New Roman" w:hAnsiTheme="majorBidi" w:cstheme="majorBidi"/>
          <w:b/>
          <w:bCs/>
          <w:sz w:val="24"/>
          <w:szCs w:val="24"/>
          <w:lang w:val="id-ID"/>
        </w:rPr>
        <w:t xml:space="preserve">2.2. </w:t>
      </w:r>
      <w:r w:rsidR="00FB5117" w:rsidRPr="00026FBC">
        <w:rPr>
          <w:rFonts w:asciiTheme="majorBidi" w:eastAsia="Times New Roman" w:hAnsiTheme="majorBidi" w:cstheme="majorBidi"/>
          <w:b/>
          <w:bCs/>
          <w:sz w:val="24"/>
          <w:szCs w:val="24"/>
        </w:rPr>
        <w:t>CPL P</w:t>
      </w:r>
      <w:r w:rsidRPr="00026FBC">
        <w:rPr>
          <w:rFonts w:asciiTheme="majorBidi" w:eastAsia="Times New Roman" w:hAnsiTheme="majorBidi" w:cstheme="majorBidi"/>
          <w:b/>
          <w:bCs/>
          <w:sz w:val="24"/>
          <w:szCs w:val="24"/>
          <w:lang w:val="id-ID"/>
        </w:rPr>
        <w:t>rodi</w:t>
      </w:r>
      <w:r w:rsidR="00FB5117" w:rsidRPr="00026FBC">
        <w:rPr>
          <w:rFonts w:asciiTheme="majorBidi" w:eastAsia="Times New Roman" w:hAnsiTheme="majorBidi" w:cstheme="majorBidi"/>
          <w:b/>
          <w:bCs/>
          <w:sz w:val="24"/>
          <w:szCs w:val="24"/>
        </w:rPr>
        <w:t xml:space="preserve"> </w:t>
      </w:r>
      <w:r w:rsidRPr="00026FBC">
        <w:rPr>
          <w:rFonts w:asciiTheme="majorBidi" w:eastAsia="Times New Roman" w:hAnsiTheme="majorBidi" w:cstheme="majorBidi"/>
          <w:b/>
          <w:bCs/>
          <w:sz w:val="24"/>
          <w:szCs w:val="24"/>
          <w:lang w:val="id-ID"/>
        </w:rPr>
        <w:t>Pendidikan Bahasa Arab</w:t>
      </w:r>
    </w:p>
    <w:p w14:paraId="08914326" w14:textId="77777777" w:rsidR="00026FBC" w:rsidRDefault="00925634" w:rsidP="00026FBC">
      <w:pPr>
        <w:pBdr>
          <w:top w:val="nil"/>
          <w:left w:val="nil"/>
          <w:bottom w:val="nil"/>
          <w:right w:val="nil"/>
          <w:between w:val="nil"/>
        </w:pBdr>
        <w:ind w:firstLine="709"/>
        <w:jc w:val="both"/>
        <w:rPr>
          <w:rFonts w:asciiTheme="majorBidi" w:eastAsia="Times New Roman" w:hAnsiTheme="majorBidi" w:cstheme="majorBidi"/>
          <w:b/>
          <w:bCs/>
          <w:sz w:val="24"/>
          <w:szCs w:val="24"/>
          <w:lang w:val="id-ID"/>
        </w:rPr>
      </w:pPr>
      <w:r>
        <w:rPr>
          <w:rFonts w:asciiTheme="majorBidi" w:eastAsia="Times New Roman" w:hAnsiTheme="majorBidi" w:cstheme="majorBidi"/>
          <w:b/>
          <w:bCs/>
          <w:sz w:val="24"/>
          <w:szCs w:val="24"/>
          <w:lang w:val="id-ID"/>
        </w:rPr>
        <w:lastRenderedPageBreak/>
        <w:t xml:space="preserve">Tabel </w:t>
      </w:r>
      <w:r w:rsidR="00026FBC">
        <w:rPr>
          <w:rFonts w:asciiTheme="majorBidi" w:eastAsia="Times New Roman" w:hAnsiTheme="majorBidi" w:cstheme="majorBidi"/>
          <w:b/>
          <w:bCs/>
          <w:sz w:val="24"/>
          <w:szCs w:val="24"/>
          <w:lang w:val="id-ID"/>
        </w:rPr>
        <w:t xml:space="preserve">3. </w:t>
      </w:r>
      <w:r w:rsidR="009D0B65">
        <w:rPr>
          <w:rFonts w:asciiTheme="majorBidi" w:eastAsia="Times New Roman" w:hAnsiTheme="majorBidi" w:cstheme="majorBidi"/>
          <w:b/>
          <w:bCs/>
          <w:sz w:val="24"/>
          <w:szCs w:val="24"/>
          <w:lang w:val="id-ID"/>
        </w:rPr>
        <w:t>CPL Prodi PBA</w:t>
      </w:r>
    </w:p>
    <w:tbl>
      <w:tblPr>
        <w:tblW w:w="8190" w:type="dxa"/>
        <w:tblInd w:w="918" w:type="dxa"/>
        <w:tblBorders>
          <w:top w:val="single" w:sz="8" w:space="0" w:color="70AD47"/>
          <w:left w:val="single" w:sz="8" w:space="0" w:color="70AD47"/>
          <w:bottom w:val="single" w:sz="8" w:space="0" w:color="70AD47"/>
          <w:right w:val="single" w:sz="8" w:space="0" w:color="70AD47"/>
          <w:insideH w:val="single" w:sz="4" w:space="0" w:color="000000"/>
          <w:insideV w:val="single" w:sz="4" w:space="0" w:color="000000"/>
        </w:tblBorders>
        <w:tblLayout w:type="fixed"/>
        <w:tblLook w:val="0400" w:firstRow="0" w:lastRow="0" w:firstColumn="0" w:lastColumn="0" w:noHBand="0" w:noVBand="1"/>
      </w:tblPr>
      <w:tblGrid>
        <w:gridCol w:w="1435"/>
        <w:gridCol w:w="6755"/>
      </w:tblGrid>
      <w:tr w:rsidR="00FE172F" w:rsidRPr="005653A1" w14:paraId="7B865D29" w14:textId="77777777" w:rsidTr="00FE172F">
        <w:tc>
          <w:tcPr>
            <w:tcW w:w="1435" w:type="dxa"/>
          </w:tcPr>
          <w:p w14:paraId="03F6D8A3" w14:textId="77777777" w:rsidR="00FE172F" w:rsidRPr="005653A1" w:rsidRDefault="00FE172F" w:rsidP="00B02FDA">
            <w:pPr>
              <w:pBdr>
                <w:top w:val="nil"/>
                <w:left w:val="nil"/>
                <w:bottom w:val="nil"/>
                <w:right w:val="nil"/>
                <w:between w:val="nil"/>
              </w:pBdr>
              <w:jc w:val="center"/>
              <w:rPr>
                <w:rFonts w:ascii="Times New Roman" w:eastAsia="Times New Roman" w:hAnsi="Times New Roman" w:cs="Times New Roman"/>
                <w:b/>
                <w:sz w:val="18"/>
                <w:szCs w:val="18"/>
                <w:lang w:val="id-ID"/>
              </w:rPr>
            </w:pPr>
            <w:r w:rsidRPr="005653A1">
              <w:rPr>
                <w:rFonts w:ascii="Times New Roman" w:eastAsia="Times New Roman" w:hAnsi="Times New Roman" w:cs="Times New Roman"/>
                <w:b/>
                <w:sz w:val="18"/>
                <w:szCs w:val="18"/>
                <w:lang w:val="id-ID"/>
              </w:rPr>
              <w:t>Kode</w:t>
            </w:r>
          </w:p>
        </w:tc>
        <w:tc>
          <w:tcPr>
            <w:tcW w:w="6755" w:type="dxa"/>
          </w:tcPr>
          <w:p w14:paraId="2FE1910D" w14:textId="77777777" w:rsidR="00FE172F" w:rsidRPr="005653A1" w:rsidRDefault="00FE172F" w:rsidP="00B02FDA">
            <w:pPr>
              <w:pBdr>
                <w:top w:val="nil"/>
                <w:left w:val="nil"/>
                <w:bottom w:val="nil"/>
                <w:right w:val="nil"/>
                <w:between w:val="nil"/>
              </w:pBdr>
              <w:jc w:val="center"/>
              <w:rPr>
                <w:rFonts w:ascii="Times New Roman" w:eastAsia="Times New Roman" w:hAnsi="Times New Roman" w:cs="Times New Roman"/>
                <w:b/>
                <w:sz w:val="18"/>
                <w:szCs w:val="18"/>
                <w:lang w:val="id-ID"/>
              </w:rPr>
            </w:pPr>
            <w:r w:rsidRPr="005653A1">
              <w:rPr>
                <w:rFonts w:ascii="Times New Roman" w:eastAsia="Times New Roman" w:hAnsi="Times New Roman" w:cs="Times New Roman"/>
                <w:b/>
                <w:sz w:val="18"/>
                <w:szCs w:val="18"/>
                <w:lang w:val="id-ID"/>
              </w:rPr>
              <w:t>Deskripsi CPL</w:t>
            </w:r>
          </w:p>
        </w:tc>
      </w:tr>
      <w:tr w:rsidR="00FE172F" w:rsidRPr="00DF2B7E" w14:paraId="5E7E3E82" w14:textId="77777777" w:rsidTr="00FE172F">
        <w:tc>
          <w:tcPr>
            <w:tcW w:w="1435" w:type="dxa"/>
          </w:tcPr>
          <w:p w14:paraId="6CB0EBFF" w14:textId="77777777" w:rsidR="00FE172F" w:rsidRPr="005653A1" w:rsidRDefault="00FE172F" w:rsidP="00B02FDA">
            <w:pPr>
              <w:pBdr>
                <w:top w:val="nil"/>
                <w:left w:val="nil"/>
                <w:bottom w:val="nil"/>
                <w:right w:val="nil"/>
                <w:between w:val="nil"/>
              </w:pBdr>
              <w:jc w:val="center"/>
              <w:rPr>
                <w:rFonts w:ascii="Times New Roman" w:eastAsia="Times New Roman" w:hAnsi="Times New Roman" w:cs="Times New Roman"/>
                <w:sz w:val="18"/>
                <w:szCs w:val="18"/>
                <w:lang w:val="id-ID"/>
              </w:rPr>
            </w:pPr>
            <w:r w:rsidRPr="005653A1">
              <w:rPr>
                <w:rFonts w:ascii="Times New Roman" w:eastAsia="Times New Roman" w:hAnsi="Times New Roman" w:cs="Times New Roman"/>
                <w:sz w:val="18"/>
                <w:szCs w:val="18"/>
                <w:lang w:val="id-ID"/>
              </w:rPr>
              <w:t>CPL01</w:t>
            </w:r>
          </w:p>
        </w:tc>
        <w:tc>
          <w:tcPr>
            <w:tcW w:w="6755" w:type="dxa"/>
          </w:tcPr>
          <w:p w14:paraId="5A5A8A73" w14:textId="77777777" w:rsidR="00FE172F" w:rsidRPr="005653A1" w:rsidRDefault="00FE172F" w:rsidP="00B02FDA">
            <w:pPr>
              <w:pBdr>
                <w:top w:val="nil"/>
                <w:left w:val="nil"/>
                <w:bottom w:val="nil"/>
                <w:right w:val="nil"/>
                <w:between w:val="nil"/>
              </w:pBdr>
              <w:jc w:val="both"/>
              <w:rPr>
                <w:rFonts w:ascii="Times New Roman" w:eastAsia="Times New Roman" w:hAnsi="Times New Roman" w:cs="Times New Roman"/>
                <w:sz w:val="18"/>
                <w:szCs w:val="18"/>
                <w:lang w:val="id-ID"/>
              </w:rPr>
            </w:pPr>
            <w:r w:rsidRPr="005653A1">
              <w:rPr>
                <w:rFonts w:ascii="Times New Roman" w:eastAsia="Times New Roman" w:hAnsi="Times New Roman" w:cs="Times New Roman"/>
                <w:sz w:val="18"/>
                <w:szCs w:val="18"/>
                <w:lang w:val="id-ID"/>
              </w:rPr>
              <w:t>Bertakwa kepada Tuhan Yang Maha Esa</w:t>
            </w:r>
            <w:r>
              <w:rPr>
                <w:rFonts w:ascii="Times New Roman" w:eastAsia="Times New Roman" w:hAnsi="Times New Roman" w:cs="Times New Roman"/>
                <w:sz w:val="18"/>
                <w:szCs w:val="18"/>
                <w:lang w:val="id-ID"/>
              </w:rPr>
              <w:t xml:space="preserve">, bertanggung jawab, mandiri dan </w:t>
            </w:r>
            <w:r w:rsidRPr="005653A1">
              <w:rPr>
                <w:rFonts w:ascii="Times New Roman" w:eastAsia="Times New Roman" w:hAnsi="Times New Roman" w:cs="Times New Roman"/>
                <w:sz w:val="18"/>
                <w:szCs w:val="18"/>
                <w:lang w:val="id-ID"/>
              </w:rPr>
              <w:t>menjunjung tinggi nilai kemanusiaan dalam menjalankan tugas</w:t>
            </w:r>
          </w:p>
        </w:tc>
      </w:tr>
      <w:tr w:rsidR="00FE172F" w:rsidRPr="005653A1" w14:paraId="38BE9457" w14:textId="77777777" w:rsidTr="00FE172F">
        <w:trPr>
          <w:trHeight w:val="509"/>
        </w:trPr>
        <w:tc>
          <w:tcPr>
            <w:tcW w:w="1435" w:type="dxa"/>
          </w:tcPr>
          <w:p w14:paraId="2C30EE2D" w14:textId="77777777" w:rsidR="00FE172F" w:rsidRPr="005653A1" w:rsidRDefault="00FE172F" w:rsidP="00B02FDA">
            <w:pPr>
              <w:pBdr>
                <w:top w:val="nil"/>
                <w:left w:val="nil"/>
                <w:bottom w:val="nil"/>
                <w:right w:val="nil"/>
                <w:between w:val="nil"/>
              </w:pBdr>
              <w:jc w:val="center"/>
              <w:rPr>
                <w:rFonts w:ascii="Times New Roman" w:eastAsia="Times New Roman" w:hAnsi="Times New Roman" w:cs="Times New Roman"/>
                <w:sz w:val="18"/>
                <w:szCs w:val="18"/>
              </w:rPr>
            </w:pPr>
            <w:r w:rsidRPr="005653A1">
              <w:rPr>
                <w:rFonts w:ascii="Times New Roman" w:eastAsia="Times New Roman" w:hAnsi="Times New Roman" w:cs="Times New Roman"/>
                <w:sz w:val="18"/>
                <w:szCs w:val="18"/>
              </w:rPr>
              <w:t>CPL02</w:t>
            </w:r>
          </w:p>
        </w:tc>
        <w:tc>
          <w:tcPr>
            <w:tcW w:w="6755" w:type="dxa"/>
          </w:tcPr>
          <w:p w14:paraId="6C2DEBDE" w14:textId="77777777" w:rsidR="00FE172F" w:rsidRPr="005653A1" w:rsidRDefault="00FE172F" w:rsidP="00B02FDA">
            <w:pPr>
              <w:pBdr>
                <w:top w:val="nil"/>
                <w:left w:val="nil"/>
                <w:bottom w:val="nil"/>
                <w:right w:val="nil"/>
                <w:between w:val="nil"/>
              </w:pBdr>
              <w:jc w:val="both"/>
              <w:rPr>
                <w:rFonts w:ascii="Times New Roman" w:eastAsia="Times New Roman" w:hAnsi="Times New Roman" w:cs="Times New Roman"/>
                <w:sz w:val="18"/>
                <w:szCs w:val="18"/>
              </w:rPr>
            </w:pPr>
            <w:proofErr w:type="spellStart"/>
            <w:r w:rsidRPr="005653A1">
              <w:rPr>
                <w:rFonts w:ascii="Times New Roman" w:eastAsia="Times New Roman" w:hAnsi="Times New Roman" w:cs="Times New Roman"/>
                <w:sz w:val="18"/>
                <w:szCs w:val="18"/>
              </w:rPr>
              <w:t>Menguasai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konsep</w:t>
            </w:r>
            <w:proofErr w:type="spellEnd"/>
            <w:r w:rsidRPr="005653A1">
              <w:rPr>
                <w:rFonts w:ascii="Times New Roman" w:eastAsia="Times New Roman" w:hAnsi="Times New Roman" w:cs="Times New Roman"/>
                <w:sz w:val="18"/>
                <w:szCs w:val="18"/>
              </w:rPr>
              <w:t xml:space="preserve"> dan </w:t>
            </w:r>
            <w:proofErr w:type="spellStart"/>
            <w:proofErr w:type="gramStart"/>
            <w:r w:rsidRPr="005653A1">
              <w:rPr>
                <w:rFonts w:ascii="Times New Roman" w:eastAsia="Times New Roman" w:hAnsi="Times New Roman" w:cs="Times New Roman"/>
                <w:sz w:val="18"/>
                <w:szCs w:val="18"/>
              </w:rPr>
              <w:t>struktur</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ilmu</w:t>
            </w:r>
            <w:proofErr w:type="gramEnd"/>
            <w:r w:rsidRPr="005653A1">
              <w:rPr>
                <w:rFonts w:ascii="Times New Roman" w:eastAsia="Times New Roman" w:hAnsi="Times New Roman" w:cs="Times New Roman"/>
                <w:sz w:val="18"/>
                <w:szCs w:val="18"/>
              </w:rPr>
              <w:t>-ilmu</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bahasa</w:t>
            </w:r>
            <w:proofErr w:type="spellEnd"/>
            <w:r w:rsidRPr="005653A1">
              <w:rPr>
                <w:rFonts w:ascii="Times New Roman" w:eastAsia="Times New Roman" w:hAnsi="Times New Roman" w:cs="Times New Roman"/>
                <w:sz w:val="18"/>
                <w:szCs w:val="18"/>
              </w:rPr>
              <w:t xml:space="preserve"> Arab (</w:t>
            </w:r>
            <w:proofErr w:type="spellStart"/>
            <w:r w:rsidRPr="005653A1">
              <w:rPr>
                <w:rFonts w:ascii="Times New Roman" w:eastAsia="Times New Roman" w:hAnsi="Times New Roman" w:cs="Times New Roman"/>
                <w:sz w:val="18"/>
                <w:szCs w:val="18"/>
              </w:rPr>
              <w:t>linguistik</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fonologi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morfologi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sintaksis</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semantik</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serta</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sistem</w:t>
            </w:r>
            <w:proofErr w:type="spellEnd"/>
            <w:r w:rsidRPr="005653A1">
              <w:rPr>
                <w:rFonts w:ascii="Times New Roman" w:eastAsia="Times New Roman" w:hAnsi="Times New Roman" w:cs="Times New Roman"/>
                <w:sz w:val="18"/>
                <w:szCs w:val="18"/>
              </w:rPr>
              <w:t xml:space="preserve"> tulisan) </w:t>
            </w:r>
            <w:proofErr w:type="spellStart"/>
            <w:r>
              <w:rPr>
                <w:rFonts w:ascii="Times New Roman" w:eastAsia="Times New Roman" w:hAnsi="Times New Roman" w:cs="Times New Roman"/>
                <w:sz w:val="18"/>
                <w:szCs w:val="18"/>
              </w:rPr>
              <w:t>sebagai</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bekal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pembelajar</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sepanjang</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hayat</w:t>
            </w:r>
            <w:proofErr w:type="spellEnd"/>
          </w:p>
        </w:tc>
      </w:tr>
      <w:tr w:rsidR="00FE172F" w:rsidRPr="005653A1" w14:paraId="7BE1E4E2" w14:textId="77777777" w:rsidTr="00FE172F">
        <w:tc>
          <w:tcPr>
            <w:tcW w:w="1435" w:type="dxa"/>
          </w:tcPr>
          <w:p w14:paraId="024DAEA4" w14:textId="77777777" w:rsidR="00FE172F" w:rsidRPr="005653A1" w:rsidRDefault="00FE172F" w:rsidP="00B02FDA">
            <w:pPr>
              <w:pBdr>
                <w:top w:val="nil"/>
                <w:left w:val="nil"/>
                <w:bottom w:val="nil"/>
                <w:right w:val="nil"/>
                <w:between w:val="nil"/>
              </w:pBdr>
              <w:jc w:val="center"/>
              <w:rPr>
                <w:rFonts w:ascii="Times New Roman" w:eastAsia="Times New Roman" w:hAnsi="Times New Roman" w:cs="Times New Roman"/>
                <w:sz w:val="18"/>
                <w:szCs w:val="18"/>
              </w:rPr>
            </w:pPr>
            <w:r w:rsidRPr="005653A1">
              <w:rPr>
                <w:rFonts w:ascii="Times New Roman" w:eastAsia="Times New Roman" w:hAnsi="Times New Roman" w:cs="Times New Roman"/>
                <w:sz w:val="18"/>
                <w:szCs w:val="18"/>
              </w:rPr>
              <w:t>CPL03</w:t>
            </w:r>
          </w:p>
        </w:tc>
        <w:tc>
          <w:tcPr>
            <w:tcW w:w="6755" w:type="dxa"/>
          </w:tcPr>
          <w:p w14:paraId="793185AB" w14:textId="77777777" w:rsidR="00FE172F" w:rsidRPr="005653A1" w:rsidRDefault="00FE172F" w:rsidP="00B02FDA">
            <w:pPr>
              <w:pBdr>
                <w:top w:val="nil"/>
                <w:left w:val="nil"/>
                <w:bottom w:val="nil"/>
                <w:right w:val="nil"/>
                <w:between w:val="nil"/>
              </w:pBdr>
              <w:ind w:left="34"/>
              <w:jc w:val="both"/>
              <w:rPr>
                <w:rFonts w:ascii="Times New Roman" w:eastAsia="Times New Roman" w:hAnsi="Times New Roman" w:cs="Times New Roman"/>
                <w:sz w:val="18"/>
                <w:szCs w:val="18"/>
              </w:rPr>
            </w:pPr>
            <w:proofErr w:type="spellStart"/>
            <w:r w:rsidRPr="005653A1">
              <w:rPr>
                <w:rFonts w:ascii="Times New Roman" w:eastAsia="Times New Roman" w:hAnsi="Times New Roman" w:cs="Times New Roman"/>
                <w:sz w:val="18"/>
                <w:szCs w:val="18"/>
              </w:rPr>
              <w:t>Menguasai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konsep</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perencanaan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pengelolaan</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penilaian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pembelajaran</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menerapkannya</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dalam</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pembelajaran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bahasa</w:t>
            </w:r>
            <w:proofErr w:type="spellEnd"/>
            <w:r w:rsidRPr="005653A1">
              <w:rPr>
                <w:rFonts w:ascii="Times New Roman" w:eastAsia="Times New Roman" w:hAnsi="Times New Roman" w:cs="Times New Roman"/>
                <w:sz w:val="18"/>
                <w:szCs w:val="18"/>
              </w:rPr>
              <w:t xml:space="preserve"> Arab yang </w:t>
            </w:r>
            <w:proofErr w:type="spellStart"/>
            <w:r w:rsidRPr="005653A1">
              <w:rPr>
                <w:rFonts w:ascii="Times New Roman" w:eastAsia="Times New Roman" w:hAnsi="Times New Roman" w:cs="Times New Roman"/>
                <w:sz w:val="18"/>
                <w:szCs w:val="18"/>
              </w:rPr>
              <w:t>mendidik</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inovatif</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dengan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mengintegrasikan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ilmu</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keislaman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teknologi</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kearifan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lokal</w:t>
            </w:r>
            <w:proofErr w:type="spellEnd"/>
            <w:r w:rsidRPr="005653A1">
              <w:rPr>
                <w:rFonts w:ascii="Times New Roman" w:eastAsia="Times New Roman" w:hAnsi="Times New Roman" w:cs="Times New Roman"/>
                <w:sz w:val="18"/>
                <w:szCs w:val="18"/>
              </w:rPr>
              <w:t xml:space="preserve"> pada </w:t>
            </w:r>
            <w:proofErr w:type="spellStart"/>
            <w:r w:rsidRPr="005653A1">
              <w:rPr>
                <w:rFonts w:ascii="Times New Roman" w:eastAsia="Times New Roman" w:hAnsi="Times New Roman" w:cs="Times New Roman"/>
                <w:sz w:val="18"/>
                <w:szCs w:val="18"/>
              </w:rPr>
              <w:t>pendidikan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dasar</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menengah</w:t>
            </w:r>
            <w:proofErr w:type="spellEnd"/>
          </w:p>
        </w:tc>
      </w:tr>
      <w:tr w:rsidR="00FE172F" w:rsidRPr="005653A1" w14:paraId="2C80A4DE" w14:textId="77777777" w:rsidTr="00FE172F">
        <w:tc>
          <w:tcPr>
            <w:tcW w:w="1435" w:type="dxa"/>
          </w:tcPr>
          <w:p w14:paraId="2416BB4C" w14:textId="77777777" w:rsidR="00FE172F" w:rsidRPr="005653A1" w:rsidRDefault="00FE172F" w:rsidP="00B02FDA">
            <w:pPr>
              <w:pBdr>
                <w:top w:val="nil"/>
                <w:left w:val="nil"/>
                <w:bottom w:val="nil"/>
                <w:right w:val="nil"/>
                <w:between w:val="nil"/>
              </w:pBdr>
              <w:jc w:val="center"/>
              <w:rPr>
                <w:rFonts w:ascii="Times New Roman" w:eastAsia="Times New Roman" w:hAnsi="Times New Roman" w:cs="Times New Roman"/>
                <w:sz w:val="18"/>
                <w:szCs w:val="18"/>
              </w:rPr>
            </w:pPr>
            <w:r w:rsidRPr="005653A1">
              <w:rPr>
                <w:rFonts w:ascii="Times New Roman" w:eastAsia="Times New Roman" w:hAnsi="Times New Roman" w:cs="Times New Roman"/>
                <w:sz w:val="18"/>
                <w:szCs w:val="18"/>
              </w:rPr>
              <w:t>CPL04</w:t>
            </w:r>
          </w:p>
        </w:tc>
        <w:tc>
          <w:tcPr>
            <w:tcW w:w="6755" w:type="dxa"/>
          </w:tcPr>
          <w:p w14:paraId="171C1C91" w14:textId="77777777" w:rsidR="00FE172F" w:rsidRPr="005653A1" w:rsidRDefault="00FE172F" w:rsidP="00B02FDA">
            <w:pPr>
              <w:pBdr>
                <w:top w:val="nil"/>
                <w:left w:val="nil"/>
                <w:bottom w:val="nil"/>
                <w:right w:val="nil"/>
                <w:between w:val="nil"/>
              </w:pBdr>
              <w:ind w:left="34"/>
              <w:jc w:val="both"/>
              <w:rPr>
                <w:rFonts w:ascii="Times New Roman" w:eastAsia="Times New Roman" w:hAnsi="Times New Roman" w:cs="Times New Roman"/>
                <w:sz w:val="18"/>
                <w:szCs w:val="18"/>
              </w:rPr>
            </w:pPr>
            <w:proofErr w:type="spellStart"/>
            <w:r w:rsidRPr="005653A1">
              <w:rPr>
                <w:rFonts w:ascii="Times New Roman" w:eastAsia="Times New Roman" w:hAnsi="Times New Roman" w:cs="Times New Roman"/>
                <w:sz w:val="18"/>
                <w:szCs w:val="18"/>
              </w:rPr>
              <w:t>Menguasai</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menerapkan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metode</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penelitian</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kaidah</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penulisan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karya</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ilmiah</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untuk</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merancang</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melaksanakan</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mengkomunikasikan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pemikiran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ilmiah</w:t>
            </w:r>
            <w:proofErr w:type="spellEnd"/>
            <w:r w:rsidRPr="005653A1">
              <w:rPr>
                <w:rFonts w:ascii="Times New Roman" w:eastAsia="Times New Roman" w:hAnsi="Times New Roman" w:cs="Times New Roman"/>
                <w:sz w:val="18"/>
                <w:szCs w:val="18"/>
              </w:rPr>
              <w:t xml:space="preserve"> yang </w:t>
            </w:r>
            <w:proofErr w:type="spellStart"/>
            <w:r w:rsidRPr="005653A1">
              <w:rPr>
                <w:rFonts w:ascii="Times New Roman" w:eastAsia="Times New Roman" w:hAnsi="Times New Roman" w:cs="Times New Roman"/>
                <w:sz w:val="18"/>
                <w:szCs w:val="18"/>
              </w:rPr>
              <w:t>logis</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kritis</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sistematis</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inovatif</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dalam</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konteks</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implementasi</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pengembangan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pendidikan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bahasa</w:t>
            </w:r>
            <w:proofErr w:type="spellEnd"/>
            <w:r w:rsidRPr="005653A1">
              <w:rPr>
                <w:rFonts w:ascii="Times New Roman" w:eastAsia="Times New Roman" w:hAnsi="Times New Roman" w:cs="Times New Roman"/>
                <w:sz w:val="18"/>
                <w:szCs w:val="18"/>
              </w:rPr>
              <w:t xml:space="preserve"> Arab </w:t>
            </w:r>
            <w:proofErr w:type="spellStart"/>
            <w:r w:rsidRPr="005653A1">
              <w:rPr>
                <w:rFonts w:ascii="Times New Roman" w:eastAsia="Times New Roman" w:hAnsi="Times New Roman" w:cs="Times New Roman"/>
                <w:sz w:val="18"/>
                <w:szCs w:val="18"/>
              </w:rPr>
              <w:t>dengan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menerapkan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teknologi</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nilai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humaniora</w:t>
            </w:r>
            <w:proofErr w:type="spellEnd"/>
          </w:p>
        </w:tc>
      </w:tr>
      <w:tr w:rsidR="00FE172F" w:rsidRPr="005653A1" w14:paraId="66E4835B" w14:textId="77777777" w:rsidTr="00FE172F">
        <w:tc>
          <w:tcPr>
            <w:tcW w:w="1435" w:type="dxa"/>
          </w:tcPr>
          <w:p w14:paraId="5E41A958" w14:textId="77777777" w:rsidR="00FE172F" w:rsidRPr="005653A1" w:rsidRDefault="00FE172F" w:rsidP="00B02FDA">
            <w:pPr>
              <w:pBdr>
                <w:top w:val="nil"/>
                <w:left w:val="nil"/>
                <w:bottom w:val="nil"/>
                <w:right w:val="nil"/>
                <w:between w:val="nil"/>
              </w:pBdr>
              <w:jc w:val="center"/>
              <w:rPr>
                <w:rFonts w:ascii="Times New Roman" w:eastAsia="Times New Roman" w:hAnsi="Times New Roman" w:cs="Times New Roman"/>
                <w:sz w:val="18"/>
                <w:szCs w:val="18"/>
              </w:rPr>
            </w:pPr>
            <w:r w:rsidRPr="005653A1">
              <w:rPr>
                <w:rFonts w:ascii="Times New Roman" w:eastAsia="Times New Roman" w:hAnsi="Times New Roman" w:cs="Times New Roman"/>
                <w:sz w:val="18"/>
                <w:szCs w:val="18"/>
              </w:rPr>
              <w:t>CPL05</w:t>
            </w:r>
          </w:p>
        </w:tc>
        <w:tc>
          <w:tcPr>
            <w:tcW w:w="6755" w:type="dxa"/>
          </w:tcPr>
          <w:p w14:paraId="180A86DD" w14:textId="77777777" w:rsidR="00FE172F" w:rsidRPr="005653A1" w:rsidRDefault="00FE172F" w:rsidP="00B02FDA">
            <w:pPr>
              <w:pBdr>
                <w:top w:val="nil"/>
                <w:left w:val="nil"/>
                <w:bottom w:val="nil"/>
                <w:right w:val="nil"/>
                <w:between w:val="nil"/>
              </w:pBdr>
              <w:ind w:left="34"/>
              <w:jc w:val="both"/>
              <w:rPr>
                <w:rFonts w:ascii="Times New Roman" w:eastAsia="Times New Roman" w:hAnsi="Times New Roman" w:cs="Times New Roman"/>
                <w:sz w:val="18"/>
                <w:szCs w:val="18"/>
              </w:rPr>
            </w:pPr>
            <w:proofErr w:type="spellStart"/>
            <w:r w:rsidRPr="007513DD">
              <w:rPr>
                <w:rFonts w:ascii="Times New Roman" w:eastAsia="Times New Roman" w:hAnsi="Times New Roman" w:cs="Times New Roman"/>
                <w:sz w:val="18"/>
                <w:szCs w:val="18"/>
              </w:rPr>
              <w:t>Berbahasa</w:t>
            </w:r>
            <w:proofErr w:type="spellEnd"/>
            <w:r w:rsidRPr="007513DD">
              <w:rPr>
                <w:rFonts w:ascii="Times New Roman" w:eastAsia="Times New Roman" w:hAnsi="Times New Roman" w:cs="Times New Roman"/>
                <w:sz w:val="18"/>
                <w:szCs w:val="18"/>
              </w:rPr>
              <w:t xml:space="preserve"> Arab </w:t>
            </w:r>
            <w:proofErr w:type="spellStart"/>
            <w:r w:rsidRPr="007513DD">
              <w:rPr>
                <w:rFonts w:ascii="Times New Roman" w:eastAsia="Times New Roman" w:hAnsi="Times New Roman" w:cs="Times New Roman"/>
                <w:sz w:val="18"/>
                <w:szCs w:val="18"/>
              </w:rPr>
              <w:t>tingkat</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lanjut</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secara</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efektif</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baik</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reseptif</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maupun</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produktif</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dalam</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implementasi</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pembelajaran</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bahasa</w:t>
            </w:r>
            <w:proofErr w:type="spellEnd"/>
            <w:r w:rsidRPr="007513DD">
              <w:rPr>
                <w:rFonts w:ascii="Times New Roman" w:eastAsia="Times New Roman" w:hAnsi="Times New Roman" w:cs="Times New Roman"/>
                <w:sz w:val="18"/>
                <w:szCs w:val="18"/>
              </w:rPr>
              <w:t xml:space="preserve"> Arab dan </w:t>
            </w:r>
            <w:proofErr w:type="spellStart"/>
            <w:r w:rsidRPr="007513DD">
              <w:rPr>
                <w:rFonts w:ascii="Times New Roman" w:eastAsia="Times New Roman" w:hAnsi="Times New Roman" w:cs="Times New Roman"/>
                <w:sz w:val="18"/>
                <w:szCs w:val="18"/>
              </w:rPr>
              <w:t>pengembangan</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keilmuan</w:t>
            </w:r>
            <w:proofErr w:type="spellEnd"/>
          </w:p>
        </w:tc>
      </w:tr>
      <w:tr w:rsidR="00FE172F" w:rsidRPr="005653A1" w14:paraId="6C7C1C24" w14:textId="77777777" w:rsidTr="00FE172F">
        <w:tc>
          <w:tcPr>
            <w:tcW w:w="1435" w:type="dxa"/>
          </w:tcPr>
          <w:p w14:paraId="6790274D" w14:textId="77777777" w:rsidR="00FE172F" w:rsidRPr="005653A1" w:rsidRDefault="00FE172F" w:rsidP="00B02FDA">
            <w:pPr>
              <w:pBdr>
                <w:top w:val="nil"/>
                <w:left w:val="nil"/>
                <w:bottom w:val="nil"/>
                <w:right w:val="nil"/>
                <w:between w:val="nil"/>
              </w:pBdr>
              <w:jc w:val="center"/>
              <w:rPr>
                <w:rFonts w:ascii="Times New Roman" w:eastAsia="Times New Roman" w:hAnsi="Times New Roman" w:cs="Times New Roman"/>
                <w:sz w:val="18"/>
                <w:szCs w:val="18"/>
              </w:rPr>
            </w:pPr>
            <w:r w:rsidRPr="005653A1">
              <w:rPr>
                <w:rFonts w:ascii="Times New Roman" w:eastAsia="Times New Roman" w:hAnsi="Times New Roman" w:cs="Times New Roman"/>
                <w:sz w:val="18"/>
                <w:szCs w:val="18"/>
              </w:rPr>
              <w:t>CPL06</w:t>
            </w:r>
          </w:p>
        </w:tc>
        <w:tc>
          <w:tcPr>
            <w:tcW w:w="6755" w:type="dxa"/>
          </w:tcPr>
          <w:p w14:paraId="2040AEBC" w14:textId="77777777" w:rsidR="00FE172F" w:rsidRPr="005653A1" w:rsidRDefault="00FE172F" w:rsidP="00B02FDA">
            <w:pPr>
              <w:pBdr>
                <w:top w:val="nil"/>
                <w:left w:val="nil"/>
                <w:bottom w:val="nil"/>
                <w:right w:val="nil"/>
                <w:between w:val="nil"/>
              </w:pBdr>
              <w:jc w:val="both"/>
              <w:rPr>
                <w:rFonts w:ascii="Times New Roman" w:eastAsia="Times New Roman" w:hAnsi="Times New Roman" w:cs="Times New Roman"/>
                <w:sz w:val="18"/>
                <w:szCs w:val="18"/>
              </w:rPr>
            </w:pPr>
            <w:proofErr w:type="spellStart"/>
            <w:r w:rsidRPr="005653A1">
              <w:rPr>
                <w:rFonts w:ascii="Times New Roman" w:eastAsia="Times New Roman" w:hAnsi="Times New Roman" w:cs="Times New Roman"/>
                <w:sz w:val="18"/>
                <w:szCs w:val="18"/>
              </w:rPr>
              <w:t>Merencanakan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melaksanakan</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mengevaluasi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pembelajaran</w:t>
            </w:r>
            <w:proofErr w:type="spellEnd"/>
            <w:r w:rsidRPr="005653A1">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b</w:t>
            </w:r>
            <w:r w:rsidRPr="005653A1">
              <w:rPr>
                <w:rFonts w:ascii="Times New Roman" w:eastAsia="Times New Roman" w:hAnsi="Times New Roman" w:cs="Times New Roman"/>
                <w:sz w:val="18"/>
                <w:szCs w:val="18"/>
              </w:rPr>
              <w:t>ahasa</w:t>
            </w:r>
            <w:proofErr w:type="spellEnd"/>
            <w:r w:rsidRPr="005653A1">
              <w:rPr>
                <w:rFonts w:ascii="Times New Roman" w:eastAsia="Times New Roman" w:hAnsi="Times New Roman" w:cs="Times New Roman"/>
                <w:sz w:val="18"/>
                <w:szCs w:val="18"/>
              </w:rPr>
              <w:t xml:space="preserve"> Arab </w:t>
            </w:r>
            <w:proofErr w:type="spellStart"/>
            <w:r w:rsidRPr="005653A1">
              <w:rPr>
                <w:rFonts w:ascii="Times New Roman" w:eastAsia="Times New Roman" w:hAnsi="Times New Roman" w:cs="Times New Roman"/>
                <w:sz w:val="18"/>
                <w:szCs w:val="18"/>
              </w:rPr>
              <w:t>secara</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mandiri</w:t>
            </w:r>
            <w:proofErr w:type="spellEnd"/>
            <w:r w:rsidRPr="005653A1">
              <w:rPr>
                <w:rFonts w:ascii="Times New Roman" w:eastAsia="Times New Roman" w:hAnsi="Times New Roman" w:cs="Times New Roman"/>
                <w:sz w:val="18"/>
                <w:szCs w:val="18"/>
              </w:rPr>
              <w:t xml:space="preserve"> di </w:t>
            </w:r>
            <w:proofErr w:type="spellStart"/>
            <w:r w:rsidRPr="005653A1">
              <w:rPr>
                <w:rFonts w:ascii="Times New Roman" w:eastAsia="Times New Roman" w:hAnsi="Times New Roman" w:cs="Times New Roman"/>
                <w:sz w:val="18"/>
                <w:szCs w:val="18"/>
              </w:rPr>
              <w:t>sekolah</w:t>
            </w:r>
            <w:proofErr w:type="spellEnd"/>
            <w:r w:rsidRPr="005653A1">
              <w:rPr>
                <w:rFonts w:ascii="Times New Roman" w:eastAsia="Times New Roman" w:hAnsi="Times New Roman" w:cs="Times New Roman"/>
                <w:sz w:val="18"/>
                <w:szCs w:val="18"/>
              </w:rPr>
              <w:t xml:space="preserve">/madrasah </w:t>
            </w:r>
            <w:proofErr w:type="spellStart"/>
            <w:r w:rsidRPr="005653A1">
              <w:rPr>
                <w:rFonts w:ascii="Times New Roman" w:eastAsia="Times New Roman" w:hAnsi="Times New Roman" w:cs="Times New Roman"/>
                <w:sz w:val="18"/>
                <w:szCs w:val="18"/>
              </w:rPr>
              <w:t>serta</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memecahkan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masalah</w:t>
            </w:r>
            <w:proofErr w:type="spellEnd"/>
            <w:r w:rsidRPr="005653A1">
              <w:rPr>
                <w:rFonts w:ascii="Times New Roman" w:eastAsia="Times New Roman" w:hAnsi="Times New Roman" w:cs="Times New Roman"/>
                <w:sz w:val="18"/>
                <w:szCs w:val="18"/>
              </w:rPr>
              <w:t xml:space="preserve"> yang </w:t>
            </w:r>
            <w:proofErr w:type="spellStart"/>
            <w:r w:rsidRPr="005653A1">
              <w:rPr>
                <w:rFonts w:ascii="Times New Roman" w:eastAsia="Times New Roman" w:hAnsi="Times New Roman" w:cs="Times New Roman"/>
                <w:sz w:val="18"/>
                <w:szCs w:val="18"/>
              </w:rPr>
              <w:t>timbul</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melalui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evaluasi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diri</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beradaptasi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dengan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perkembangan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ilmu</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pengetahuan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teknologi</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kebutuhan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masyarakat</w:t>
            </w:r>
            <w:proofErr w:type="spellEnd"/>
          </w:p>
        </w:tc>
      </w:tr>
      <w:tr w:rsidR="00FE172F" w:rsidRPr="005653A1" w14:paraId="3827D9A6" w14:textId="77777777" w:rsidTr="00FE172F">
        <w:tc>
          <w:tcPr>
            <w:tcW w:w="1435" w:type="dxa"/>
          </w:tcPr>
          <w:p w14:paraId="7050739B" w14:textId="77777777" w:rsidR="00FE172F" w:rsidRPr="005653A1" w:rsidRDefault="00FE172F" w:rsidP="00B02FDA">
            <w:pPr>
              <w:pBdr>
                <w:top w:val="nil"/>
                <w:left w:val="nil"/>
                <w:bottom w:val="nil"/>
                <w:right w:val="nil"/>
                <w:between w:val="nil"/>
              </w:pBdr>
              <w:jc w:val="center"/>
              <w:rPr>
                <w:rFonts w:ascii="Times New Roman" w:eastAsia="Times New Roman" w:hAnsi="Times New Roman" w:cs="Times New Roman"/>
                <w:sz w:val="18"/>
                <w:szCs w:val="18"/>
              </w:rPr>
            </w:pPr>
            <w:r w:rsidRPr="005653A1">
              <w:rPr>
                <w:rFonts w:ascii="Times New Roman" w:eastAsia="Times New Roman" w:hAnsi="Times New Roman" w:cs="Times New Roman"/>
                <w:sz w:val="18"/>
                <w:szCs w:val="18"/>
              </w:rPr>
              <w:t>CPL0</w:t>
            </w:r>
            <w:r>
              <w:rPr>
                <w:rFonts w:ascii="Times New Roman" w:eastAsia="Times New Roman" w:hAnsi="Times New Roman" w:cs="Times New Roman"/>
                <w:sz w:val="18"/>
                <w:szCs w:val="18"/>
              </w:rPr>
              <w:t>7</w:t>
            </w:r>
          </w:p>
        </w:tc>
        <w:tc>
          <w:tcPr>
            <w:tcW w:w="6755" w:type="dxa"/>
          </w:tcPr>
          <w:p w14:paraId="596FFC1D" w14:textId="77777777" w:rsidR="00FE172F" w:rsidRPr="005653A1" w:rsidRDefault="00FE172F" w:rsidP="00B02FDA">
            <w:pPr>
              <w:pBdr>
                <w:top w:val="nil"/>
                <w:left w:val="nil"/>
                <w:bottom w:val="nil"/>
                <w:right w:val="nil"/>
                <w:between w:val="nil"/>
              </w:pBdr>
              <w:jc w:val="both"/>
              <w:rPr>
                <w:rFonts w:ascii="Times New Roman" w:eastAsia="Times New Roman" w:hAnsi="Times New Roman" w:cs="Times New Roman"/>
                <w:sz w:val="18"/>
                <w:szCs w:val="18"/>
              </w:rPr>
            </w:pPr>
            <w:proofErr w:type="spellStart"/>
            <w:r w:rsidRPr="005653A1">
              <w:rPr>
                <w:rFonts w:ascii="Times New Roman" w:eastAsia="Times New Roman" w:hAnsi="Times New Roman" w:cs="Times New Roman"/>
                <w:sz w:val="18"/>
                <w:szCs w:val="18"/>
              </w:rPr>
              <w:t>Mengembangkan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struktur</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konsep</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pola</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pikir</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keilmuan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kurikulum</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materi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pendidikan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bahasa</w:t>
            </w:r>
            <w:proofErr w:type="spellEnd"/>
            <w:r w:rsidRPr="005653A1">
              <w:rPr>
                <w:rFonts w:ascii="Times New Roman" w:eastAsia="Times New Roman" w:hAnsi="Times New Roman" w:cs="Times New Roman"/>
                <w:sz w:val="18"/>
                <w:szCs w:val="18"/>
              </w:rPr>
              <w:t xml:space="preserve"> </w:t>
            </w:r>
            <w:proofErr w:type="gramStart"/>
            <w:r w:rsidRPr="005653A1">
              <w:rPr>
                <w:rFonts w:ascii="Times New Roman" w:eastAsia="Times New Roman" w:hAnsi="Times New Roman" w:cs="Times New Roman"/>
                <w:sz w:val="18"/>
                <w:szCs w:val="18"/>
              </w:rPr>
              <w:t xml:space="preserve">Arab  </w:t>
            </w:r>
            <w:proofErr w:type="spellStart"/>
            <w:r w:rsidRPr="005653A1">
              <w:rPr>
                <w:rFonts w:ascii="Times New Roman" w:eastAsia="Times New Roman" w:hAnsi="Times New Roman" w:cs="Times New Roman"/>
                <w:sz w:val="18"/>
                <w:szCs w:val="18"/>
              </w:rPr>
              <w:t>secara</w:t>
            </w:r>
            <w:proofErr w:type="spellEnd"/>
            <w:proofErr w:type="gram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kreatif</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adaptif</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dengan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perkembangan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ilmu</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pengetahuan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teknologi</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kebutuhan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masyarakat</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sebagai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praktisi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dalam</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bidang</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penelitian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penerjemahan</w:t>
            </w:r>
            <w:proofErr w:type="spellEnd"/>
            <w:r w:rsidRPr="005653A1">
              <w:rPr>
                <w:rFonts w:ascii="Times New Roman" w:eastAsia="Times New Roman" w:hAnsi="Times New Roman" w:cs="Times New Roman"/>
                <w:sz w:val="18"/>
                <w:szCs w:val="18"/>
              </w:rPr>
              <w:t xml:space="preserve">, khat, dan </w:t>
            </w:r>
            <w:proofErr w:type="spellStart"/>
            <w:r w:rsidRPr="005653A1">
              <w:rPr>
                <w:rFonts w:ascii="Times New Roman" w:eastAsia="Times New Roman" w:hAnsi="Times New Roman" w:cs="Times New Roman"/>
                <w:sz w:val="18"/>
                <w:szCs w:val="18"/>
              </w:rPr>
              <w:t>pengembangan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teknologi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pembelajaran</w:t>
            </w:r>
            <w:proofErr w:type="spellEnd"/>
            <w:r w:rsidRPr="005653A1">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b</w:t>
            </w:r>
            <w:r w:rsidRPr="005653A1">
              <w:rPr>
                <w:rFonts w:ascii="Times New Roman" w:eastAsia="Times New Roman" w:hAnsi="Times New Roman" w:cs="Times New Roman"/>
                <w:sz w:val="18"/>
                <w:szCs w:val="18"/>
              </w:rPr>
              <w:t>ahasa</w:t>
            </w:r>
            <w:proofErr w:type="spellEnd"/>
            <w:r w:rsidRPr="005653A1">
              <w:rPr>
                <w:rFonts w:ascii="Times New Roman" w:eastAsia="Times New Roman" w:hAnsi="Times New Roman" w:cs="Times New Roman"/>
                <w:sz w:val="18"/>
                <w:szCs w:val="18"/>
              </w:rPr>
              <w:t xml:space="preserve"> Arab</w:t>
            </w:r>
          </w:p>
        </w:tc>
      </w:tr>
    </w:tbl>
    <w:p w14:paraId="51C9A012" w14:textId="77777777" w:rsidR="009D0B65" w:rsidRPr="009D0B65" w:rsidRDefault="009D0B65" w:rsidP="009D0B65">
      <w:pPr>
        <w:pBdr>
          <w:top w:val="nil"/>
          <w:left w:val="nil"/>
          <w:bottom w:val="nil"/>
          <w:right w:val="nil"/>
          <w:between w:val="nil"/>
        </w:pBdr>
        <w:ind w:left="709"/>
        <w:jc w:val="both"/>
        <w:rPr>
          <w:rFonts w:asciiTheme="majorBidi" w:eastAsia="Times New Roman" w:hAnsiTheme="majorBidi" w:cstheme="majorBidi"/>
          <w:b/>
          <w:bCs/>
          <w:sz w:val="24"/>
          <w:szCs w:val="24"/>
          <w:lang w:val="id-ID"/>
        </w:rPr>
      </w:pPr>
    </w:p>
    <w:p w14:paraId="3F0EA2CA" w14:textId="77777777" w:rsidR="00A86E61" w:rsidRPr="009D0B65" w:rsidRDefault="00925634" w:rsidP="009D0B65">
      <w:pPr>
        <w:pBdr>
          <w:top w:val="nil"/>
          <w:left w:val="nil"/>
          <w:bottom w:val="nil"/>
          <w:right w:val="nil"/>
          <w:between w:val="nil"/>
        </w:pBdr>
        <w:ind w:left="709"/>
        <w:jc w:val="both"/>
        <w:rPr>
          <w:rFonts w:asciiTheme="majorBidi" w:eastAsia="Times New Roman" w:hAnsiTheme="majorBidi" w:cstheme="majorBidi"/>
          <w:b/>
          <w:bCs/>
          <w:sz w:val="24"/>
          <w:szCs w:val="24"/>
          <w:lang w:val="id-ID"/>
        </w:rPr>
      </w:pPr>
      <w:r>
        <w:rPr>
          <w:rFonts w:asciiTheme="majorBidi" w:eastAsia="Times New Roman" w:hAnsiTheme="majorBidi" w:cstheme="majorBidi"/>
          <w:b/>
          <w:bCs/>
          <w:sz w:val="24"/>
          <w:szCs w:val="24"/>
        </w:rPr>
        <w:t xml:space="preserve">Tabel </w:t>
      </w:r>
      <w:r w:rsidR="009D0B65" w:rsidRPr="009D0B65">
        <w:rPr>
          <w:rFonts w:asciiTheme="majorBidi" w:eastAsia="Times New Roman" w:hAnsiTheme="majorBidi" w:cstheme="majorBidi"/>
          <w:b/>
          <w:bCs/>
          <w:sz w:val="24"/>
          <w:szCs w:val="24"/>
          <w:lang w:val="id-ID"/>
        </w:rPr>
        <w:t xml:space="preserve">4. </w:t>
      </w:r>
      <w:proofErr w:type="spellStart"/>
      <w:r w:rsidR="009D0B65" w:rsidRPr="009D0B65">
        <w:rPr>
          <w:rFonts w:asciiTheme="majorBidi" w:eastAsia="Times New Roman" w:hAnsiTheme="majorBidi" w:cstheme="majorBidi"/>
          <w:b/>
          <w:bCs/>
          <w:sz w:val="24"/>
          <w:szCs w:val="24"/>
        </w:rPr>
        <w:t>Pemetaan</w:t>
      </w:r>
      <w:proofErr w:type="spellEnd"/>
      <w:r w:rsidR="009D0B65" w:rsidRPr="009D0B65">
        <w:rPr>
          <w:rFonts w:asciiTheme="majorBidi" w:eastAsia="Times New Roman" w:hAnsiTheme="majorBidi" w:cstheme="majorBidi"/>
          <w:b/>
          <w:bCs/>
          <w:sz w:val="24"/>
          <w:szCs w:val="24"/>
        </w:rPr>
        <w:t xml:space="preserve"> CPL PRODI </w:t>
      </w:r>
      <w:proofErr w:type="spellStart"/>
      <w:r w:rsidR="009D0B65" w:rsidRPr="009D0B65">
        <w:rPr>
          <w:rFonts w:asciiTheme="majorBidi" w:eastAsia="Times New Roman" w:hAnsiTheme="majorBidi" w:cstheme="majorBidi"/>
          <w:b/>
          <w:bCs/>
          <w:sz w:val="24"/>
          <w:szCs w:val="24"/>
        </w:rPr>
        <w:t>terhadap</w:t>
      </w:r>
      <w:proofErr w:type="spellEnd"/>
      <w:r w:rsidR="009D0B65" w:rsidRPr="009D0B65">
        <w:rPr>
          <w:rFonts w:asciiTheme="majorBidi" w:eastAsia="Times New Roman" w:hAnsiTheme="majorBidi" w:cstheme="majorBidi"/>
          <w:b/>
          <w:bCs/>
          <w:sz w:val="24"/>
          <w:szCs w:val="24"/>
        </w:rPr>
        <w:t xml:space="preserve"> CPL SNDIKTI</w:t>
      </w:r>
    </w:p>
    <w:tbl>
      <w:tblPr>
        <w:tblStyle w:val="20"/>
        <w:tblW w:w="8263" w:type="dxa"/>
        <w:tblInd w:w="817" w:type="dxa"/>
        <w:tblBorders>
          <w:top w:val="single" w:sz="8" w:space="0" w:color="70AD47"/>
          <w:left w:val="single" w:sz="8" w:space="0" w:color="70AD47"/>
          <w:bottom w:val="single" w:sz="8" w:space="0" w:color="70AD47"/>
          <w:right w:val="single" w:sz="8" w:space="0" w:color="70AD47"/>
          <w:insideH w:val="single" w:sz="4" w:space="0" w:color="000000"/>
          <w:insideV w:val="single" w:sz="4" w:space="0" w:color="000000"/>
        </w:tblBorders>
        <w:tblLayout w:type="fixed"/>
        <w:tblLook w:val="0400" w:firstRow="0" w:lastRow="0" w:firstColumn="0" w:lastColumn="0" w:noHBand="0" w:noVBand="1"/>
      </w:tblPr>
      <w:tblGrid>
        <w:gridCol w:w="850"/>
        <w:gridCol w:w="1833"/>
        <w:gridCol w:w="810"/>
        <w:gridCol w:w="720"/>
        <w:gridCol w:w="900"/>
        <w:gridCol w:w="810"/>
        <w:gridCol w:w="810"/>
        <w:gridCol w:w="810"/>
        <w:gridCol w:w="720"/>
      </w:tblGrid>
      <w:tr w:rsidR="00B31FB6" w:rsidRPr="006A1BD4" w14:paraId="1817824E" w14:textId="77777777" w:rsidTr="00F678B1">
        <w:tc>
          <w:tcPr>
            <w:tcW w:w="850" w:type="dxa"/>
          </w:tcPr>
          <w:p w14:paraId="2F87E777" w14:textId="77777777" w:rsidR="00B31FB6" w:rsidRPr="009D0B65" w:rsidRDefault="00B31FB6">
            <w:pPr>
              <w:jc w:val="center"/>
              <w:rPr>
                <w:rFonts w:asciiTheme="majorBidi" w:eastAsia="Times New Roman" w:hAnsiTheme="majorBidi" w:cstheme="majorBidi"/>
                <w:b/>
                <w:bCs/>
                <w:sz w:val="18"/>
                <w:szCs w:val="18"/>
              </w:rPr>
            </w:pPr>
            <w:r w:rsidRPr="009D0B65">
              <w:rPr>
                <w:rFonts w:asciiTheme="majorBidi" w:eastAsia="Times New Roman" w:hAnsiTheme="majorBidi" w:cstheme="majorBidi"/>
                <w:b/>
                <w:bCs/>
                <w:sz w:val="18"/>
                <w:szCs w:val="18"/>
              </w:rPr>
              <w:t>Kode</w:t>
            </w:r>
          </w:p>
        </w:tc>
        <w:tc>
          <w:tcPr>
            <w:tcW w:w="1833" w:type="dxa"/>
          </w:tcPr>
          <w:p w14:paraId="0BC79008" w14:textId="77777777" w:rsidR="00B31FB6" w:rsidRPr="009D0B65" w:rsidRDefault="00B31FB6">
            <w:pPr>
              <w:jc w:val="center"/>
              <w:rPr>
                <w:rFonts w:asciiTheme="majorBidi" w:eastAsia="Times New Roman" w:hAnsiTheme="majorBidi" w:cstheme="majorBidi"/>
                <w:b/>
                <w:bCs/>
                <w:sz w:val="18"/>
                <w:szCs w:val="18"/>
              </w:rPr>
            </w:pPr>
            <w:r w:rsidRPr="009D0B65">
              <w:rPr>
                <w:rFonts w:asciiTheme="majorBidi" w:eastAsia="Times New Roman" w:hAnsiTheme="majorBidi" w:cstheme="majorBidi"/>
                <w:b/>
                <w:bCs/>
                <w:sz w:val="18"/>
                <w:szCs w:val="18"/>
              </w:rPr>
              <w:t>CPL SNDIKTI</w:t>
            </w:r>
          </w:p>
        </w:tc>
        <w:tc>
          <w:tcPr>
            <w:tcW w:w="810" w:type="dxa"/>
          </w:tcPr>
          <w:p w14:paraId="01ED478B" w14:textId="77777777" w:rsidR="00B31FB6" w:rsidRDefault="00B31FB6">
            <w:pPr>
              <w:jc w:val="center"/>
              <w:rPr>
                <w:rFonts w:asciiTheme="majorBidi" w:eastAsia="Times New Roman" w:hAnsiTheme="majorBidi" w:cstheme="majorBidi"/>
                <w:b/>
                <w:bCs/>
                <w:sz w:val="18"/>
                <w:szCs w:val="18"/>
                <w:lang w:val="id-ID"/>
              </w:rPr>
            </w:pPr>
            <w:r w:rsidRPr="009D0B65">
              <w:rPr>
                <w:rFonts w:asciiTheme="majorBidi" w:eastAsia="Times New Roman" w:hAnsiTheme="majorBidi" w:cstheme="majorBidi"/>
                <w:b/>
                <w:bCs/>
                <w:sz w:val="18"/>
                <w:szCs w:val="18"/>
              </w:rPr>
              <w:t>CPL</w:t>
            </w:r>
          </w:p>
          <w:p w14:paraId="06DE61A9" w14:textId="77777777" w:rsidR="00B31FB6" w:rsidRPr="009D0B65" w:rsidRDefault="00B31FB6">
            <w:pPr>
              <w:jc w:val="center"/>
              <w:rPr>
                <w:rFonts w:asciiTheme="majorBidi" w:eastAsia="Times New Roman" w:hAnsiTheme="majorBidi" w:cstheme="majorBidi"/>
                <w:b/>
                <w:bCs/>
                <w:sz w:val="18"/>
                <w:szCs w:val="18"/>
              </w:rPr>
            </w:pPr>
            <w:r w:rsidRPr="009D0B65">
              <w:rPr>
                <w:rFonts w:asciiTheme="majorBidi" w:eastAsia="Times New Roman" w:hAnsiTheme="majorBidi" w:cstheme="majorBidi"/>
                <w:b/>
                <w:bCs/>
                <w:sz w:val="18"/>
                <w:szCs w:val="18"/>
              </w:rPr>
              <w:t>01</w:t>
            </w:r>
          </w:p>
        </w:tc>
        <w:tc>
          <w:tcPr>
            <w:tcW w:w="720" w:type="dxa"/>
          </w:tcPr>
          <w:p w14:paraId="4271E687" w14:textId="77777777" w:rsidR="00B31FB6" w:rsidRDefault="00B31FB6">
            <w:pPr>
              <w:jc w:val="center"/>
              <w:rPr>
                <w:rFonts w:asciiTheme="majorBidi" w:eastAsia="Times New Roman" w:hAnsiTheme="majorBidi" w:cstheme="majorBidi"/>
                <w:b/>
                <w:bCs/>
                <w:sz w:val="18"/>
                <w:szCs w:val="18"/>
                <w:lang w:val="id-ID"/>
              </w:rPr>
            </w:pPr>
            <w:r w:rsidRPr="009D0B65">
              <w:rPr>
                <w:rFonts w:asciiTheme="majorBidi" w:eastAsia="Times New Roman" w:hAnsiTheme="majorBidi" w:cstheme="majorBidi"/>
                <w:b/>
                <w:bCs/>
                <w:sz w:val="18"/>
                <w:szCs w:val="18"/>
              </w:rPr>
              <w:t>CPL</w:t>
            </w:r>
          </w:p>
          <w:p w14:paraId="26A5AA7D" w14:textId="2411EAA5" w:rsidR="00B31FB6" w:rsidRPr="009D0B65" w:rsidRDefault="00B31FB6">
            <w:pPr>
              <w:jc w:val="center"/>
              <w:rPr>
                <w:rFonts w:asciiTheme="majorBidi" w:eastAsia="Times New Roman" w:hAnsiTheme="majorBidi" w:cstheme="majorBidi"/>
                <w:b/>
                <w:bCs/>
                <w:sz w:val="18"/>
                <w:szCs w:val="18"/>
              </w:rPr>
            </w:pPr>
            <w:r w:rsidRPr="009D0B65">
              <w:rPr>
                <w:rFonts w:asciiTheme="majorBidi" w:eastAsia="Times New Roman" w:hAnsiTheme="majorBidi" w:cstheme="majorBidi"/>
                <w:b/>
                <w:bCs/>
                <w:sz w:val="18"/>
                <w:szCs w:val="18"/>
              </w:rPr>
              <w:t>0</w:t>
            </w:r>
            <w:r>
              <w:rPr>
                <w:rFonts w:asciiTheme="majorBidi" w:eastAsia="Times New Roman" w:hAnsiTheme="majorBidi" w:cstheme="majorBidi"/>
                <w:b/>
                <w:bCs/>
                <w:sz w:val="18"/>
                <w:szCs w:val="18"/>
              </w:rPr>
              <w:t>2</w:t>
            </w:r>
          </w:p>
        </w:tc>
        <w:tc>
          <w:tcPr>
            <w:tcW w:w="900" w:type="dxa"/>
          </w:tcPr>
          <w:p w14:paraId="1CD4FB8B" w14:textId="77777777" w:rsidR="00B31FB6" w:rsidRDefault="00B31FB6">
            <w:pPr>
              <w:jc w:val="center"/>
              <w:rPr>
                <w:rFonts w:asciiTheme="majorBidi" w:eastAsia="Times New Roman" w:hAnsiTheme="majorBidi" w:cstheme="majorBidi"/>
                <w:b/>
                <w:bCs/>
                <w:sz w:val="18"/>
                <w:szCs w:val="18"/>
                <w:lang w:val="id-ID"/>
              </w:rPr>
            </w:pPr>
            <w:r w:rsidRPr="009D0B65">
              <w:rPr>
                <w:rFonts w:asciiTheme="majorBidi" w:eastAsia="Times New Roman" w:hAnsiTheme="majorBidi" w:cstheme="majorBidi"/>
                <w:b/>
                <w:bCs/>
                <w:sz w:val="18"/>
                <w:szCs w:val="18"/>
              </w:rPr>
              <w:t>CPL</w:t>
            </w:r>
          </w:p>
          <w:p w14:paraId="31C2C343" w14:textId="40956EC9" w:rsidR="00B31FB6" w:rsidRPr="009D0B65" w:rsidRDefault="00B31FB6">
            <w:pPr>
              <w:jc w:val="center"/>
              <w:rPr>
                <w:rFonts w:asciiTheme="majorBidi" w:eastAsia="Times New Roman" w:hAnsiTheme="majorBidi" w:cstheme="majorBidi"/>
                <w:b/>
                <w:bCs/>
                <w:sz w:val="18"/>
                <w:szCs w:val="18"/>
              </w:rPr>
            </w:pPr>
            <w:r w:rsidRPr="009D0B65">
              <w:rPr>
                <w:rFonts w:asciiTheme="majorBidi" w:eastAsia="Times New Roman" w:hAnsiTheme="majorBidi" w:cstheme="majorBidi"/>
                <w:b/>
                <w:bCs/>
                <w:sz w:val="18"/>
                <w:szCs w:val="18"/>
              </w:rPr>
              <w:t>0</w:t>
            </w:r>
            <w:r>
              <w:rPr>
                <w:rFonts w:asciiTheme="majorBidi" w:eastAsia="Times New Roman" w:hAnsiTheme="majorBidi" w:cstheme="majorBidi"/>
                <w:b/>
                <w:bCs/>
                <w:sz w:val="18"/>
                <w:szCs w:val="18"/>
              </w:rPr>
              <w:t>3</w:t>
            </w:r>
          </w:p>
        </w:tc>
        <w:tc>
          <w:tcPr>
            <w:tcW w:w="810" w:type="dxa"/>
          </w:tcPr>
          <w:p w14:paraId="17C9AAEC" w14:textId="77777777" w:rsidR="00B31FB6" w:rsidRDefault="00B31FB6">
            <w:pPr>
              <w:jc w:val="center"/>
              <w:rPr>
                <w:rFonts w:asciiTheme="majorBidi" w:eastAsia="Times New Roman" w:hAnsiTheme="majorBidi" w:cstheme="majorBidi"/>
                <w:b/>
                <w:bCs/>
                <w:sz w:val="18"/>
                <w:szCs w:val="18"/>
                <w:lang w:val="id-ID"/>
              </w:rPr>
            </w:pPr>
            <w:r w:rsidRPr="009D0B65">
              <w:rPr>
                <w:rFonts w:asciiTheme="majorBidi" w:eastAsia="Times New Roman" w:hAnsiTheme="majorBidi" w:cstheme="majorBidi"/>
                <w:b/>
                <w:bCs/>
                <w:sz w:val="18"/>
                <w:szCs w:val="18"/>
              </w:rPr>
              <w:t>CPL</w:t>
            </w:r>
          </w:p>
          <w:p w14:paraId="2EAEE173" w14:textId="73C463DC" w:rsidR="00B31FB6" w:rsidRPr="009D0B65" w:rsidRDefault="00B31FB6">
            <w:pPr>
              <w:jc w:val="center"/>
              <w:rPr>
                <w:rFonts w:asciiTheme="majorBidi" w:eastAsia="Times New Roman" w:hAnsiTheme="majorBidi" w:cstheme="majorBidi"/>
                <w:b/>
                <w:bCs/>
                <w:sz w:val="18"/>
                <w:szCs w:val="18"/>
              </w:rPr>
            </w:pPr>
            <w:r w:rsidRPr="009D0B65">
              <w:rPr>
                <w:rFonts w:asciiTheme="majorBidi" w:eastAsia="Times New Roman" w:hAnsiTheme="majorBidi" w:cstheme="majorBidi"/>
                <w:b/>
                <w:bCs/>
                <w:sz w:val="18"/>
                <w:szCs w:val="18"/>
              </w:rPr>
              <w:t>0</w:t>
            </w:r>
            <w:r>
              <w:rPr>
                <w:rFonts w:asciiTheme="majorBidi" w:eastAsia="Times New Roman" w:hAnsiTheme="majorBidi" w:cstheme="majorBidi"/>
                <w:b/>
                <w:bCs/>
                <w:sz w:val="18"/>
                <w:szCs w:val="18"/>
              </w:rPr>
              <w:t>4</w:t>
            </w:r>
          </w:p>
        </w:tc>
        <w:tc>
          <w:tcPr>
            <w:tcW w:w="810" w:type="dxa"/>
          </w:tcPr>
          <w:p w14:paraId="060BB7B9" w14:textId="77777777" w:rsidR="00B31FB6" w:rsidRDefault="00B31FB6">
            <w:pPr>
              <w:jc w:val="center"/>
              <w:rPr>
                <w:rFonts w:asciiTheme="majorBidi" w:eastAsia="Times New Roman" w:hAnsiTheme="majorBidi" w:cstheme="majorBidi"/>
                <w:b/>
                <w:bCs/>
                <w:sz w:val="18"/>
                <w:szCs w:val="18"/>
                <w:lang w:val="id-ID"/>
              </w:rPr>
            </w:pPr>
            <w:r w:rsidRPr="009D0B65">
              <w:rPr>
                <w:rFonts w:asciiTheme="majorBidi" w:eastAsia="Times New Roman" w:hAnsiTheme="majorBidi" w:cstheme="majorBidi"/>
                <w:b/>
                <w:bCs/>
                <w:sz w:val="18"/>
                <w:szCs w:val="18"/>
              </w:rPr>
              <w:t>CPL</w:t>
            </w:r>
          </w:p>
          <w:p w14:paraId="0A93D780" w14:textId="0A2E6F36" w:rsidR="00B31FB6" w:rsidRPr="009D0B65" w:rsidRDefault="00B31FB6">
            <w:pPr>
              <w:jc w:val="center"/>
              <w:rPr>
                <w:rFonts w:asciiTheme="majorBidi" w:eastAsia="Times New Roman" w:hAnsiTheme="majorBidi" w:cstheme="majorBidi"/>
                <w:b/>
                <w:bCs/>
                <w:sz w:val="18"/>
                <w:szCs w:val="18"/>
              </w:rPr>
            </w:pPr>
            <w:r w:rsidRPr="009D0B65">
              <w:rPr>
                <w:rFonts w:asciiTheme="majorBidi" w:eastAsia="Times New Roman" w:hAnsiTheme="majorBidi" w:cstheme="majorBidi"/>
                <w:b/>
                <w:bCs/>
                <w:sz w:val="18"/>
                <w:szCs w:val="18"/>
              </w:rPr>
              <w:t>0</w:t>
            </w:r>
            <w:r>
              <w:rPr>
                <w:rFonts w:asciiTheme="majorBidi" w:eastAsia="Times New Roman" w:hAnsiTheme="majorBidi" w:cstheme="majorBidi"/>
                <w:b/>
                <w:bCs/>
                <w:sz w:val="18"/>
                <w:szCs w:val="18"/>
              </w:rPr>
              <w:t>5</w:t>
            </w:r>
          </w:p>
        </w:tc>
        <w:tc>
          <w:tcPr>
            <w:tcW w:w="810" w:type="dxa"/>
          </w:tcPr>
          <w:p w14:paraId="64BF122E" w14:textId="77777777" w:rsidR="00B31FB6" w:rsidRDefault="00B31FB6">
            <w:pPr>
              <w:jc w:val="center"/>
              <w:rPr>
                <w:rFonts w:asciiTheme="majorBidi" w:eastAsia="Times New Roman" w:hAnsiTheme="majorBidi" w:cstheme="majorBidi"/>
                <w:b/>
                <w:bCs/>
                <w:sz w:val="18"/>
                <w:szCs w:val="18"/>
                <w:lang w:val="id-ID"/>
              </w:rPr>
            </w:pPr>
            <w:r w:rsidRPr="009D0B65">
              <w:rPr>
                <w:rFonts w:asciiTheme="majorBidi" w:eastAsia="Times New Roman" w:hAnsiTheme="majorBidi" w:cstheme="majorBidi"/>
                <w:b/>
                <w:bCs/>
                <w:sz w:val="18"/>
                <w:szCs w:val="18"/>
              </w:rPr>
              <w:t>CPL</w:t>
            </w:r>
          </w:p>
          <w:p w14:paraId="11294FE5" w14:textId="1D3706C4" w:rsidR="00B31FB6" w:rsidRPr="009D0B65" w:rsidRDefault="00B31FB6">
            <w:pPr>
              <w:jc w:val="center"/>
              <w:rPr>
                <w:rFonts w:asciiTheme="majorBidi" w:eastAsia="Times New Roman" w:hAnsiTheme="majorBidi" w:cstheme="majorBidi"/>
                <w:b/>
                <w:bCs/>
                <w:sz w:val="18"/>
                <w:szCs w:val="18"/>
              </w:rPr>
            </w:pPr>
            <w:r w:rsidRPr="009D0B65">
              <w:rPr>
                <w:rFonts w:asciiTheme="majorBidi" w:eastAsia="Times New Roman" w:hAnsiTheme="majorBidi" w:cstheme="majorBidi"/>
                <w:b/>
                <w:bCs/>
                <w:sz w:val="18"/>
                <w:szCs w:val="18"/>
              </w:rPr>
              <w:t>0</w:t>
            </w:r>
            <w:r>
              <w:rPr>
                <w:rFonts w:asciiTheme="majorBidi" w:eastAsia="Times New Roman" w:hAnsiTheme="majorBidi" w:cstheme="majorBidi"/>
                <w:b/>
                <w:bCs/>
                <w:sz w:val="18"/>
                <w:szCs w:val="18"/>
              </w:rPr>
              <w:t>6</w:t>
            </w:r>
          </w:p>
        </w:tc>
        <w:tc>
          <w:tcPr>
            <w:tcW w:w="720" w:type="dxa"/>
          </w:tcPr>
          <w:p w14:paraId="78EACE38" w14:textId="77777777" w:rsidR="00B31FB6" w:rsidRDefault="00B31FB6">
            <w:pPr>
              <w:jc w:val="center"/>
              <w:rPr>
                <w:rFonts w:asciiTheme="majorBidi" w:eastAsia="Times New Roman" w:hAnsiTheme="majorBidi" w:cstheme="majorBidi"/>
                <w:b/>
                <w:bCs/>
                <w:sz w:val="18"/>
                <w:szCs w:val="18"/>
                <w:lang w:val="id-ID"/>
              </w:rPr>
            </w:pPr>
            <w:r w:rsidRPr="009D0B65">
              <w:rPr>
                <w:rFonts w:asciiTheme="majorBidi" w:eastAsia="Times New Roman" w:hAnsiTheme="majorBidi" w:cstheme="majorBidi"/>
                <w:b/>
                <w:bCs/>
                <w:sz w:val="18"/>
                <w:szCs w:val="18"/>
              </w:rPr>
              <w:t>CPL</w:t>
            </w:r>
          </w:p>
          <w:p w14:paraId="62F625DD" w14:textId="45075EFE" w:rsidR="00B31FB6" w:rsidRPr="009D0B65" w:rsidRDefault="00B31FB6">
            <w:pPr>
              <w:jc w:val="center"/>
              <w:rPr>
                <w:rFonts w:asciiTheme="majorBidi" w:eastAsia="Times New Roman" w:hAnsiTheme="majorBidi" w:cstheme="majorBidi"/>
                <w:b/>
                <w:bCs/>
                <w:sz w:val="18"/>
                <w:szCs w:val="18"/>
              </w:rPr>
            </w:pPr>
            <w:r w:rsidRPr="009D0B65">
              <w:rPr>
                <w:rFonts w:asciiTheme="majorBidi" w:eastAsia="Times New Roman" w:hAnsiTheme="majorBidi" w:cstheme="majorBidi"/>
                <w:b/>
                <w:bCs/>
                <w:sz w:val="18"/>
                <w:szCs w:val="18"/>
              </w:rPr>
              <w:t>0</w:t>
            </w:r>
            <w:r>
              <w:rPr>
                <w:rFonts w:asciiTheme="majorBidi" w:eastAsia="Times New Roman" w:hAnsiTheme="majorBidi" w:cstheme="majorBidi"/>
                <w:b/>
                <w:bCs/>
                <w:sz w:val="18"/>
                <w:szCs w:val="18"/>
              </w:rPr>
              <w:t>7</w:t>
            </w:r>
          </w:p>
        </w:tc>
      </w:tr>
      <w:tr w:rsidR="009D0B65" w:rsidRPr="006A1BD4" w14:paraId="541DB243" w14:textId="77777777" w:rsidTr="00B31FB6">
        <w:tc>
          <w:tcPr>
            <w:tcW w:w="8263" w:type="dxa"/>
            <w:gridSpan w:val="9"/>
          </w:tcPr>
          <w:p w14:paraId="58EE96D8" w14:textId="77777777" w:rsidR="009D0B65" w:rsidRPr="009D0B65" w:rsidRDefault="009D0B65" w:rsidP="009D0B65">
            <w:pPr>
              <w:jc w:val="center"/>
              <w:rPr>
                <w:rFonts w:asciiTheme="majorBidi" w:eastAsia="Times New Roman" w:hAnsiTheme="majorBidi" w:cstheme="majorBidi"/>
                <w:b/>
                <w:bCs/>
                <w:sz w:val="18"/>
                <w:szCs w:val="18"/>
              </w:rPr>
            </w:pPr>
            <w:r w:rsidRPr="009D0B65">
              <w:rPr>
                <w:rFonts w:asciiTheme="majorBidi" w:eastAsia="Times New Roman" w:hAnsiTheme="majorBidi" w:cstheme="majorBidi"/>
                <w:b/>
                <w:bCs/>
                <w:sz w:val="18"/>
                <w:szCs w:val="18"/>
              </w:rPr>
              <w:t>SIKAP</w:t>
            </w:r>
          </w:p>
        </w:tc>
      </w:tr>
      <w:tr w:rsidR="00B31FB6" w:rsidRPr="006A1BD4" w14:paraId="07BC6F70" w14:textId="77777777" w:rsidTr="00F678B1">
        <w:tc>
          <w:tcPr>
            <w:tcW w:w="850" w:type="dxa"/>
          </w:tcPr>
          <w:p w14:paraId="124C8D5C" w14:textId="77777777" w:rsidR="00B31FB6" w:rsidRPr="006A1BD4" w:rsidRDefault="00B31FB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CPL01</w:t>
            </w:r>
          </w:p>
        </w:tc>
        <w:tc>
          <w:tcPr>
            <w:tcW w:w="1833" w:type="dxa"/>
          </w:tcPr>
          <w:p w14:paraId="1DD7ADCF" w14:textId="77777777" w:rsidR="00B31FB6" w:rsidRPr="006A1BD4" w:rsidRDefault="00B31FB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CPL-S01</w:t>
            </w:r>
          </w:p>
        </w:tc>
        <w:tc>
          <w:tcPr>
            <w:tcW w:w="810" w:type="dxa"/>
          </w:tcPr>
          <w:p w14:paraId="76339831" w14:textId="77777777" w:rsidR="00B31FB6" w:rsidRPr="006A1BD4" w:rsidRDefault="00B31FB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720" w:type="dxa"/>
          </w:tcPr>
          <w:p w14:paraId="41DFA345" w14:textId="77777777" w:rsidR="00B31FB6" w:rsidRPr="006A1BD4" w:rsidRDefault="00B31FB6">
            <w:pPr>
              <w:jc w:val="center"/>
              <w:rPr>
                <w:rFonts w:asciiTheme="majorBidi" w:eastAsia="Times New Roman" w:hAnsiTheme="majorBidi" w:cstheme="majorBidi"/>
                <w:sz w:val="18"/>
                <w:szCs w:val="18"/>
              </w:rPr>
            </w:pPr>
          </w:p>
        </w:tc>
        <w:tc>
          <w:tcPr>
            <w:tcW w:w="900" w:type="dxa"/>
          </w:tcPr>
          <w:p w14:paraId="531A72EE" w14:textId="77777777" w:rsidR="00B31FB6" w:rsidRPr="006A1BD4" w:rsidRDefault="00B31FB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810" w:type="dxa"/>
          </w:tcPr>
          <w:p w14:paraId="38B7EB3B" w14:textId="77777777" w:rsidR="00B31FB6" w:rsidRPr="006A1BD4" w:rsidRDefault="00B31FB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810" w:type="dxa"/>
          </w:tcPr>
          <w:p w14:paraId="02C7F6F3" w14:textId="77777777" w:rsidR="00B31FB6" w:rsidRPr="006A1BD4" w:rsidRDefault="00B31FB6">
            <w:pPr>
              <w:jc w:val="center"/>
              <w:rPr>
                <w:rFonts w:asciiTheme="majorBidi" w:eastAsia="Times New Roman" w:hAnsiTheme="majorBidi" w:cstheme="majorBidi"/>
                <w:sz w:val="18"/>
                <w:szCs w:val="18"/>
              </w:rPr>
            </w:pPr>
          </w:p>
        </w:tc>
        <w:tc>
          <w:tcPr>
            <w:tcW w:w="810" w:type="dxa"/>
          </w:tcPr>
          <w:p w14:paraId="4C598AD0" w14:textId="77777777" w:rsidR="00B31FB6" w:rsidRPr="006A1BD4" w:rsidRDefault="00B31FB6">
            <w:pPr>
              <w:jc w:val="center"/>
              <w:rPr>
                <w:rFonts w:asciiTheme="majorBidi" w:eastAsia="Times New Roman" w:hAnsiTheme="majorBidi" w:cstheme="majorBidi"/>
                <w:sz w:val="18"/>
                <w:szCs w:val="18"/>
              </w:rPr>
            </w:pPr>
          </w:p>
        </w:tc>
        <w:tc>
          <w:tcPr>
            <w:tcW w:w="720" w:type="dxa"/>
          </w:tcPr>
          <w:p w14:paraId="222F32CC" w14:textId="77777777" w:rsidR="00B31FB6" w:rsidRPr="006A1BD4" w:rsidRDefault="00B31FB6">
            <w:pPr>
              <w:jc w:val="center"/>
              <w:rPr>
                <w:rFonts w:asciiTheme="majorBidi" w:eastAsia="Times New Roman" w:hAnsiTheme="majorBidi" w:cstheme="majorBidi"/>
                <w:sz w:val="18"/>
                <w:szCs w:val="18"/>
              </w:rPr>
            </w:pPr>
          </w:p>
        </w:tc>
      </w:tr>
      <w:tr w:rsidR="00B31FB6" w:rsidRPr="006A1BD4" w14:paraId="4543AC8C" w14:textId="77777777" w:rsidTr="00F678B1">
        <w:tc>
          <w:tcPr>
            <w:tcW w:w="850" w:type="dxa"/>
          </w:tcPr>
          <w:p w14:paraId="630BDF6C" w14:textId="77777777" w:rsidR="00B31FB6" w:rsidRPr="006A1BD4" w:rsidRDefault="00B31FB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CPL02</w:t>
            </w:r>
          </w:p>
        </w:tc>
        <w:tc>
          <w:tcPr>
            <w:tcW w:w="1833" w:type="dxa"/>
          </w:tcPr>
          <w:p w14:paraId="598713DD" w14:textId="77777777" w:rsidR="00B31FB6" w:rsidRPr="006A1BD4" w:rsidRDefault="00B31FB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CPL-S02</w:t>
            </w:r>
          </w:p>
        </w:tc>
        <w:tc>
          <w:tcPr>
            <w:tcW w:w="810" w:type="dxa"/>
          </w:tcPr>
          <w:p w14:paraId="2E11F920" w14:textId="77777777" w:rsidR="00B31FB6" w:rsidRPr="006A1BD4" w:rsidRDefault="00B31FB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720" w:type="dxa"/>
          </w:tcPr>
          <w:p w14:paraId="45E8E50F" w14:textId="77777777" w:rsidR="00B31FB6" w:rsidRPr="006A1BD4" w:rsidRDefault="00B31FB6">
            <w:pPr>
              <w:jc w:val="center"/>
              <w:rPr>
                <w:rFonts w:asciiTheme="majorBidi" w:eastAsia="Times New Roman" w:hAnsiTheme="majorBidi" w:cstheme="majorBidi"/>
                <w:sz w:val="18"/>
                <w:szCs w:val="18"/>
              </w:rPr>
            </w:pPr>
          </w:p>
        </w:tc>
        <w:tc>
          <w:tcPr>
            <w:tcW w:w="900" w:type="dxa"/>
          </w:tcPr>
          <w:p w14:paraId="5DB55BDE" w14:textId="77777777" w:rsidR="00B31FB6" w:rsidRPr="006A1BD4" w:rsidRDefault="00B31FB6">
            <w:pPr>
              <w:jc w:val="center"/>
              <w:rPr>
                <w:rFonts w:asciiTheme="majorBidi" w:eastAsia="Times New Roman" w:hAnsiTheme="majorBidi" w:cstheme="majorBidi"/>
                <w:sz w:val="18"/>
                <w:szCs w:val="18"/>
              </w:rPr>
            </w:pPr>
          </w:p>
        </w:tc>
        <w:tc>
          <w:tcPr>
            <w:tcW w:w="810" w:type="dxa"/>
          </w:tcPr>
          <w:p w14:paraId="11922E77" w14:textId="77777777" w:rsidR="00B31FB6" w:rsidRPr="006A1BD4" w:rsidRDefault="00B31FB6">
            <w:pPr>
              <w:jc w:val="center"/>
              <w:rPr>
                <w:rFonts w:asciiTheme="majorBidi" w:eastAsia="Times New Roman" w:hAnsiTheme="majorBidi" w:cstheme="majorBidi"/>
                <w:sz w:val="18"/>
                <w:szCs w:val="18"/>
              </w:rPr>
            </w:pPr>
          </w:p>
        </w:tc>
        <w:tc>
          <w:tcPr>
            <w:tcW w:w="810" w:type="dxa"/>
          </w:tcPr>
          <w:p w14:paraId="300D4467" w14:textId="77777777" w:rsidR="00B31FB6" w:rsidRPr="006A1BD4" w:rsidRDefault="00B31FB6">
            <w:pPr>
              <w:jc w:val="center"/>
              <w:rPr>
                <w:rFonts w:asciiTheme="majorBidi" w:eastAsia="Times New Roman" w:hAnsiTheme="majorBidi" w:cstheme="majorBidi"/>
                <w:sz w:val="18"/>
                <w:szCs w:val="18"/>
              </w:rPr>
            </w:pPr>
          </w:p>
        </w:tc>
        <w:tc>
          <w:tcPr>
            <w:tcW w:w="810" w:type="dxa"/>
          </w:tcPr>
          <w:p w14:paraId="0805ED9A" w14:textId="77777777" w:rsidR="00B31FB6" w:rsidRPr="006A1BD4" w:rsidRDefault="00B31FB6">
            <w:pPr>
              <w:jc w:val="center"/>
              <w:rPr>
                <w:rFonts w:asciiTheme="majorBidi" w:eastAsia="Times New Roman" w:hAnsiTheme="majorBidi" w:cstheme="majorBidi"/>
                <w:sz w:val="18"/>
                <w:szCs w:val="18"/>
              </w:rPr>
            </w:pPr>
          </w:p>
        </w:tc>
        <w:tc>
          <w:tcPr>
            <w:tcW w:w="720" w:type="dxa"/>
          </w:tcPr>
          <w:p w14:paraId="6678D9AD" w14:textId="77777777" w:rsidR="00B31FB6" w:rsidRPr="006A1BD4" w:rsidRDefault="00B31FB6">
            <w:pPr>
              <w:jc w:val="center"/>
              <w:rPr>
                <w:rFonts w:asciiTheme="majorBidi" w:eastAsia="Times New Roman" w:hAnsiTheme="majorBidi" w:cstheme="majorBidi"/>
                <w:sz w:val="18"/>
                <w:szCs w:val="18"/>
              </w:rPr>
            </w:pPr>
          </w:p>
        </w:tc>
      </w:tr>
      <w:tr w:rsidR="00B31FB6" w:rsidRPr="006A1BD4" w14:paraId="31D3AB12" w14:textId="77777777" w:rsidTr="00F678B1">
        <w:tc>
          <w:tcPr>
            <w:tcW w:w="850" w:type="dxa"/>
          </w:tcPr>
          <w:p w14:paraId="503F4383"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CPL03</w:t>
            </w:r>
          </w:p>
        </w:tc>
        <w:tc>
          <w:tcPr>
            <w:tcW w:w="1833" w:type="dxa"/>
          </w:tcPr>
          <w:p w14:paraId="260DCB76"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CPL-S03</w:t>
            </w:r>
          </w:p>
        </w:tc>
        <w:tc>
          <w:tcPr>
            <w:tcW w:w="810" w:type="dxa"/>
          </w:tcPr>
          <w:p w14:paraId="7A4343A8" w14:textId="7C39CE48"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720" w:type="dxa"/>
          </w:tcPr>
          <w:p w14:paraId="46C924E4" w14:textId="77777777" w:rsidR="00B31FB6" w:rsidRPr="006A1BD4" w:rsidRDefault="00B31FB6" w:rsidP="00514AEF">
            <w:pPr>
              <w:jc w:val="center"/>
              <w:rPr>
                <w:rFonts w:asciiTheme="majorBidi" w:eastAsia="Times New Roman" w:hAnsiTheme="majorBidi" w:cstheme="majorBidi"/>
                <w:sz w:val="18"/>
                <w:szCs w:val="18"/>
              </w:rPr>
            </w:pPr>
          </w:p>
        </w:tc>
        <w:tc>
          <w:tcPr>
            <w:tcW w:w="900" w:type="dxa"/>
          </w:tcPr>
          <w:p w14:paraId="664E4A01" w14:textId="77777777" w:rsidR="00B31FB6" w:rsidRPr="006A1BD4" w:rsidRDefault="00B31FB6" w:rsidP="00514AEF">
            <w:pPr>
              <w:jc w:val="center"/>
              <w:rPr>
                <w:rFonts w:asciiTheme="majorBidi" w:eastAsia="Times New Roman" w:hAnsiTheme="majorBidi" w:cstheme="majorBidi"/>
                <w:sz w:val="18"/>
                <w:szCs w:val="18"/>
              </w:rPr>
            </w:pPr>
          </w:p>
        </w:tc>
        <w:tc>
          <w:tcPr>
            <w:tcW w:w="810" w:type="dxa"/>
          </w:tcPr>
          <w:p w14:paraId="6479F2D6" w14:textId="77777777" w:rsidR="00B31FB6" w:rsidRPr="006A1BD4" w:rsidRDefault="00B31FB6" w:rsidP="00514AEF">
            <w:pPr>
              <w:jc w:val="center"/>
              <w:rPr>
                <w:rFonts w:asciiTheme="majorBidi" w:eastAsia="Times New Roman" w:hAnsiTheme="majorBidi" w:cstheme="majorBidi"/>
                <w:sz w:val="18"/>
                <w:szCs w:val="18"/>
              </w:rPr>
            </w:pPr>
          </w:p>
        </w:tc>
        <w:tc>
          <w:tcPr>
            <w:tcW w:w="810" w:type="dxa"/>
          </w:tcPr>
          <w:p w14:paraId="3565D9DA" w14:textId="77777777" w:rsidR="00B31FB6" w:rsidRPr="006A1BD4" w:rsidRDefault="00B31FB6" w:rsidP="00514AEF">
            <w:pPr>
              <w:jc w:val="center"/>
              <w:rPr>
                <w:rFonts w:asciiTheme="majorBidi" w:eastAsia="Times New Roman" w:hAnsiTheme="majorBidi" w:cstheme="majorBidi"/>
                <w:sz w:val="18"/>
                <w:szCs w:val="18"/>
              </w:rPr>
            </w:pPr>
          </w:p>
        </w:tc>
        <w:tc>
          <w:tcPr>
            <w:tcW w:w="810" w:type="dxa"/>
          </w:tcPr>
          <w:p w14:paraId="1F635F6E" w14:textId="77777777" w:rsidR="00B31FB6" w:rsidRPr="006A1BD4" w:rsidRDefault="00B31FB6" w:rsidP="00514AEF">
            <w:pPr>
              <w:jc w:val="center"/>
              <w:rPr>
                <w:rFonts w:asciiTheme="majorBidi" w:eastAsia="Times New Roman" w:hAnsiTheme="majorBidi" w:cstheme="majorBidi"/>
                <w:sz w:val="18"/>
                <w:szCs w:val="18"/>
              </w:rPr>
            </w:pPr>
          </w:p>
        </w:tc>
        <w:tc>
          <w:tcPr>
            <w:tcW w:w="720" w:type="dxa"/>
          </w:tcPr>
          <w:p w14:paraId="4250D3A1" w14:textId="77777777" w:rsidR="00B31FB6" w:rsidRPr="006A1BD4" w:rsidRDefault="00B31FB6" w:rsidP="00514AEF">
            <w:pPr>
              <w:jc w:val="center"/>
              <w:rPr>
                <w:rFonts w:asciiTheme="majorBidi" w:eastAsia="Times New Roman" w:hAnsiTheme="majorBidi" w:cstheme="majorBidi"/>
                <w:sz w:val="18"/>
                <w:szCs w:val="18"/>
              </w:rPr>
            </w:pPr>
          </w:p>
        </w:tc>
      </w:tr>
      <w:tr w:rsidR="00B31FB6" w:rsidRPr="006A1BD4" w14:paraId="13533C9B" w14:textId="77777777" w:rsidTr="00F678B1">
        <w:tc>
          <w:tcPr>
            <w:tcW w:w="850" w:type="dxa"/>
          </w:tcPr>
          <w:p w14:paraId="20569461"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CPL04</w:t>
            </w:r>
          </w:p>
        </w:tc>
        <w:tc>
          <w:tcPr>
            <w:tcW w:w="1833" w:type="dxa"/>
          </w:tcPr>
          <w:p w14:paraId="3487019D"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CPL-S04</w:t>
            </w:r>
          </w:p>
        </w:tc>
        <w:tc>
          <w:tcPr>
            <w:tcW w:w="810" w:type="dxa"/>
          </w:tcPr>
          <w:p w14:paraId="3A55BC9A" w14:textId="50AB8DED"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720" w:type="dxa"/>
          </w:tcPr>
          <w:p w14:paraId="27C7F99C" w14:textId="77777777" w:rsidR="00B31FB6" w:rsidRPr="006A1BD4" w:rsidRDefault="00B31FB6" w:rsidP="00514AEF">
            <w:pPr>
              <w:jc w:val="center"/>
              <w:rPr>
                <w:rFonts w:asciiTheme="majorBidi" w:eastAsia="Times New Roman" w:hAnsiTheme="majorBidi" w:cstheme="majorBidi"/>
                <w:sz w:val="18"/>
                <w:szCs w:val="18"/>
              </w:rPr>
            </w:pPr>
          </w:p>
        </w:tc>
        <w:tc>
          <w:tcPr>
            <w:tcW w:w="900" w:type="dxa"/>
          </w:tcPr>
          <w:p w14:paraId="7B0B254C" w14:textId="77777777" w:rsidR="00B31FB6" w:rsidRPr="006A1BD4" w:rsidRDefault="00B31FB6" w:rsidP="00514AEF">
            <w:pPr>
              <w:jc w:val="center"/>
              <w:rPr>
                <w:rFonts w:asciiTheme="majorBidi" w:eastAsia="Times New Roman" w:hAnsiTheme="majorBidi" w:cstheme="majorBidi"/>
                <w:sz w:val="18"/>
                <w:szCs w:val="18"/>
              </w:rPr>
            </w:pPr>
          </w:p>
        </w:tc>
        <w:tc>
          <w:tcPr>
            <w:tcW w:w="810" w:type="dxa"/>
          </w:tcPr>
          <w:p w14:paraId="75A2CBF8" w14:textId="77777777" w:rsidR="00B31FB6" w:rsidRPr="006A1BD4" w:rsidRDefault="00B31FB6" w:rsidP="00514AEF">
            <w:pPr>
              <w:jc w:val="center"/>
              <w:rPr>
                <w:rFonts w:asciiTheme="majorBidi" w:eastAsia="Times New Roman" w:hAnsiTheme="majorBidi" w:cstheme="majorBidi"/>
                <w:sz w:val="18"/>
                <w:szCs w:val="18"/>
              </w:rPr>
            </w:pPr>
          </w:p>
        </w:tc>
        <w:tc>
          <w:tcPr>
            <w:tcW w:w="810" w:type="dxa"/>
          </w:tcPr>
          <w:p w14:paraId="0177D093" w14:textId="77777777" w:rsidR="00B31FB6" w:rsidRPr="006A1BD4" w:rsidRDefault="00B31FB6" w:rsidP="00514AEF">
            <w:pPr>
              <w:jc w:val="center"/>
              <w:rPr>
                <w:rFonts w:asciiTheme="majorBidi" w:eastAsia="Times New Roman" w:hAnsiTheme="majorBidi" w:cstheme="majorBidi"/>
                <w:sz w:val="18"/>
                <w:szCs w:val="18"/>
              </w:rPr>
            </w:pPr>
          </w:p>
        </w:tc>
        <w:tc>
          <w:tcPr>
            <w:tcW w:w="810" w:type="dxa"/>
          </w:tcPr>
          <w:p w14:paraId="6C894508" w14:textId="77777777" w:rsidR="00B31FB6" w:rsidRPr="006A1BD4" w:rsidRDefault="00B31FB6" w:rsidP="00514AEF">
            <w:pPr>
              <w:jc w:val="center"/>
              <w:rPr>
                <w:rFonts w:asciiTheme="majorBidi" w:eastAsia="Times New Roman" w:hAnsiTheme="majorBidi" w:cstheme="majorBidi"/>
                <w:sz w:val="18"/>
                <w:szCs w:val="18"/>
              </w:rPr>
            </w:pPr>
          </w:p>
        </w:tc>
        <w:tc>
          <w:tcPr>
            <w:tcW w:w="720" w:type="dxa"/>
          </w:tcPr>
          <w:p w14:paraId="692A357F" w14:textId="77777777" w:rsidR="00B31FB6" w:rsidRPr="006A1BD4" w:rsidRDefault="00B31FB6" w:rsidP="00514AEF">
            <w:pPr>
              <w:jc w:val="center"/>
              <w:rPr>
                <w:rFonts w:asciiTheme="majorBidi" w:eastAsia="Times New Roman" w:hAnsiTheme="majorBidi" w:cstheme="majorBidi"/>
                <w:sz w:val="18"/>
                <w:szCs w:val="18"/>
              </w:rPr>
            </w:pPr>
          </w:p>
        </w:tc>
      </w:tr>
      <w:tr w:rsidR="00B31FB6" w:rsidRPr="006A1BD4" w14:paraId="3CCBDDBF" w14:textId="77777777" w:rsidTr="00F678B1">
        <w:tc>
          <w:tcPr>
            <w:tcW w:w="850" w:type="dxa"/>
          </w:tcPr>
          <w:p w14:paraId="7B48B642"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CPL05</w:t>
            </w:r>
          </w:p>
        </w:tc>
        <w:tc>
          <w:tcPr>
            <w:tcW w:w="1833" w:type="dxa"/>
          </w:tcPr>
          <w:p w14:paraId="2F850BC5"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CPL-S05</w:t>
            </w:r>
          </w:p>
        </w:tc>
        <w:tc>
          <w:tcPr>
            <w:tcW w:w="810" w:type="dxa"/>
          </w:tcPr>
          <w:p w14:paraId="1E215FE8" w14:textId="60709AFB"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720" w:type="dxa"/>
          </w:tcPr>
          <w:p w14:paraId="35D2BA58" w14:textId="77777777" w:rsidR="00B31FB6" w:rsidRPr="006A1BD4" w:rsidRDefault="00B31FB6" w:rsidP="00514AEF">
            <w:pPr>
              <w:jc w:val="center"/>
              <w:rPr>
                <w:rFonts w:asciiTheme="majorBidi" w:eastAsia="Times New Roman" w:hAnsiTheme="majorBidi" w:cstheme="majorBidi"/>
                <w:sz w:val="18"/>
                <w:szCs w:val="18"/>
              </w:rPr>
            </w:pPr>
          </w:p>
        </w:tc>
        <w:tc>
          <w:tcPr>
            <w:tcW w:w="900" w:type="dxa"/>
          </w:tcPr>
          <w:p w14:paraId="6C1F1872" w14:textId="77777777" w:rsidR="00B31FB6" w:rsidRPr="006A1BD4" w:rsidRDefault="00B31FB6" w:rsidP="00514AEF">
            <w:pPr>
              <w:jc w:val="center"/>
              <w:rPr>
                <w:rFonts w:asciiTheme="majorBidi" w:eastAsia="Times New Roman" w:hAnsiTheme="majorBidi" w:cstheme="majorBidi"/>
                <w:sz w:val="18"/>
                <w:szCs w:val="18"/>
              </w:rPr>
            </w:pPr>
          </w:p>
        </w:tc>
        <w:tc>
          <w:tcPr>
            <w:tcW w:w="810" w:type="dxa"/>
          </w:tcPr>
          <w:p w14:paraId="7FF9C1A0" w14:textId="77777777" w:rsidR="00B31FB6" w:rsidRPr="006A1BD4" w:rsidRDefault="00B31FB6" w:rsidP="00514AEF">
            <w:pPr>
              <w:jc w:val="center"/>
              <w:rPr>
                <w:rFonts w:asciiTheme="majorBidi" w:eastAsia="Times New Roman" w:hAnsiTheme="majorBidi" w:cstheme="majorBidi"/>
                <w:sz w:val="18"/>
                <w:szCs w:val="18"/>
              </w:rPr>
            </w:pPr>
          </w:p>
        </w:tc>
        <w:tc>
          <w:tcPr>
            <w:tcW w:w="810" w:type="dxa"/>
          </w:tcPr>
          <w:p w14:paraId="2B860CD7" w14:textId="77777777" w:rsidR="00B31FB6" w:rsidRPr="006A1BD4" w:rsidRDefault="00B31FB6" w:rsidP="00514AEF">
            <w:pPr>
              <w:jc w:val="center"/>
              <w:rPr>
                <w:rFonts w:asciiTheme="majorBidi" w:eastAsia="Times New Roman" w:hAnsiTheme="majorBidi" w:cstheme="majorBidi"/>
                <w:sz w:val="18"/>
                <w:szCs w:val="18"/>
              </w:rPr>
            </w:pPr>
          </w:p>
        </w:tc>
        <w:tc>
          <w:tcPr>
            <w:tcW w:w="810" w:type="dxa"/>
          </w:tcPr>
          <w:p w14:paraId="50A7555E" w14:textId="77777777" w:rsidR="00B31FB6" w:rsidRPr="006A1BD4" w:rsidRDefault="00B31FB6" w:rsidP="00514AEF">
            <w:pPr>
              <w:jc w:val="center"/>
              <w:rPr>
                <w:rFonts w:asciiTheme="majorBidi" w:eastAsia="Times New Roman" w:hAnsiTheme="majorBidi" w:cstheme="majorBidi"/>
                <w:sz w:val="18"/>
                <w:szCs w:val="18"/>
              </w:rPr>
            </w:pPr>
          </w:p>
        </w:tc>
        <w:tc>
          <w:tcPr>
            <w:tcW w:w="720" w:type="dxa"/>
          </w:tcPr>
          <w:p w14:paraId="3E82D901"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r>
      <w:tr w:rsidR="00B31FB6" w:rsidRPr="006A1BD4" w14:paraId="30C15B0A" w14:textId="77777777" w:rsidTr="00F678B1">
        <w:tc>
          <w:tcPr>
            <w:tcW w:w="850" w:type="dxa"/>
          </w:tcPr>
          <w:p w14:paraId="7406AED1"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CPL06</w:t>
            </w:r>
          </w:p>
        </w:tc>
        <w:tc>
          <w:tcPr>
            <w:tcW w:w="1833" w:type="dxa"/>
          </w:tcPr>
          <w:p w14:paraId="3F6D7E3D"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CPL-S06</w:t>
            </w:r>
          </w:p>
        </w:tc>
        <w:tc>
          <w:tcPr>
            <w:tcW w:w="810" w:type="dxa"/>
          </w:tcPr>
          <w:p w14:paraId="6690BCCE" w14:textId="5AF67FE0"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720" w:type="dxa"/>
          </w:tcPr>
          <w:p w14:paraId="1FCABB5F" w14:textId="77777777" w:rsidR="00B31FB6" w:rsidRPr="006A1BD4" w:rsidRDefault="00B31FB6" w:rsidP="00514AEF">
            <w:pPr>
              <w:jc w:val="center"/>
              <w:rPr>
                <w:rFonts w:asciiTheme="majorBidi" w:eastAsia="Times New Roman" w:hAnsiTheme="majorBidi" w:cstheme="majorBidi"/>
                <w:sz w:val="18"/>
                <w:szCs w:val="18"/>
              </w:rPr>
            </w:pPr>
          </w:p>
        </w:tc>
        <w:tc>
          <w:tcPr>
            <w:tcW w:w="900" w:type="dxa"/>
          </w:tcPr>
          <w:p w14:paraId="1F0F8F47" w14:textId="77777777" w:rsidR="00B31FB6" w:rsidRPr="006A1BD4" w:rsidRDefault="00B31FB6" w:rsidP="00514AEF">
            <w:pPr>
              <w:jc w:val="center"/>
              <w:rPr>
                <w:rFonts w:asciiTheme="majorBidi" w:eastAsia="Times New Roman" w:hAnsiTheme="majorBidi" w:cstheme="majorBidi"/>
                <w:sz w:val="18"/>
                <w:szCs w:val="18"/>
              </w:rPr>
            </w:pPr>
          </w:p>
        </w:tc>
        <w:tc>
          <w:tcPr>
            <w:tcW w:w="810" w:type="dxa"/>
          </w:tcPr>
          <w:p w14:paraId="32F851FD" w14:textId="77777777" w:rsidR="00B31FB6" w:rsidRPr="006A1BD4" w:rsidRDefault="00B31FB6" w:rsidP="00514AEF">
            <w:pPr>
              <w:jc w:val="center"/>
              <w:rPr>
                <w:rFonts w:asciiTheme="majorBidi" w:eastAsia="Times New Roman" w:hAnsiTheme="majorBidi" w:cstheme="majorBidi"/>
                <w:sz w:val="18"/>
                <w:szCs w:val="18"/>
              </w:rPr>
            </w:pPr>
          </w:p>
        </w:tc>
        <w:tc>
          <w:tcPr>
            <w:tcW w:w="810" w:type="dxa"/>
          </w:tcPr>
          <w:p w14:paraId="7B6E1D6A" w14:textId="77777777" w:rsidR="00B31FB6" w:rsidRPr="006A1BD4" w:rsidRDefault="00B31FB6" w:rsidP="00514AEF">
            <w:pPr>
              <w:jc w:val="center"/>
              <w:rPr>
                <w:rFonts w:asciiTheme="majorBidi" w:eastAsia="Times New Roman" w:hAnsiTheme="majorBidi" w:cstheme="majorBidi"/>
                <w:sz w:val="18"/>
                <w:szCs w:val="18"/>
              </w:rPr>
            </w:pPr>
          </w:p>
        </w:tc>
        <w:tc>
          <w:tcPr>
            <w:tcW w:w="810" w:type="dxa"/>
          </w:tcPr>
          <w:p w14:paraId="4A6B68CA" w14:textId="77777777" w:rsidR="00B31FB6" w:rsidRPr="006A1BD4" w:rsidRDefault="00B31FB6" w:rsidP="00514AEF">
            <w:pPr>
              <w:jc w:val="center"/>
              <w:rPr>
                <w:rFonts w:asciiTheme="majorBidi" w:eastAsia="Times New Roman" w:hAnsiTheme="majorBidi" w:cstheme="majorBidi"/>
                <w:sz w:val="18"/>
                <w:szCs w:val="18"/>
              </w:rPr>
            </w:pPr>
          </w:p>
        </w:tc>
        <w:tc>
          <w:tcPr>
            <w:tcW w:w="720" w:type="dxa"/>
          </w:tcPr>
          <w:p w14:paraId="159FDBD6" w14:textId="77777777" w:rsidR="00B31FB6" w:rsidRPr="006A1BD4" w:rsidRDefault="00B31FB6" w:rsidP="00514AEF">
            <w:pPr>
              <w:jc w:val="center"/>
              <w:rPr>
                <w:rFonts w:asciiTheme="majorBidi" w:eastAsia="Times New Roman" w:hAnsiTheme="majorBidi" w:cstheme="majorBidi"/>
                <w:sz w:val="18"/>
                <w:szCs w:val="18"/>
              </w:rPr>
            </w:pPr>
          </w:p>
        </w:tc>
      </w:tr>
      <w:tr w:rsidR="00514AEF" w:rsidRPr="006A1BD4" w14:paraId="799CA8E4" w14:textId="77777777" w:rsidTr="00B31FB6">
        <w:tc>
          <w:tcPr>
            <w:tcW w:w="8263" w:type="dxa"/>
            <w:gridSpan w:val="9"/>
          </w:tcPr>
          <w:p w14:paraId="04CE4E40" w14:textId="77777777" w:rsidR="00514AEF" w:rsidRPr="009D0B65" w:rsidRDefault="00514AEF" w:rsidP="00514AEF">
            <w:pPr>
              <w:jc w:val="center"/>
              <w:rPr>
                <w:rFonts w:asciiTheme="majorBidi" w:eastAsia="Times New Roman" w:hAnsiTheme="majorBidi" w:cstheme="majorBidi"/>
                <w:b/>
                <w:bCs/>
                <w:sz w:val="18"/>
                <w:szCs w:val="18"/>
              </w:rPr>
            </w:pPr>
            <w:r w:rsidRPr="009D0B65">
              <w:rPr>
                <w:rFonts w:asciiTheme="majorBidi" w:eastAsia="Times New Roman" w:hAnsiTheme="majorBidi" w:cstheme="majorBidi"/>
                <w:b/>
                <w:bCs/>
                <w:sz w:val="18"/>
                <w:szCs w:val="18"/>
              </w:rPr>
              <w:t>PENGETAHUAN</w:t>
            </w:r>
          </w:p>
        </w:tc>
      </w:tr>
      <w:tr w:rsidR="00B31FB6" w:rsidRPr="006A1BD4" w14:paraId="274418DA" w14:textId="77777777" w:rsidTr="00F678B1">
        <w:tc>
          <w:tcPr>
            <w:tcW w:w="850" w:type="dxa"/>
          </w:tcPr>
          <w:p w14:paraId="0A082326"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CPL07</w:t>
            </w:r>
          </w:p>
        </w:tc>
        <w:tc>
          <w:tcPr>
            <w:tcW w:w="1833" w:type="dxa"/>
          </w:tcPr>
          <w:p w14:paraId="75392711"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CPL-P01</w:t>
            </w:r>
          </w:p>
        </w:tc>
        <w:tc>
          <w:tcPr>
            <w:tcW w:w="810" w:type="dxa"/>
          </w:tcPr>
          <w:p w14:paraId="2C9CB535" w14:textId="77777777" w:rsidR="00B31FB6" w:rsidRPr="006A1BD4" w:rsidRDefault="00B31FB6" w:rsidP="00514AEF">
            <w:pPr>
              <w:jc w:val="both"/>
              <w:rPr>
                <w:rFonts w:asciiTheme="majorBidi" w:eastAsia="Times New Roman" w:hAnsiTheme="majorBidi" w:cstheme="majorBidi"/>
                <w:sz w:val="18"/>
                <w:szCs w:val="18"/>
              </w:rPr>
            </w:pPr>
          </w:p>
        </w:tc>
        <w:tc>
          <w:tcPr>
            <w:tcW w:w="720" w:type="dxa"/>
          </w:tcPr>
          <w:p w14:paraId="48ADE5F2"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900" w:type="dxa"/>
          </w:tcPr>
          <w:p w14:paraId="150E4699" w14:textId="77777777" w:rsidR="00B31FB6" w:rsidRPr="006A1BD4" w:rsidRDefault="00B31FB6" w:rsidP="00514AEF">
            <w:pPr>
              <w:jc w:val="center"/>
              <w:rPr>
                <w:rFonts w:asciiTheme="majorBidi" w:eastAsia="Times New Roman" w:hAnsiTheme="majorBidi" w:cstheme="majorBidi"/>
                <w:sz w:val="18"/>
                <w:szCs w:val="18"/>
              </w:rPr>
            </w:pPr>
          </w:p>
        </w:tc>
        <w:tc>
          <w:tcPr>
            <w:tcW w:w="810" w:type="dxa"/>
          </w:tcPr>
          <w:p w14:paraId="5FB71041" w14:textId="77777777" w:rsidR="00B31FB6" w:rsidRPr="006A1BD4" w:rsidRDefault="00B31FB6" w:rsidP="00514AEF">
            <w:pPr>
              <w:jc w:val="center"/>
              <w:rPr>
                <w:rFonts w:asciiTheme="majorBidi" w:eastAsia="Times New Roman" w:hAnsiTheme="majorBidi" w:cstheme="majorBidi"/>
                <w:sz w:val="18"/>
                <w:szCs w:val="18"/>
              </w:rPr>
            </w:pPr>
          </w:p>
        </w:tc>
        <w:tc>
          <w:tcPr>
            <w:tcW w:w="810" w:type="dxa"/>
          </w:tcPr>
          <w:p w14:paraId="0CF7820E"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810" w:type="dxa"/>
          </w:tcPr>
          <w:p w14:paraId="0E4510E8" w14:textId="77777777" w:rsidR="00B31FB6" w:rsidRPr="006A1BD4" w:rsidRDefault="00B31FB6" w:rsidP="00514AEF">
            <w:pPr>
              <w:jc w:val="center"/>
              <w:rPr>
                <w:rFonts w:asciiTheme="majorBidi" w:eastAsia="Times New Roman" w:hAnsiTheme="majorBidi" w:cstheme="majorBidi"/>
                <w:sz w:val="18"/>
                <w:szCs w:val="18"/>
              </w:rPr>
            </w:pPr>
          </w:p>
        </w:tc>
        <w:tc>
          <w:tcPr>
            <w:tcW w:w="720" w:type="dxa"/>
          </w:tcPr>
          <w:p w14:paraId="0AA64224" w14:textId="77777777" w:rsidR="00B31FB6" w:rsidRPr="006A1BD4" w:rsidRDefault="00B31FB6" w:rsidP="00514AEF">
            <w:pPr>
              <w:jc w:val="center"/>
              <w:rPr>
                <w:rFonts w:asciiTheme="majorBidi" w:eastAsia="Times New Roman" w:hAnsiTheme="majorBidi" w:cstheme="majorBidi"/>
                <w:sz w:val="18"/>
                <w:szCs w:val="18"/>
              </w:rPr>
            </w:pPr>
          </w:p>
        </w:tc>
      </w:tr>
      <w:tr w:rsidR="00B31FB6" w:rsidRPr="006A1BD4" w14:paraId="39D0FB04" w14:textId="77777777" w:rsidTr="00F678B1">
        <w:tc>
          <w:tcPr>
            <w:tcW w:w="850" w:type="dxa"/>
          </w:tcPr>
          <w:p w14:paraId="7A7A1864"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CPL08</w:t>
            </w:r>
          </w:p>
        </w:tc>
        <w:tc>
          <w:tcPr>
            <w:tcW w:w="1833" w:type="dxa"/>
          </w:tcPr>
          <w:p w14:paraId="3906B32F"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CPL-P02</w:t>
            </w:r>
          </w:p>
        </w:tc>
        <w:tc>
          <w:tcPr>
            <w:tcW w:w="810" w:type="dxa"/>
          </w:tcPr>
          <w:p w14:paraId="5114D97B" w14:textId="77777777" w:rsidR="00B31FB6" w:rsidRPr="006A1BD4" w:rsidRDefault="00B31FB6" w:rsidP="00514AEF">
            <w:pPr>
              <w:jc w:val="both"/>
              <w:rPr>
                <w:rFonts w:asciiTheme="majorBidi" w:eastAsia="Times New Roman" w:hAnsiTheme="majorBidi" w:cstheme="majorBidi"/>
                <w:sz w:val="18"/>
                <w:szCs w:val="18"/>
              </w:rPr>
            </w:pPr>
          </w:p>
        </w:tc>
        <w:tc>
          <w:tcPr>
            <w:tcW w:w="720" w:type="dxa"/>
          </w:tcPr>
          <w:p w14:paraId="0F59C880" w14:textId="77777777" w:rsidR="00B31FB6" w:rsidRPr="006A1BD4" w:rsidRDefault="00B31FB6" w:rsidP="00514AEF">
            <w:pPr>
              <w:jc w:val="center"/>
              <w:rPr>
                <w:rFonts w:asciiTheme="majorBidi" w:eastAsia="Times New Roman" w:hAnsiTheme="majorBidi" w:cstheme="majorBidi"/>
                <w:sz w:val="18"/>
                <w:szCs w:val="18"/>
              </w:rPr>
            </w:pPr>
          </w:p>
        </w:tc>
        <w:tc>
          <w:tcPr>
            <w:tcW w:w="900" w:type="dxa"/>
          </w:tcPr>
          <w:p w14:paraId="410519F7" w14:textId="5A8169D9" w:rsidR="00B31FB6" w:rsidRPr="006A1BD4" w:rsidRDefault="00B31FB6" w:rsidP="00514AEF">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810" w:type="dxa"/>
          </w:tcPr>
          <w:p w14:paraId="7BC1E9A7" w14:textId="77777777" w:rsidR="00B31FB6" w:rsidRPr="006A1BD4" w:rsidRDefault="00B31FB6" w:rsidP="00514AEF">
            <w:pPr>
              <w:jc w:val="center"/>
              <w:rPr>
                <w:rFonts w:asciiTheme="majorBidi" w:eastAsia="Times New Roman" w:hAnsiTheme="majorBidi" w:cstheme="majorBidi"/>
                <w:sz w:val="18"/>
                <w:szCs w:val="18"/>
              </w:rPr>
            </w:pPr>
          </w:p>
        </w:tc>
        <w:tc>
          <w:tcPr>
            <w:tcW w:w="810" w:type="dxa"/>
          </w:tcPr>
          <w:p w14:paraId="592DA31A" w14:textId="77777777" w:rsidR="00B31FB6" w:rsidRPr="006A1BD4" w:rsidRDefault="00B31FB6" w:rsidP="00514AEF">
            <w:pPr>
              <w:jc w:val="center"/>
              <w:rPr>
                <w:rFonts w:asciiTheme="majorBidi" w:eastAsia="Times New Roman" w:hAnsiTheme="majorBidi" w:cstheme="majorBidi"/>
                <w:sz w:val="18"/>
                <w:szCs w:val="18"/>
              </w:rPr>
            </w:pPr>
          </w:p>
        </w:tc>
        <w:tc>
          <w:tcPr>
            <w:tcW w:w="810" w:type="dxa"/>
          </w:tcPr>
          <w:p w14:paraId="46D70AF7" w14:textId="77777777" w:rsidR="00B31FB6" w:rsidRPr="006A1BD4" w:rsidRDefault="00B31FB6" w:rsidP="00514AEF">
            <w:pPr>
              <w:jc w:val="center"/>
              <w:rPr>
                <w:rFonts w:asciiTheme="majorBidi" w:eastAsia="Times New Roman" w:hAnsiTheme="majorBidi" w:cstheme="majorBidi"/>
                <w:sz w:val="18"/>
                <w:szCs w:val="18"/>
              </w:rPr>
            </w:pPr>
          </w:p>
        </w:tc>
        <w:tc>
          <w:tcPr>
            <w:tcW w:w="720" w:type="dxa"/>
          </w:tcPr>
          <w:p w14:paraId="42CC7C7F" w14:textId="77777777" w:rsidR="00B31FB6" w:rsidRPr="006A1BD4" w:rsidRDefault="00B31FB6" w:rsidP="00514AEF">
            <w:pPr>
              <w:jc w:val="center"/>
              <w:rPr>
                <w:rFonts w:asciiTheme="majorBidi" w:eastAsia="Times New Roman" w:hAnsiTheme="majorBidi" w:cstheme="majorBidi"/>
                <w:sz w:val="18"/>
                <w:szCs w:val="18"/>
              </w:rPr>
            </w:pPr>
          </w:p>
        </w:tc>
      </w:tr>
      <w:tr w:rsidR="00B31FB6" w:rsidRPr="006A1BD4" w14:paraId="65D59F85" w14:textId="77777777" w:rsidTr="00F678B1">
        <w:tc>
          <w:tcPr>
            <w:tcW w:w="850" w:type="dxa"/>
          </w:tcPr>
          <w:p w14:paraId="213A8AFE"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CPL09</w:t>
            </w:r>
          </w:p>
        </w:tc>
        <w:tc>
          <w:tcPr>
            <w:tcW w:w="1833" w:type="dxa"/>
          </w:tcPr>
          <w:p w14:paraId="5DF2F123"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CPL-P03</w:t>
            </w:r>
          </w:p>
        </w:tc>
        <w:tc>
          <w:tcPr>
            <w:tcW w:w="810" w:type="dxa"/>
          </w:tcPr>
          <w:p w14:paraId="4C19B4C4" w14:textId="77777777" w:rsidR="00B31FB6" w:rsidRPr="006A1BD4" w:rsidRDefault="00B31FB6" w:rsidP="00514AEF">
            <w:pPr>
              <w:jc w:val="both"/>
              <w:rPr>
                <w:rFonts w:asciiTheme="majorBidi" w:eastAsia="Times New Roman" w:hAnsiTheme="majorBidi" w:cstheme="majorBidi"/>
                <w:sz w:val="18"/>
                <w:szCs w:val="18"/>
              </w:rPr>
            </w:pPr>
          </w:p>
        </w:tc>
        <w:tc>
          <w:tcPr>
            <w:tcW w:w="720" w:type="dxa"/>
          </w:tcPr>
          <w:p w14:paraId="41F9572C" w14:textId="77777777" w:rsidR="00B31FB6" w:rsidRPr="006A1BD4" w:rsidRDefault="00B31FB6" w:rsidP="00514AEF">
            <w:pPr>
              <w:jc w:val="center"/>
              <w:rPr>
                <w:rFonts w:asciiTheme="majorBidi" w:eastAsia="Times New Roman" w:hAnsiTheme="majorBidi" w:cstheme="majorBidi"/>
                <w:sz w:val="18"/>
                <w:szCs w:val="18"/>
              </w:rPr>
            </w:pPr>
          </w:p>
        </w:tc>
        <w:tc>
          <w:tcPr>
            <w:tcW w:w="900" w:type="dxa"/>
          </w:tcPr>
          <w:p w14:paraId="1D2B6189"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810" w:type="dxa"/>
          </w:tcPr>
          <w:p w14:paraId="24498F7A" w14:textId="77777777" w:rsidR="00B31FB6" w:rsidRPr="006A1BD4" w:rsidRDefault="00B31FB6" w:rsidP="00514AEF">
            <w:pPr>
              <w:jc w:val="center"/>
              <w:rPr>
                <w:rFonts w:asciiTheme="majorBidi" w:eastAsia="Times New Roman" w:hAnsiTheme="majorBidi" w:cstheme="majorBidi"/>
                <w:sz w:val="18"/>
                <w:szCs w:val="18"/>
              </w:rPr>
            </w:pPr>
          </w:p>
        </w:tc>
        <w:tc>
          <w:tcPr>
            <w:tcW w:w="810" w:type="dxa"/>
          </w:tcPr>
          <w:p w14:paraId="3511F278" w14:textId="77777777" w:rsidR="00B31FB6" w:rsidRPr="006A1BD4" w:rsidRDefault="00B31FB6" w:rsidP="00514AEF">
            <w:pPr>
              <w:jc w:val="center"/>
              <w:rPr>
                <w:rFonts w:asciiTheme="majorBidi" w:eastAsia="Times New Roman" w:hAnsiTheme="majorBidi" w:cstheme="majorBidi"/>
                <w:sz w:val="18"/>
                <w:szCs w:val="18"/>
              </w:rPr>
            </w:pPr>
          </w:p>
        </w:tc>
        <w:tc>
          <w:tcPr>
            <w:tcW w:w="810" w:type="dxa"/>
          </w:tcPr>
          <w:p w14:paraId="0C8FB373" w14:textId="77777777" w:rsidR="00B31FB6" w:rsidRPr="006A1BD4" w:rsidRDefault="00B31FB6" w:rsidP="00514AEF">
            <w:pPr>
              <w:jc w:val="center"/>
              <w:rPr>
                <w:rFonts w:asciiTheme="majorBidi" w:eastAsia="Times New Roman" w:hAnsiTheme="majorBidi" w:cstheme="majorBidi"/>
                <w:sz w:val="18"/>
                <w:szCs w:val="18"/>
              </w:rPr>
            </w:pPr>
          </w:p>
        </w:tc>
        <w:tc>
          <w:tcPr>
            <w:tcW w:w="720" w:type="dxa"/>
          </w:tcPr>
          <w:p w14:paraId="7FE3EBAF" w14:textId="77777777" w:rsidR="00B31FB6" w:rsidRPr="006A1BD4" w:rsidRDefault="00B31FB6" w:rsidP="00514AEF">
            <w:pPr>
              <w:jc w:val="center"/>
              <w:rPr>
                <w:rFonts w:asciiTheme="majorBidi" w:eastAsia="Times New Roman" w:hAnsiTheme="majorBidi" w:cstheme="majorBidi"/>
                <w:sz w:val="18"/>
                <w:szCs w:val="18"/>
              </w:rPr>
            </w:pPr>
          </w:p>
        </w:tc>
      </w:tr>
      <w:tr w:rsidR="00B31FB6" w:rsidRPr="006A1BD4" w14:paraId="0DDF2458" w14:textId="77777777" w:rsidTr="00F678B1">
        <w:tc>
          <w:tcPr>
            <w:tcW w:w="850" w:type="dxa"/>
          </w:tcPr>
          <w:p w14:paraId="4F559066"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CPL10</w:t>
            </w:r>
          </w:p>
        </w:tc>
        <w:tc>
          <w:tcPr>
            <w:tcW w:w="1833" w:type="dxa"/>
          </w:tcPr>
          <w:p w14:paraId="20918627"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CPL-P04</w:t>
            </w:r>
          </w:p>
        </w:tc>
        <w:tc>
          <w:tcPr>
            <w:tcW w:w="810" w:type="dxa"/>
          </w:tcPr>
          <w:p w14:paraId="09D44BA1" w14:textId="77777777" w:rsidR="00B31FB6" w:rsidRPr="006A1BD4" w:rsidRDefault="00B31FB6" w:rsidP="00514AEF">
            <w:pPr>
              <w:jc w:val="both"/>
              <w:rPr>
                <w:rFonts w:asciiTheme="majorBidi" w:eastAsia="Times New Roman" w:hAnsiTheme="majorBidi" w:cstheme="majorBidi"/>
                <w:sz w:val="18"/>
                <w:szCs w:val="18"/>
              </w:rPr>
            </w:pPr>
          </w:p>
        </w:tc>
        <w:tc>
          <w:tcPr>
            <w:tcW w:w="720" w:type="dxa"/>
          </w:tcPr>
          <w:p w14:paraId="5922E62F" w14:textId="77777777" w:rsidR="00B31FB6" w:rsidRPr="006A1BD4" w:rsidRDefault="00B31FB6" w:rsidP="00514AEF">
            <w:pPr>
              <w:jc w:val="center"/>
              <w:rPr>
                <w:rFonts w:asciiTheme="majorBidi" w:eastAsia="Times New Roman" w:hAnsiTheme="majorBidi" w:cstheme="majorBidi"/>
                <w:sz w:val="18"/>
                <w:szCs w:val="18"/>
              </w:rPr>
            </w:pPr>
          </w:p>
        </w:tc>
        <w:tc>
          <w:tcPr>
            <w:tcW w:w="900" w:type="dxa"/>
          </w:tcPr>
          <w:p w14:paraId="3FB2A9F7"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810" w:type="dxa"/>
          </w:tcPr>
          <w:p w14:paraId="442F384E" w14:textId="77777777" w:rsidR="00B31FB6" w:rsidRPr="006A1BD4" w:rsidRDefault="00B31FB6" w:rsidP="00514AEF">
            <w:pPr>
              <w:jc w:val="center"/>
              <w:rPr>
                <w:rFonts w:asciiTheme="majorBidi" w:eastAsia="Times New Roman" w:hAnsiTheme="majorBidi" w:cstheme="majorBidi"/>
                <w:sz w:val="18"/>
                <w:szCs w:val="18"/>
              </w:rPr>
            </w:pPr>
          </w:p>
        </w:tc>
        <w:tc>
          <w:tcPr>
            <w:tcW w:w="810" w:type="dxa"/>
          </w:tcPr>
          <w:p w14:paraId="628FDE6D" w14:textId="77777777" w:rsidR="00B31FB6" w:rsidRPr="006A1BD4" w:rsidRDefault="00B31FB6" w:rsidP="00514AEF">
            <w:pPr>
              <w:jc w:val="center"/>
              <w:rPr>
                <w:rFonts w:asciiTheme="majorBidi" w:eastAsia="Times New Roman" w:hAnsiTheme="majorBidi" w:cstheme="majorBidi"/>
                <w:sz w:val="18"/>
                <w:szCs w:val="18"/>
              </w:rPr>
            </w:pPr>
          </w:p>
        </w:tc>
        <w:tc>
          <w:tcPr>
            <w:tcW w:w="810" w:type="dxa"/>
          </w:tcPr>
          <w:p w14:paraId="4454F07C"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720" w:type="dxa"/>
          </w:tcPr>
          <w:p w14:paraId="099AACAD" w14:textId="77777777" w:rsidR="00B31FB6" w:rsidRPr="006A1BD4" w:rsidRDefault="00B31FB6" w:rsidP="00514AEF">
            <w:pPr>
              <w:jc w:val="center"/>
              <w:rPr>
                <w:rFonts w:asciiTheme="majorBidi" w:eastAsia="Times New Roman" w:hAnsiTheme="majorBidi" w:cstheme="majorBidi"/>
                <w:sz w:val="18"/>
                <w:szCs w:val="18"/>
              </w:rPr>
            </w:pPr>
          </w:p>
        </w:tc>
      </w:tr>
      <w:tr w:rsidR="00B31FB6" w:rsidRPr="006A1BD4" w14:paraId="3B2D6327" w14:textId="77777777" w:rsidTr="00F678B1">
        <w:tc>
          <w:tcPr>
            <w:tcW w:w="850" w:type="dxa"/>
          </w:tcPr>
          <w:p w14:paraId="4481FFFD"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CPL11</w:t>
            </w:r>
          </w:p>
        </w:tc>
        <w:tc>
          <w:tcPr>
            <w:tcW w:w="1833" w:type="dxa"/>
          </w:tcPr>
          <w:p w14:paraId="4A465358"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CPL-P05</w:t>
            </w:r>
          </w:p>
        </w:tc>
        <w:tc>
          <w:tcPr>
            <w:tcW w:w="810" w:type="dxa"/>
          </w:tcPr>
          <w:p w14:paraId="06F826EC" w14:textId="77777777" w:rsidR="00B31FB6" w:rsidRPr="006A1BD4" w:rsidRDefault="00B31FB6" w:rsidP="00514AEF">
            <w:pPr>
              <w:jc w:val="both"/>
              <w:rPr>
                <w:rFonts w:asciiTheme="majorBidi" w:eastAsia="Times New Roman" w:hAnsiTheme="majorBidi" w:cstheme="majorBidi"/>
                <w:sz w:val="18"/>
                <w:szCs w:val="18"/>
              </w:rPr>
            </w:pPr>
          </w:p>
        </w:tc>
        <w:tc>
          <w:tcPr>
            <w:tcW w:w="720" w:type="dxa"/>
          </w:tcPr>
          <w:p w14:paraId="23DE18D6" w14:textId="77777777" w:rsidR="00B31FB6" w:rsidRPr="006A1BD4" w:rsidRDefault="00B31FB6" w:rsidP="00514AEF">
            <w:pPr>
              <w:jc w:val="center"/>
              <w:rPr>
                <w:rFonts w:asciiTheme="majorBidi" w:eastAsia="Times New Roman" w:hAnsiTheme="majorBidi" w:cstheme="majorBidi"/>
                <w:sz w:val="18"/>
                <w:szCs w:val="18"/>
              </w:rPr>
            </w:pPr>
          </w:p>
        </w:tc>
        <w:tc>
          <w:tcPr>
            <w:tcW w:w="900" w:type="dxa"/>
          </w:tcPr>
          <w:p w14:paraId="2B0B43DC"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810" w:type="dxa"/>
          </w:tcPr>
          <w:p w14:paraId="6A3712E1" w14:textId="77777777" w:rsidR="00B31FB6" w:rsidRPr="006A1BD4" w:rsidRDefault="00B31FB6" w:rsidP="00514AEF">
            <w:pPr>
              <w:jc w:val="center"/>
              <w:rPr>
                <w:rFonts w:asciiTheme="majorBidi" w:eastAsia="Times New Roman" w:hAnsiTheme="majorBidi" w:cstheme="majorBidi"/>
                <w:sz w:val="18"/>
                <w:szCs w:val="18"/>
              </w:rPr>
            </w:pPr>
          </w:p>
        </w:tc>
        <w:tc>
          <w:tcPr>
            <w:tcW w:w="810" w:type="dxa"/>
          </w:tcPr>
          <w:p w14:paraId="5DDC3846" w14:textId="77777777" w:rsidR="00B31FB6" w:rsidRPr="006A1BD4" w:rsidRDefault="00B31FB6" w:rsidP="00514AEF">
            <w:pPr>
              <w:jc w:val="center"/>
              <w:rPr>
                <w:rFonts w:asciiTheme="majorBidi" w:eastAsia="Times New Roman" w:hAnsiTheme="majorBidi" w:cstheme="majorBidi"/>
                <w:sz w:val="18"/>
                <w:szCs w:val="18"/>
              </w:rPr>
            </w:pPr>
          </w:p>
        </w:tc>
        <w:tc>
          <w:tcPr>
            <w:tcW w:w="810" w:type="dxa"/>
          </w:tcPr>
          <w:p w14:paraId="6467BCE7"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720" w:type="dxa"/>
          </w:tcPr>
          <w:p w14:paraId="7AC6E433" w14:textId="77777777" w:rsidR="00B31FB6" w:rsidRPr="006A1BD4" w:rsidRDefault="00B31FB6" w:rsidP="00514AEF">
            <w:pPr>
              <w:jc w:val="center"/>
              <w:rPr>
                <w:rFonts w:asciiTheme="majorBidi" w:eastAsia="Times New Roman" w:hAnsiTheme="majorBidi" w:cstheme="majorBidi"/>
                <w:sz w:val="18"/>
                <w:szCs w:val="18"/>
              </w:rPr>
            </w:pPr>
          </w:p>
        </w:tc>
      </w:tr>
      <w:tr w:rsidR="00B31FB6" w:rsidRPr="006A1BD4" w14:paraId="12459509" w14:textId="77777777" w:rsidTr="00F678B1">
        <w:tc>
          <w:tcPr>
            <w:tcW w:w="850" w:type="dxa"/>
          </w:tcPr>
          <w:p w14:paraId="574194ED"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CPL12</w:t>
            </w:r>
          </w:p>
        </w:tc>
        <w:tc>
          <w:tcPr>
            <w:tcW w:w="1833" w:type="dxa"/>
          </w:tcPr>
          <w:p w14:paraId="09FB2610"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CPL-P06</w:t>
            </w:r>
          </w:p>
        </w:tc>
        <w:tc>
          <w:tcPr>
            <w:tcW w:w="810" w:type="dxa"/>
          </w:tcPr>
          <w:p w14:paraId="02EFDEC0" w14:textId="77777777" w:rsidR="00B31FB6" w:rsidRPr="006A1BD4" w:rsidRDefault="00B31FB6" w:rsidP="00514AEF">
            <w:pPr>
              <w:jc w:val="both"/>
              <w:rPr>
                <w:rFonts w:asciiTheme="majorBidi" w:eastAsia="Times New Roman" w:hAnsiTheme="majorBidi" w:cstheme="majorBidi"/>
                <w:sz w:val="18"/>
                <w:szCs w:val="18"/>
              </w:rPr>
            </w:pPr>
          </w:p>
        </w:tc>
        <w:tc>
          <w:tcPr>
            <w:tcW w:w="720" w:type="dxa"/>
          </w:tcPr>
          <w:p w14:paraId="28CDA072" w14:textId="77777777" w:rsidR="00B31FB6" w:rsidRPr="006A1BD4" w:rsidRDefault="00B31FB6" w:rsidP="00514AEF">
            <w:pPr>
              <w:jc w:val="center"/>
              <w:rPr>
                <w:rFonts w:asciiTheme="majorBidi" w:eastAsia="Times New Roman" w:hAnsiTheme="majorBidi" w:cstheme="majorBidi"/>
                <w:sz w:val="18"/>
                <w:szCs w:val="18"/>
              </w:rPr>
            </w:pPr>
          </w:p>
        </w:tc>
        <w:tc>
          <w:tcPr>
            <w:tcW w:w="900" w:type="dxa"/>
          </w:tcPr>
          <w:p w14:paraId="1A517859"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810" w:type="dxa"/>
          </w:tcPr>
          <w:p w14:paraId="42829D9D" w14:textId="77777777" w:rsidR="00B31FB6" w:rsidRPr="006A1BD4" w:rsidRDefault="00B31FB6" w:rsidP="00514AEF">
            <w:pPr>
              <w:jc w:val="center"/>
              <w:rPr>
                <w:rFonts w:asciiTheme="majorBidi" w:eastAsia="Times New Roman" w:hAnsiTheme="majorBidi" w:cstheme="majorBidi"/>
                <w:sz w:val="18"/>
                <w:szCs w:val="18"/>
              </w:rPr>
            </w:pPr>
          </w:p>
        </w:tc>
        <w:tc>
          <w:tcPr>
            <w:tcW w:w="810" w:type="dxa"/>
          </w:tcPr>
          <w:p w14:paraId="27E55B1D" w14:textId="295CBC26" w:rsidR="00B31FB6" w:rsidRPr="006A1BD4" w:rsidRDefault="00B31FB6" w:rsidP="00514AEF">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810" w:type="dxa"/>
          </w:tcPr>
          <w:p w14:paraId="24E54187"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720" w:type="dxa"/>
          </w:tcPr>
          <w:p w14:paraId="0A0F914B" w14:textId="77777777" w:rsidR="00B31FB6" w:rsidRPr="006A1BD4" w:rsidRDefault="00B31FB6" w:rsidP="00514AEF">
            <w:pPr>
              <w:jc w:val="center"/>
              <w:rPr>
                <w:rFonts w:asciiTheme="majorBidi" w:eastAsia="Times New Roman" w:hAnsiTheme="majorBidi" w:cstheme="majorBidi"/>
                <w:sz w:val="18"/>
                <w:szCs w:val="18"/>
              </w:rPr>
            </w:pPr>
          </w:p>
        </w:tc>
      </w:tr>
      <w:tr w:rsidR="00B31FB6" w:rsidRPr="006A1BD4" w14:paraId="4924BE22" w14:textId="77777777" w:rsidTr="00F678B1">
        <w:tc>
          <w:tcPr>
            <w:tcW w:w="850" w:type="dxa"/>
          </w:tcPr>
          <w:p w14:paraId="127322E2"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CPL13</w:t>
            </w:r>
          </w:p>
        </w:tc>
        <w:tc>
          <w:tcPr>
            <w:tcW w:w="1833" w:type="dxa"/>
          </w:tcPr>
          <w:p w14:paraId="660DFCCF"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CPL-P07</w:t>
            </w:r>
          </w:p>
        </w:tc>
        <w:tc>
          <w:tcPr>
            <w:tcW w:w="810" w:type="dxa"/>
          </w:tcPr>
          <w:p w14:paraId="41A880B1" w14:textId="77777777" w:rsidR="00B31FB6" w:rsidRPr="006A1BD4" w:rsidRDefault="00B31FB6" w:rsidP="00514AEF">
            <w:pPr>
              <w:jc w:val="both"/>
              <w:rPr>
                <w:rFonts w:asciiTheme="majorBidi" w:eastAsia="Times New Roman" w:hAnsiTheme="majorBidi" w:cstheme="majorBidi"/>
                <w:sz w:val="18"/>
                <w:szCs w:val="18"/>
              </w:rPr>
            </w:pPr>
          </w:p>
        </w:tc>
        <w:tc>
          <w:tcPr>
            <w:tcW w:w="720" w:type="dxa"/>
          </w:tcPr>
          <w:p w14:paraId="460A8421" w14:textId="0D8C8AA3" w:rsidR="00B31FB6" w:rsidRPr="006A1BD4" w:rsidRDefault="00F678B1" w:rsidP="00514AEF">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900" w:type="dxa"/>
          </w:tcPr>
          <w:p w14:paraId="4FBD993E" w14:textId="77777777" w:rsidR="00B31FB6" w:rsidRPr="006A1BD4" w:rsidRDefault="00B31FB6" w:rsidP="00514AEF">
            <w:pPr>
              <w:jc w:val="center"/>
              <w:rPr>
                <w:rFonts w:asciiTheme="majorBidi" w:eastAsia="Times New Roman" w:hAnsiTheme="majorBidi" w:cstheme="majorBidi"/>
                <w:sz w:val="18"/>
                <w:szCs w:val="18"/>
              </w:rPr>
            </w:pPr>
          </w:p>
        </w:tc>
        <w:tc>
          <w:tcPr>
            <w:tcW w:w="810" w:type="dxa"/>
          </w:tcPr>
          <w:p w14:paraId="37ACC102" w14:textId="63AF592B" w:rsidR="00B31FB6" w:rsidRPr="006A1BD4" w:rsidRDefault="00B31FB6" w:rsidP="00514AEF">
            <w:pPr>
              <w:jc w:val="center"/>
              <w:rPr>
                <w:rFonts w:asciiTheme="majorBidi" w:eastAsia="Times New Roman" w:hAnsiTheme="majorBidi" w:cstheme="majorBidi"/>
                <w:sz w:val="18"/>
                <w:szCs w:val="18"/>
              </w:rPr>
            </w:pPr>
          </w:p>
        </w:tc>
        <w:tc>
          <w:tcPr>
            <w:tcW w:w="810" w:type="dxa"/>
          </w:tcPr>
          <w:p w14:paraId="79752943" w14:textId="58FCAB2C" w:rsidR="00B31FB6" w:rsidRPr="006A1BD4" w:rsidRDefault="00B31FB6" w:rsidP="00514AEF">
            <w:pPr>
              <w:jc w:val="center"/>
              <w:rPr>
                <w:rFonts w:asciiTheme="majorBidi" w:eastAsia="Times New Roman" w:hAnsiTheme="majorBidi" w:cstheme="majorBidi"/>
                <w:sz w:val="18"/>
                <w:szCs w:val="18"/>
              </w:rPr>
            </w:pPr>
          </w:p>
        </w:tc>
        <w:tc>
          <w:tcPr>
            <w:tcW w:w="810" w:type="dxa"/>
          </w:tcPr>
          <w:p w14:paraId="1EBCF0BE" w14:textId="77777777" w:rsidR="00B31FB6" w:rsidRPr="006A1BD4" w:rsidRDefault="00B31FB6" w:rsidP="00514AEF">
            <w:pPr>
              <w:jc w:val="center"/>
              <w:rPr>
                <w:rFonts w:asciiTheme="majorBidi" w:eastAsia="Times New Roman" w:hAnsiTheme="majorBidi" w:cstheme="majorBidi"/>
                <w:sz w:val="18"/>
                <w:szCs w:val="18"/>
              </w:rPr>
            </w:pPr>
          </w:p>
        </w:tc>
        <w:tc>
          <w:tcPr>
            <w:tcW w:w="720" w:type="dxa"/>
          </w:tcPr>
          <w:p w14:paraId="516C772C" w14:textId="31405F16" w:rsidR="00B31FB6" w:rsidRPr="006A1BD4" w:rsidRDefault="00F678B1" w:rsidP="00514AEF">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r>
      <w:tr w:rsidR="00514AEF" w:rsidRPr="006A1BD4" w14:paraId="692E9248" w14:textId="77777777" w:rsidTr="00B31FB6">
        <w:tc>
          <w:tcPr>
            <w:tcW w:w="8263" w:type="dxa"/>
            <w:gridSpan w:val="9"/>
          </w:tcPr>
          <w:p w14:paraId="219EEE74" w14:textId="77777777" w:rsidR="00514AEF" w:rsidRPr="009D0B65" w:rsidRDefault="00514AEF" w:rsidP="00514AEF">
            <w:pPr>
              <w:jc w:val="center"/>
              <w:rPr>
                <w:rFonts w:asciiTheme="majorBidi" w:eastAsia="Times New Roman" w:hAnsiTheme="majorBidi" w:cstheme="majorBidi"/>
                <w:b/>
                <w:bCs/>
                <w:sz w:val="18"/>
                <w:szCs w:val="18"/>
              </w:rPr>
            </w:pPr>
            <w:r w:rsidRPr="009D0B65">
              <w:rPr>
                <w:rFonts w:asciiTheme="majorBidi" w:eastAsia="Times New Roman" w:hAnsiTheme="majorBidi" w:cstheme="majorBidi"/>
                <w:b/>
                <w:bCs/>
                <w:sz w:val="18"/>
                <w:szCs w:val="18"/>
              </w:rPr>
              <w:t>KETERAMPILAN UMUM</w:t>
            </w:r>
          </w:p>
        </w:tc>
      </w:tr>
      <w:tr w:rsidR="00B31FB6" w:rsidRPr="006A1BD4" w14:paraId="5EBAD6EF" w14:textId="77777777" w:rsidTr="00F678B1">
        <w:tc>
          <w:tcPr>
            <w:tcW w:w="850" w:type="dxa"/>
          </w:tcPr>
          <w:p w14:paraId="3AAED290"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CPL14</w:t>
            </w:r>
          </w:p>
        </w:tc>
        <w:tc>
          <w:tcPr>
            <w:tcW w:w="1833" w:type="dxa"/>
          </w:tcPr>
          <w:p w14:paraId="5FD0A232"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CPL-KU</w:t>
            </w:r>
          </w:p>
          <w:p w14:paraId="61EB47BB"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01</w:t>
            </w:r>
          </w:p>
        </w:tc>
        <w:tc>
          <w:tcPr>
            <w:tcW w:w="810" w:type="dxa"/>
          </w:tcPr>
          <w:p w14:paraId="1A2BBC89" w14:textId="77777777" w:rsidR="00B31FB6" w:rsidRPr="006A1BD4" w:rsidRDefault="00B31FB6" w:rsidP="00514AEF">
            <w:pPr>
              <w:jc w:val="both"/>
              <w:rPr>
                <w:rFonts w:asciiTheme="majorBidi" w:eastAsia="Times New Roman" w:hAnsiTheme="majorBidi" w:cstheme="majorBidi"/>
                <w:sz w:val="18"/>
                <w:szCs w:val="18"/>
              </w:rPr>
            </w:pPr>
          </w:p>
        </w:tc>
        <w:tc>
          <w:tcPr>
            <w:tcW w:w="720" w:type="dxa"/>
          </w:tcPr>
          <w:p w14:paraId="7E1BD86B" w14:textId="77777777" w:rsidR="00B31FB6" w:rsidRPr="006A1BD4" w:rsidRDefault="00B31FB6" w:rsidP="00514AEF">
            <w:pPr>
              <w:jc w:val="both"/>
              <w:rPr>
                <w:rFonts w:asciiTheme="majorBidi" w:eastAsia="Times New Roman" w:hAnsiTheme="majorBidi" w:cstheme="majorBidi"/>
                <w:sz w:val="18"/>
                <w:szCs w:val="18"/>
              </w:rPr>
            </w:pPr>
          </w:p>
        </w:tc>
        <w:tc>
          <w:tcPr>
            <w:tcW w:w="900" w:type="dxa"/>
          </w:tcPr>
          <w:p w14:paraId="7E57C6DF" w14:textId="77777777" w:rsidR="00B31FB6" w:rsidRPr="006A1BD4" w:rsidRDefault="00B31FB6" w:rsidP="00F678B1">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810" w:type="dxa"/>
          </w:tcPr>
          <w:p w14:paraId="08754703" w14:textId="77777777" w:rsidR="00B31FB6" w:rsidRPr="006A1BD4" w:rsidRDefault="00B31FB6" w:rsidP="00F678B1">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810" w:type="dxa"/>
          </w:tcPr>
          <w:p w14:paraId="1631E415" w14:textId="77777777" w:rsidR="00B31FB6" w:rsidRPr="006A1BD4" w:rsidRDefault="00B31FB6" w:rsidP="00F678B1">
            <w:pPr>
              <w:jc w:val="center"/>
              <w:rPr>
                <w:rFonts w:asciiTheme="majorBidi" w:eastAsia="Times New Roman" w:hAnsiTheme="majorBidi" w:cstheme="majorBidi"/>
                <w:sz w:val="18"/>
                <w:szCs w:val="18"/>
              </w:rPr>
            </w:pPr>
          </w:p>
        </w:tc>
        <w:tc>
          <w:tcPr>
            <w:tcW w:w="810" w:type="dxa"/>
          </w:tcPr>
          <w:p w14:paraId="1307B0A1" w14:textId="77777777" w:rsidR="00B31FB6" w:rsidRPr="006A1BD4" w:rsidRDefault="00B31FB6" w:rsidP="00F678B1">
            <w:pPr>
              <w:jc w:val="center"/>
              <w:rPr>
                <w:rFonts w:asciiTheme="majorBidi" w:eastAsia="Times New Roman" w:hAnsiTheme="majorBidi" w:cstheme="majorBidi"/>
                <w:sz w:val="18"/>
                <w:szCs w:val="18"/>
              </w:rPr>
            </w:pPr>
          </w:p>
        </w:tc>
        <w:tc>
          <w:tcPr>
            <w:tcW w:w="720" w:type="dxa"/>
          </w:tcPr>
          <w:p w14:paraId="290FD067" w14:textId="77777777" w:rsidR="00B31FB6" w:rsidRPr="006A1BD4" w:rsidRDefault="00B31FB6" w:rsidP="00514AEF">
            <w:pPr>
              <w:jc w:val="both"/>
              <w:rPr>
                <w:rFonts w:asciiTheme="majorBidi" w:eastAsia="Times New Roman" w:hAnsiTheme="majorBidi" w:cstheme="majorBidi"/>
                <w:sz w:val="18"/>
                <w:szCs w:val="18"/>
              </w:rPr>
            </w:pPr>
          </w:p>
        </w:tc>
      </w:tr>
      <w:tr w:rsidR="00B31FB6" w:rsidRPr="006A1BD4" w14:paraId="3DBA039B" w14:textId="77777777" w:rsidTr="00F678B1">
        <w:tc>
          <w:tcPr>
            <w:tcW w:w="850" w:type="dxa"/>
          </w:tcPr>
          <w:p w14:paraId="40D46EA8"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CPL15</w:t>
            </w:r>
          </w:p>
        </w:tc>
        <w:tc>
          <w:tcPr>
            <w:tcW w:w="1833" w:type="dxa"/>
          </w:tcPr>
          <w:p w14:paraId="30A60916"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CPL-KU</w:t>
            </w:r>
          </w:p>
          <w:p w14:paraId="6CB7539A"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02</w:t>
            </w:r>
          </w:p>
        </w:tc>
        <w:tc>
          <w:tcPr>
            <w:tcW w:w="810" w:type="dxa"/>
          </w:tcPr>
          <w:p w14:paraId="500F2724" w14:textId="77777777" w:rsidR="00B31FB6" w:rsidRPr="006A1BD4" w:rsidRDefault="00B31FB6" w:rsidP="00514AEF">
            <w:pPr>
              <w:jc w:val="both"/>
              <w:rPr>
                <w:rFonts w:asciiTheme="majorBidi" w:eastAsia="Times New Roman" w:hAnsiTheme="majorBidi" w:cstheme="majorBidi"/>
                <w:sz w:val="18"/>
                <w:szCs w:val="18"/>
              </w:rPr>
            </w:pPr>
          </w:p>
        </w:tc>
        <w:tc>
          <w:tcPr>
            <w:tcW w:w="720" w:type="dxa"/>
          </w:tcPr>
          <w:p w14:paraId="4C5E9AE7" w14:textId="77777777" w:rsidR="00B31FB6" w:rsidRPr="006A1BD4" w:rsidRDefault="00B31FB6" w:rsidP="00514AEF">
            <w:pPr>
              <w:jc w:val="both"/>
              <w:rPr>
                <w:rFonts w:asciiTheme="majorBidi" w:eastAsia="Times New Roman" w:hAnsiTheme="majorBidi" w:cstheme="majorBidi"/>
                <w:sz w:val="18"/>
                <w:szCs w:val="18"/>
              </w:rPr>
            </w:pPr>
          </w:p>
        </w:tc>
        <w:tc>
          <w:tcPr>
            <w:tcW w:w="900" w:type="dxa"/>
          </w:tcPr>
          <w:p w14:paraId="3B9502F1" w14:textId="77777777" w:rsidR="00B31FB6" w:rsidRPr="006A1BD4" w:rsidRDefault="00B31FB6" w:rsidP="00F678B1">
            <w:pPr>
              <w:jc w:val="center"/>
              <w:rPr>
                <w:rFonts w:asciiTheme="majorBidi" w:eastAsia="Times New Roman" w:hAnsiTheme="majorBidi" w:cstheme="majorBidi"/>
                <w:sz w:val="18"/>
                <w:szCs w:val="18"/>
              </w:rPr>
            </w:pPr>
          </w:p>
        </w:tc>
        <w:tc>
          <w:tcPr>
            <w:tcW w:w="810" w:type="dxa"/>
          </w:tcPr>
          <w:p w14:paraId="5E9EAAF2" w14:textId="77777777" w:rsidR="00B31FB6" w:rsidRPr="006A1BD4" w:rsidRDefault="00B31FB6" w:rsidP="00F678B1">
            <w:pPr>
              <w:jc w:val="center"/>
              <w:rPr>
                <w:rFonts w:asciiTheme="majorBidi" w:eastAsia="Times New Roman" w:hAnsiTheme="majorBidi" w:cstheme="majorBidi"/>
                <w:sz w:val="18"/>
                <w:szCs w:val="18"/>
              </w:rPr>
            </w:pPr>
          </w:p>
        </w:tc>
        <w:tc>
          <w:tcPr>
            <w:tcW w:w="810" w:type="dxa"/>
          </w:tcPr>
          <w:p w14:paraId="0810E620" w14:textId="77777777" w:rsidR="00B31FB6" w:rsidRPr="006A1BD4" w:rsidRDefault="00B31FB6" w:rsidP="00F678B1">
            <w:pPr>
              <w:jc w:val="center"/>
              <w:rPr>
                <w:rFonts w:asciiTheme="majorBidi" w:eastAsia="Times New Roman" w:hAnsiTheme="majorBidi" w:cstheme="majorBidi"/>
                <w:sz w:val="18"/>
                <w:szCs w:val="18"/>
              </w:rPr>
            </w:pPr>
          </w:p>
        </w:tc>
        <w:tc>
          <w:tcPr>
            <w:tcW w:w="810" w:type="dxa"/>
          </w:tcPr>
          <w:p w14:paraId="0B5915CC" w14:textId="77777777" w:rsidR="00B31FB6" w:rsidRPr="006A1BD4" w:rsidRDefault="00B31FB6" w:rsidP="00F678B1">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720" w:type="dxa"/>
          </w:tcPr>
          <w:p w14:paraId="73A5E11D" w14:textId="77777777" w:rsidR="00B31FB6" w:rsidRPr="006A1BD4" w:rsidRDefault="00B31FB6" w:rsidP="00514AEF">
            <w:pPr>
              <w:jc w:val="both"/>
              <w:rPr>
                <w:rFonts w:asciiTheme="majorBidi" w:eastAsia="Times New Roman" w:hAnsiTheme="majorBidi" w:cstheme="majorBidi"/>
                <w:sz w:val="18"/>
                <w:szCs w:val="18"/>
              </w:rPr>
            </w:pPr>
          </w:p>
        </w:tc>
      </w:tr>
      <w:tr w:rsidR="00B31FB6" w:rsidRPr="006A1BD4" w14:paraId="650A8F3D" w14:textId="77777777" w:rsidTr="00F678B1">
        <w:tc>
          <w:tcPr>
            <w:tcW w:w="850" w:type="dxa"/>
          </w:tcPr>
          <w:p w14:paraId="242924B5"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CPL16</w:t>
            </w:r>
          </w:p>
        </w:tc>
        <w:tc>
          <w:tcPr>
            <w:tcW w:w="1833" w:type="dxa"/>
          </w:tcPr>
          <w:p w14:paraId="5971ED99"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CPL-KU</w:t>
            </w:r>
          </w:p>
          <w:p w14:paraId="02B4E91E"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03</w:t>
            </w:r>
          </w:p>
        </w:tc>
        <w:tc>
          <w:tcPr>
            <w:tcW w:w="810" w:type="dxa"/>
          </w:tcPr>
          <w:p w14:paraId="715FD1E7" w14:textId="77777777" w:rsidR="00B31FB6" w:rsidRPr="006A1BD4" w:rsidRDefault="00B31FB6" w:rsidP="00514AEF">
            <w:pPr>
              <w:jc w:val="center"/>
              <w:rPr>
                <w:rFonts w:asciiTheme="majorBidi" w:eastAsia="Times New Roman" w:hAnsiTheme="majorBidi" w:cstheme="majorBidi"/>
                <w:sz w:val="18"/>
                <w:szCs w:val="18"/>
              </w:rPr>
            </w:pPr>
          </w:p>
        </w:tc>
        <w:tc>
          <w:tcPr>
            <w:tcW w:w="720" w:type="dxa"/>
          </w:tcPr>
          <w:p w14:paraId="3AA26C3C" w14:textId="77777777" w:rsidR="00B31FB6" w:rsidRPr="006A1BD4" w:rsidRDefault="00B31FB6" w:rsidP="00514AEF">
            <w:pPr>
              <w:jc w:val="center"/>
              <w:rPr>
                <w:rFonts w:asciiTheme="majorBidi" w:eastAsia="Times New Roman" w:hAnsiTheme="majorBidi" w:cstheme="majorBidi"/>
                <w:sz w:val="18"/>
                <w:szCs w:val="18"/>
              </w:rPr>
            </w:pPr>
          </w:p>
        </w:tc>
        <w:tc>
          <w:tcPr>
            <w:tcW w:w="900" w:type="dxa"/>
          </w:tcPr>
          <w:p w14:paraId="35CE5692" w14:textId="77777777" w:rsidR="00B31FB6" w:rsidRPr="006A1BD4" w:rsidRDefault="00B31FB6" w:rsidP="00F678B1">
            <w:pPr>
              <w:jc w:val="center"/>
              <w:rPr>
                <w:rFonts w:asciiTheme="majorBidi" w:eastAsia="Times New Roman" w:hAnsiTheme="majorBidi" w:cstheme="majorBidi"/>
                <w:sz w:val="18"/>
                <w:szCs w:val="18"/>
              </w:rPr>
            </w:pPr>
          </w:p>
        </w:tc>
        <w:tc>
          <w:tcPr>
            <w:tcW w:w="810" w:type="dxa"/>
          </w:tcPr>
          <w:p w14:paraId="47DBF2F5" w14:textId="77777777" w:rsidR="00B31FB6" w:rsidRPr="006A1BD4" w:rsidRDefault="00B31FB6" w:rsidP="00F678B1">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810" w:type="dxa"/>
          </w:tcPr>
          <w:p w14:paraId="5C048BA0" w14:textId="77777777" w:rsidR="00B31FB6" w:rsidRPr="006A1BD4" w:rsidRDefault="00B31FB6" w:rsidP="00F678B1">
            <w:pPr>
              <w:jc w:val="center"/>
              <w:rPr>
                <w:rFonts w:asciiTheme="majorBidi" w:eastAsia="Times New Roman" w:hAnsiTheme="majorBidi" w:cstheme="majorBidi"/>
                <w:sz w:val="18"/>
                <w:szCs w:val="18"/>
              </w:rPr>
            </w:pPr>
          </w:p>
        </w:tc>
        <w:tc>
          <w:tcPr>
            <w:tcW w:w="810" w:type="dxa"/>
          </w:tcPr>
          <w:p w14:paraId="356D652C" w14:textId="77777777" w:rsidR="00B31FB6" w:rsidRPr="006A1BD4" w:rsidRDefault="00B31FB6" w:rsidP="00F678B1">
            <w:pPr>
              <w:jc w:val="center"/>
              <w:rPr>
                <w:rFonts w:asciiTheme="majorBidi" w:eastAsia="Times New Roman" w:hAnsiTheme="majorBidi" w:cstheme="majorBidi"/>
                <w:sz w:val="18"/>
                <w:szCs w:val="18"/>
              </w:rPr>
            </w:pPr>
          </w:p>
        </w:tc>
        <w:tc>
          <w:tcPr>
            <w:tcW w:w="720" w:type="dxa"/>
          </w:tcPr>
          <w:p w14:paraId="40CF1FFA"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r>
      <w:tr w:rsidR="00B31FB6" w:rsidRPr="006A1BD4" w14:paraId="4A73291F" w14:textId="77777777" w:rsidTr="00F678B1">
        <w:tc>
          <w:tcPr>
            <w:tcW w:w="850" w:type="dxa"/>
          </w:tcPr>
          <w:p w14:paraId="6125F3B2"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CPL17</w:t>
            </w:r>
          </w:p>
        </w:tc>
        <w:tc>
          <w:tcPr>
            <w:tcW w:w="1833" w:type="dxa"/>
          </w:tcPr>
          <w:p w14:paraId="0802DA05"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CPL-KU</w:t>
            </w:r>
          </w:p>
          <w:p w14:paraId="7072A9EF"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04</w:t>
            </w:r>
          </w:p>
        </w:tc>
        <w:tc>
          <w:tcPr>
            <w:tcW w:w="810" w:type="dxa"/>
          </w:tcPr>
          <w:p w14:paraId="79EE37E6" w14:textId="77777777" w:rsidR="00B31FB6" w:rsidRPr="006A1BD4" w:rsidRDefault="00B31FB6" w:rsidP="00514AEF">
            <w:pPr>
              <w:jc w:val="center"/>
              <w:rPr>
                <w:rFonts w:asciiTheme="majorBidi" w:eastAsia="Times New Roman" w:hAnsiTheme="majorBidi" w:cstheme="majorBidi"/>
                <w:sz w:val="18"/>
                <w:szCs w:val="18"/>
              </w:rPr>
            </w:pPr>
          </w:p>
        </w:tc>
        <w:tc>
          <w:tcPr>
            <w:tcW w:w="720" w:type="dxa"/>
          </w:tcPr>
          <w:p w14:paraId="26D97AB7" w14:textId="77777777" w:rsidR="00B31FB6" w:rsidRPr="006A1BD4" w:rsidRDefault="00B31FB6" w:rsidP="00514AEF">
            <w:pPr>
              <w:jc w:val="center"/>
              <w:rPr>
                <w:rFonts w:asciiTheme="majorBidi" w:eastAsia="Times New Roman" w:hAnsiTheme="majorBidi" w:cstheme="majorBidi"/>
                <w:sz w:val="18"/>
                <w:szCs w:val="18"/>
              </w:rPr>
            </w:pPr>
          </w:p>
        </w:tc>
        <w:tc>
          <w:tcPr>
            <w:tcW w:w="900" w:type="dxa"/>
          </w:tcPr>
          <w:p w14:paraId="03E6AD88" w14:textId="77777777" w:rsidR="00B31FB6" w:rsidRPr="006A1BD4" w:rsidRDefault="00B31FB6" w:rsidP="00F678B1">
            <w:pPr>
              <w:jc w:val="center"/>
              <w:rPr>
                <w:rFonts w:asciiTheme="majorBidi" w:eastAsia="Times New Roman" w:hAnsiTheme="majorBidi" w:cstheme="majorBidi"/>
                <w:sz w:val="18"/>
                <w:szCs w:val="18"/>
              </w:rPr>
            </w:pPr>
          </w:p>
        </w:tc>
        <w:tc>
          <w:tcPr>
            <w:tcW w:w="810" w:type="dxa"/>
          </w:tcPr>
          <w:p w14:paraId="439BF65A" w14:textId="77777777" w:rsidR="00B31FB6" w:rsidRPr="006A1BD4" w:rsidRDefault="00B31FB6" w:rsidP="00F678B1">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810" w:type="dxa"/>
          </w:tcPr>
          <w:p w14:paraId="5146A888" w14:textId="77777777" w:rsidR="00B31FB6" w:rsidRPr="006A1BD4" w:rsidRDefault="00B31FB6" w:rsidP="00F678B1">
            <w:pPr>
              <w:jc w:val="center"/>
              <w:rPr>
                <w:rFonts w:asciiTheme="majorBidi" w:eastAsia="Times New Roman" w:hAnsiTheme="majorBidi" w:cstheme="majorBidi"/>
                <w:sz w:val="18"/>
                <w:szCs w:val="18"/>
              </w:rPr>
            </w:pPr>
          </w:p>
        </w:tc>
        <w:tc>
          <w:tcPr>
            <w:tcW w:w="810" w:type="dxa"/>
          </w:tcPr>
          <w:p w14:paraId="1EBC4831" w14:textId="77777777" w:rsidR="00B31FB6" w:rsidRPr="006A1BD4" w:rsidRDefault="00B31FB6" w:rsidP="00F678B1">
            <w:pPr>
              <w:jc w:val="center"/>
              <w:rPr>
                <w:rFonts w:asciiTheme="majorBidi" w:eastAsia="Times New Roman" w:hAnsiTheme="majorBidi" w:cstheme="majorBidi"/>
                <w:sz w:val="18"/>
                <w:szCs w:val="18"/>
              </w:rPr>
            </w:pPr>
          </w:p>
        </w:tc>
        <w:tc>
          <w:tcPr>
            <w:tcW w:w="720" w:type="dxa"/>
          </w:tcPr>
          <w:p w14:paraId="382A5106" w14:textId="77777777" w:rsidR="00B31FB6" w:rsidRPr="006A1BD4" w:rsidRDefault="00B31FB6" w:rsidP="00514AEF">
            <w:pPr>
              <w:jc w:val="center"/>
              <w:rPr>
                <w:rFonts w:asciiTheme="majorBidi" w:eastAsia="Times New Roman" w:hAnsiTheme="majorBidi" w:cstheme="majorBidi"/>
                <w:sz w:val="18"/>
                <w:szCs w:val="18"/>
              </w:rPr>
            </w:pPr>
          </w:p>
        </w:tc>
      </w:tr>
      <w:tr w:rsidR="00514AEF" w:rsidRPr="006A1BD4" w14:paraId="1BED147D" w14:textId="77777777" w:rsidTr="00B31FB6">
        <w:tc>
          <w:tcPr>
            <w:tcW w:w="8263" w:type="dxa"/>
            <w:gridSpan w:val="9"/>
          </w:tcPr>
          <w:p w14:paraId="3EFD7137" w14:textId="77777777" w:rsidR="00514AEF" w:rsidRPr="009D0B65" w:rsidRDefault="00514AEF" w:rsidP="00514AEF">
            <w:pPr>
              <w:jc w:val="center"/>
              <w:rPr>
                <w:rFonts w:asciiTheme="majorBidi" w:eastAsia="Times New Roman" w:hAnsiTheme="majorBidi" w:cstheme="majorBidi"/>
                <w:b/>
                <w:bCs/>
                <w:sz w:val="18"/>
                <w:szCs w:val="18"/>
              </w:rPr>
            </w:pPr>
            <w:r w:rsidRPr="009D0B65">
              <w:rPr>
                <w:rFonts w:asciiTheme="majorBidi" w:eastAsia="Times New Roman" w:hAnsiTheme="majorBidi" w:cstheme="majorBidi"/>
                <w:b/>
                <w:bCs/>
                <w:sz w:val="18"/>
                <w:szCs w:val="18"/>
              </w:rPr>
              <w:t>KETERAMPILAN KHUSUS</w:t>
            </w:r>
          </w:p>
        </w:tc>
      </w:tr>
      <w:tr w:rsidR="00B31FB6" w:rsidRPr="006A1BD4" w14:paraId="6279EF4E" w14:textId="77777777" w:rsidTr="00F678B1">
        <w:tc>
          <w:tcPr>
            <w:tcW w:w="850" w:type="dxa"/>
          </w:tcPr>
          <w:p w14:paraId="7137BA27"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CPL18</w:t>
            </w:r>
          </w:p>
        </w:tc>
        <w:tc>
          <w:tcPr>
            <w:tcW w:w="1833" w:type="dxa"/>
          </w:tcPr>
          <w:p w14:paraId="01ED5399"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CPL-KK</w:t>
            </w:r>
          </w:p>
          <w:p w14:paraId="08ACB794"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01</w:t>
            </w:r>
          </w:p>
        </w:tc>
        <w:tc>
          <w:tcPr>
            <w:tcW w:w="810" w:type="dxa"/>
          </w:tcPr>
          <w:p w14:paraId="650B5593" w14:textId="77777777" w:rsidR="00B31FB6" w:rsidRPr="006A1BD4" w:rsidRDefault="00B31FB6" w:rsidP="00514AEF">
            <w:pPr>
              <w:jc w:val="both"/>
              <w:rPr>
                <w:rFonts w:asciiTheme="majorBidi" w:eastAsia="Times New Roman" w:hAnsiTheme="majorBidi" w:cstheme="majorBidi"/>
                <w:sz w:val="18"/>
                <w:szCs w:val="18"/>
              </w:rPr>
            </w:pPr>
          </w:p>
        </w:tc>
        <w:tc>
          <w:tcPr>
            <w:tcW w:w="720" w:type="dxa"/>
          </w:tcPr>
          <w:p w14:paraId="44130B92" w14:textId="77777777" w:rsidR="00B31FB6" w:rsidRPr="006A1BD4" w:rsidRDefault="00B31FB6" w:rsidP="00514AEF">
            <w:pPr>
              <w:jc w:val="center"/>
              <w:rPr>
                <w:rFonts w:asciiTheme="majorBidi" w:eastAsia="Times New Roman" w:hAnsiTheme="majorBidi" w:cstheme="majorBidi"/>
                <w:sz w:val="18"/>
                <w:szCs w:val="18"/>
              </w:rPr>
            </w:pPr>
          </w:p>
        </w:tc>
        <w:tc>
          <w:tcPr>
            <w:tcW w:w="900" w:type="dxa"/>
          </w:tcPr>
          <w:p w14:paraId="544FCBDC" w14:textId="77777777" w:rsidR="00B31FB6" w:rsidRPr="006A1BD4" w:rsidRDefault="00B31FB6" w:rsidP="00514AEF">
            <w:pPr>
              <w:jc w:val="center"/>
              <w:rPr>
                <w:rFonts w:asciiTheme="majorBidi" w:eastAsia="Times New Roman" w:hAnsiTheme="majorBidi" w:cstheme="majorBidi"/>
                <w:sz w:val="18"/>
                <w:szCs w:val="18"/>
              </w:rPr>
            </w:pPr>
          </w:p>
        </w:tc>
        <w:tc>
          <w:tcPr>
            <w:tcW w:w="810" w:type="dxa"/>
          </w:tcPr>
          <w:p w14:paraId="144C96E8" w14:textId="77777777" w:rsidR="00B31FB6" w:rsidRPr="006A1BD4" w:rsidRDefault="00B31FB6" w:rsidP="00514AEF">
            <w:pPr>
              <w:jc w:val="center"/>
              <w:rPr>
                <w:rFonts w:asciiTheme="majorBidi" w:eastAsia="Times New Roman" w:hAnsiTheme="majorBidi" w:cstheme="majorBidi"/>
                <w:sz w:val="18"/>
                <w:szCs w:val="18"/>
              </w:rPr>
            </w:pPr>
          </w:p>
        </w:tc>
        <w:tc>
          <w:tcPr>
            <w:tcW w:w="810" w:type="dxa"/>
          </w:tcPr>
          <w:p w14:paraId="59460FE8" w14:textId="77777777" w:rsidR="00B31FB6" w:rsidRPr="006A1BD4" w:rsidRDefault="00B31FB6" w:rsidP="00514AEF">
            <w:pPr>
              <w:jc w:val="center"/>
              <w:rPr>
                <w:rFonts w:asciiTheme="majorBidi" w:eastAsia="Times New Roman" w:hAnsiTheme="majorBidi" w:cstheme="majorBidi"/>
                <w:sz w:val="18"/>
                <w:szCs w:val="18"/>
              </w:rPr>
            </w:pPr>
          </w:p>
        </w:tc>
        <w:tc>
          <w:tcPr>
            <w:tcW w:w="810" w:type="dxa"/>
          </w:tcPr>
          <w:p w14:paraId="6FDD1803"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720" w:type="dxa"/>
          </w:tcPr>
          <w:p w14:paraId="0FEF180A" w14:textId="77777777" w:rsidR="00B31FB6" w:rsidRPr="006A1BD4" w:rsidRDefault="00B31FB6" w:rsidP="00514AEF">
            <w:pPr>
              <w:jc w:val="center"/>
              <w:rPr>
                <w:rFonts w:asciiTheme="majorBidi" w:eastAsia="Times New Roman" w:hAnsiTheme="majorBidi" w:cstheme="majorBidi"/>
                <w:sz w:val="18"/>
                <w:szCs w:val="18"/>
              </w:rPr>
            </w:pPr>
          </w:p>
        </w:tc>
      </w:tr>
      <w:tr w:rsidR="00B31FB6" w:rsidRPr="006A1BD4" w14:paraId="615B2DE9" w14:textId="77777777" w:rsidTr="00F678B1">
        <w:tc>
          <w:tcPr>
            <w:tcW w:w="850" w:type="dxa"/>
          </w:tcPr>
          <w:p w14:paraId="7ADE5B99"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lastRenderedPageBreak/>
              <w:t>CPL19</w:t>
            </w:r>
          </w:p>
        </w:tc>
        <w:tc>
          <w:tcPr>
            <w:tcW w:w="1833" w:type="dxa"/>
          </w:tcPr>
          <w:p w14:paraId="3F6CFBBC"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CPL-KK</w:t>
            </w:r>
          </w:p>
          <w:p w14:paraId="53023E93"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02</w:t>
            </w:r>
          </w:p>
        </w:tc>
        <w:tc>
          <w:tcPr>
            <w:tcW w:w="810" w:type="dxa"/>
          </w:tcPr>
          <w:p w14:paraId="18278118" w14:textId="77777777" w:rsidR="00B31FB6" w:rsidRPr="006A1BD4" w:rsidRDefault="00B31FB6" w:rsidP="00514AEF">
            <w:pPr>
              <w:jc w:val="center"/>
              <w:rPr>
                <w:rFonts w:asciiTheme="majorBidi" w:eastAsia="Times New Roman" w:hAnsiTheme="majorBidi" w:cstheme="majorBidi"/>
                <w:sz w:val="18"/>
                <w:szCs w:val="18"/>
              </w:rPr>
            </w:pPr>
          </w:p>
        </w:tc>
        <w:tc>
          <w:tcPr>
            <w:tcW w:w="720" w:type="dxa"/>
          </w:tcPr>
          <w:p w14:paraId="3E2416D5" w14:textId="77777777" w:rsidR="00B31FB6" w:rsidRPr="006A1BD4" w:rsidRDefault="00B31FB6" w:rsidP="00514AEF">
            <w:pPr>
              <w:jc w:val="center"/>
              <w:rPr>
                <w:rFonts w:asciiTheme="majorBidi" w:eastAsia="Times New Roman" w:hAnsiTheme="majorBidi" w:cstheme="majorBidi"/>
                <w:sz w:val="18"/>
                <w:szCs w:val="18"/>
              </w:rPr>
            </w:pPr>
          </w:p>
        </w:tc>
        <w:tc>
          <w:tcPr>
            <w:tcW w:w="900" w:type="dxa"/>
          </w:tcPr>
          <w:p w14:paraId="788BC89E" w14:textId="77777777" w:rsidR="00B31FB6" w:rsidRPr="006A1BD4" w:rsidRDefault="00B31FB6" w:rsidP="00514AEF">
            <w:pPr>
              <w:jc w:val="center"/>
              <w:rPr>
                <w:rFonts w:asciiTheme="majorBidi" w:eastAsia="Times New Roman" w:hAnsiTheme="majorBidi" w:cstheme="majorBidi"/>
                <w:sz w:val="18"/>
                <w:szCs w:val="18"/>
              </w:rPr>
            </w:pPr>
          </w:p>
        </w:tc>
        <w:tc>
          <w:tcPr>
            <w:tcW w:w="810" w:type="dxa"/>
          </w:tcPr>
          <w:p w14:paraId="259C3C21" w14:textId="77777777" w:rsidR="00B31FB6" w:rsidRPr="006A1BD4" w:rsidRDefault="00B31FB6" w:rsidP="00514AEF">
            <w:pPr>
              <w:jc w:val="center"/>
              <w:rPr>
                <w:rFonts w:asciiTheme="majorBidi" w:eastAsia="Times New Roman" w:hAnsiTheme="majorBidi" w:cstheme="majorBidi"/>
                <w:sz w:val="18"/>
                <w:szCs w:val="18"/>
              </w:rPr>
            </w:pPr>
          </w:p>
        </w:tc>
        <w:tc>
          <w:tcPr>
            <w:tcW w:w="810" w:type="dxa"/>
          </w:tcPr>
          <w:p w14:paraId="75BB72A9" w14:textId="77777777" w:rsidR="00B31FB6" w:rsidRPr="006A1BD4" w:rsidRDefault="00B31FB6" w:rsidP="00514AEF">
            <w:pPr>
              <w:jc w:val="center"/>
              <w:rPr>
                <w:rFonts w:asciiTheme="majorBidi" w:eastAsia="Times New Roman" w:hAnsiTheme="majorBidi" w:cstheme="majorBidi"/>
                <w:sz w:val="18"/>
                <w:szCs w:val="18"/>
              </w:rPr>
            </w:pPr>
          </w:p>
        </w:tc>
        <w:tc>
          <w:tcPr>
            <w:tcW w:w="810" w:type="dxa"/>
          </w:tcPr>
          <w:p w14:paraId="332AB1D6"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720" w:type="dxa"/>
          </w:tcPr>
          <w:p w14:paraId="07F51CB6" w14:textId="77777777" w:rsidR="00B31FB6" w:rsidRPr="006A1BD4" w:rsidRDefault="00B31FB6" w:rsidP="00514AEF">
            <w:pPr>
              <w:jc w:val="center"/>
              <w:rPr>
                <w:rFonts w:asciiTheme="majorBidi" w:eastAsia="Times New Roman" w:hAnsiTheme="majorBidi" w:cstheme="majorBidi"/>
                <w:sz w:val="18"/>
                <w:szCs w:val="18"/>
              </w:rPr>
            </w:pPr>
          </w:p>
        </w:tc>
      </w:tr>
      <w:tr w:rsidR="00B31FB6" w:rsidRPr="006A1BD4" w14:paraId="4B8A7350" w14:textId="77777777" w:rsidTr="00F678B1">
        <w:tc>
          <w:tcPr>
            <w:tcW w:w="850" w:type="dxa"/>
          </w:tcPr>
          <w:p w14:paraId="01FD1B8A"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CPL20</w:t>
            </w:r>
          </w:p>
        </w:tc>
        <w:tc>
          <w:tcPr>
            <w:tcW w:w="1833" w:type="dxa"/>
          </w:tcPr>
          <w:p w14:paraId="66163314"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CPL-KK</w:t>
            </w:r>
          </w:p>
          <w:p w14:paraId="7CB27E13"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03</w:t>
            </w:r>
          </w:p>
        </w:tc>
        <w:tc>
          <w:tcPr>
            <w:tcW w:w="810" w:type="dxa"/>
          </w:tcPr>
          <w:p w14:paraId="669BA0C0" w14:textId="77777777" w:rsidR="00B31FB6" w:rsidRPr="006A1BD4" w:rsidRDefault="00B31FB6" w:rsidP="00514AEF">
            <w:pPr>
              <w:jc w:val="both"/>
              <w:rPr>
                <w:rFonts w:asciiTheme="majorBidi" w:eastAsia="Times New Roman" w:hAnsiTheme="majorBidi" w:cstheme="majorBidi"/>
                <w:sz w:val="18"/>
                <w:szCs w:val="18"/>
              </w:rPr>
            </w:pPr>
          </w:p>
        </w:tc>
        <w:tc>
          <w:tcPr>
            <w:tcW w:w="720" w:type="dxa"/>
          </w:tcPr>
          <w:p w14:paraId="00B0618B" w14:textId="77777777" w:rsidR="00B31FB6" w:rsidRPr="006A1BD4" w:rsidRDefault="00B31FB6" w:rsidP="00514AEF">
            <w:pPr>
              <w:jc w:val="center"/>
              <w:rPr>
                <w:rFonts w:asciiTheme="majorBidi" w:eastAsia="Times New Roman" w:hAnsiTheme="majorBidi" w:cstheme="majorBidi"/>
                <w:sz w:val="18"/>
                <w:szCs w:val="18"/>
              </w:rPr>
            </w:pPr>
          </w:p>
        </w:tc>
        <w:tc>
          <w:tcPr>
            <w:tcW w:w="900" w:type="dxa"/>
          </w:tcPr>
          <w:p w14:paraId="1063E311" w14:textId="77777777" w:rsidR="00B31FB6" w:rsidRPr="006A1BD4" w:rsidRDefault="00B31FB6" w:rsidP="00514AEF">
            <w:pPr>
              <w:jc w:val="center"/>
              <w:rPr>
                <w:rFonts w:asciiTheme="majorBidi" w:eastAsia="Times New Roman" w:hAnsiTheme="majorBidi" w:cstheme="majorBidi"/>
                <w:sz w:val="18"/>
                <w:szCs w:val="18"/>
              </w:rPr>
            </w:pPr>
          </w:p>
        </w:tc>
        <w:tc>
          <w:tcPr>
            <w:tcW w:w="810" w:type="dxa"/>
          </w:tcPr>
          <w:p w14:paraId="630AB7D0" w14:textId="77777777" w:rsidR="00B31FB6" w:rsidRPr="006A1BD4" w:rsidRDefault="00B31FB6" w:rsidP="00514AEF">
            <w:pPr>
              <w:jc w:val="center"/>
              <w:rPr>
                <w:rFonts w:asciiTheme="majorBidi" w:eastAsia="Times New Roman" w:hAnsiTheme="majorBidi" w:cstheme="majorBidi"/>
                <w:sz w:val="18"/>
                <w:szCs w:val="18"/>
              </w:rPr>
            </w:pPr>
          </w:p>
        </w:tc>
        <w:tc>
          <w:tcPr>
            <w:tcW w:w="810" w:type="dxa"/>
          </w:tcPr>
          <w:p w14:paraId="2D3A8456" w14:textId="77777777" w:rsidR="00B31FB6" w:rsidRPr="006A1BD4" w:rsidRDefault="00B31FB6" w:rsidP="00514AEF">
            <w:pPr>
              <w:jc w:val="center"/>
              <w:rPr>
                <w:rFonts w:asciiTheme="majorBidi" w:eastAsia="Times New Roman" w:hAnsiTheme="majorBidi" w:cstheme="majorBidi"/>
                <w:sz w:val="18"/>
                <w:szCs w:val="18"/>
              </w:rPr>
            </w:pPr>
          </w:p>
        </w:tc>
        <w:tc>
          <w:tcPr>
            <w:tcW w:w="810" w:type="dxa"/>
          </w:tcPr>
          <w:p w14:paraId="38F3AA43"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720" w:type="dxa"/>
          </w:tcPr>
          <w:p w14:paraId="76D7B011" w14:textId="77777777" w:rsidR="00B31FB6" w:rsidRPr="006A1BD4" w:rsidRDefault="00B31FB6" w:rsidP="00514AEF">
            <w:pPr>
              <w:jc w:val="center"/>
              <w:rPr>
                <w:rFonts w:asciiTheme="majorBidi" w:eastAsia="Times New Roman" w:hAnsiTheme="majorBidi" w:cstheme="majorBidi"/>
                <w:sz w:val="18"/>
                <w:szCs w:val="18"/>
              </w:rPr>
            </w:pPr>
          </w:p>
        </w:tc>
      </w:tr>
      <w:tr w:rsidR="00B31FB6" w:rsidRPr="006A1BD4" w14:paraId="28E265A8" w14:textId="77777777" w:rsidTr="00F678B1">
        <w:tc>
          <w:tcPr>
            <w:tcW w:w="850" w:type="dxa"/>
          </w:tcPr>
          <w:p w14:paraId="197696B6"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CPL21</w:t>
            </w:r>
          </w:p>
        </w:tc>
        <w:tc>
          <w:tcPr>
            <w:tcW w:w="1833" w:type="dxa"/>
          </w:tcPr>
          <w:p w14:paraId="75808501"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CPL-KK</w:t>
            </w:r>
          </w:p>
          <w:p w14:paraId="5E7B5CBD"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04</w:t>
            </w:r>
          </w:p>
        </w:tc>
        <w:tc>
          <w:tcPr>
            <w:tcW w:w="810" w:type="dxa"/>
          </w:tcPr>
          <w:p w14:paraId="3DA1B5B9" w14:textId="77777777" w:rsidR="00B31FB6" w:rsidRPr="006A1BD4" w:rsidRDefault="00B31FB6" w:rsidP="00514AEF">
            <w:pPr>
              <w:jc w:val="both"/>
              <w:rPr>
                <w:rFonts w:asciiTheme="majorBidi" w:eastAsia="Times New Roman" w:hAnsiTheme="majorBidi" w:cstheme="majorBidi"/>
                <w:sz w:val="18"/>
                <w:szCs w:val="18"/>
              </w:rPr>
            </w:pPr>
          </w:p>
        </w:tc>
        <w:tc>
          <w:tcPr>
            <w:tcW w:w="720" w:type="dxa"/>
          </w:tcPr>
          <w:p w14:paraId="4E111ABB" w14:textId="77777777" w:rsidR="00B31FB6" w:rsidRPr="006A1BD4" w:rsidRDefault="00B31FB6" w:rsidP="00514AEF">
            <w:pPr>
              <w:jc w:val="center"/>
              <w:rPr>
                <w:rFonts w:asciiTheme="majorBidi" w:eastAsia="Times New Roman" w:hAnsiTheme="majorBidi" w:cstheme="majorBidi"/>
                <w:sz w:val="18"/>
                <w:szCs w:val="18"/>
              </w:rPr>
            </w:pPr>
          </w:p>
        </w:tc>
        <w:tc>
          <w:tcPr>
            <w:tcW w:w="900" w:type="dxa"/>
          </w:tcPr>
          <w:p w14:paraId="5EA848FA" w14:textId="77777777" w:rsidR="00B31FB6" w:rsidRPr="006A1BD4" w:rsidRDefault="00B31FB6" w:rsidP="00514AEF">
            <w:pPr>
              <w:jc w:val="center"/>
              <w:rPr>
                <w:rFonts w:asciiTheme="majorBidi" w:eastAsia="Times New Roman" w:hAnsiTheme="majorBidi" w:cstheme="majorBidi"/>
                <w:sz w:val="18"/>
                <w:szCs w:val="18"/>
              </w:rPr>
            </w:pPr>
          </w:p>
        </w:tc>
        <w:tc>
          <w:tcPr>
            <w:tcW w:w="810" w:type="dxa"/>
          </w:tcPr>
          <w:p w14:paraId="79047AE8" w14:textId="77777777" w:rsidR="00B31FB6" w:rsidRPr="006A1BD4" w:rsidRDefault="00B31FB6" w:rsidP="00514AEF">
            <w:pPr>
              <w:jc w:val="center"/>
              <w:rPr>
                <w:rFonts w:asciiTheme="majorBidi" w:eastAsia="Times New Roman" w:hAnsiTheme="majorBidi" w:cstheme="majorBidi"/>
                <w:sz w:val="18"/>
                <w:szCs w:val="18"/>
              </w:rPr>
            </w:pPr>
          </w:p>
        </w:tc>
        <w:tc>
          <w:tcPr>
            <w:tcW w:w="810" w:type="dxa"/>
          </w:tcPr>
          <w:p w14:paraId="3BEC04A7"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810" w:type="dxa"/>
          </w:tcPr>
          <w:p w14:paraId="687B4392" w14:textId="77777777" w:rsidR="00B31FB6" w:rsidRPr="006A1BD4" w:rsidRDefault="00B31FB6" w:rsidP="00514AEF">
            <w:pPr>
              <w:jc w:val="center"/>
              <w:rPr>
                <w:rFonts w:asciiTheme="majorBidi" w:eastAsia="Times New Roman" w:hAnsiTheme="majorBidi" w:cstheme="majorBidi"/>
                <w:sz w:val="18"/>
                <w:szCs w:val="18"/>
              </w:rPr>
            </w:pPr>
          </w:p>
        </w:tc>
        <w:tc>
          <w:tcPr>
            <w:tcW w:w="720" w:type="dxa"/>
          </w:tcPr>
          <w:p w14:paraId="5BDC2E20" w14:textId="77777777" w:rsidR="00B31FB6" w:rsidRPr="006A1BD4" w:rsidRDefault="00B31FB6" w:rsidP="00514AEF">
            <w:pPr>
              <w:jc w:val="center"/>
              <w:rPr>
                <w:rFonts w:asciiTheme="majorBidi" w:eastAsia="Times New Roman" w:hAnsiTheme="majorBidi" w:cstheme="majorBidi"/>
                <w:sz w:val="18"/>
                <w:szCs w:val="18"/>
              </w:rPr>
            </w:pPr>
          </w:p>
        </w:tc>
      </w:tr>
      <w:tr w:rsidR="00B31FB6" w:rsidRPr="006A1BD4" w14:paraId="108E7536" w14:textId="77777777" w:rsidTr="00F678B1">
        <w:tc>
          <w:tcPr>
            <w:tcW w:w="850" w:type="dxa"/>
          </w:tcPr>
          <w:p w14:paraId="1062A451"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CPL22</w:t>
            </w:r>
          </w:p>
        </w:tc>
        <w:tc>
          <w:tcPr>
            <w:tcW w:w="1833" w:type="dxa"/>
          </w:tcPr>
          <w:p w14:paraId="33467970"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CPL-KK</w:t>
            </w:r>
          </w:p>
          <w:p w14:paraId="31AD9880"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05</w:t>
            </w:r>
          </w:p>
        </w:tc>
        <w:tc>
          <w:tcPr>
            <w:tcW w:w="810" w:type="dxa"/>
          </w:tcPr>
          <w:p w14:paraId="6BC04608" w14:textId="77777777" w:rsidR="00B31FB6" w:rsidRPr="006A1BD4" w:rsidRDefault="00B31FB6" w:rsidP="00514AEF">
            <w:pPr>
              <w:jc w:val="both"/>
              <w:rPr>
                <w:rFonts w:asciiTheme="majorBidi" w:eastAsia="Times New Roman" w:hAnsiTheme="majorBidi" w:cstheme="majorBidi"/>
                <w:sz w:val="18"/>
                <w:szCs w:val="18"/>
              </w:rPr>
            </w:pPr>
          </w:p>
        </w:tc>
        <w:tc>
          <w:tcPr>
            <w:tcW w:w="720" w:type="dxa"/>
          </w:tcPr>
          <w:p w14:paraId="5017BC06" w14:textId="77777777" w:rsidR="00B31FB6" w:rsidRPr="006A1BD4" w:rsidRDefault="00B31FB6" w:rsidP="00514AEF">
            <w:pPr>
              <w:jc w:val="center"/>
              <w:rPr>
                <w:rFonts w:asciiTheme="majorBidi" w:eastAsia="Times New Roman" w:hAnsiTheme="majorBidi" w:cstheme="majorBidi"/>
                <w:sz w:val="18"/>
                <w:szCs w:val="18"/>
              </w:rPr>
            </w:pPr>
          </w:p>
        </w:tc>
        <w:tc>
          <w:tcPr>
            <w:tcW w:w="900" w:type="dxa"/>
          </w:tcPr>
          <w:p w14:paraId="24D89A8D" w14:textId="77777777" w:rsidR="00B31FB6" w:rsidRPr="006A1BD4" w:rsidRDefault="00B31FB6" w:rsidP="00514AEF">
            <w:pPr>
              <w:jc w:val="center"/>
              <w:rPr>
                <w:rFonts w:asciiTheme="majorBidi" w:eastAsia="Times New Roman" w:hAnsiTheme="majorBidi" w:cstheme="majorBidi"/>
                <w:sz w:val="18"/>
                <w:szCs w:val="18"/>
              </w:rPr>
            </w:pPr>
          </w:p>
        </w:tc>
        <w:tc>
          <w:tcPr>
            <w:tcW w:w="810" w:type="dxa"/>
          </w:tcPr>
          <w:p w14:paraId="24ADE6D8" w14:textId="77777777" w:rsidR="00B31FB6" w:rsidRPr="006A1BD4" w:rsidRDefault="00B31FB6" w:rsidP="00514AEF">
            <w:pPr>
              <w:jc w:val="center"/>
              <w:rPr>
                <w:rFonts w:asciiTheme="majorBidi" w:eastAsia="Times New Roman" w:hAnsiTheme="majorBidi" w:cstheme="majorBidi"/>
                <w:sz w:val="18"/>
                <w:szCs w:val="18"/>
              </w:rPr>
            </w:pPr>
          </w:p>
        </w:tc>
        <w:tc>
          <w:tcPr>
            <w:tcW w:w="810" w:type="dxa"/>
          </w:tcPr>
          <w:p w14:paraId="3E7DBB38" w14:textId="77777777" w:rsidR="00B31FB6" w:rsidRPr="006A1BD4" w:rsidRDefault="00B31FB6" w:rsidP="00514AEF">
            <w:pPr>
              <w:jc w:val="center"/>
              <w:rPr>
                <w:rFonts w:asciiTheme="majorBidi" w:eastAsia="Times New Roman" w:hAnsiTheme="majorBidi" w:cstheme="majorBidi"/>
                <w:sz w:val="18"/>
                <w:szCs w:val="18"/>
              </w:rPr>
            </w:pPr>
          </w:p>
        </w:tc>
        <w:tc>
          <w:tcPr>
            <w:tcW w:w="810" w:type="dxa"/>
          </w:tcPr>
          <w:p w14:paraId="78842982"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720" w:type="dxa"/>
          </w:tcPr>
          <w:p w14:paraId="01395C16" w14:textId="77777777" w:rsidR="00B31FB6" w:rsidRPr="006A1BD4" w:rsidRDefault="00B31FB6" w:rsidP="00514AEF">
            <w:pPr>
              <w:jc w:val="center"/>
              <w:rPr>
                <w:rFonts w:asciiTheme="majorBidi" w:eastAsia="Times New Roman" w:hAnsiTheme="majorBidi" w:cstheme="majorBidi"/>
                <w:sz w:val="18"/>
                <w:szCs w:val="18"/>
              </w:rPr>
            </w:pPr>
          </w:p>
        </w:tc>
      </w:tr>
      <w:tr w:rsidR="00B31FB6" w:rsidRPr="006A1BD4" w14:paraId="3925634B" w14:textId="77777777" w:rsidTr="00F678B1">
        <w:tc>
          <w:tcPr>
            <w:tcW w:w="850" w:type="dxa"/>
          </w:tcPr>
          <w:p w14:paraId="44335B74"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CPL23</w:t>
            </w:r>
          </w:p>
        </w:tc>
        <w:tc>
          <w:tcPr>
            <w:tcW w:w="1833" w:type="dxa"/>
          </w:tcPr>
          <w:p w14:paraId="01485762"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CPL-KK</w:t>
            </w:r>
          </w:p>
          <w:p w14:paraId="4F4D0B7D"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06</w:t>
            </w:r>
          </w:p>
        </w:tc>
        <w:tc>
          <w:tcPr>
            <w:tcW w:w="810" w:type="dxa"/>
          </w:tcPr>
          <w:p w14:paraId="59BE9FCA" w14:textId="77777777" w:rsidR="00B31FB6" w:rsidRPr="006A1BD4" w:rsidRDefault="00B31FB6" w:rsidP="00514AEF">
            <w:pPr>
              <w:jc w:val="both"/>
              <w:rPr>
                <w:rFonts w:asciiTheme="majorBidi" w:eastAsia="Times New Roman" w:hAnsiTheme="majorBidi" w:cstheme="majorBidi"/>
                <w:sz w:val="18"/>
                <w:szCs w:val="18"/>
              </w:rPr>
            </w:pPr>
          </w:p>
        </w:tc>
        <w:tc>
          <w:tcPr>
            <w:tcW w:w="720" w:type="dxa"/>
          </w:tcPr>
          <w:p w14:paraId="33BDB280" w14:textId="77777777" w:rsidR="00B31FB6" w:rsidRPr="006A1BD4" w:rsidRDefault="00B31FB6" w:rsidP="00514AEF">
            <w:pPr>
              <w:jc w:val="center"/>
              <w:rPr>
                <w:rFonts w:asciiTheme="majorBidi" w:eastAsia="Times New Roman" w:hAnsiTheme="majorBidi" w:cstheme="majorBidi"/>
                <w:sz w:val="18"/>
                <w:szCs w:val="18"/>
              </w:rPr>
            </w:pPr>
          </w:p>
        </w:tc>
        <w:tc>
          <w:tcPr>
            <w:tcW w:w="900" w:type="dxa"/>
          </w:tcPr>
          <w:p w14:paraId="2FEEA04D" w14:textId="77777777" w:rsidR="00B31FB6" w:rsidRPr="006A1BD4" w:rsidRDefault="00B31FB6" w:rsidP="00514AEF">
            <w:pPr>
              <w:jc w:val="center"/>
              <w:rPr>
                <w:rFonts w:asciiTheme="majorBidi" w:eastAsia="Times New Roman" w:hAnsiTheme="majorBidi" w:cstheme="majorBidi"/>
                <w:sz w:val="18"/>
                <w:szCs w:val="18"/>
              </w:rPr>
            </w:pPr>
          </w:p>
        </w:tc>
        <w:tc>
          <w:tcPr>
            <w:tcW w:w="810" w:type="dxa"/>
          </w:tcPr>
          <w:p w14:paraId="70886773" w14:textId="77777777" w:rsidR="00B31FB6" w:rsidRPr="006A1BD4" w:rsidRDefault="00B31FB6" w:rsidP="00514AEF">
            <w:pPr>
              <w:jc w:val="center"/>
              <w:rPr>
                <w:rFonts w:asciiTheme="majorBidi" w:eastAsia="Times New Roman" w:hAnsiTheme="majorBidi" w:cstheme="majorBidi"/>
                <w:sz w:val="18"/>
                <w:szCs w:val="18"/>
              </w:rPr>
            </w:pPr>
          </w:p>
        </w:tc>
        <w:tc>
          <w:tcPr>
            <w:tcW w:w="810" w:type="dxa"/>
          </w:tcPr>
          <w:p w14:paraId="3BF5952F" w14:textId="77777777" w:rsidR="00B31FB6" w:rsidRPr="006A1BD4" w:rsidRDefault="00B31FB6" w:rsidP="00514AEF">
            <w:pPr>
              <w:jc w:val="center"/>
              <w:rPr>
                <w:rFonts w:asciiTheme="majorBidi" w:eastAsia="Times New Roman" w:hAnsiTheme="majorBidi" w:cstheme="majorBidi"/>
                <w:sz w:val="18"/>
                <w:szCs w:val="18"/>
              </w:rPr>
            </w:pPr>
          </w:p>
        </w:tc>
        <w:tc>
          <w:tcPr>
            <w:tcW w:w="810" w:type="dxa"/>
          </w:tcPr>
          <w:p w14:paraId="57690B9B" w14:textId="77777777" w:rsidR="00B31FB6" w:rsidRPr="006A1BD4" w:rsidRDefault="00B31FB6" w:rsidP="00514AEF">
            <w:pPr>
              <w:jc w:val="center"/>
              <w:rPr>
                <w:rFonts w:asciiTheme="majorBidi" w:eastAsia="Times New Roman" w:hAnsiTheme="majorBidi" w:cstheme="majorBidi"/>
                <w:sz w:val="18"/>
                <w:szCs w:val="18"/>
              </w:rPr>
            </w:pPr>
          </w:p>
        </w:tc>
        <w:tc>
          <w:tcPr>
            <w:tcW w:w="720" w:type="dxa"/>
          </w:tcPr>
          <w:p w14:paraId="73EF29D9" w14:textId="77777777" w:rsidR="00B31FB6" w:rsidRPr="006A1BD4" w:rsidRDefault="00B31FB6" w:rsidP="00514AE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r>
    </w:tbl>
    <w:p w14:paraId="6A5EF8A7" w14:textId="77777777" w:rsidR="00A86E61" w:rsidRPr="006A1BD4" w:rsidRDefault="00A86E61">
      <w:pPr>
        <w:ind w:left="1134"/>
        <w:jc w:val="both"/>
        <w:rPr>
          <w:rFonts w:asciiTheme="majorBidi" w:eastAsia="Times New Roman" w:hAnsiTheme="majorBidi" w:cstheme="majorBidi"/>
          <w:sz w:val="24"/>
          <w:szCs w:val="24"/>
        </w:rPr>
      </w:pPr>
    </w:p>
    <w:p w14:paraId="587618A6" w14:textId="77777777" w:rsidR="00A86E61" w:rsidRPr="00A26385" w:rsidRDefault="00925634" w:rsidP="00A26385">
      <w:pPr>
        <w:pBdr>
          <w:top w:val="nil"/>
          <w:left w:val="nil"/>
          <w:bottom w:val="nil"/>
          <w:right w:val="nil"/>
          <w:between w:val="nil"/>
        </w:pBdr>
        <w:spacing w:after="0"/>
        <w:ind w:firstLine="709"/>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lang w:val="id-ID"/>
        </w:rPr>
        <w:t xml:space="preserve">Tabel </w:t>
      </w:r>
      <w:r w:rsidR="00A26385" w:rsidRPr="00A26385">
        <w:rPr>
          <w:rFonts w:asciiTheme="majorBidi" w:eastAsia="Times New Roman" w:hAnsiTheme="majorBidi" w:cstheme="majorBidi"/>
          <w:b/>
          <w:bCs/>
          <w:sz w:val="24"/>
          <w:szCs w:val="24"/>
          <w:lang w:val="id-ID"/>
        </w:rPr>
        <w:t xml:space="preserve">5. </w:t>
      </w:r>
      <w:proofErr w:type="spellStart"/>
      <w:r w:rsidR="00FB5117" w:rsidRPr="00A26385">
        <w:rPr>
          <w:rFonts w:asciiTheme="majorBidi" w:eastAsia="Times New Roman" w:hAnsiTheme="majorBidi" w:cstheme="majorBidi"/>
          <w:b/>
          <w:bCs/>
          <w:sz w:val="24"/>
          <w:szCs w:val="24"/>
        </w:rPr>
        <w:t>Pemetaan</w:t>
      </w:r>
      <w:proofErr w:type="spellEnd"/>
      <w:r w:rsidR="00FB5117" w:rsidRPr="00A26385">
        <w:rPr>
          <w:rFonts w:asciiTheme="majorBidi" w:eastAsia="Times New Roman" w:hAnsiTheme="majorBidi" w:cstheme="majorBidi"/>
          <w:b/>
          <w:bCs/>
          <w:sz w:val="24"/>
          <w:szCs w:val="24"/>
        </w:rPr>
        <w:t xml:space="preserve"> CPL PRODI </w:t>
      </w:r>
      <w:proofErr w:type="spellStart"/>
      <w:r w:rsidR="00FB5117" w:rsidRPr="00A26385">
        <w:rPr>
          <w:rFonts w:asciiTheme="majorBidi" w:eastAsia="Times New Roman" w:hAnsiTheme="majorBidi" w:cstheme="majorBidi"/>
          <w:b/>
          <w:bCs/>
          <w:sz w:val="24"/>
          <w:szCs w:val="24"/>
        </w:rPr>
        <w:t>terhadap</w:t>
      </w:r>
      <w:proofErr w:type="spellEnd"/>
      <w:r w:rsidR="00FB5117" w:rsidRPr="00A26385">
        <w:rPr>
          <w:rFonts w:asciiTheme="majorBidi" w:eastAsia="Times New Roman" w:hAnsiTheme="majorBidi" w:cstheme="majorBidi"/>
          <w:b/>
          <w:bCs/>
          <w:sz w:val="24"/>
          <w:szCs w:val="24"/>
        </w:rPr>
        <w:t xml:space="preserve"> PL</w:t>
      </w:r>
      <w:r w:rsidR="00FB5117" w:rsidRPr="00A26385">
        <w:rPr>
          <w:rFonts w:asciiTheme="majorBidi" w:eastAsia="Times New Roman" w:hAnsiTheme="majorBidi" w:cstheme="majorBidi"/>
          <w:b/>
          <w:bCs/>
          <w:sz w:val="24"/>
          <w:szCs w:val="24"/>
        </w:rPr>
        <w:tab/>
      </w:r>
    </w:p>
    <w:p w14:paraId="459C8D6B" w14:textId="77777777" w:rsidR="00A86E61" w:rsidRPr="006A1BD4" w:rsidRDefault="00FB5117">
      <w:pPr>
        <w:pBdr>
          <w:top w:val="nil"/>
          <w:left w:val="nil"/>
          <w:bottom w:val="nil"/>
          <w:right w:val="nil"/>
          <w:between w:val="nil"/>
        </w:pBdr>
        <w:ind w:left="720"/>
        <w:rPr>
          <w:rFonts w:asciiTheme="majorBidi" w:eastAsia="Times New Roman" w:hAnsiTheme="majorBidi" w:cstheme="majorBidi"/>
          <w:sz w:val="24"/>
          <w:szCs w:val="24"/>
        </w:rPr>
      </w:pPr>
      <w:r w:rsidRPr="006A1BD4">
        <w:rPr>
          <w:rFonts w:asciiTheme="majorBidi" w:eastAsia="Times New Roman" w:hAnsiTheme="majorBidi" w:cstheme="majorBidi"/>
          <w:sz w:val="24"/>
          <w:szCs w:val="24"/>
        </w:rPr>
        <w:tab/>
      </w:r>
    </w:p>
    <w:tbl>
      <w:tblPr>
        <w:tblStyle w:val="19"/>
        <w:tblW w:w="4644" w:type="dxa"/>
        <w:tblInd w:w="1134" w:type="dxa"/>
        <w:tblBorders>
          <w:top w:val="single" w:sz="8" w:space="0" w:color="70AD47"/>
          <w:left w:val="single" w:sz="8" w:space="0" w:color="70AD47"/>
          <w:bottom w:val="single" w:sz="8" w:space="0" w:color="70AD47"/>
          <w:right w:val="single" w:sz="8" w:space="0" w:color="70AD47"/>
          <w:insideH w:val="single" w:sz="4" w:space="0" w:color="000000"/>
          <w:insideV w:val="single" w:sz="4" w:space="0" w:color="000000"/>
        </w:tblBorders>
        <w:tblLayout w:type="fixed"/>
        <w:tblLook w:val="0400" w:firstRow="0" w:lastRow="0" w:firstColumn="0" w:lastColumn="0" w:noHBand="0" w:noVBand="1"/>
      </w:tblPr>
      <w:tblGrid>
        <w:gridCol w:w="1017"/>
        <w:gridCol w:w="1785"/>
        <w:gridCol w:w="1842"/>
      </w:tblGrid>
      <w:tr w:rsidR="00FD7EB4" w:rsidRPr="006A1BD4" w14:paraId="22CC9C39" w14:textId="77777777" w:rsidTr="00A26385">
        <w:tc>
          <w:tcPr>
            <w:tcW w:w="1017" w:type="dxa"/>
          </w:tcPr>
          <w:p w14:paraId="21EA180A" w14:textId="77777777" w:rsidR="00FD7EB4" w:rsidRPr="006A1BD4" w:rsidRDefault="00FD7EB4">
            <w:pPr>
              <w:pBdr>
                <w:top w:val="nil"/>
                <w:left w:val="nil"/>
                <w:bottom w:val="nil"/>
                <w:right w:val="nil"/>
                <w:between w:val="nil"/>
              </w:pBdr>
              <w:spacing w:after="160" w:line="259" w:lineRule="auto"/>
              <w:jc w:val="center"/>
              <w:rPr>
                <w:rFonts w:asciiTheme="majorBidi" w:eastAsia="Times New Roman" w:hAnsiTheme="majorBidi" w:cstheme="majorBidi"/>
                <w:b/>
                <w:sz w:val="18"/>
                <w:szCs w:val="18"/>
              </w:rPr>
            </w:pPr>
            <w:r w:rsidRPr="006A1BD4">
              <w:rPr>
                <w:rFonts w:asciiTheme="majorBidi" w:eastAsia="Times New Roman" w:hAnsiTheme="majorBidi" w:cstheme="majorBidi"/>
                <w:b/>
                <w:sz w:val="18"/>
                <w:szCs w:val="18"/>
              </w:rPr>
              <w:t>CPL</w:t>
            </w:r>
          </w:p>
        </w:tc>
        <w:tc>
          <w:tcPr>
            <w:tcW w:w="1785" w:type="dxa"/>
          </w:tcPr>
          <w:p w14:paraId="2CA90D21" w14:textId="77777777" w:rsidR="00FD7EB4" w:rsidRPr="006A1BD4" w:rsidRDefault="00FD7EB4">
            <w:pPr>
              <w:pBdr>
                <w:top w:val="nil"/>
                <w:left w:val="nil"/>
                <w:bottom w:val="nil"/>
                <w:right w:val="nil"/>
                <w:between w:val="nil"/>
              </w:pBdr>
              <w:spacing w:after="160" w:line="259" w:lineRule="auto"/>
              <w:jc w:val="center"/>
              <w:rPr>
                <w:rFonts w:asciiTheme="majorBidi" w:eastAsia="Times New Roman" w:hAnsiTheme="majorBidi" w:cstheme="majorBidi"/>
                <w:b/>
                <w:sz w:val="18"/>
                <w:szCs w:val="18"/>
              </w:rPr>
            </w:pPr>
            <w:r w:rsidRPr="006A1BD4">
              <w:rPr>
                <w:rFonts w:asciiTheme="majorBidi" w:eastAsia="Times New Roman" w:hAnsiTheme="majorBidi" w:cstheme="majorBidi"/>
                <w:b/>
                <w:sz w:val="18"/>
                <w:szCs w:val="18"/>
              </w:rPr>
              <w:t>PL01</w:t>
            </w:r>
          </w:p>
        </w:tc>
        <w:tc>
          <w:tcPr>
            <w:tcW w:w="1842" w:type="dxa"/>
          </w:tcPr>
          <w:p w14:paraId="6C696821" w14:textId="77777777" w:rsidR="00FD7EB4" w:rsidRPr="00FD7EB4" w:rsidRDefault="00FD7EB4">
            <w:pPr>
              <w:pBdr>
                <w:top w:val="nil"/>
                <w:left w:val="nil"/>
                <w:bottom w:val="nil"/>
                <w:right w:val="nil"/>
                <w:between w:val="nil"/>
              </w:pBdr>
              <w:spacing w:after="160" w:line="259" w:lineRule="auto"/>
              <w:jc w:val="center"/>
              <w:rPr>
                <w:rFonts w:asciiTheme="majorBidi" w:eastAsia="Times New Roman" w:hAnsiTheme="majorBidi" w:cstheme="majorBidi"/>
                <w:b/>
                <w:sz w:val="18"/>
                <w:szCs w:val="18"/>
                <w:lang w:val="id-ID"/>
              </w:rPr>
            </w:pPr>
            <w:r>
              <w:rPr>
                <w:rFonts w:asciiTheme="majorBidi" w:eastAsia="Times New Roman" w:hAnsiTheme="majorBidi" w:cstheme="majorBidi"/>
                <w:b/>
                <w:sz w:val="18"/>
                <w:szCs w:val="18"/>
              </w:rPr>
              <w:t>PL0</w:t>
            </w:r>
            <w:r>
              <w:rPr>
                <w:rFonts w:asciiTheme="majorBidi" w:eastAsia="Times New Roman" w:hAnsiTheme="majorBidi" w:cstheme="majorBidi"/>
                <w:b/>
                <w:sz w:val="18"/>
                <w:szCs w:val="18"/>
                <w:lang w:val="id-ID"/>
              </w:rPr>
              <w:t>2</w:t>
            </w:r>
          </w:p>
        </w:tc>
      </w:tr>
      <w:tr w:rsidR="00FD7EB4" w:rsidRPr="006A1BD4" w14:paraId="06FDD44F" w14:textId="77777777" w:rsidTr="00A26385">
        <w:tc>
          <w:tcPr>
            <w:tcW w:w="1017" w:type="dxa"/>
          </w:tcPr>
          <w:p w14:paraId="1E91EF48" w14:textId="77777777" w:rsidR="00FD7EB4" w:rsidRPr="006A1BD4" w:rsidRDefault="00FD7EB4">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CPL01</w:t>
            </w:r>
          </w:p>
        </w:tc>
        <w:tc>
          <w:tcPr>
            <w:tcW w:w="1785" w:type="dxa"/>
          </w:tcPr>
          <w:p w14:paraId="5F9555F3" w14:textId="77777777" w:rsidR="00FD7EB4" w:rsidRPr="006A1BD4" w:rsidRDefault="00FD7EB4">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1842" w:type="dxa"/>
          </w:tcPr>
          <w:p w14:paraId="7F0F3F56" w14:textId="77777777" w:rsidR="00FD7EB4" w:rsidRPr="006A1BD4" w:rsidRDefault="00FD7EB4">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r>
      <w:tr w:rsidR="00FD7EB4" w:rsidRPr="006A1BD4" w14:paraId="71D6D308" w14:textId="77777777" w:rsidTr="00A26385">
        <w:tc>
          <w:tcPr>
            <w:tcW w:w="1017" w:type="dxa"/>
          </w:tcPr>
          <w:p w14:paraId="52C69D29" w14:textId="77777777" w:rsidR="00FD7EB4" w:rsidRPr="006A1BD4" w:rsidRDefault="00FD7EB4">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CPL02</w:t>
            </w:r>
          </w:p>
        </w:tc>
        <w:tc>
          <w:tcPr>
            <w:tcW w:w="1785" w:type="dxa"/>
          </w:tcPr>
          <w:p w14:paraId="28880C28" w14:textId="77777777" w:rsidR="00FD7EB4" w:rsidRPr="006A1BD4" w:rsidRDefault="00FD7EB4">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1842" w:type="dxa"/>
          </w:tcPr>
          <w:p w14:paraId="06472158" w14:textId="77777777" w:rsidR="00FD7EB4" w:rsidRPr="006A1BD4" w:rsidRDefault="00FD7EB4">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r>
      <w:tr w:rsidR="00FD7EB4" w:rsidRPr="006A1BD4" w14:paraId="481F3CC2" w14:textId="77777777" w:rsidTr="00A26385">
        <w:tc>
          <w:tcPr>
            <w:tcW w:w="1017" w:type="dxa"/>
          </w:tcPr>
          <w:p w14:paraId="596ABE3C" w14:textId="77777777" w:rsidR="00FD7EB4" w:rsidRPr="006A1BD4" w:rsidRDefault="00FD7EB4">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CPL03</w:t>
            </w:r>
          </w:p>
        </w:tc>
        <w:tc>
          <w:tcPr>
            <w:tcW w:w="1785" w:type="dxa"/>
          </w:tcPr>
          <w:p w14:paraId="6F10E606" w14:textId="77777777" w:rsidR="00FD7EB4" w:rsidRPr="006A1BD4" w:rsidRDefault="00FD7EB4">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1842" w:type="dxa"/>
          </w:tcPr>
          <w:p w14:paraId="76557966" w14:textId="73C90910" w:rsidR="00FD7EB4" w:rsidRPr="006A1BD4" w:rsidRDefault="00FD7EB4">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FD7EB4" w:rsidRPr="006A1BD4" w14:paraId="2BE3ED25" w14:textId="77777777" w:rsidTr="00A26385">
        <w:tc>
          <w:tcPr>
            <w:tcW w:w="1017" w:type="dxa"/>
          </w:tcPr>
          <w:p w14:paraId="716ABE4F" w14:textId="77777777" w:rsidR="00FD7EB4" w:rsidRPr="006A1BD4" w:rsidRDefault="00FD7EB4">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CPL04</w:t>
            </w:r>
          </w:p>
        </w:tc>
        <w:tc>
          <w:tcPr>
            <w:tcW w:w="1785" w:type="dxa"/>
          </w:tcPr>
          <w:p w14:paraId="2713C2C1" w14:textId="77777777" w:rsidR="00FD7EB4" w:rsidRPr="006A1BD4" w:rsidRDefault="00FD7EB4">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1842" w:type="dxa"/>
          </w:tcPr>
          <w:p w14:paraId="3C2328E0" w14:textId="77777777" w:rsidR="00FD7EB4" w:rsidRPr="006A1BD4" w:rsidRDefault="00FD7EB4">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FD7EB4" w:rsidRPr="006A1BD4" w14:paraId="3DC4DAB6" w14:textId="77777777" w:rsidTr="00A26385">
        <w:tc>
          <w:tcPr>
            <w:tcW w:w="1017" w:type="dxa"/>
          </w:tcPr>
          <w:p w14:paraId="620D8120" w14:textId="77777777" w:rsidR="00FD7EB4" w:rsidRPr="006A1BD4" w:rsidRDefault="00FD7EB4">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CPL05</w:t>
            </w:r>
          </w:p>
        </w:tc>
        <w:tc>
          <w:tcPr>
            <w:tcW w:w="1785" w:type="dxa"/>
          </w:tcPr>
          <w:p w14:paraId="3B1F9CEA" w14:textId="77777777" w:rsidR="00FD7EB4" w:rsidRPr="006A1BD4" w:rsidRDefault="00FD7EB4">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1842" w:type="dxa"/>
          </w:tcPr>
          <w:p w14:paraId="46D39340" w14:textId="026D9152" w:rsidR="00FD7EB4" w:rsidRPr="006A1BD4" w:rsidRDefault="00514AE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r>
      <w:tr w:rsidR="00FD7EB4" w:rsidRPr="006A1BD4" w14:paraId="5F576C63" w14:textId="77777777" w:rsidTr="00A26385">
        <w:tc>
          <w:tcPr>
            <w:tcW w:w="1017" w:type="dxa"/>
          </w:tcPr>
          <w:p w14:paraId="44075780" w14:textId="77777777" w:rsidR="00FD7EB4" w:rsidRPr="006A1BD4" w:rsidRDefault="00FD7EB4">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CPL06</w:t>
            </w:r>
          </w:p>
        </w:tc>
        <w:tc>
          <w:tcPr>
            <w:tcW w:w="1785" w:type="dxa"/>
          </w:tcPr>
          <w:p w14:paraId="68B4AC1A" w14:textId="77777777" w:rsidR="00FD7EB4" w:rsidRPr="006A1BD4" w:rsidRDefault="00FD7EB4">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1842" w:type="dxa"/>
          </w:tcPr>
          <w:p w14:paraId="763B6325" w14:textId="77777777" w:rsidR="00FD7EB4" w:rsidRPr="006A1BD4" w:rsidRDefault="00FD7EB4">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FD7EB4" w:rsidRPr="006A1BD4" w14:paraId="21751E39" w14:textId="77777777" w:rsidTr="00A26385">
        <w:tc>
          <w:tcPr>
            <w:tcW w:w="1017" w:type="dxa"/>
          </w:tcPr>
          <w:p w14:paraId="37E60C2C" w14:textId="77777777" w:rsidR="00FD7EB4" w:rsidRPr="006A1BD4" w:rsidRDefault="00FD7EB4">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CPL07</w:t>
            </w:r>
          </w:p>
        </w:tc>
        <w:tc>
          <w:tcPr>
            <w:tcW w:w="1785" w:type="dxa"/>
          </w:tcPr>
          <w:p w14:paraId="0F6DD7A4" w14:textId="406C967C" w:rsidR="00FD7EB4" w:rsidRPr="006A1BD4" w:rsidRDefault="00FD7EB4">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1842" w:type="dxa"/>
          </w:tcPr>
          <w:p w14:paraId="03F67863" w14:textId="77777777" w:rsidR="00FD7EB4" w:rsidRPr="006A1BD4" w:rsidRDefault="00FD7EB4">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r>
    </w:tbl>
    <w:p w14:paraId="3B26B8B0" w14:textId="77777777" w:rsidR="00A86E61" w:rsidRPr="006A1BD4" w:rsidRDefault="00A86E61">
      <w:pPr>
        <w:pBdr>
          <w:top w:val="nil"/>
          <w:left w:val="nil"/>
          <w:bottom w:val="nil"/>
          <w:right w:val="nil"/>
          <w:between w:val="nil"/>
        </w:pBdr>
        <w:spacing w:after="0"/>
        <w:ind w:left="720"/>
        <w:jc w:val="center"/>
        <w:rPr>
          <w:rFonts w:asciiTheme="majorBidi" w:eastAsia="Times New Roman" w:hAnsiTheme="majorBidi" w:cstheme="majorBidi"/>
          <w:sz w:val="24"/>
          <w:szCs w:val="24"/>
        </w:rPr>
      </w:pPr>
    </w:p>
    <w:p w14:paraId="5788093C" w14:textId="77777777" w:rsidR="00A26385" w:rsidRPr="00A26385" w:rsidRDefault="00A26385" w:rsidP="00B6357F">
      <w:pPr>
        <w:numPr>
          <w:ilvl w:val="0"/>
          <w:numId w:val="3"/>
        </w:numPr>
        <w:pBdr>
          <w:top w:val="nil"/>
          <w:left w:val="nil"/>
          <w:bottom w:val="nil"/>
          <w:right w:val="nil"/>
          <w:between w:val="nil"/>
        </w:pBdr>
        <w:spacing w:after="0"/>
        <w:ind w:left="709" w:hanging="425"/>
        <w:jc w:val="both"/>
        <w:rPr>
          <w:rFonts w:asciiTheme="majorBidi" w:eastAsia="EB Garamond" w:hAnsiTheme="majorBidi" w:cstheme="majorBidi"/>
          <w:sz w:val="24"/>
          <w:szCs w:val="24"/>
        </w:rPr>
      </w:pPr>
      <w:r>
        <w:rPr>
          <w:rFonts w:asciiTheme="majorBidi" w:eastAsia="Times New Roman" w:hAnsiTheme="majorBidi" w:cstheme="majorBidi"/>
          <w:b/>
          <w:sz w:val="24"/>
          <w:szCs w:val="24"/>
          <w:lang w:val="id-ID"/>
        </w:rPr>
        <w:t xml:space="preserve">BAB 5. </w:t>
      </w:r>
      <w:proofErr w:type="spellStart"/>
      <w:r w:rsidR="00FB5117" w:rsidRPr="006A1BD4">
        <w:rPr>
          <w:rFonts w:asciiTheme="majorBidi" w:eastAsia="Times New Roman" w:hAnsiTheme="majorBidi" w:cstheme="majorBidi"/>
          <w:b/>
          <w:sz w:val="24"/>
          <w:szCs w:val="24"/>
        </w:rPr>
        <w:t>Penetapan</w:t>
      </w:r>
      <w:proofErr w:type="spellEnd"/>
      <w:r w:rsidR="00FB5117" w:rsidRPr="006A1BD4">
        <w:rPr>
          <w:rFonts w:asciiTheme="majorBidi" w:eastAsia="Times New Roman" w:hAnsiTheme="majorBidi" w:cstheme="majorBidi"/>
          <w:b/>
          <w:sz w:val="24"/>
          <w:szCs w:val="24"/>
        </w:rPr>
        <w:t xml:space="preserve"> Bahan Kajian </w:t>
      </w:r>
    </w:p>
    <w:p w14:paraId="18D71FB6" w14:textId="77777777" w:rsidR="00A86E61" w:rsidRPr="000D48A4" w:rsidRDefault="00FB5117" w:rsidP="00385EAD">
      <w:pPr>
        <w:spacing w:after="0"/>
        <w:ind w:left="720" w:firstLine="720"/>
        <w:jc w:val="both"/>
        <w:rPr>
          <w:rFonts w:asciiTheme="majorBidi" w:eastAsia="Times New Roman" w:hAnsiTheme="majorBidi" w:cstheme="majorBidi"/>
          <w:sz w:val="24"/>
          <w:szCs w:val="24"/>
          <w:lang w:val="fi-FI"/>
        </w:rPr>
      </w:pPr>
      <w:r w:rsidRPr="006A1BD4">
        <w:rPr>
          <w:rFonts w:asciiTheme="majorBidi" w:eastAsia="Times New Roman" w:hAnsiTheme="majorBidi" w:cstheme="majorBidi"/>
          <w:sz w:val="24"/>
          <w:szCs w:val="24"/>
        </w:rPr>
        <w:t xml:space="preserve">Pendidikan Bahasa Arab </w:t>
      </w:r>
      <w:proofErr w:type="spellStart"/>
      <w:r w:rsidRPr="006A1BD4">
        <w:rPr>
          <w:rFonts w:asciiTheme="majorBidi" w:eastAsia="Times New Roman" w:hAnsiTheme="majorBidi" w:cstheme="majorBidi"/>
          <w:sz w:val="24"/>
          <w:szCs w:val="24"/>
        </w:rPr>
        <w:t>adalah</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bidang</w:t>
      </w:r>
      <w:proofErr w:type="spellEnd"/>
      <w:r w:rsidRPr="006A1BD4">
        <w:rPr>
          <w:rFonts w:asciiTheme="majorBidi" w:eastAsia="Times New Roman" w:hAnsiTheme="majorBidi" w:cstheme="majorBidi"/>
          <w:sz w:val="24"/>
          <w:szCs w:val="24"/>
        </w:rPr>
        <w:t xml:space="preserve"> yang </w:t>
      </w:r>
      <w:proofErr w:type="spellStart"/>
      <w:r w:rsidRPr="006A1BD4">
        <w:rPr>
          <w:rFonts w:asciiTheme="majorBidi" w:eastAsia="Times New Roman" w:hAnsiTheme="majorBidi" w:cstheme="majorBidi"/>
          <w:sz w:val="24"/>
          <w:szCs w:val="24"/>
        </w:rPr>
        <w:t>menggabungkan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ilmu-ilmu</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bahasa</w:t>
      </w:r>
      <w:proofErr w:type="spellEnd"/>
      <w:r w:rsidRPr="006A1BD4">
        <w:rPr>
          <w:rFonts w:asciiTheme="majorBidi" w:eastAsia="Times New Roman" w:hAnsiTheme="majorBidi" w:cstheme="majorBidi"/>
          <w:sz w:val="24"/>
          <w:szCs w:val="24"/>
        </w:rPr>
        <w:t>, p</w:t>
      </w:r>
      <w:r w:rsidR="00385EAD">
        <w:rPr>
          <w:rFonts w:asciiTheme="majorBidi" w:eastAsia="Times New Roman" w:hAnsiTheme="majorBidi" w:cstheme="majorBidi"/>
          <w:sz w:val="24"/>
          <w:szCs w:val="24"/>
          <w:lang w:val="id-ID"/>
        </w:rPr>
        <w:t>edagogik dan p</w:t>
      </w:r>
      <w:proofErr w:type="spellStart"/>
      <w:r w:rsidRPr="006A1BD4">
        <w:rPr>
          <w:rFonts w:asciiTheme="majorBidi" w:eastAsia="Times New Roman" w:hAnsiTheme="majorBidi" w:cstheme="majorBidi"/>
          <w:sz w:val="24"/>
          <w:szCs w:val="24"/>
        </w:rPr>
        <w:t>sikologi</w:t>
      </w:r>
      <w:proofErr w:type="spellEnd"/>
      <w:r w:rsidR="00385EAD">
        <w:rPr>
          <w:rFonts w:asciiTheme="majorBidi" w:eastAsia="Times New Roman" w:hAnsiTheme="majorBidi" w:cstheme="majorBidi"/>
          <w:sz w:val="24"/>
          <w:szCs w:val="24"/>
          <w:lang w:val="id-ID"/>
        </w:rPr>
        <w:t>.</w:t>
      </w:r>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Ketiga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disiplin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ilmu</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tersebut</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akan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menghasilkan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pengajar</w:t>
      </w:r>
      <w:proofErr w:type="spellEnd"/>
      <w:r w:rsidRPr="006A1BD4">
        <w:rPr>
          <w:rFonts w:asciiTheme="majorBidi" w:eastAsia="Times New Roman" w:hAnsiTheme="majorBidi" w:cstheme="majorBidi"/>
          <w:sz w:val="24"/>
          <w:szCs w:val="24"/>
        </w:rPr>
        <w:t xml:space="preserve"> Bahasa Arab. </w:t>
      </w:r>
      <w:proofErr w:type="spellStart"/>
      <w:r w:rsidRPr="006A1BD4">
        <w:rPr>
          <w:rFonts w:asciiTheme="majorBidi" w:eastAsia="Times New Roman" w:hAnsiTheme="majorBidi" w:cstheme="majorBidi"/>
          <w:sz w:val="24"/>
          <w:szCs w:val="24"/>
        </w:rPr>
        <w:t>Dengan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ditunjang</w:t>
      </w:r>
      <w:proofErr w:type="spellEnd"/>
      <w:r w:rsidRPr="006A1BD4">
        <w:rPr>
          <w:rFonts w:asciiTheme="majorBidi" w:eastAsia="Times New Roman" w:hAnsiTheme="majorBidi" w:cstheme="majorBidi"/>
          <w:sz w:val="24"/>
          <w:szCs w:val="24"/>
        </w:rPr>
        <w:t xml:space="preserve"> oleh </w:t>
      </w:r>
      <w:proofErr w:type="spellStart"/>
      <w:r w:rsidRPr="006A1BD4">
        <w:rPr>
          <w:rFonts w:asciiTheme="majorBidi" w:eastAsia="Times New Roman" w:hAnsiTheme="majorBidi" w:cstheme="majorBidi"/>
          <w:sz w:val="24"/>
          <w:szCs w:val="24"/>
        </w:rPr>
        <w:t>ilmu-ilmu</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keislaman</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ilmu-</w:t>
      </w:r>
      <w:proofErr w:type="gramStart"/>
      <w:r w:rsidRPr="006A1BD4">
        <w:rPr>
          <w:rFonts w:asciiTheme="majorBidi" w:eastAsia="Times New Roman" w:hAnsiTheme="majorBidi" w:cstheme="majorBidi"/>
          <w:sz w:val="24"/>
          <w:szCs w:val="24"/>
        </w:rPr>
        <w:t>ilmu</w:t>
      </w:r>
      <w:proofErr w:type="spellEnd"/>
      <w:r w:rsidRPr="006A1BD4">
        <w:rPr>
          <w:rFonts w:asciiTheme="majorBidi" w:eastAsia="Times New Roman" w:hAnsiTheme="majorBidi" w:cstheme="majorBidi"/>
          <w:sz w:val="24"/>
          <w:szCs w:val="24"/>
        </w:rPr>
        <w:t xml:space="preserve">  yang</w:t>
      </w:r>
      <w:proofErr w:type="gram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merupakan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penciri</w:t>
      </w:r>
      <w:proofErr w:type="spellEnd"/>
      <w:r w:rsidRPr="006A1BD4">
        <w:rPr>
          <w:rFonts w:asciiTheme="majorBidi" w:eastAsia="Times New Roman" w:hAnsiTheme="majorBidi" w:cstheme="majorBidi"/>
          <w:sz w:val="24"/>
          <w:szCs w:val="24"/>
        </w:rPr>
        <w:t xml:space="preserve"> universitas dan </w:t>
      </w:r>
      <w:proofErr w:type="spellStart"/>
      <w:r w:rsidRPr="006A1BD4">
        <w:rPr>
          <w:rFonts w:asciiTheme="majorBidi" w:eastAsia="Times New Roman" w:hAnsiTheme="majorBidi" w:cstheme="majorBidi"/>
          <w:sz w:val="24"/>
          <w:szCs w:val="24"/>
        </w:rPr>
        <w:t>fakultas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untuk</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mencapai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visi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keduanya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maka</w:t>
      </w:r>
      <w:proofErr w:type="spellEnd"/>
      <w:r w:rsidRPr="006A1BD4">
        <w:rPr>
          <w:rFonts w:asciiTheme="majorBidi" w:eastAsia="Times New Roman" w:hAnsiTheme="majorBidi" w:cstheme="majorBidi"/>
          <w:sz w:val="24"/>
          <w:szCs w:val="24"/>
        </w:rPr>
        <w:t xml:space="preserve"> Prodi Bahasa Arab </w:t>
      </w:r>
      <w:proofErr w:type="spellStart"/>
      <w:r w:rsidRPr="006A1BD4">
        <w:rPr>
          <w:rFonts w:asciiTheme="majorBidi" w:eastAsia="Times New Roman" w:hAnsiTheme="majorBidi" w:cstheme="majorBidi"/>
          <w:sz w:val="24"/>
          <w:szCs w:val="24"/>
        </w:rPr>
        <w:t>dikembangkan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untuk</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mencetak</w:t>
      </w:r>
      <w:proofErr w:type="spellEnd"/>
      <w:r w:rsidRPr="006A1BD4">
        <w:rPr>
          <w:rFonts w:asciiTheme="majorBidi" w:eastAsia="Times New Roman" w:hAnsiTheme="majorBidi" w:cstheme="majorBidi"/>
          <w:sz w:val="24"/>
          <w:szCs w:val="24"/>
        </w:rPr>
        <w:t xml:space="preserve"> guru </w:t>
      </w:r>
      <w:proofErr w:type="spellStart"/>
      <w:r w:rsidRPr="006A1BD4">
        <w:rPr>
          <w:rFonts w:asciiTheme="majorBidi" w:eastAsia="Times New Roman" w:hAnsiTheme="majorBidi" w:cstheme="majorBidi"/>
          <w:sz w:val="24"/>
          <w:szCs w:val="24"/>
        </w:rPr>
        <w:t>atau</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pengajar</w:t>
      </w:r>
      <w:proofErr w:type="spellEnd"/>
      <w:r w:rsidRPr="006A1BD4">
        <w:rPr>
          <w:rFonts w:asciiTheme="majorBidi" w:eastAsia="Times New Roman" w:hAnsiTheme="majorBidi" w:cstheme="majorBidi"/>
          <w:sz w:val="24"/>
          <w:szCs w:val="24"/>
        </w:rPr>
        <w:t xml:space="preserve"> Bahasa Arab yang </w:t>
      </w:r>
      <w:proofErr w:type="spellStart"/>
      <w:r w:rsidRPr="006A1BD4">
        <w:rPr>
          <w:rFonts w:asciiTheme="majorBidi" w:eastAsia="Times New Roman" w:hAnsiTheme="majorBidi" w:cstheme="majorBidi"/>
          <w:sz w:val="24"/>
          <w:szCs w:val="24"/>
        </w:rPr>
        <w:t>mendidik</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Ilmu-ilmu</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bahasa</w:t>
      </w:r>
      <w:proofErr w:type="spellEnd"/>
      <w:r w:rsidRPr="006A1BD4">
        <w:rPr>
          <w:rFonts w:asciiTheme="majorBidi" w:eastAsia="Times New Roman" w:hAnsiTheme="majorBidi" w:cstheme="majorBidi"/>
          <w:sz w:val="24"/>
          <w:szCs w:val="24"/>
        </w:rPr>
        <w:t xml:space="preserve"> Arab </w:t>
      </w:r>
      <w:proofErr w:type="spellStart"/>
      <w:r w:rsidRPr="006A1BD4">
        <w:rPr>
          <w:rFonts w:asciiTheme="majorBidi" w:eastAsia="Times New Roman" w:hAnsiTheme="majorBidi" w:cstheme="majorBidi"/>
          <w:sz w:val="24"/>
          <w:szCs w:val="24"/>
        </w:rPr>
        <w:t>meliputi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keterampilan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berbahasa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i/>
          <w:sz w:val="24"/>
          <w:szCs w:val="24"/>
        </w:rPr>
        <w:t>istima</w:t>
      </w:r>
      <w:proofErr w:type="spellEnd"/>
      <w:r w:rsidRPr="006A1BD4">
        <w:rPr>
          <w:rFonts w:asciiTheme="majorBidi" w:eastAsia="Times New Roman" w:hAnsiTheme="majorBidi" w:cstheme="majorBidi"/>
          <w:i/>
          <w:sz w:val="24"/>
          <w:szCs w:val="24"/>
        </w:rPr>
        <w:t xml:space="preserve">`, kalam, </w:t>
      </w:r>
      <w:proofErr w:type="spellStart"/>
      <w:r w:rsidRPr="006A1BD4">
        <w:rPr>
          <w:rFonts w:asciiTheme="majorBidi" w:eastAsia="Times New Roman" w:hAnsiTheme="majorBidi" w:cstheme="majorBidi"/>
          <w:i/>
          <w:sz w:val="24"/>
          <w:szCs w:val="24"/>
        </w:rPr>
        <w:t>qiraah</w:t>
      </w:r>
      <w:proofErr w:type="spellEnd"/>
      <w:r w:rsidRPr="006A1BD4">
        <w:rPr>
          <w:rFonts w:asciiTheme="majorBidi" w:eastAsia="Times New Roman" w:hAnsiTheme="majorBidi" w:cstheme="majorBidi"/>
          <w:i/>
          <w:sz w:val="24"/>
          <w:szCs w:val="24"/>
        </w:rPr>
        <w:t xml:space="preserve">, </w:t>
      </w:r>
      <w:proofErr w:type="spellStart"/>
      <w:r w:rsidRPr="006A1BD4">
        <w:rPr>
          <w:rFonts w:asciiTheme="majorBidi" w:eastAsia="Times New Roman" w:hAnsiTheme="majorBidi" w:cstheme="majorBidi"/>
          <w:i/>
          <w:sz w:val="24"/>
          <w:szCs w:val="24"/>
        </w:rPr>
        <w:t>kitabah</w:t>
      </w:r>
      <w:proofErr w:type="spellEnd"/>
      <w:proofErr w:type="gramStart"/>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ilmu</w:t>
      </w:r>
      <w:proofErr w:type="spellEnd"/>
      <w:proofErr w:type="gram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kebahasaan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psikolinguistik</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fonologi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morfologi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sintaksis</w:t>
      </w:r>
      <w:proofErr w:type="spellEnd"/>
      <w:r w:rsidRPr="006A1BD4">
        <w:rPr>
          <w:rFonts w:asciiTheme="majorBidi" w:eastAsia="Times New Roman" w:hAnsiTheme="majorBidi" w:cstheme="majorBidi"/>
          <w:sz w:val="24"/>
          <w:szCs w:val="24"/>
        </w:rPr>
        <w:t xml:space="preserve"> dan </w:t>
      </w:r>
      <w:proofErr w:type="spellStart"/>
      <w:r w:rsidRPr="006A1BD4">
        <w:rPr>
          <w:rFonts w:asciiTheme="majorBidi" w:eastAsia="Times New Roman" w:hAnsiTheme="majorBidi" w:cstheme="majorBidi"/>
          <w:sz w:val="24"/>
          <w:szCs w:val="24"/>
        </w:rPr>
        <w:t>semantik</w:t>
      </w:r>
      <w:proofErr w:type="spellEnd"/>
      <w:r w:rsidRPr="006A1BD4">
        <w:rPr>
          <w:rFonts w:asciiTheme="majorBidi" w:eastAsia="Times New Roman" w:hAnsiTheme="majorBidi" w:cstheme="majorBidi"/>
          <w:sz w:val="24"/>
          <w:szCs w:val="24"/>
        </w:rPr>
        <w:t xml:space="preserve">). </w:t>
      </w:r>
      <w:r w:rsidRPr="000D48A4">
        <w:rPr>
          <w:rFonts w:asciiTheme="majorBidi" w:eastAsia="Times New Roman" w:hAnsiTheme="majorBidi" w:cstheme="majorBidi"/>
          <w:sz w:val="24"/>
          <w:szCs w:val="24"/>
          <w:lang w:val="fi-FI"/>
        </w:rPr>
        <w:t>Psikologi meliputi kajian tentang apa dan bagaimana perkembangan peserta didik serta bagaimana peserta didik belajar. Pedagogik atau ilmu pendidikan merupakan salah satu syarat penting bagi seorang guru. Pedagogik adalah metode, praktek dan cara mengajar peserta didik.</w:t>
      </w:r>
      <w:r w:rsidR="00385EAD">
        <w:rPr>
          <w:rFonts w:asciiTheme="majorBidi" w:eastAsia="Times New Roman" w:hAnsiTheme="majorBidi" w:cstheme="majorBidi"/>
          <w:sz w:val="24"/>
          <w:szCs w:val="24"/>
          <w:lang w:val="id-ID"/>
        </w:rPr>
        <w:t xml:space="preserve"> </w:t>
      </w:r>
      <w:r w:rsidRPr="000D48A4">
        <w:rPr>
          <w:rFonts w:asciiTheme="majorBidi" w:eastAsia="Times New Roman" w:hAnsiTheme="majorBidi" w:cstheme="majorBidi"/>
          <w:sz w:val="24"/>
          <w:szCs w:val="24"/>
          <w:lang w:val="fi-FI"/>
        </w:rPr>
        <w:t>Ilmu-ilmu tersebut akan membentuk pendidik/pengajar Bahasa Arab yang akan memiliki empat kompetensi guru yaitu profesional (</w:t>
      </w:r>
      <w:r w:rsidRPr="000D48A4">
        <w:rPr>
          <w:rFonts w:asciiTheme="majorBidi" w:eastAsia="Times New Roman" w:hAnsiTheme="majorBidi" w:cstheme="majorBidi"/>
          <w:i/>
          <w:sz w:val="24"/>
          <w:szCs w:val="24"/>
          <w:lang w:val="fi-FI"/>
        </w:rPr>
        <w:t>al-kafaah al-mihaniyyah</w:t>
      </w:r>
      <w:r w:rsidRPr="000D48A4">
        <w:rPr>
          <w:rFonts w:asciiTheme="majorBidi" w:eastAsia="Times New Roman" w:hAnsiTheme="majorBidi" w:cstheme="majorBidi"/>
          <w:sz w:val="24"/>
          <w:szCs w:val="24"/>
          <w:lang w:val="fi-FI"/>
        </w:rPr>
        <w:t>), pedagogik (</w:t>
      </w:r>
      <w:r w:rsidRPr="000D48A4">
        <w:rPr>
          <w:rFonts w:asciiTheme="majorBidi" w:eastAsia="Times New Roman" w:hAnsiTheme="majorBidi" w:cstheme="majorBidi"/>
          <w:i/>
          <w:sz w:val="24"/>
          <w:szCs w:val="24"/>
          <w:lang w:val="fi-FI"/>
        </w:rPr>
        <w:t>al-kafaah al-tarbawiyyah</w:t>
      </w:r>
      <w:r w:rsidRPr="000D48A4">
        <w:rPr>
          <w:rFonts w:asciiTheme="majorBidi" w:eastAsia="Times New Roman" w:hAnsiTheme="majorBidi" w:cstheme="majorBidi"/>
          <w:sz w:val="24"/>
          <w:szCs w:val="24"/>
          <w:lang w:val="fi-FI"/>
        </w:rPr>
        <w:t>), personal (</w:t>
      </w:r>
      <w:r w:rsidRPr="000D48A4">
        <w:rPr>
          <w:rFonts w:asciiTheme="majorBidi" w:eastAsia="Times New Roman" w:hAnsiTheme="majorBidi" w:cstheme="majorBidi"/>
          <w:i/>
          <w:sz w:val="24"/>
          <w:szCs w:val="24"/>
          <w:lang w:val="fi-FI"/>
        </w:rPr>
        <w:t>al-kafaah al-syahsiyyah</w:t>
      </w:r>
      <w:r w:rsidRPr="000D48A4">
        <w:rPr>
          <w:rFonts w:asciiTheme="majorBidi" w:eastAsia="Times New Roman" w:hAnsiTheme="majorBidi" w:cstheme="majorBidi"/>
          <w:sz w:val="24"/>
          <w:szCs w:val="24"/>
          <w:lang w:val="fi-FI"/>
        </w:rPr>
        <w:t>) dan sosial (</w:t>
      </w:r>
      <w:r w:rsidRPr="000D48A4">
        <w:rPr>
          <w:rFonts w:asciiTheme="majorBidi" w:eastAsia="Times New Roman" w:hAnsiTheme="majorBidi" w:cstheme="majorBidi"/>
          <w:i/>
          <w:sz w:val="24"/>
          <w:szCs w:val="24"/>
          <w:lang w:val="fi-FI"/>
        </w:rPr>
        <w:t>al-kafaah al-ijtima`iyyah</w:t>
      </w:r>
      <w:r w:rsidRPr="000D48A4">
        <w:rPr>
          <w:rFonts w:asciiTheme="majorBidi" w:eastAsia="Times New Roman" w:hAnsiTheme="majorBidi" w:cstheme="majorBidi"/>
          <w:sz w:val="24"/>
          <w:szCs w:val="24"/>
          <w:lang w:val="fi-FI"/>
        </w:rPr>
        <w:t>).</w:t>
      </w:r>
    </w:p>
    <w:p w14:paraId="0FE84596" w14:textId="77777777" w:rsidR="00A86E61" w:rsidRDefault="00FB5117" w:rsidP="00385EAD">
      <w:pPr>
        <w:ind w:left="720" w:firstLine="720"/>
        <w:jc w:val="both"/>
        <w:rPr>
          <w:rFonts w:asciiTheme="majorBidi" w:eastAsia="Times New Roman" w:hAnsiTheme="majorBidi" w:cstheme="majorBidi"/>
          <w:lang w:val="id-ID"/>
        </w:rPr>
      </w:pPr>
      <w:r w:rsidRPr="00385EAD">
        <w:rPr>
          <w:rFonts w:asciiTheme="majorBidi" w:eastAsia="Times New Roman" w:hAnsiTheme="majorBidi" w:cstheme="majorBidi"/>
          <w:sz w:val="24"/>
          <w:szCs w:val="24"/>
          <w:lang w:val="id-ID"/>
        </w:rPr>
        <w:t xml:space="preserve">Selain </w:t>
      </w:r>
      <w:r w:rsidR="00385EAD">
        <w:rPr>
          <w:rFonts w:asciiTheme="majorBidi" w:eastAsia="Times New Roman" w:hAnsiTheme="majorBidi" w:cstheme="majorBidi"/>
          <w:sz w:val="24"/>
          <w:szCs w:val="24"/>
          <w:lang w:val="id-ID"/>
        </w:rPr>
        <w:t>pendidik/</w:t>
      </w:r>
      <w:r w:rsidRPr="00385EAD">
        <w:rPr>
          <w:rFonts w:asciiTheme="majorBidi" w:eastAsia="Times New Roman" w:hAnsiTheme="majorBidi" w:cstheme="majorBidi"/>
          <w:sz w:val="24"/>
          <w:szCs w:val="24"/>
          <w:lang w:val="id-ID"/>
        </w:rPr>
        <w:t xml:space="preserve">guru Bahasa Arab, prodi PBA juga menghasilkan profil lulusan sebagai edupreneur yang berbasis pada keahlian berbahasa Arab seperti kaligrafer, penerjemah, dan pengembang teknologi pembelajaran Bahasa Arab. </w:t>
      </w:r>
      <w:r w:rsidR="00385EAD">
        <w:rPr>
          <w:rFonts w:asciiTheme="majorBidi" w:eastAsia="Times New Roman" w:hAnsiTheme="majorBidi" w:cstheme="majorBidi"/>
          <w:sz w:val="24"/>
          <w:szCs w:val="24"/>
          <w:lang w:val="id-ID"/>
        </w:rPr>
        <w:t>P</w:t>
      </w:r>
      <w:r w:rsidRPr="00385EAD">
        <w:rPr>
          <w:rFonts w:asciiTheme="majorBidi" w:eastAsia="Times New Roman" w:hAnsiTheme="majorBidi" w:cstheme="majorBidi"/>
          <w:sz w:val="24"/>
          <w:szCs w:val="24"/>
          <w:lang w:val="id-ID"/>
        </w:rPr>
        <w:t xml:space="preserve">rofil lulusan edupreneur </w:t>
      </w:r>
      <w:r w:rsidR="00385EAD">
        <w:rPr>
          <w:rFonts w:asciiTheme="majorBidi" w:eastAsia="Times New Roman" w:hAnsiTheme="majorBidi" w:cstheme="majorBidi"/>
          <w:sz w:val="24"/>
          <w:szCs w:val="24"/>
          <w:lang w:val="id-ID"/>
        </w:rPr>
        <w:t xml:space="preserve">dihasilkan </w:t>
      </w:r>
      <w:r w:rsidRPr="00385EAD">
        <w:rPr>
          <w:rFonts w:asciiTheme="majorBidi" w:eastAsia="Times New Roman" w:hAnsiTheme="majorBidi" w:cstheme="majorBidi"/>
          <w:sz w:val="24"/>
          <w:szCs w:val="24"/>
          <w:lang w:val="id-ID"/>
        </w:rPr>
        <w:t xml:space="preserve">selain </w:t>
      </w:r>
      <w:r w:rsidR="00385EAD">
        <w:rPr>
          <w:rFonts w:asciiTheme="majorBidi" w:eastAsia="Times New Roman" w:hAnsiTheme="majorBidi" w:cstheme="majorBidi"/>
          <w:sz w:val="24"/>
          <w:szCs w:val="24"/>
          <w:lang w:val="id-ID"/>
        </w:rPr>
        <w:t xml:space="preserve">melalui mata kuliah-mata kuliah </w:t>
      </w:r>
      <w:r w:rsidRPr="00385EAD">
        <w:rPr>
          <w:rFonts w:asciiTheme="majorBidi" w:eastAsia="Times New Roman" w:hAnsiTheme="majorBidi" w:cstheme="majorBidi"/>
          <w:sz w:val="24"/>
          <w:szCs w:val="24"/>
          <w:lang w:val="id-ID"/>
        </w:rPr>
        <w:t xml:space="preserve">ilmu-ilmu kebahasaan dan kependidikan dibutuhkan juga bahan kajian berupa </w:t>
      </w:r>
      <w:r w:rsidRPr="00385EAD">
        <w:rPr>
          <w:rFonts w:asciiTheme="majorBidi" w:eastAsia="Times New Roman" w:hAnsiTheme="majorBidi" w:cstheme="majorBidi"/>
          <w:i/>
          <w:iCs/>
          <w:lang w:val="id-ID"/>
        </w:rPr>
        <w:t>Al-Khaṭ al-‘Arabiy</w:t>
      </w:r>
      <w:r w:rsidRPr="00385EAD">
        <w:rPr>
          <w:rFonts w:asciiTheme="majorBidi" w:eastAsia="Times New Roman" w:hAnsiTheme="majorBidi" w:cstheme="majorBidi"/>
          <w:lang w:val="id-ID"/>
        </w:rPr>
        <w:t xml:space="preserve"> dan </w:t>
      </w:r>
      <w:r w:rsidRPr="00385EAD">
        <w:rPr>
          <w:rFonts w:asciiTheme="majorBidi" w:eastAsia="Times New Roman" w:hAnsiTheme="majorBidi" w:cstheme="majorBidi"/>
          <w:i/>
          <w:iCs/>
          <w:lang w:val="id-ID"/>
        </w:rPr>
        <w:t>Al-Wasāil al-Tiknūlūjiyyah</w:t>
      </w:r>
      <w:r w:rsidRPr="00385EAD">
        <w:rPr>
          <w:rFonts w:asciiTheme="majorBidi" w:eastAsia="Times New Roman" w:hAnsiTheme="majorBidi" w:cstheme="majorBidi"/>
          <w:lang w:val="id-ID"/>
        </w:rPr>
        <w:t>.</w:t>
      </w:r>
    </w:p>
    <w:p w14:paraId="5CC2555F" w14:textId="77777777" w:rsidR="00DD6A25" w:rsidRPr="00DD6A25" w:rsidRDefault="00925634" w:rsidP="00925634">
      <w:pPr>
        <w:ind w:left="720" w:hanging="11"/>
        <w:jc w:val="both"/>
        <w:rPr>
          <w:rFonts w:asciiTheme="majorBidi" w:eastAsia="Times New Roman" w:hAnsiTheme="majorBidi" w:cstheme="majorBidi"/>
          <w:b/>
          <w:bCs/>
          <w:sz w:val="24"/>
          <w:szCs w:val="24"/>
          <w:lang w:val="id-ID"/>
        </w:rPr>
      </w:pPr>
      <w:r>
        <w:rPr>
          <w:rFonts w:asciiTheme="majorBidi" w:eastAsia="Times New Roman" w:hAnsiTheme="majorBidi" w:cstheme="majorBidi"/>
          <w:b/>
          <w:bCs/>
          <w:sz w:val="24"/>
          <w:szCs w:val="24"/>
          <w:lang w:val="id-ID"/>
        </w:rPr>
        <w:t>Tabel 6</w:t>
      </w:r>
      <w:r w:rsidR="00DD6A25" w:rsidRPr="00DD6A25">
        <w:rPr>
          <w:rFonts w:asciiTheme="majorBidi" w:eastAsia="Times New Roman" w:hAnsiTheme="majorBidi" w:cstheme="majorBidi"/>
          <w:b/>
          <w:bCs/>
          <w:sz w:val="24"/>
          <w:szCs w:val="24"/>
          <w:lang w:val="id-ID"/>
        </w:rPr>
        <w:t>. Rumusan Bahan Kajian</w:t>
      </w:r>
    </w:p>
    <w:tbl>
      <w:tblPr>
        <w:tblStyle w:val="18"/>
        <w:tblW w:w="8317" w:type="dxa"/>
        <w:tblInd w:w="817" w:type="dxa"/>
        <w:tblBorders>
          <w:top w:val="single" w:sz="8" w:space="0" w:color="70AD47"/>
          <w:left w:val="single" w:sz="8" w:space="0" w:color="70AD47"/>
          <w:bottom w:val="single" w:sz="8" w:space="0" w:color="70AD47"/>
          <w:right w:val="single" w:sz="8" w:space="0" w:color="70AD47"/>
          <w:insideH w:val="single" w:sz="4" w:space="0" w:color="000000"/>
          <w:insideV w:val="single" w:sz="4" w:space="0" w:color="000000"/>
        </w:tblBorders>
        <w:tblLayout w:type="fixed"/>
        <w:tblLook w:val="0400" w:firstRow="0" w:lastRow="0" w:firstColumn="0" w:lastColumn="0" w:noHBand="0" w:noVBand="1"/>
      </w:tblPr>
      <w:tblGrid>
        <w:gridCol w:w="1134"/>
        <w:gridCol w:w="4171"/>
        <w:gridCol w:w="3012"/>
      </w:tblGrid>
      <w:tr w:rsidR="00A86E61" w:rsidRPr="006A1BD4" w14:paraId="5B1B0A7F" w14:textId="77777777" w:rsidTr="00DD6A25">
        <w:tc>
          <w:tcPr>
            <w:tcW w:w="1134" w:type="dxa"/>
          </w:tcPr>
          <w:p w14:paraId="2651FB19" w14:textId="77777777" w:rsidR="00A86E61" w:rsidRPr="00DD6A25" w:rsidRDefault="00FB5117">
            <w:pPr>
              <w:spacing w:after="160" w:line="259" w:lineRule="auto"/>
              <w:ind w:left="1134" w:hanging="927"/>
              <w:rPr>
                <w:rFonts w:asciiTheme="majorBidi" w:eastAsia="Times New Roman" w:hAnsiTheme="majorBidi" w:cstheme="majorBidi"/>
                <w:b/>
                <w:bCs/>
                <w:sz w:val="18"/>
                <w:szCs w:val="18"/>
              </w:rPr>
            </w:pPr>
            <w:r w:rsidRPr="00DD6A25">
              <w:rPr>
                <w:rFonts w:asciiTheme="majorBidi" w:eastAsia="Times New Roman" w:hAnsiTheme="majorBidi" w:cstheme="majorBidi"/>
                <w:b/>
                <w:bCs/>
                <w:sz w:val="18"/>
                <w:szCs w:val="18"/>
              </w:rPr>
              <w:lastRenderedPageBreak/>
              <w:t>Kode</w:t>
            </w:r>
          </w:p>
        </w:tc>
        <w:tc>
          <w:tcPr>
            <w:tcW w:w="4171" w:type="dxa"/>
          </w:tcPr>
          <w:p w14:paraId="321AC2E7" w14:textId="77777777" w:rsidR="00A86E61" w:rsidRPr="00DD6A25" w:rsidRDefault="00FB5117">
            <w:pPr>
              <w:spacing w:after="160" w:line="259" w:lineRule="auto"/>
              <w:ind w:left="1134"/>
              <w:rPr>
                <w:rFonts w:asciiTheme="majorBidi" w:eastAsia="Times New Roman" w:hAnsiTheme="majorBidi" w:cstheme="majorBidi"/>
                <w:b/>
                <w:bCs/>
                <w:sz w:val="18"/>
                <w:szCs w:val="18"/>
              </w:rPr>
            </w:pPr>
            <w:r w:rsidRPr="00DD6A25">
              <w:rPr>
                <w:rFonts w:asciiTheme="majorBidi" w:eastAsia="Times New Roman" w:hAnsiTheme="majorBidi" w:cstheme="majorBidi"/>
                <w:b/>
                <w:bCs/>
                <w:sz w:val="18"/>
                <w:szCs w:val="18"/>
              </w:rPr>
              <w:t>Bahan Kajian</w:t>
            </w:r>
          </w:p>
        </w:tc>
        <w:tc>
          <w:tcPr>
            <w:tcW w:w="3012" w:type="dxa"/>
          </w:tcPr>
          <w:p w14:paraId="47B3E312" w14:textId="77777777" w:rsidR="00A86E61" w:rsidRPr="00DD6A25" w:rsidRDefault="00FB5117">
            <w:pPr>
              <w:ind w:left="1134" w:hanging="985"/>
              <w:jc w:val="center"/>
              <w:rPr>
                <w:rFonts w:asciiTheme="majorBidi" w:eastAsia="Times New Roman" w:hAnsiTheme="majorBidi" w:cstheme="majorBidi"/>
                <w:b/>
                <w:bCs/>
                <w:sz w:val="18"/>
                <w:szCs w:val="18"/>
              </w:rPr>
            </w:pPr>
            <w:proofErr w:type="spellStart"/>
            <w:r w:rsidRPr="00DD6A25">
              <w:rPr>
                <w:rFonts w:asciiTheme="majorBidi" w:eastAsia="Times New Roman" w:hAnsiTheme="majorBidi" w:cstheme="majorBidi"/>
                <w:b/>
                <w:bCs/>
                <w:sz w:val="18"/>
                <w:szCs w:val="18"/>
              </w:rPr>
              <w:t>Deskripsi</w:t>
            </w:r>
            <w:proofErr w:type="spellEnd"/>
            <w:r w:rsidRPr="00DD6A25">
              <w:rPr>
                <w:rFonts w:asciiTheme="majorBidi" w:eastAsia="Times New Roman" w:hAnsiTheme="majorBidi" w:cstheme="majorBidi"/>
                <w:b/>
                <w:bCs/>
                <w:sz w:val="18"/>
                <w:szCs w:val="18"/>
              </w:rPr>
              <w:t xml:space="preserve"> Bahan Kajian</w:t>
            </w:r>
          </w:p>
        </w:tc>
      </w:tr>
      <w:tr w:rsidR="00BE2595" w:rsidRPr="006A1BD4" w14:paraId="0A0E03F3" w14:textId="77777777" w:rsidTr="00DD6A25">
        <w:tc>
          <w:tcPr>
            <w:tcW w:w="1134" w:type="dxa"/>
          </w:tcPr>
          <w:p w14:paraId="376E85A0" w14:textId="77777777" w:rsidR="00BE2595" w:rsidRPr="006A1BD4" w:rsidRDefault="00BE2595">
            <w:pPr>
              <w:spacing w:after="160" w:line="259" w:lineRule="auto"/>
              <w:ind w:left="1134" w:hanging="92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BK 01</w:t>
            </w:r>
          </w:p>
        </w:tc>
        <w:tc>
          <w:tcPr>
            <w:tcW w:w="4171" w:type="dxa"/>
          </w:tcPr>
          <w:p w14:paraId="26091CA6" w14:textId="64E2910C" w:rsidR="00BE2595" w:rsidRDefault="00BE2595" w:rsidP="000A3103">
            <w:pPr>
              <w:spacing w:after="160" w:line="259" w:lineRule="auto"/>
              <w:ind w:left="175"/>
              <w:jc w:val="both"/>
              <w:rPr>
                <w:rFonts w:ascii="Times New Roman" w:eastAsia="Times New Roman" w:hAnsi="Times New Roman" w:cs="Times New Roman"/>
                <w:sz w:val="18"/>
                <w:szCs w:val="18"/>
              </w:rPr>
            </w:pPr>
            <w:r w:rsidRPr="00A32307">
              <w:rPr>
                <w:rFonts w:ascii="Times New Roman" w:eastAsia="Times New Roman" w:hAnsi="Times New Roman" w:cs="Times New Roman"/>
                <w:b/>
                <w:bCs/>
                <w:i/>
                <w:sz w:val="18"/>
                <w:szCs w:val="18"/>
                <w:lang w:val="id-ID"/>
              </w:rPr>
              <w:t>Ilmu al-Lughah al-Tathbiqiy</w:t>
            </w:r>
            <w:r>
              <w:rPr>
                <w:rFonts w:ascii="Times New Roman" w:eastAsia="Times New Roman" w:hAnsi="Times New Roman" w:cs="Times New Roman"/>
                <w:i/>
                <w:sz w:val="18"/>
                <w:szCs w:val="18"/>
              </w:rPr>
              <w:t xml:space="preserve"> </w:t>
            </w:r>
            <w:r>
              <w:rPr>
                <w:rFonts w:ascii="Times New Roman" w:eastAsia="Times New Roman" w:hAnsi="Times New Roman" w:cs="Times New Roman"/>
                <w:sz w:val="18"/>
                <w:szCs w:val="18"/>
              </w:rPr>
              <w:t>(</w:t>
            </w:r>
            <w:proofErr w:type="spellStart"/>
            <w:r>
              <w:rPr>
                <w:rFonts w:ascii="Times New Roman" w:eastAsia="Times New Roman" w:hAnsi="Times New Roman" w:cs="Times New Roman"/>
                <w:i/>
                <w:sz w:val="18"/>
                <w:szCs w:val="18"/>
              </w:rPr>
              <w:t>Istima</w:t>
            </w:r>
            <w:proofErr w:type="spellEnd"/>
            <w:r>
              <w:rPr>
                <w:rFonts w:ascii="Times New Roman" w:eastAsia="Times New Roman" w:hAnsi="Times New Roman" w:cs="Times New Roman"/>
                <w:i/>
                <w:sz w:val="18"/>
                <w:szCs w:val="18"/>
              </w:rPr>
              <w:t xml:space="preserve">`, Kalam, </w:t>
            </w:r>
            <w:proofErr w:type="spellStart"/>
            <w:r>
              <w:rPr>
                <w:rFonts w:ascii="Times New Roman" w:eastAsia="Times New Roman" w:hAnsi="Times New Roman" w:cs="Times New Roman"/>
                <w:i/>
                <w:sz w:val="18"/>
                <w:szCs w:val="18"/>
              </w:rPr>
              <w:t>Qiraah</w:t>
            </w:r>
            <w:proofErr w:type="spellEnd"/>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Kitabah</w:t>
            </w:r>
            <w:proofErr w:type="spellEnd"/>
            <w:r>
              <w:rPr>
                <w:rFonts w:ascii="Times New Roman" w:eastAsia="Times New Roman" w:hAnsi="Times New Roman" w:cs="Times New Roman"/>
                <w:sz w:val="18"/>
                <w:szCs w:val="18"/>
              </w:rPr>
              <w:t>)</w:t>
            </w:r>
            <w:r w:rsidR="000A3103">
              <w:rPr>
                <w:rFonts w:ascii="Times New Roman" w:eastAsia="Times New Roman" w:hAnsi="Times New Roman" w:cs="Times New Roman"/>
                <w:sz w:val="18"/>
                <w:szCs w:val="18"/>
              </w:rPr>
              <w:t xml:space="preserve"> </w:t>
            </w:r>
            <w:r w:rsidR="000A3103" w:rsidRPr="00F957BA">
              <w:rPr>
                <w:rFonts w:ascii="Times New Roman" w:eastAsia="Times New Roman" w:hAnsi="Times New Roman" w:cs="Times New Roman"/>
                <w:sz w:val="18"/>
                <w:szCs w:val="18"/>
              </w:rPr>
              <w:t xml:space="preserve">+ </w:t>
            </w:r>
            <w:r w:rsidR="000A3103" w:rsidRPr="00F957BA">
              <w:rPr>
                <w:rFonts w:ascii="Times New Roman" w:eastAsia="Times New Roman" w:hAnsi="Times New Roman" w:cs="Times New Roman"/>
                <w:i/>
                <w:sz w:val="18"/>
                <w:szCs w:val="18"/>
              </w:rPr>
              <w:t>Al-</w:t>
            </w:r>
            <w:proofErr w:type="spellStart"/>
            <w:r w:rsidR="000A3103" w:rsidRPr="00F957BA">
              <w:rPr>
                <w:rFonts w:ascii="Times New Roman" w:eastAsia="Times New Roman" w:hAnsi="Times New Roman" w:cs="Times New Roman"/>
                <w:i/>
                <w:sz w:val="18"/>
                <w:szCs w:val="18"/>
              </w:rPr>
              <w:t>Khaṭ</w:t>
            </w:r>
            <w:proofErr w:type="spellEnd"/>
            <w:r w:rsidR="000A3103" w:rsidRPr="00F957BA">
              <w:rPr>
                <w:rFonts w:ascii="Times New Roman" w:eastAsia="Times New Roman" w:hAnsi="Times New Roman" w:cs="Times New Roman"/>
                <w:i/>
                <w:sz w:val="18"/>
                <w:szCs w:val="18"/>
              </w:rPr>
              <w:t xml:space="preserve"> al-‘</w:t>
            </w:r>
            <w:proofErr w:type="spellStart"/>
            <w:r w:rsidR="000A3103" w:rsidRPr="00F957BA">
              <w:rPr>
                <w:rFonts w:ascii="Times New Roman" w:eastAsia="Times New Roman" w:hAnsi="Times New Roman" w:cs="Times New Roman"/>
                <w:i/>
                <w:sz w:val="18"/>
                <w:szCs w:val="18"/>
              </w:rPr>
              <w:t>Arabiy</w:t>
            </w:r>
            <w:proofErr w:type="spellEnd"/>
          </w:p>
        </w:tc>
        <w:tc>
          <w:tcPr>
            <w:tcW w:w="3012" w:type="dxa"/>
          </w:tcPr>
          <w:p w14:paraId="469CD7C2" w14:textId="67E138AE" w:rsidR="00BE2595" w:rsidRPr="006A1BD4" w:rsidRDefault="00BE2595" w:rsidP="00F678B1">
            <w:pPr>
              <w:ind w:left="175"/>
              <w:jc w:val="both"/>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Terkait</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empat</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keterampilan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berbahasa</w:t>
            </w:r>
            <w:proofErr w:type="spellEnd"/>
            <w:r w:rsidRPr="006A1BD4">
              <w:rPr>
                <w:rFonts w:asciiTheme="majorBidi" w:eastAsia="Times New Roman" w:hAnsiTheme="majorBidi" w:cstheme="majorBidi"/>
                <w:sz w:val="18"/>
                <w:szCs w:val="18"/>
              </w:rPr>
              <w:t xml:space="preserve"> Arab yang </w:t>
            </w:r>
            <w:proofErr w:type="spellStart"/>
            <w:r w:rsidRPr="006A1BD4">
              <w:rPr>
                <w:rFonts w:asciiTheme="majorBidi" w:eastAsia="Times New Roman" w:hAnsiTheme="majorBidi" w:cstheme="majorBidi"/>
                <w:sz w:val="18"/>
                <w:szCs w:val="18"/>
              </w:rPr>
              <w:t>membentuk</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kemampuan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berbahasa</w:t>
            </w:r>
            <w:proofErr w:type="spellEnd"/>
            <w:r w:rsidRPr="006A1BD4">
              <w:rPr>
                <w:rFonts w:asciiTheme="majorBidi" w:eastAsia="Times New Roman" w:hAnsiTheme="majorBidi" w:cstheme="majorBidi"/>
                <w:sz w:val="18"/>
                <w:szCs w:val="18"/>
              </w:rPr>
              <w:t xml:space="preserve"> Arab</w:t>
            </w:r>
            <w:r w:rsidR="00F957BA">
              <w:rPr>
                <w:rFonts w:asciiTheme="majorBidi" w:eastAsia="Times New Roman" w:hAnsiTheme="majorBidi" w:cstheme="majorBidi"/>
                <w:sz w:val="18"/>
                <w:szCs w:val="18"/>
              </w:rPr>
              <w:t xml:space="preserve"> </w:t>
            </w:r>
            <w:proofErr w:type="gramStart"/>
            <w:r w:rsidR="00F957BA">
              <w:rPr>
                <w:rFonts w:asciiTheme="majorBidi" w:eastAsia="Times New Roman" w:hAnsiTheme="majorBidi" w:cstheme="majorBidi"/>
                <w:sz w:val="18"/>
                <w:szCs w:val="18"/>
              </w:rPr>
              <w:t xml:space="preserve">dan </w:t>
            </w:r>
            <w:r w:rsidR="00F678B1" w:rsidRPr="00F678B1">
              <w:rPr>
                <w:rFonts w:asciiTheme="majorBidi" w:eastAsia="Times New Roman" w:hAnsiTheme="majorBidi" w:cstheme="majorBidi"/>
                <w:sz w:val="18"/>
                <w:szCs w:val="18"/>
              </w:rPr>
              <w:t xml:space="preserve"> </w:t>
            </w:r>
            <w:proofErr w:type="spellStart"/>
            <w:r w:rsidR="00F678B1" w:rsidRPr="00F678B1">
              <w:rPr>
                <w:rFonts w:asciiTheme="majorBidi" w:eastAsia="Times New Roman" w:hAnsiTheme="majorBidi" w:cstheme="majorBidi"/>
                <w:sz w:val="18"/>
                <w:szCs w:val="18"/>
              </w:rPr>
              <w:t>seni</w:t>
            </w:r>
            <w:proofErr w:type="spellEnd"/>
            <w:proofErr w:type="gramEnd"/>
            <w:r w:rsidR="00F678B1" w:rsidRPr="00F678B1">
              <w:rPr>
                <w:rFonts w:asciiTheme="majorBidi" w:eastAsia="Times New Roman" w:hAnsiTheme="majorBidi" w:cstheme="majorBidi"/>
                <w:sz w:val="18"/>
                <w:szCs w:val="18"/>
              </w:rPr>
              <w:t xml:space="preserve"> dan </w:t>
            </w:r>
            <w:proofErr w:type="spellStart"/>
            <w:r w:rsidR="00F678B1" w:rsidRPr="00F678B1">
              <w:rPr>
                <w:rFonts w:asciiTheme="majorBidi" w:eastAsia="Times New Roman" w:hAnsiTheme="majorBidi" w:cstheme="majorBidi"/>
                <w:sz w:val="18"/>
                <w:szCs w:val="18"/>
              </w:rPr>
              <w:t>desain</w:t>
            </w:r>
            <w:proofErr w:type="spellEnd"/>
            <w:r w:rsidR="00F678B1" w:rsidRPr="00F678B1">
              <w:rPr>
                <w:rFonts w:asciiTheme="majorBidi" w:eastAsia="Times New Roman" w:hAnsiTheme="majorBidi" w:cstheme="majorBidi"/>
                <w:sz w:val="18"/>
                <w:szCs w:val="18"/>
              </w:rPr>
              <w:t xml:space="preserve"> proses </w:t>
            </w:r>
            <w:proofErr w:type="spellStart"/>
            <w:r w:rsidR="00F678B1" w:rsidRPr="00F678B1">
              <w:rPr>
                <w:rFonts w:asciiTheme="majorBidi" w:eastAsia="Times New Roman" w:hAnsiTheme="majorBidi" w:cstheme="majorBidi"/>
                <w:sz w:val="18"/>
                <w:szCs w:val="18"/>
              </w:rPr>
              <w:t>penulisan</w:t>
            </w:r>
            <w:proofErr w:type="spellEnd"/>
            <w:r w:rsidR="00F678B1" w:rsidRPr="00F678B1">
              <w:rPr>
                <w:rFonts w:asciiTheme="majorBidi" w:eastAsia="Times New Roman" w:hAnsiTheme="majorBidi" w:cstheme="majorBidi"/>
                <w:sz w:val="18"/>
                <w:szCs w:val="18"/>
              </w:rPr>
              <w:t xml:space="preserve"> </w:t>
            </w:r>
            <w:proofErr w:type="spellStart"/>
            <w:r w:rsidR="00F678B1" w:rsidRPr="00F678B1">
              <w:rPr>
                <w:rFonts w:asciiTheme="majorBidi" w:eastAsia="Times New Roman" w:hAnsiTheme="majorBidi" w:cstheme="majorBidi"/>
                <w:sz w:val="18"/>
                <w:szCs w:val="18"/>
              </w:rPr>
              <w:t>bahasa</w:t>
            </w:r>
            <w:proofErr w:type="spellEnd"/>
            <w:r w:rsidR="00F678B1" w:rsidRPr="00F678B1">
              <w:rPr>
                <w:rFonts w:asciiTheme="majorBidi" w:eastAsia="Times New Roman" w:hAnsiTheme="majorBidi" w:cstheme="majorBidi"/>
                <w:sz w:val="18"/>
                <w:szCs w:val="18"/>
              </w:rPr>
              <w:t xml:space="preserve"> </w:t>
            </w:r>
            <w:proofErr w:type="spellStart"/>
            <w:r w:rsidR="00F678B1" w:rsidRPr="00F678B1">
              <w:rPr>
                <w:rFonts w:asciiTheme="majorBidi" w:eastAsia="Times New Roman" w:hAnsiTheme="majorBidi" w:cstheme="majorBidi"/>
                <w:sz w:val="18"/>
                <w:szCs w:val="18"/>
              </w:rPr>
              <w:t>arab</w:t>
            </w:r>
            <w:proofErr w:type="spellEnd"/>
          </w:p>
        </w:tc>
      </w:tr>
      <w:tr w:rsidR="00BE2595" w:rsidRPr="006A1BD4" w14:paraId="49CC7434" w14:textId="77777777" w:rsidTr="00DD6A25">
        <w:tc>
          <w:tcPr>
            <w:tcW w:w="1134" w:type="dxa"/>
          </w:tcPr>
          <w:p w14:paraId="56BA25EB" w14:textId="77777777" w:rsidR="00BE2595" w:rsidRPr="006A1BD4" w:rsidRDefault="00BE2595">
            <w:pPr>
              <w:spacing w:after="160" w:line="259" w:lineRule="auto"/>
              <w:ind w:left="1134" w:hanging="92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BK 02</w:t>
            </w:r>
          </w:p>
        </w:tc>
        <w:tc>
          <w:tcPr>
            <w:tcW w:w="4171" w:type="dxa"/>
          </w:tcPr>
          <w:p w14:paraId="3E4D7B64" w14:textId="77777777" w:rsidR="00BE2595" w:rsidRPr="00A32307" w:rsidRDefault="00BE2595" w:rsidP="00BE2595">
            <w:pPr>
              <w:spacing w:after="160" w:line="259" w:lineRule="auto"/>
              <w:ind w:left="175"/>
              <w:jc w:val="both"/>
              <w:rPr>
                <w:rFonts w:ascii="Times New Roman" w:eastAsia="Times New Roman" w:hAnsi="Times New Roman" w:cs="Times New Roman"/>
                <w:b/>
                <w:bCs/>
                <w:sz w:val="18"/>
                <w:szCs w:val="18"/>
              </w:rPr>
            </w:pPr>
            <w:r w:rsidRPr="00A32307">
              <w:rPr>
                <w:rFonts w:ascii="Times New Roman" w:eastAsia="Times New Roman" w:hAnsi="Times New Roman" w:cs="Times New Roman"/>
                <w:b/>
                <w:bCs/>
                <w:i/>
                <w:sz w:val="18"/>
                <w:szCs w:val="18"/>
              </w:rPr>
              <w:t>`</w:t>
            </w:r>
            <w:proofErr w:type="spellStart"/>
            <w:r w:rsidRPr="00A32307">
              <w:rPr>
                <w:rFonts w:ascii="Times New Roman" w:eastAsia="Times New Roman" w:hAnsi="Times New Roman" w:cs="Times New Roman"/>
                <w:b/>
                <w:bCs/>
                <w:i/>
                <w:sz w:val="18"/>
                <w:szCs w:val="18"/>
              </w:rPr>
              <w:t>Ulum</w:t>
            </w:r>
            <w:proofErr w:type="spellEnd"/>
            <w:r w:rsidRPr="00A32307">
              <w:rPr>
                <w:rFonts w:ascii="Times New Roman" w:eastAsia="Times New Roman" w:hAnsi="Times New Roman" w:cs="Times New Roman"/>
                <w:b/>
                <w:bCs/>
                <w:i/>
                <w:sz w:val="18"/>
                <w:szCs w:val="18"/>
              </w:rPr>
              <w:t xml:space="preserve"> al-Lughah al-`</w:t>
            </w:r>
            <w:proofErr w:type="spellStart"/>
            <w:r w:rsidRPr="00A32307">
              <w:rPr>
                <w:rFonts w:ascii="Times New Roman" w:eastAsia="Times New Roman" w:hAnsi="Times New Roman" w:cs="Times New Roman"/>
                <w:b/>
                <w:bCs/>
                <w:i/>
                <w:sz w:val="18"/>
                <w:szCs w:val="18"/>
              </w:rPr>
              <w:t>Arabiyyah</w:t>
            </w:r>
            <w:proofErr w:type="spellEnd"/>
            <w:r w:rsidRPr="00A32307">
              <w:rPr>
                <w:rFonts w:ascii="Times New Roman" w:eastAsia="Times New Roman" w:hAnsi="Times New Roman" w:cs="Times New Roman"/>
                <w:b/>
                <w:bCs/>
                <w:sz w:val="18"/>
                <w:szCs w:val="18"/>
              </w:rPr>
              <w:t xml:space="preserve"> </w:t>
            </w:r>
          </w:p>
          <w:p w14:paraId="3D838F0F" w14:textId="77777777" w:rsidR="00BE2595" w:rsidRDefault="00BE2595" w:rsidP="00BE2595">
            <w:pPr>
              <w:ind w:left="175"/>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`Ilm al-Lughah, `Ilm al-Sharf, `Ilm al-</w:t>
            </w:r>
            <w:proofErr w:type="spellStart"/>
            <w:r>
              <w:rPr>
                <w:rFonts w:ascii="Times New Roman" w:eastAsia="Times New Roman" w:hAnsi="Times New Roman" w:cs="Times New Roman"/>
                <w:i/>
                <w:sz w:val="18"/>
                <w:szCs w:val="18"/>
              </w:rPr>
              <w:t>Nahw</w:t>
            </w:r>
            <w:proofErr w:type="spellEnd"/>
            <w:r>
              <w:rPr>
                <w:rFonts w:ascii="Times New Roman" w:eastAsia="Times New Roman" w:hAnsi="Times New Roman" w:cs="Times New Roman"/>
                <w:i/>
                <w:sz w:val="18"/>
                <w:szCs w:val="18"/>
              </w:rPr>
              <w:t>, `Ilm al-</w:t>
            </w:r>
            <w:proofErr w:type="spellStart"/>
            <w:r>
              <w:rPr>
                <w:rFonts w:ascii="Times New Roman" w:eastAsia="Times New Roman" w:hAnsi="Times New Roman" w:cs="Times New Roman"/>
                <w:i/>
                <w:sz w:val="18"/>
                <w:szCs w:val="18"/>
              </w:rPr>
              <w:t>Maāni</w:t>
            </w:r>
            <w:proofErr w:type="spellEnd"/>
            <w:r>
              <w:rPr>
                <w:rFonts w:ascii="Times New Roman" w:eastAsia="Times New Roman" w:hAnsi="Times New Roman" w:cs="Times New Roman"/>
                <w:i/>
                <w:sz w:val="18"/>
                <w:szCs w:val="18"/>
              </w:rPr>
              <w:t>, `Ilm al-</w:t>
            </w:r>
            <w:proofErr w:type="spellStart"/>
            <w:r>
              <w:rPr>
                <w:rFonts w:ascii="Times New Roman" w:eastAsia="Times New Roman" w:hAnsi="Times New Roman" w:cs="Times New Roman"/>
                <w:i/>
                <w:sz w:val="18"/>
                <w:szCs w:val="18"/>
              </w:rPr>
              <w:t>Bayān</w:t>
            </w:r>
            <w:proofErr w:type="spellEnd"/>
            <w:r>
              <w:rPr>
                <w:rFonts w:ascii="Times New Roman" w:eastAsia="Times New Roman" w:hAnsi="Times New Roman" w:cs="Times New Roman"/>
                <w:i/>
                <w:sz w:val="18"/>
                <w:szCs w:val="18"/>
              </w:rPr>
              <w:t>, `Ilm al-</w:t>
            </w:r>
            <w:proofErr w:type="spellStart"/>
            <w:r>
              <w:rPr>
                <w:rFonts w:ascii="Times New Roman" w:eastAsia="Times New Roman" w:hAnsi="Times New Roman" w:cs="Times New Roman"/>
                <w:i/>
                <w:sz w:val="18"/>
                <w:szCs w:val="18"/>
              </w:rPr>
              <w:t>Badī</w:t>
            </w:r>
            <w:proofErr w:type="spellEnd"/>
            <w:r>
              <w:rPr>
                <w:rFonts w:ascii="Times New Roman" w:eastAsia="Times New Roman" w:hAnsi="Times New Roman" w:cs="Times New Roman"/>
                <w:i/>
                <w:sz w:val="18"/>
                <w:szCs w:val="18"/>
              </w:rPr>
              <w:t xml:space="preserve">`, `Ilm al-Imla </w:t>
            </w:r>
            <w:proofErr w:type="spellStart"/>
            <w:r>
              <w:rPr>
                <w:rFonts w:ascii="Times New Roman" w:eastAsia="Times New Roman" w:hAnsi="Times New Roman" w:cs="Times New Roman"/>
                <w:i/>
                <w:sz w:val="18"/>
                <w:szCs w:val="18"/>
              </w:rPr>
              <w:t>wa</w:t>
            </w:r>
            <w:proofErr w:type="spellEnd"/>
            <w:r>
              <w:rPr>
                <w:rFonts w:ascii="Times New Roman" w:eastAsia="Times New Roman" w:hAnsi="Times New Roman" w:cs="Times New Roman"/>
                <w:i/>
                <w:sz w:val="18"/>
                <w:szCs w:val="18"/>
              </w:rPr>
              <w:t xml:space="preserve"> al-</w:t>
            </w:r>
            <w:proofErr w:type="spellStart"/>
            <w:r>
              <w:rPr>
                <w:rFonts w:ascii="Times New Roman" w:eastAsia="Times New Roman" w:hAnsi="Times New Roman" w:cs="Times New Roman"/>
                <w:i/>
                <w:sz w:val="18"/>
                <w:szCs w:val="18"/>
              </w:rPr>
              <w:t>Tarqīm</w:t>
            </w:r>
            <w:proofErr w:type="spellEnd"/>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ilm</w:t>
            </w:r>
            <w:proofErr w:type="spellEnd"/>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nazariyah</w:t>
            </w:r>
            <w:proofErr w:type="spellEnd"/>
            <w:r>
              <w:rPr>
                <w:rFonts w:ascii="Times New Roman" w:eastAsia="Times New Roman" w:hAnsi="Times New Roman" w:cs="Times New Roman"/>
                <w:i/>
                <w:sz w:val="18"/>
                <w:szCs w:val="18"/>
              </w:rPr>
              <w:t xml:space="preserve"> al-</w:t>
            </w:r>
            <w:proofErr w:type="spellStart"/>
            <w:r>
              <w:rPr>
                <w:rFonts w:ascii="Times New Roman" w:eastAsia="Times New Roman" w:hAnsi="Times New Roman" w:cs="Times New Roman"/>
                <w:i/>
                <w:sz w:val="18"/>
                <w:szCs w:val="18"/>
              </w:rPr>
              <w:t>Tarjamah</w:t>
            </w:r>
            <w:proofErr w:type="spellEnd"/>
            <w:r>
              <w:rPr>
                <w:rFonts w:ascii="Times New Roman" w:eastAsia="Times New Roman" w:hAnsi="Times New Roman" w:cs="Times New Roman"/>
                <w:i/>
                <w:sz w:val="18"/>
                <w:szCs w:val="18"/>
              </w:rPr>
              <w:t>, `Ilm al-</w:t>
            </w:r>
            <w:proofErr w:type="spellStart"/>
            <w:r>
              <w:rPr>
                <w:rFonts w:ascii="Times New Roman" w:eastAsia="Times New Roman" w:hAnsi="Times New Roman" w:cs="Times New Roman"/>
                <w:i/>
                <w:sz w:val="18"/>
                <w:szCs w:val="18"/>
              </w:rPr>
              <w:t>Dalālah</w:t>
            </w:r>
            <w:proofErr w:type="spellEnd"/>
          </w:p>
        </w:tc>
        <w:tc>
          <w:tcPr>
            <w:tcW w:w="3012" w:type="dxa"/>
          </w:tcPr>
          <w:p w14:paraId="7B140338" w14:textId="77777777" w:rsidR="00BE2595" w:rsidRPr="006A1BD4" w:rsidRDefault="00BE2595">
            <w:pPr>
              <w:ind w:left="175"/>
              <w:jc w:val="both"/>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Untuk</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konsep-konsep</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cabang</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bahasa</w:t>
            </w:r>
            <w:proofErr w:type="spellEnd"/>
            <w:r w:rsidRPr="006A1BD4">
              <w:rPr>
                <w:rFonts w:asciiTheme="majorBidi" w:eastAsia="Times New Roman" w:hAnsiTheme="majorBidi" w:cstheme="majorBidi"/>
                <w:sz w:val="18"/>
                <w:szCs w:val="18"/>
              </w:rPr>
              <w:t xml:space="preserve"> Arab yang </w:t>
            </w:r>
            <w:proofErr w:type="spellStart"/>
            <w:r w:rsidRPr="006A1BD4">
              <w:rPr>
                <w:rFonts w:asciiTheme="majorBidi" w:eastAsia="Times New Roman" w:hAnsiTheme="majorBidi" w:cstheme="majorBidi"/>
                <w:sz w:val="18"/>
                <w:szCs w:val="18"/>
              </w:rPr>
              <w:t>menunjang</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kefasihan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ketepatan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dalam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berbahasa</w:t>
            </w:r>
            <w:proofErr w:type="spellEnd"/>
            <w:r w:rsidRPr="006A1BD4">
              <w:rPr>
                <w:rFonts w:asciiTheme="majorBidi" w:eastAsia="Times New Roman" w:hAnsiTheme="majorBidi" w:cstheme="majorBidi"/>
                <w:sz w:val="18"/>
                <w:szCs w:val="18"/>
              </w:rPr>
              <w:t xml:space="preserve"> Arab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lisan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maupun</w:t>
            </w:r>
            <w:proofErr w:type="spellEnd"/>
            <w:r w:rsidRPr="006A1BD4">
              <w:rPr>
                <w:rFonts w:asciiTheme="majorBidi" w:eastAsia="Times New Roman" w:hAnsiTheme="majorBidi" w:cstheme="majorBidi"/>
                <w:sz w:val="18"/>
                <w:szCs w:val="18"/>
              </w:rPr>
              <w:t xml:space="preserve"> tulisan</w:t>
            </w:r>
          </w:p>
        </w:tc>
      </w:tr>
      <w:tr w:rsidR="00BE2595" w:rsidRPr="00DF2B7E" w14:paraId="77345E1C" w14:textId="77777777" w:rsidTr="00DD6A25">
        <w:tc>
          <w:tcPr>
            <w:tcW w:w="1134" w:type="dxa"/>
          </w:tcPr>
          <w:p w14:paraId="4392C848" w14:textId="77777777" w:rsidR="00BE2595" w:rsidRPr="006A1BD4" w:rsidRDefault="00BE2595">
            <w:pPr>
              <w:spacing w:after="160" w:line="259" w:lineRule="auto"/>
              <w:ind w:left="1134" w:hanging="92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BK 03</w:t>
            </w:r>
          </w:p>
        </w:tc>
        <w:tc>
          <w:tcPr>
            <w:tcW w:w="4171" w:type="dxa"/>
          </w:tcPr>
          <w:p w14:paraId="711A4061" w14:textId="205D4058" w:rsidR="00BE2595" w:rsidRPr="00F957BA" w:rsidRDefault="00BE2595" w:rsidP="00F957BA">
            <w:pPr>
              <w:spacing w:after="160" w:line="259" w:lineRule="auto"/>
              <w:ind w:left="175"/>
              <w:jc w:val="both"/>
              <w:rPr>
                <w:rFonts w:ascii="Times New Roman" w:eastAsia="Times New Roman" w:hAnsi="Times New Roman" w:cs="Times New Roman"/>
                <w:sz w:val="18"/>
                <w:szCs w:val="18"/>
                <w:lang w:val="id-ID"/>
              </w:rPr>
            </w:pPr>
            <w:r w:rsidRPr="00A32307">
              <w:rPr>
                <w:rFonts w:ascii="Times New Roman" w:eastAsia="Times New Roman" w:hAnsi="Times New Roman" w:cs="Times New Roman"/>
                <w:b/>
                <w:bCs/>
                <w:i/>
                <w:iCs/>
                <w:sz w:val="18"/>
                <w:szCs w:val="18"/>
                <w:lang w:val="id-ID"/>
              </w:rPr>
              <w:t>Ta`lim al-Lughah al-`Arabiyyah</w:t>
            </w:r>
            <w:r w:rsidR="000A3103" w:rsidRPr="00F957BA">
              <w:rPr>
                <w:rFonts w:ascii="Times New Roman" w:eastAsia="Times New Roman" w:hAnsi="Times New Roman" w:cs="Times New Roman"/>
                <w:i/>
                <w:iCs/>
                <w:sz w:val="18"/>
                <w:szCs w:val="18"/>
                <w:lang w:val="id-ID"/>
              </w:rPr>
              <w:t xml:space="preserve"> </w:t>
            </w:r>
            <w:r w:rsidR="000A3103" w:rsidRPr="00F957BA">
              <w:rPr>
                <w:rFonts w:ascii="Times New Roman" w:eastAsia="Times New Roman" w:hAnsi="Times New Roman" w:cs="Times New Roman"/>
                <w:sz w:val="18"/>
                <w:szCs w:val="18"/>
                <w:lang w:val="id-ID"/>
              </w:rPr>
              <w:t xml:space="preserve">+ </w:t>
            </w:r>
            <w:r w:rsidR="000A3103" w:rsidRPr="00F957BA">
              <w:rPr>
                <w:rFonts w:ascii="Times New Roman" w:eastAsia="Times New Roman" w:hAnsi="Times New Roman" w:cs="Times New Roman"/>
                <w:i/>
                <w:sz w:val="18"/>
                <w:szCs w:val="18"/>
              </w:rPr>
              <w:t>`Ilm al-</w:t>
            </w:r>
            <w:proofErr w:type="spellStart"/>
            <w:r w:rsidR="000A3103" w:rsidRPr="00F957BA">
              <w:rPr>
                <w:rFonts w:ascii="Times New Roman" w:eastAsia="Times New Roman" w:hAnsi="Times New Roman" w:cs="Times New Roman"/>
                <w:i/>
                <w:sz w:val="18"/>
                <w:szCs w:val="18"/>
              </w:rPr>
              <w:t>Nafs</w:t>
            </w:r>
            <w:proofErr w:type="spellEnd"/>
            <w:r w:rsidR="000A3103" w:rsidRPr="00F957BA">
              <w:rPr>
                <w:rFonts w:ascii="Times New Roman" w:eastAsia="Times New Roman" w:hAnsi="Times New Roman" w:cs="Times New Roman"/>
                <w:i/>
                <w:sz w:val="18"/>
                <w:szCs w:val="18"/>
                <w:lang w:val="id-ID"/>
              </w:rPr>
              <w:t xml:space="preserve"> li Ta`lim al-Lughah</w:t>
            </w:r>
            <w:r w:rsidR="00F678B1" w:rsidRPr="00F957BA">
              <w:rPr>
                <w:rFonts w:ascii="Times New Roman" w:eastAsia="Times New Roman" w:hAnsi="Times New Roman" w:cs="Times New Roman"/>
                <w:i/>
                <w:sz w:val="18"/>
                <w:szCs w:val="18"/>
                <w:lang w:val="id-ID"/>
              </w:rPr>
              <w:t xml:space="preserve">, </w:t>
            </w:r>
            <w:proofErr w:type="spellStart"/>
            <w:r w:rsidR="00F678B1" w:rsidRPr="00F957BA">
              <w:rPr>
                <w:rFonts w:ascii="Times New Roman" w:eastAsia="Times New Roman" w:hAnsi="Times New Roman" w:cs="Times New Roman"/>
                <w:i/>
                <w:sz w:val="18"/>
                <w:szCs w:val="18"/>
              </w:rPr>
              <w:t>Falsafah</w:t>
            </w:r>
            <w:proofErr w:type="spellEnd"/>
            <w:r w:rsidR="00F678B1" w:rsidRPr="00F957BA">
              <w:rPr>
                <w:rFonts w:ascii="Times New Roman" w:eastAsia="Times New Roman" w:hAnsi="Times New Roman" w:cs="Times New Roman"/>
                <w:i/>
                <w:sz w:val="18"/>
                <w:szCs w:val="18"/>
                <w:lang w:val="id-ID"/>
              </w:rPr>
              <w:t xml:space="preserve"> al-Tarbiyah al-Islamiyyah, Mahw al-Ummiyah al-Raqamiyyah</w:t>
            </w:r>
            <w:r w:rsidR="00F957BA" w:rsidRPr="00F957BA">
              <w:rPr>
                <w:rFonts w:ascii="Times New Roman" w:eastAsia="Times New Roman" w:hAnsi="Times New Roman" w:cs="Times New Roman"/>
                <w:i/>
                <w:sz w:val="18"/>
                <w:szCs w:val="18"/>
                <w:lang w:val="id-ID"/>
              </w:rPr>
              <w:t>, Bahts Ta`lim al-Lughah</w:t>
            </w:r>
          </w:p>
        </w:tc>
        <w:tc>
          <w:tcPr>
            <w:tcW w:w="3012" w:type="dxa"/>
          </w:tcPr>
          <w:p w14:paraId="1724BB5B" w14:textId="072485BD" w:rsidR="00BE2595" w:rsidRPr="00F678B1" w:rsidRDefault="00BE2595" w:rsidP="00F678B1">
            <w:pPr>
              <w:ind w:left="175"/>
              <w:jc w:val="both"/>
              <w:rPr>
                <w:rFonts w:asciiTheme="majorBidi" w:eastAsia="Times New Roman" w:hAnsiTheme="majorBidi" w:cstheme="majorBidi"/>
                <w:sz w:val="18"/>
                <w:szCs w:val="18"/>
                <w:lang w:val="id-ID"/>
              </w:rPr>
            </w:pPr>
            <w:r w:rsidRPr="00F678B1">
              <w:rPr>
                <w:rFonts w:asciiTheme="majorBidi" w:eastAsia="Times New Roman" w:hAnsiTheme="majorBidi" w:cstheme="majorBidi"/>
                <w:sz w:val="18"/>
                <w:szCs w:val="18"/>
                <w:lang w:val="id-ID"/>
              </w:rPr>
              <w:t>Untuk memahami dan menerapkan konsep-konsep didaktik metodik dalam merencanakan, mengelola dan mengevaluasi pembelajaran bahasa Arab</w:t>
            </w:r>
            <w:r w:rsidR="00F678B1" w:rsidRPr="00F678B1">
              <w:rPr>
                <w:rFonts w:asciiTheme="majorBidi" w:eastAsia="Times New Roman" w:hAnsiTheme="majorBidi" w:cstheme="majorBidi"/>
                <w:sz w:val="18"/>
                <w:szCs w:val="18"/>
                <w:lang w:val="id-ID"/>
              </w:rPr>
              <w:t>, konsep-konsep perkembangan peserta didik dan  bagaimana peserta didik belajar bahasa Arab</w:t>
            </w:r>
            <w:r w:rsidR="00F678B1">
              <w:rPr>
                <w:rFonts w:asciiTheme="majorBidi" w:eastAsia="Times New Roman" w:hAnsiTheme="majorBidi" w:cstheme="majorBidi"/>
                <w:sz w:val="18"/>
                <w:szCs w:val="18"/>
                <w:lang w:val="id-ID"/>
              </w:rPr>
              <w:t xml:space="preserve">, </w:t>
            </w:r>
            <w:r w:rsidR="00F678B1" w:rsidRPr="00F678B1">
              <w:rPr>
                <w:rFonts w:asciiTheme="majorBidi" w:eastAsia="Times New Roman" w:hAnsiTheme="majorBidi" w:cstheme="majorBidi"/>
                <w:sz w:val="18"/>
                <w:szCs w:val="18"/>
                <w:lang w:val="id-ID"/>
              </w:rPr>
              <w:t>konsep berpikir tentang kependidikan yang berlandaskan ajaran-ajaran agama Islam dan adanya kesatuan ilmu</w:t>
            </w:r>
            <w:r w:rsidR="00F678B1">
              <w:rPr>
                <w:rFonts w:asciiTheme="majorBidi" w:eastAsia="Times New Roman" w:hAnsiTheme="majorBidi" w:cstheme="majorBidi"/>
                <w:sz w:val="18"/>
                <w:szCs w:val="18"/>
                <w:lang w:val="id-ID"/>
              </w:rPr>
              <w:t xml:space="preserve">, </w:t>
            </w:r>
            <w:r w:rsidR="00F678B1" w:rsidRPr="00F678B1">
              <w:rPr>
                <w:rFonts w:asciiTheme="majorBidi" w:eastAsia="Times New Roman" w:hAnsiTheme="majorBidi" w:cstheme="majorBidi"/>
                <w:sz w:val="18"/>
                <w:szCs w:val="18"/>
                <w:lang w:val="id-ID"/>
              </w:rPr>
              <w:t>konsep-konsep alat dan bahan yang digunakan dalam implementasi dan pengembangan pembelajaran bahasa Arab berbasis teknologi</w:t>
            </w:r>
          </w:p>
        </w:tc>
      </w:tr>
      <w:tr w:rsidR="00BE2595" w:rsidRPr="00DF2B7E" w14:paraId="74B355C8" w14:textId="77777777" w:rsidTr="00DD6A25">
        <w:tc>
          <w:tcPr>
            <w:tcW w:w="1134" w:type="dxa"/>
          </w:tcPr>
          <w:p w14:paraId="718D4AA1" w14:textId="664AAD14" w:rsidR="00BE2595" w:rsidRPr="006A1BD4" w:rsidRDefault="00BE2595">
            <w:pPr>
              <w:spacing w:after="160" w:line="259" w:lineRule="auto"/>
              <w:ind w:left="1134" w:hanging="92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BK 0</w:t>
            </w:r>
            <w:r w:rsidR="00F678B1">
              <w:rPr>
                <w:rFonts w:asciiTheme="majorBidi" w:eastAsia="Times New Roman" w:hAnsiTheme="majorBidi" w:cstheme="majorBidi"/>
                <w:sz w:val="18"/>
                <w:szCs w:val="18"/>
              </w:rPr>
              <w:t>4</w:t>
            </w:r>
          </w:p>
        </w:tc>
        <w:tc>
          <w:tcPr>
            <w:tcW w:w="4171" w:type="dxa"/>
          </w:tcPr>
          <w:p w14:paraId="5474E3E5" w14:textId="77777777" w:rsidR="00BE2595" w:rsidRPr="00A32307" w:rsidRDefault="00BE2595" w:rsidP="00BE2595">
            <w:pPr>
              <w:spacing w:after="160" w:line="259" w:lineRule="auto"/>
              <w:ind w:left="175"/>
              <w:jc w:val="both"/>
              <w:rPr>
                <w:rFonts w:ascii="Times New Roman" w:eastAsia="Times New Roman" w:hAnsi="Times New Roman" w:cs="Times New Roman"/>
                <w:b/>
                <w:bCs/>
                <w:i/>
                <w:sz w:val="18"/>
                <w:szCs w:val="18"/>
                <w:lang w:val="id-ID"/>
              </w:rPr>
            </w:pPr>
            <w:r w:rsidRPr="00A32307">
              <w:rPr>
                <w:rFonts w:ascii="Times New Roman" w:eastAsia="Times New Roman" w:hAnsi="Times New Roman" w:cs="Times New Roman"/>
                <w:b/>
                <w:bCs/>
                <w:i/>
                <w:sz w:val="18"/>
                <w:szCs w:val="18"/>
                <w:lang w:val="id-ID"/>
              </w:rPr>
              <w:t>Al-Diraasah al-Islamiyyah</w:t>
            </w:r>
          </w:p>
        </w:tc>
        <w:tc>
          <w:tcPr>
            <w:tcW w:w="3012" w:type="dxa"/>
          </w:tcPr>
          <w:p w14:paraId="2357A721" w14:textId="77777777" w:rsidR="00BE2595" w:rsidRPr="000D48A4" w:rsidRDefault="00BE2595">
            <w:pPr>
              <w:ind w:left="175"/>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Untuk memahami nilai-nilai keislaman yang menjadi landasan dalam pengembangan kompetensi guru terutama kompetensi kepribadian dan sosial</w:t>
            </w:r>
          </w:p>
        </w:tc>
      </w:tr>
      <w:tr w:rsidR="00BE2595" w:rsidRPr="00DF2B7E" w14:paraId="34CA878C" w14:textId="77777777" w:rsidTr="00DD6A25">
        <w:tc>
          <w:tcPr>
            <w:tcW w:w="1134" w:type="dxa"/>
          </w:tcPr>
          <w:p w14:paraId="1580AB21" w14:textId="4A08D4A7" w:rsidR="00BE2595" w:rsidRPr="006A1BD4" w:rsidRDefault="00BE2595">
            <w:pPr>
              <w:spacing w:after="160" w:line="259" w:lineRule="auto"/>
              <w:ind w:left="1134" w:hanging="92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BK 0</w:t>
            </w:r>
            <w:r w:rsidR="00F957BA">
              <w:rPr>
                <w:rFonts w:asciiTheme="majorBidi" w:eastAsia="Times New Roman" w:hAnsiTheme="majorBidi" w:cstheme="majorBidi"/>
                <w:sz w:val="18"/>
                <w:szCs w:val="18"/>
              </w:rPr>
              <w:t>5</w:t>
            </w:r>
          </w:p>
        </w:tc>
        <w:tc>
          <w:tcPr>
            <w:tcW w:w="4171" w:type="dxa"/>
          </w:tcPr>
          <w:p w14:paraId="0431D554" w14:textId="1CCAE94E" w:rsidR="00BE2595" w:rsidRPr="00F957BA" w:rsidRDefault="00DD6A25" w:rsidP="00F8376C">
            <w:pPr>
              <w:spacing w:after="160" w:line="259" w:lineRule="auto"/>
              <w:ind w:left="175"/>
              <w:jc w:val="both"/>
              <w:rPr>
                <w:rFonts w:ascii="Times New Roman" w:eastAsia="Times New Roman" w:hAnsi="Times New Roman" w:cs="Times New Roman"/>
                <w:iCs/>
                <w:sz w:val="18"/>
                <w:szCs w:val="18"/>
                <w:lang w:val="en-US"/>
              </w:rPr>
            </w:pPr>
            <w:r>
              <w:rPr>
                <w:rFonts w:ascii="Times New Roman" w:eastAsia="Times New Roman" w:hAnsi="Times New Roman" w:cs="Times New Roman"/>
                <w:i/>
                <w:sz w:val="18"/>
                <w:szCs w:val="18"/>
                <w:lang w:val="id-ID"/>
              </w:rPr>
              <w:t>`</w:t>
            </w:r>
            <w:r w:rsidRPr="00F957BA">
              <w:rPr>
                <w:rFonts w:ascii="Times New Roman" w:eastAsia="Times New Roman" w:hAnsi="Times New Roman" w:cs="Times New Roman"/>
                <w:i/>
                <w:sz w:val="18"/>
                <w:szCs w:val="18"/>
                <w:lang w:val="id-ID"/>
              </w:rPr>
              <w:t xml:space="preserve">Ilm al-Ijtima` li </w:t>
            </w:r>
            <w:r w:rsidR="00BE2595" w:rsidRPr="00F957BA">
              <w:rPr>
                <w:rFonts w:ascii="Times New Roman" w:eastAsia="Times New Roman" w:hAnsi="Times New Roman" w:cs="Times New Roman"/>
                <w:i/>
                <w:sz w:val="18"/>
                <w:szCs w:val="18"/>
                <w:lang w:val="id-ID"/>
              </w:rPr>
              <w:t>al-Ta`lim</w:t>
            </w:r>
            <w:r w:rsidR="00F8376C" w:rsidRPr="00F957BA">
              <w:rPr>
                <w:rFonts w:ascii="Times New Roman" w:eastAsia="Times New Roman" w:hAnsi="Times New Roman" w:cs="Times New Roman"/>
                <w:i/>
                <w:sz w:val="18"/>
                <w:szCs w:val="18"/>
                <w:lang w:val="id-ID"/>
              </w:rPr>
              <w:t xml:space="preserve">, Tarbiyah </w:t>
            </w:r>
            <w:r w:rsidR="00F8376C" w:rsidRPr="00F957BA">
              <w:rPr>
                <w:rFonts w:ascii="Times New Roman" w:eastAsia="Times New Roman" w:hAnsi="Times New Roman" w:cs="Times New Roman"/>
                <w:i/>
                <w:sz w:val="18"/>
                <w:szCs w:val="18"/>
              </w:rPr>
              <w:t>al-</w:t>
            </w:r>
            <w:proofErr w:type="spellStart"/>
            <w:r w:rsidR="00F8376C" w:rsidRPr="00F957BA">
              <w:rPr>
                <w:rFonts w:ascii="Times New Roman" w:eastAsia="Times New Roman" w:hAnsi="Times New Roman" w:cs="Times New Roman"/>
                <w:i/>
                <w:sz w:val="18"/>
                <w:szCs w:val="18"/>
              </w:rPr>
              <w:t>Syakhṣiyyah</w:t>
            </w:r>
            <w:proofErr w:type="spellEnd"/>
            <w:r w:rsidR="00F8376C" w:rsidRPr="00F957BA">
              <w:rPr>
                <w:rFonts w:ascii="Times New Roman" w:eastAsia="Times New Roman" w:hAnsi="Times New Roman" w:cs="Times New Roman"/>
                <w:i/>
                <w:sz w:val="18"/>
                <w:szCs w:val="18"/>
                <w:lang w:val="id-ID"/>
              </w:rPr>
              <w:t xml:space="preserve"> al-Wathaniyyah</w:t>
            </w:r>
            <w:r w:rsidR="00F957BA">
              <w:rPr>
                <w:rFonts w:ascii="Times New Roman" w:eastAsia="Times New Roman" w:hAnsi="Times New Roman" w:cs="Times New Roman"/>
                <w:i/>
                <w:sz w:val="18"/>
                <w:szCs w:val="18"/>
                <w:lang w:val="id-ID"/>
              </w:rPr>
              <w:t xml:space="preserve"> </w:t>
            </w:r>
            <w:r w:rsidR="00F957BA">
              <w:rPr>
                <w:rFonts w:ascii="Times New Roman" w:eastAsia="Times New Roman" w:hAnsi="Times New Roman" w:cs="Times New Roman"/>
                <w:iCs/>
                <w:sz w:val="18"/>
                <w:szCs w:val="18"/>
                <w:lang w:val="id-ID"/>
              </w:rPr>
              <w:t>(</w:t>
            </w:r>
            <w:r w:rsidR="00F957BA" w:rsidRPr="00A32307">
              <w:rPr>
                <w:rFonts w:ascii="Times New Roman" w:eastAsia="Times New Roman" w:hAnsi="Times New Roman" w:cs="Times New Roman"/>
                <w:b/>
                <w:bCs/>
                <w:iCs/>
                <w:sz w:val="18"/>
                <w:szCs w:val="18"/>
                <w:lang w:val="id-ID"/>
              </w:rPr>
              <w:t>Ke-UINan</w:t>
            </w:r>
            <w:r w:rsidR="00F957BA">
              <w:rPr>
                <w:rFonts w:ascii="Times New Roman" w:eastAsia="Times New Roman" w:hAnsi="Times New Roman" w:cs="Times New Roman"/>
                <w:iCs/>
                <w:sz w:val="18"/>
                <w:szCs w:val="18"/>
                <w:lang w:val="id-ID"/>
              </w:rPr>
              <w:t>)</w:t>
            </w:r>
          </w:p>
          <w:p w14:paraId="06D19DCF" w14:textId="77777777" w:rsidR="00BE2595" w:rsidRPr="000B2921" w:rsidRDefault="00BE2595" w:rsidP="00BE2595">
            <w:pPr>
              <w:spacing w:after="160" w:line="259" w:lineRule="auto"/>
              <w:ind w:left="175"/>
              <w:jc w:val="both"/>
              <w:rPr>
                <w:rFonts w:ascii="Times New Roman" w:eastAsia="Times New Roman" w:hAnsi="Times New Roman" w:cs="Times New Roman"/>
                <w:b/>
                <w:bCs/>
                <w:i/>
                <w:sz w:val="18"/>
                <w:szCs w:val="18"/>
                <w:lang w:val="id-ID"/>
              </w:rPr>
            </w:pPr>
          </w:p>
        </w:tc>
        <w:tc>
          <w:tcPr>
            <w:tcW w:w="3012" w:type="dxa"/>
          </w:tcPr>
          <w:p w14:paraId="329FBAB5" w14:textId="099CEA0A" w:rsidR="00BE2595" w:rsidRPr="00F8376C" w:rsidRDefault="00BE2595" w:rsidP="00F8376C">
            <w:pPr>
              <w:ind w:left="175"/>
              <w:jc w:val="both"/>
              <w:rPr>
                <w:rFonts w:asciiTheme="majorBidi" w:eastAsia="Times New Roman" w:hAnsiTheme="majorBidi" w:cstheme="majorBidi"/>
                <w:sz w:val="18"/>
                <w:szCs w:val="18"/>
                <w:lang w:val="id-ID"/>
              </w:rPr>
            </w:pPr>
            <w:r w:rsidRPr="00F8376C">
              <w:rPr>
                <w:rFonts w:asciiTheme="majorBidi" w:eastAsia="Times New Roman" w:hAnsiTheme="majorBidi" w:cstheme="majorBidi"/>
                <w:sz w:val="18"/>
                <w:szCs w:val="18"/>
                <w:lang w:val="id-ID"/>
              </w:rPr>
              <w:t>Terkait dengan kecakapan dalam praktik kerja lapangan dan kecakapan hidup dalam ruang lingkup kehidupan bermasyarakat</w:t>
            </w:r>
            <w:r w:rsidR="00F8376C" w:rsidRPr="00F8376C">
              <w:rPr>
                <w:rFonts w:asciiTheme="majorBidi" w:eastAsia="Times New Roman" w:hAnsiTheme="majorBidi" w:cstheme="majorBidi"/>
                <w:sz w:val="18"/>
                <w:szCs w:val="18"/>
                <w:lang w:val="id-ID"/>
              </w:rPr>
              <w:t xml:space="preserve">, </w:t>
            </w:r>
            <w:r w:rsidR="00F957BA">
              <w:rPr>
                <w:rFonts w:asciiTheme="majorBidi" w:eastAsia="Times New Roman" w:hAnsiTheme="majorBidi" w:cstheme="majorBidi"/>
                <w:sz w:val="18"/>
                <w:szCs w:val="18"/>
                <w:lang w:val="id-ID"/>
              </w:rPr>
              <w:t xml:space="preserve">dan </w:t>
            </w:r>
            <w:r w:rsidR="00F8376C" w:rsidRPr="00F8376C">
              <w:rPr>
                <w:rFonts w:asciiTheme="majorBidi" w:eastAsia="Times New Roman" w:hAnsiTheme="majorBidi" w:cstheme="majorBidi"/>
                <w:sz w:val="18"/>
                <w:szCs w:val="18"/>
                <w:lang w:val="id-ID"/>
              </w:rPr>
              <w:t>pembentukan karakter kebangsaan</w:t>
            </w:r>
          </w:p>
        </w:tc>
      </w:tr>
    </w:tbl>
    <w:p w14:paraId="31119C4C" w14:textId="77777777" w:rsidR="00DD6A25" w:rsidRPr="00F957BA" w:rsidRDefault="00DD6A25" w:rsidP="00E81FB7">
      <w:pPr>
        <w:pBdr>
          <w:top w:val="nil"/>
          <w:left w:val="nil"/>
          <w:bottom w:val="nil"/>
          <w:right w:val="nil"/>
          <w:between w:val="nil"/>
        </w:pBdr>
        <w:ind w:left="1134"/>
        <w:jc w:val="both"/>
        <w:rPr>
          <w:rFonts w:asciiTheme="majorBidi" w:eastAsia="Times New Roman" w:hAnsiTheme="majorBidi" w:cstheme="majorBidi"/>
          <w:sz w:val="24"/>
          <w:szCs w:val="24"/>
          <w:lang w:val="id-ID"/>
        </w:rPr>
      </w:pPr>
    </w:p>
    <w:p w14:paraId="0BA5EDB9" w14:textId="77777777" w:rsidR="00A86E61" w:rsidRPr="00E81FB7" w:rsidRDefault="00925634" w:rsidP="00925634">
      <w:pPr>
        <w:pBdr>
          <w:top w:val="nil"/>
          <w:left w:val="nil"/>
          <w:bottom w:val="nil"/>
          <w:right w:val="nil"/>
          <w:between w:val="nil"/>
        </w:pBdr>
        <w:ind w:firstLine="709"/>
        <w:jc w:val="both"/>
        <w:rPr>
          <w:rFonts w:asciiTheme="majorBidi" w:eastAsia="Times New Roman" w:hAnsiTheme="majorBidi" w:cstheme="majorBidi"/>
          <w:b/>
          <w:bCs/>
          <w:sz w:val="24"/>
          <w:szCs w:val="24"/>
          <w:lang w:val="id-ID"/>
        </w:rPr>
      </w:pPr>
      <w:r>
        <w:rPr>
          <w:rFonts w:asciiTheme="majorBidi" w:eastAsia="Times New Roman" w:hAnsiTheme="majorBidi" w:cstheme="majorBidi"/>
          <w:b/>
          <w:bCs/>
          <w:sz w:val="24"/>
          <w:szCs w:val="24"/>
          <w:lang w:val="id-ID"/>
        </w:rPr>
        <w:t>Tabel 7</w:t>
      </w:r>
      <w:r w:rsidR="00E81FB7" w:rsidRPr="00E81FB7">
        <w:rPr>
          <w:rFonts w:asciiTheme="majorBidi" w:eastAsia="Times New Roman" w:hAnsiTheme="majorBidi" w:cstheme="majorBidi"/>
          <w:b/>
          <w:bCs/>
          <w:sz w:val="24"/>
          <w:szCs w:val="24"/>
          <w:lang w:val="id-ID"/>
        </w:rPr>
        <w:t xml:space="preserve">. </w:t>
      </w:r>
      <w:proofErr w:type="spellStart"/>
      <w:r w:rsidR="00FB5117" w:rsidRPr="00E81FB7">
        <w:rPr>
          <w:rFonts w:asciiTheme="majorBidi" w:eastAsia="Times New Roman" w:hAnsiTheme="majorBidi" w:cstheme="majorBidi"/>
          <w:b/>
          <w:bCs/>
          <w:sz w:val="24"/>
          <w:szCs w:val="24"/>
        </w:rPr>
        <w:t>Pe</w:t>
      </w:r>
      <w:r w:rsidR="00E81FB7" w:rsidRPr="00E81FB7">
        <w:rPr>
          <w:rFonts w:asciiTheme="majorBidi" w:eastAsia="Times New Roman" w:hAnsiTheme="majorBidi" w:cstheme="majorBidi"/>
          <w:b/>
          <w:bCs/>
          <w:sz w:val="24"/>
          <w:szCs w:val="24"/>
        </w:rPr>
        <w:t>metaan</w:t>
      </w:r>
      <w:proofErr w:type="spellEnd"/>
      <w:r w:rsidR="00E81FB7" w:rsidRPr="00E81FB7">
        <w:rPr>
          <w:rFonts w:asciiTheme="majorBidi" w:eastAsia="Times New Roman" w:hAnsiTheme="majorBidi" w:cstheme="majorBidi"/>
          <w:b/>
          <w:bCs/>
          <w:sz w:val="24"/>
          <w:szCs w:val="24"/>
        </w:rPr>
        <w:t xml:space="preserve"> CPL </w:t>
      </w:r>
      <w:proofErr w:type="spellStart"/>
      <w:r w:rsidR="00E81FB7" w:rsidRPr="00E81FB7">
        <w:rPr>
          <w:rFonts w:asciiTheme="majorBidi" w:eastAsia="Times New Roman" w:hAnsiTheme="majorBidi" w:cstheme="majorBidi"/>
          <w:b/>
          <w:bCs/>
          <w:sz w:val="24"/>
          <w:szCs w:val="24"/>
        </w:rPr>
        <w:t>terhadap</w:t>
      </w:r>
      <w:proofErr w:type="spellEnd"/>
      <w:r w:rsidR="00E81FB7" w:rsidRPr="00E81FB7">
        <w:rPr>
          <w:rFonts w:asciiTheme="majorBidi" w:eastAsia="Times New Roman" w:hAnsiTheme="majorBidi" w:cstheme="majorBidi"/>
          <w:b/>
          <w:bCs/>
          <w:sz w:val="24"/>
          <w:szCs w:val="24"/>
        </w:rPr>
        <w:t xml:space="preserve"> BK </w:t>
      </w:r>
    </w:p>
    <w:tbl>
      <w:tblPr>
        <w:tblStyle w:val="17"/>
        <w:tblW w:w="6300" w:type="dxa"/>
        <w:jc w:val="center"/>
        <w:tblBorders>
          <w:top w:val="single" w:sz="8" w:space="0" w:color="70AD47"/>
          <w:left w:val="single" w:sz="8" w:space="0" w:color="70AD47"/>
          <w:bottom w:val="single" w:sz="8" w:space="0" w:color="70AD47"/>
          <w:right w:val="single" w:sz="8" w:space="0" w:color="70AD47"/>
          <w:insideH w:val="single" w:sz="4" w:space="0" w:color="000000"/>
          <w:insideV w:val="single" w:sz="4" w:space="0" w:color="000000"/>
        </w:tblBorders>
        <w:tblLayout w:type="fixed"/>
        <w:tblLook w:val="0400" w:firstRow="0" w:lastRow="0" w:firstColumn="0" w:lastColumn="0" w:noHBand="0" w:noVBand="1"/>
      </w:tblPr>
      <w:tblGrid>
        <w:gridCol w:w="1340"/>
        <w:gridCol w:w="990"/>
        <w:gridCol w:w="1010"/>
        <w:gridCol w:w="1070"/>
        <w:gridCol w:w="900"/>
        <w:gridCol w:w="990"/>
      </w:tblGrid>
      <w:tr w:rsidR="00A32307" w:rsidRPr="006A1BD4" w14:paraId="7D9C8CAC" w14:textId="77777777" w:rsidTr="00A32307">
        <w:trPr>
          <w:jc w:val="center"/>
        </w:trPr>
        <w:tc>
          <w:tcPr>
            <w:tcW w:w="1340" w:type="dxa"/>
          </w:tcPr>
          <w:p w14:paraId="779D8B13" w14:textId="77777777" w:rsidR="00A32307" w:rsidRPr="006A1BD4" w:rsidRDefault="00A3230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w:t>
            </w:r>
          </w:p>
        </w:tc>
        <w:tc>
          <w:tcPr>
            <w:tcW w:w="990" w:type="dxa"/>
          </w:tcPr>
          <w:p w14:paraId="71ED52EF" w14:textId="77777777" w:rsidR="00A32307" w:rsidRDefault="00A32307">
            <w:pPr>
              <w:jc w:val="center"/>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BK</w:t>
            </w:r>
          </w:p>
          <w:p w14:paraId="38937E8E" w14:textId="77777777" w:rsidR="00A32307" w:rsidRPr="006A1BD4" w:rsidRDefault="00A3230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01</w:t>
            </w:r>
          </w:p>
        </w:tc>
        <w:tc>
          <w:tcPr>
            <w:tcW w:w="1010" w:type="dxa"/>
          </w:tcPr>
          <w:p w14:paraId="0D6ADE70" w14:textId="77777777" w:rsidR="00A32307" w:rsidRDefault="00A32307">
            <w:pPr>
              <w:jc w:val="center"/>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BK</w:t>
            </w:r>
          </w:p>
          <w:p w14:paraId="57E421CA" w14:textId="77777777" w:rsidR="00A32307" w:rsidRPr="006A1BD4" w:rsidRDefault="00A3230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02</w:t>
            </w:r>
          </w:p>
        </w:tc>
        <w:tc>
          <w:tcPr>
            <w:tcW w:w="1070" w:type="dxa"/>
          </w:tcPr>
          <w:p w14:paraId="65F11793" w14:textId="77777777" w:rsidR="00A32307" w:rsidRDefault="00A32307">
            <w:pPr>
              <w:jc w:val="center"/>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BK</w:t>
            </w:r>
          </w:p>
          <w:p w14:paraId="6D225065" w14:textId="77777777" w:rsidR="00A32307" w:rsidRPr="006A1BD4" w:rsidRDefault="00A3230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03</w:t>
            </w:r>
          </w:p>
        </w:tc>
        <w:tc>
          <w:tcPr>
            <w:tcW w:w="900" w:type="dxa"/>
          </w:tcPr>
          <w:p w14:paraId="58732568" w14:textId="77777777" w:rsidR="00A32307" w:rsidRDefault="00A32307">
            <w:pPr>
              <w:jc w:val="center"/>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BK</w:t>
            </w:r>
          </w:p>
          <w:p w14:paraId="546EE437" w14:textId="77777777" w:rsidR="00A32307" w:rsidRPr="006A1BD4" w:rsidRDefault="00A3230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04</w:t>
            </w:r>
          </w:p>
        </w:tc>
        <w:tc>
          <w:tcPr>
            <w:tcW w:w="990" w:type="dxa"/>
          </w:tcPr>
          <w:p w14:paraId="3D35FF3A" w14:textId="77777777" w:rsidR="00A32307" w:rsidRDefault="00A32307">
            <w:pPr>
              <w:jc w:val="center"/>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BK</w:t>
            </w:r>
          </w:p>
          <w:p w14:paraId="5B8D2777" w14:textId="77777777" w:rsidR="00A32307" w:rsidRPr="006A1BD4" w:rsidRDefault="00A3230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05</w:t>
            </w:r>
          </w:p>
        </w:tc>
      </w:tr>
      <w:tr w:rsidR="00A32307" w:rsidRPr="006A1BD4" w14:paraId="01A780F9" w14:textId="77777777" w:rsidTr="00A32307">
        <w:trPr>
          <w:jc w:val="center"/>
        </w:trPr>
        <w:tc>
          <w:tcPr>
            <w:tcW w:w="1340" w:type="dxa"/>
          </w:tcPr>
          <w:p w14:paraId="79CDAF7F" w14:textId="77777777" w:rsidR="00A32307" w:rsidRPr="006A1BD4" w:rsidRDefault="00A32307" w:rsidP="00E81FB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CPL01</w:t>
            </w:r>
          </w:p>
        </w:tc>
        <w:tc>
          <w:tcPr>
            <w:tcW w:w="990" w:type="dxa"/>
          </w:tcPr>
          <w:p w14:paraId="62D295A5" w14:textId="77777777" w:rsidR="00A32307" w:rsidRPr="006A1BD4" w:rsidRDefault="00A32307">
            <w:pPr>
              <w:jc w:val="center"/>
              <w:rPr>
                <w:rFonts w:asciiTheme="majorBidi" w:eastAsia="Times New Roman" w:hAnsiTheme="majorBidi" w:cstheme="majorBidi"/>
                <w:sz w:val="18"/>
                <w:szCs w:val="18"/>
              </w:rPr>
            </w:pPr>
          </w:p>
        </w:tc>
        <w:tc>
          <w:tcPr>
            <w:tcW w:w="1010" w:type="dxa"/>
          </w:tcPr>
          <w:p w14:paraId="43C3B42E" w14:textId="77777777" w:rsidR="00A32307" w:rsidRPr="006A1BD4" w:rsidRDefault="00A32307">
            <w:pPr>
              <w:jc w:val="center"/>
              <w:rPr>
                <w:rFonts w:asciiTheme="majorBidi" w:eastAsia="Times New Roman" w:hAnsiTheme="majorBidi" w:cstheme="majorBidi"/>
                <w:sz w:val="18"/>
                <w:szCs w:val="18"/>
              </w:rPr>
            </w:pPr>
          </w:p>
        </w:tc>
        <w:tc>
          <w:tcPr>
            <w:tcW w:w="1070" w:type="dxa"/>
          </w:tcPr>
          <w:p w14:paraId="45E42F5D" w14:textId="77777777" w:rsidR="00A32307" w:rsidRPr="006A1BD4" w:rsidRDefault="00A32307">
            <w:pPr>
              <w:jc w:val="center"/>
              <w:rPr>
                <w:rFonts w:asciiTheme="majorBidi" w:eastAsia="Times New Roman" w:hAnsiTheme="majorBidi" w:cstheme="majorBidi"/>
                <w:sz w:val="18"/>
                <w:szCs w:val="18"/>
              </w:rPr>
            </w:pPr>
          </w:p>
        </w:tc>
        <w:tc>
          <w:tcPr>
            <w:tcW w:w="900" w:type="dxa"/>
          </w:tcPr>
          <w:p w14:paraId="5DF9D6C7" w14:textId="1F09B97F" w:rsidR="00A32307" w:rsidRPr="006A1BD4" w:rsidRDefault="00A32307">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990" w:type="dxa"/>
          </w:tcPr>
          <w:p w14:paraId="54B181E2" w14:textId="77777777" w:rsidR="00A32307" w:rsidRPr="006A1BD4" w:rsidRDefault="00A3230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r>
      <w:tr w:rsidR="00A32307" w:rsidRPr="006A1BD4" w14:paraId="504E1C8A" w14:textId="77777777" w:rsidTr="00A32307">
        <w:trPr>
          <w:jc w:val="center"/>
        </w:trPr>
        <w:tc>
          <w:tcPr>
            <w:tcW w:w="1340" w:type="dxa"/>
          </w:tcPr>
          <w:p w14:paraId="08A18AE4" w14:textId="55933903" w:rsidR="00A32307" w:rsidRPr="006A1BD4" w:rsidRDefault="00A32307" w:rsidP="00E81FB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w:t>
            </w:r>
            <w:r>
              <w:rPr>
                <w:rFonts w:asciiTheme="majorBidi" w:eastAsia="Times New Roman" w:hAnsiTheme="majorBidi" w:cstheme="majorBidi"/>
                <w:sz w:val="18"/>
                <w:szCs w:val="18"/>
              </w:rPr>
              <w:t>2</w:t>
            </w:r>
          </w:p>
        </w:tc>
        <w:tc>
          <w:tcPr>
            <w:tcW w:w="990" w:type="dxa"/>
          </w:tcPr>
          <w:p w14:paraId="3859F896" w14:textId="531DEF1D" w:rsidR="00A32307" w:rsidRPr="006A1BD4" w:rsidRDefault="00A32307">
            <w:pPr>
              <w:jc w:val="center"/>
              <w:rPr>
                <w:rFonts w:asciiTheme="majorBidi" w:eastAsia="Times New Roman" w:hAnsiTheme="majorBidi" w:cstheme="majorBidi"/>
                <w:sz w:val="18"/>
                <w:szCs w:val="18"/>
              </w:rPr>
            </w:pPr>
          </w:p>
        </w:tc>
        <w:tc>
          <w:tcPr>
            <w:tcW w:w="1010" w:type="dxa"/>
          </w:tcPr>
          <w:p w14:paraId="6EA26F53" w14:textId="77777777" w:rsidR="00A32307" w:rsidRPr="006A1BD4" w:rsidRDefault="00A3230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1070" w:type="dxa"/>
          </w:tcPr>
          <w:p w14:paraId="6895C560" w14:textId="77777777" w:rsidR="00A32307" w:rsidRPr="006A1BD4" w:rsidRDefault="00A32307">
            <w:pPr>
              <w:jc w:val="center"/>
              <w:rPr>
                <w:rFonts w:asciiTheme="majorBidi" w:eastAsia="Times New Roman" w:hAnsiTheme="majorBidi" w:cstheme="majorBidi"/>
                <w:sz w:val="18"/>
                <w:szCs w:val="18"/>
              </w:rPr>
            </w:pPr>
          </w:p>
        </w:tc>
        <w:tc>
          <w:tcPr>
            <w:tcW w:w="900" w:type="dxa"/>
          </w:tcPr>
          <w:p w14:paraId="54C1E863" w14:textId="77777777" w:rsidR="00A32307" w:rsidRPr="006A1BD4" w:rsidRDefault="00A32307">
            <w:pPr>
              <w:jc w:val="center"/>
              <w:rPr>
                <w:rFonts w:asciiTheme="majorBidi" w:eastAsia="Times New Roman" w:hAnsiTheme="majorBidi" w:cstheme="majorBidi"/>
                <w:sz w:val="18"/>
                <w:szCs w:val="18"/>
              </w:rPr>
            </w:pPr>
          </w:p>
        </w:tc>
        <w:tc>
          <w:tcPr>
            <w:tcW w:w="990" w:type="dxa"/>
          </w:tcPr>
          <w:p w14:paraId="2DFD091D" w14:textId="77777777" w:rsidR="00A32307" w:rsidRPr="006A1BD4" w:rsidRDefault="00A32307">
            <w:pPr>
              <w:jc w:val="center"/>
              <w:rPr>
                <w:rFonts w:asciiTheme="majorBidi" w:eastAsia="Times New Roman" w:hAnsiTheme="majorBidi" w:cstheme="majorBidi"/>
                <w:sz w:val="18"/>
                <w:szCs w:val="18"/>
              </w:rPr>
            </w:pPr>
          </w:p>
        </w:tc>
      </w:tr>
      <w:tr w:rsidR="00A32307" w:rsidRPr="006A1BD4" w14:paraId="10710C1E" w14:textId="77777777" w:rsidTr="00A32307">
        <w:trPr>
          <w:jc w:val="center"/>
        </w:trPr>
        <w:tc>
          <w:tcPr>
            <w:tcW w:w="1340" w:type="dxa"/>
          </w:tcPr>
          <w:p w14:paraId="30742ADC" w14:textId="51671438" w:rsidR="00A32307" w:rsidRPr="006A1BD4" w:rsidRDefault="00A32307" w:rsidP="00E81FB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w:t>
            </w:r>
            <w:r>
              <w:rPr>
                <w:rFonts w:asciiTheme="majorBidi" w:eastAsia="Times New Roman" w:hAnsiTheme="majorBidi" w:cstheme="majorBidi"/>
                <w:sz w:val="18"/>
                <w:szCs w:val="18"/>
              </w:rPr>
              <w:t>3</w:t>
            </w:r>
          </w:p>
        </w:tc>
        <w:tc>
          <w:tcPr>
            <w:tcW w:w="990" w:type="dxa"/>
          </w:tcPr>
          <w:p w14:paraId="739CF663" w14:textId="77777777" w:rsidR="00A32307" w:rsidRPr="006A1BD4" w:rsidRDefault="00A32307">
            <w:pPr>
              <w:jc w:val="center"/>
              <w:rPr>
                <w:rFonts w:asciiTheme="majorBidi" w:eastAsia="Times New Roman" w:hAnsiTheme="majorBidi" w:cstheme="majorBidi"/>
                <w:sz w:val="18"/>
                <w:szCs w:val="18"/>
              </w:rPr>
            </w:pPr>
          </w:p>
        </w:tc>
        <w:tc>
          <w:tcPr>
            <w:tcW w:w="1010" w:type="dxa"/>
          </w:tcPr>
          <w:p w14:paraId="67A52435" w14:textId="77777777" w:rsidR="00A32307" w:rsidRPr="006A1BD4" w:rsidRDefault="00A32307">
            <w:pPr>
              <w:jc w:val="center"/>
              <w:rPr>
                <w:rFonts w:asciiTheme="majorBidi" w:eastAsia="Times New Roman" w:hAnsiTheme="majorBidi" w:cstheme="majorBidi"/>
                <w:sz w:val="18"/>
                <w:szCs w:val="18"/>
              </w:rPr>
            </w:pPr>
          </w:p>
        </w:tc>
        <w:tc>
          <w:tcPr>
            <w:tcW w:w="1070" w:type="dxa"/>
          </w:tcPr>
          <w:p w14:paraId="456AE2FD" w14:textId="77777777" w:rsidR="00A32307" w:rsidRPr="006A1BD4" w:rsidRDefault="00A3230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900" w:type="dxa"/>
          </w:tcPr>
          <w:p w14:paraId="3092E6AB" w14:textId="77777777" w:rsidR="00A32307" w:rsidRPr="006A1BD4" w:rsidRDefault="00A32307">
            <w:pPr>
              <w:jc w:val="center"/>
              <w:rPr>
                <w:rFonts w:asciiTheme="majorBidi" w:eastAsia="Times New Roman" w:hAnsiTheme="majorBidi" w:cstheme="majorBidi"/>
                <w:sz w:val="18"/>
                <w:szCs w:val="18"/>
              </w:rPr>
            </w:pPr>
          </w:p>
        </w:tc>
        <w:tc>
          <w:tcPr>
            <w:tcW w:w="990" w:type="dxa"/>
          </w:tcPr>
          <w:p w14:paraId="0EA7F109" w14:textId="77777777" w:rsidR="00A32307" w:rsidRPr="006A1BD4" w:rsidRDefault="00A32307">
            <w:pPr>
              <w:jc w:val="center"/>
              <w:rPr>
                <w:rFonts w:asciiTheme="majorBidi" w:eastAsia="Times New Roman" w:hAnsiTheme="majorBidi" w:cstheme="majorBidi"/>
                <w:sz w:val="18"/>
                <w:szCs w:val="18"/>
              </w:rPr>
            </w:pPr>
          </w:p>
        </w:tc>
      </w:tr>
      <w:tr w:rsidR="00A32307" w:rsidRPr="006A1BD4" w14:paraId="04986585" w14:textId="77777777" w:rsidTr="00A32307">
        <w:trPr>
          <w:jc w:val="center"/>
        </w:trPr>
        <w:tc>
          <w:tcPr>
            <w:tcW w:w="1340" w:type="dxa"/>
          </w:tcPr>
          <w:p w14:paraId="5BEAA800" w14:textId="08281CF5" w:rsidR="00A32307" w:rsidRPr="006A1BD4" w:rsidRDefault="00A32307" w:rsidP="00E81FB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w:t>
            </w:r>
            <w:r>
              <w:rPr>
                <w:rFonts w:asciiTheme="majorBidi" w:eastAsia="Times New Roman" w:hAnsiTheme="majorBidi" w:cstheme="majorBidi"/>
                <w:sz w:val="18"/>
                <w:szCs w:val="18"/>
              </w:rPr>
              <w:t>4</w:t>
            </w:r>
          </w:p>
        </w:tc>
        <w:tc>
          <w:tcPr>
            <w:tcW w:w="990" w:type="dxa"/>
          </w:tcPr>
          <w:p w14:paraId="543BDE51" w14:textId="77777777" w:rsidR="00A32307" w:rsidRPr="006A1BD4" w:rsidRDefault="00A32307">
            <w:pPr>
              <w:jc w:val="center"/>
              <w:rPr>
                <w:rFonts w:asciiTheme="majorBidi" w:eastAsia="Times New Roman" w:hAnsiTheme="majorBidi" w:cstheme="majorBidi"/>
                <w:sz w:val="18"/>
                <w:szCs w:val="18"/>
              </w:rPr>
            </w:pPr>
          </w:p>
        </w:tc>
        <w:tc>
          <w:tcPr>
            <w:tcW w:w="1010" w:type="dxa"/>
          </w:tcPr>
          <w:p w14:paraId="17CCACDC" w14:textId="77777777" w:rsidR="00A32307" w:rsidRPr="006A1BD4" w:rsidRDefault="00A32307">
            <w:pPr>
              <w:jc w:val="center"/>
              <w:rPr>
                <w:rFonts w:asciiTheme="majorBidi" w:eastAsia="Times New Roman" w:hAnsiTheme="majorBidi" w:cstheme="majorBidi"/>
                <w:sz w:val="18"/>
                <w:szCs w:val="18"/>
              </w:rPr>
            </w:pPr>
          </w:p>
        </w:tc>
        <w:tc>
          <w:tcPr>
            <w:tcW w:w="1070" w:type="dxa"/>
          </w:tcPr>
          <w:p w14:paraId="221028D3" w14:textId="3E6B0B4B" w:rsidR="00A32307" w:rsidRPr="006A1BD4" w:rsidRDefault="00A32307">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900" w:type="dxa"/>
          </w:tcPr>
          <w:p w14:paraId="60FAE345" w14:textId="77777777" w:rsidR="00A32307" w:rsidRPr="006A1BD4" w:rsidRDefault="00A32307">
            <w:pPr>
              <w:jc w:val="center"/>
              <w:rPr>
                <w:rFonts w:asciiTheme="majorBidi" w:eastAsia="Times New Roman" w:hAnsiTheme="majorBidi" w:cstheme="majorBidi"/>
                <w:sz w:val="18"/>
                <w:szCs w:val="18"/>
              </w:rPr>
            </w:pPr>
          </w:p>
        </w:tc>
        <w:tc>
          <w:tcPr>
            <w:tcW w:w="990" w:type="dxa"/>
          </w:tcPr>
          <w:p w14:paraId="13EDA5E3" w14:textId="77777777" w:rsidR="00A32307" w:rsidRPr="006A1BD4" w:rsidRDefault="00A32307">
            <w:pPr>
              <w:jc w:val="center"/>
              <w:rPr>
                <w:rFonts w:asciiTheme="majorBidi" w:eastAsia="Times New Roman" w:hAnsiTheme="majorBidi" w:cstheme="majorBidi"/>
                <w:sz w:val="18"/>
                <w:szCs w:val="18"/>
              </w:rPr>
            </w:pPr>
          </w:p>
        </w:tc>
      </w:tr>
      <w:tr w:rsidR="00A32307" w:rsidRPr="006A1BD4" w14:paraId="093674BF" w14:textId="77777777" w:rsidTr="00A32307">
        <w:trPr>
          <w:jc w:val="center"/>
        </w:trPr>
        <w:tc>
          <w:tcPr>
            <w:tcW w:w="1340" w:type="dxa"/>
          </w:tcPr>
          <w:p w14:paraId="657B5916" w14:textId="3AD33487" w:rsidR="00A32307" w:rsidRPr="006A1BD4" w:rsidRDefault="00A32307" w:rsidP="00E81FB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w:t>
            </w:r>
            <w:r>
              <w:rPr>
                <w:rFonts w:asciiTheme="majorBidi" w:eastAsia="Times New Roman" w:hAnsiTheme="majorBidi" w:cstheme="majorBidi"/>
                <w:sz w:val="18"/>
                <w:szCs w:val="18"/>
              </w:rPr>
              <w:t>5</w:t>
            </w:r>
          </w:p>
        </w:tc>
        <w:tc>
          <w:tcPr>
            <w:tcW w:w="990" w:type="dxa"/>
          </w:tcPr>
          <w:p w14:paraId="48157C8E" w14:textId="6E74A23B" w:rsidR="00A32307" w:rsidRPr="006A1BD4" w:rsidRDefault="00A32307">
            <w:pPr>
              <w:jc w:val="center"/>
              <w:rPr>
                <w:rFonts w:asciiTheme="majorBidi" w:eastAsia="Times New Roman" w:hAnsiTheme="majorBidi" w:cstheme="majorBidi"/>
                <w:sz w:val="18"/>
                <w:szCs w:val="18"/>
              </w:rPr>
            </w:pPr>
          </w:p>
        </w:tc>
        <w:tc>
          <w:tcPr>
            <w:tcW w:w="1010" w:type="dxa"/>
          </w:tcPr>
          <w:p w14:paraId="7B582C13" w14:textId="77777777" w:rsidR="00A32307" w:rsidRPr="006A1BD4" w:rsidRDefault="00A3230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1070" w:type="dxa"/>
          </w:tcPr>
          <w:p w14:paraId="009FC29A" w14:textId="77777777" w:rsidR="00A32307" w:rsidRPr="006A1BD4" w:rsidRDefault="00A32307">
            <w:pPr>
              <w:jc w:val="center"/>
              <w:rPr>
                <w:rFonts w:asciiTheme="majorBidi" w:eastAsia="Times New Roman" w:hAnsiTheme="majorBidi" w:cstheme="majorBidi"/>
                <w:sz w:val="18"/>
                <w:szCs w:val="18"/>
              </w:rPr>
            </w:pPr>
          </w:p>
        </w:tc>
        <w:tc>
          <w:tcPr>
            <w:tcW w:w="900" w:type="dxa"/>
          </w:tcPr>
          <w:p w14:paraId="0BF93E6D" w14:textId="77777777" w:rsidR="00A32307" w:rsidRPr="006A1BD4" w:rsidRDefault="00A32307">
            <w:pPr>
              <w:jc w:val="center"/>
              <w:rPr>
                <w:rFonts w:asciiTheme="majorBidi" w:eastAsia="Times New Roman" w:hAnsiTheme="majorBidi" w:cstheme="majorBidi"/>
                <w:sz w:val="18"/>
                <w:szCs w:val="18"/>
              </w:rPr>
            </w:pPr>
          </w:p>
        </w:tc>
        <w:tc>
          <w:tcPr>
            <w:tcW w:w="990" w:type="dxa"/>
          </w:tcPr>
          <w:p w14:paraId="73DCA314" w14:textId="77777777" w:rsidR="00A32307" w:rsidRPr="006A1BD4" w:rsidRDefault="00A32307">
            <w:pPr>
              <w:jc w:val="center"/>
              <w:rPr>
                <w:rFonts w:asciiTheme="majorBidi" w:eastAsia="Times New Roman" w:hAnsiTheme="majorBidi" w:cstheme="majorBidi"/>
                <w:sz w:val="18"/>
                <w:szCs w:val="18"/>
              </w:rPr>
            </w:pPr>
          </w:p>
        </w:tc>
      </w:tr>
      <w:tr w:rsidR="00A32307" w:rsidRPr="006A1BD4" w14:paraId="24C4080B" w14:textId="77777777" w:rsidTr="00A32307">
        <w:trPr>
          <w:jc w:val="center"/>
        </w:trPr>
        <w:tc>
          <w:tcPr>
            <w:tcW w:w="1340" w:type="dxa"/>
          </w:tcPr>
          <w:p w14:paraId="09297046" w14:textId="4760136A" w:rsidR="00A32307" w:rsidRPr="006A1BD4" w:rsidRDefault="00A32307" w:rsidP="00E81FB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w:t>
            </w:r>
            <w:r>
              <w:rPr>
                <w:rFonts w:asciiTheme="majorBidi" w:eastAsia="Times New Roman" w:hAnsiTheme="majorBidi" w:cstheme="majorBidi"/>
                <w:sz w:val="18"/>
                <w:szCs w:val="18"/>
              </w:rPr>
              <w:t>6</w:t>
            </w:r>
          </w:p>
        </w:tc>
        <w:tc>
          <w:tcPr>
            <w:tcW w:w="990" w:type="dxa"/>
          </w:tcPr>
          <w:p w14:paraId="15C4D957" w14:textId="77777777" w:rsidR="00A32307" w:rsidRPr="006A1BD4" w:rsidRDefault="00A32307">
            <w:pPr>
              <w:jc w:val="center"/>
              <w:rPr>
                <w:rFonts w:asciiTheme="majorBidi" w:eastAsia="Times New Roman" w:hAnsiTheme="majorBidi" w:cstheme="majorBidi"/>
                <w:sz w:val="18"/>
                <w:szCs w:val="18"/>
              </w:rPr>
            </w:pPr>
          </w:p>
        </w:tc>
        <w:tc>
          <w:tcPr>
            <w:tcW w:w="1010" w:type="dxa"/>
          </w:tcPr>
          <w:p w14:paraId="3BD2A304" w14:textId="77777777" w:rsidR="00A32307" w:rsidRPr="006A1BD4" w:rsidRDefault="00A32307">
            <w:pPr>
              <w:jc w:val="center"/>
              <w:rPr>
                <w:rFonts w:asciiTheme="majorBidi" w:eastAsia="Times New Roman" w:hAnsiTheme="majorBidi" w:cstheme="majorBidi"/>
                <w:sz w:val="18"/>
                <w:szCs w:val="18"/>
              </w:rPr>
            </w:pPr>
          </w:p>
        </w:tc>
        <w:tc>
          <w:tcPr>
            <w:tcW w:w="1070" w:type="dxa"/>
          </w:tcPr>
          <w:p w14:paraId="1AC4A413" w14:textId="77777777" w:rsidR="00A32307" w:rsidRPr="006A1BD4" w:rsidRDefault="00A3230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900" w:type="dxa"/>
          </w:tcPr>
          <w:p w14:paraId="04D73BA8" w14:textId="77777777" w:rsidR="00A32307" w:rsidRPr="006A1BD4" w:rsidRDefault="00A32307">
            <w:pPr>
              <w:jc w:val="center"/>
              <w:rPr>
                <w:rFonts w:asciiTheme="majorBidi" w:eastAsia="Times New Roman" w:hAnsiTheme="majorBidi" w:cstheme="majorBidi"/>
                <w:sz w:val="18"/>
                <w:szCs w:val="18"/>
              </w:rPr>
            </w:pPr>
          </w:p>
        </w:tc>
        <w:tc>
          <w:tcPr>
            <w:tcW w:w="990" w:type="dxa"/>
          </w:tcPr>
          <w:p w14:paraId="50184BD6" w14:textId="77777777" w:rsidR="00A32307" w:rsidRPr="006A1BD4" w:rsidRDefault="00A32307">
            <w:pPr>
              <w:jc w:val="center"/>
              <w:rPr>
                <w:rFonts w:asciiTheme="majorBidi" w:eastAsia="Times New Roman" w:hAnsiTheme="majorBidi" w:cstheme="majorBidi"/>
                <w:sz w:val="18"/>
                <w:szCs w:val="18"/>
              </w:rPr>
            </w:pPr>
          </w:p>
        </w:tc>
      </w:tr>
      <w:tr w:rsidR="00A32307" w:rsidRPr="006A1BD4" w14:paraId="18BE8CB7" w14:textId="77777777" w:rsidTr="00A32307">
        <w:trPr>
          <w:jc w:val="center"/>
        </w:trPr>
        <w:tc>
          <w:tcPr>
            <w:tcW w:w="1340" w:type="dxa"/>
          </w:tcPr>
          <w:p w14:paraId="0F755076" w14:textId="5BEE75C4" w:rsidR="00A32307" w:rsidRPr="006A1BD4" w:rsidRDefault="00A32307" w:rsidP="00E81FB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w:t>
            </w:r>
            <w:r>
              <w:rPr>
                <w:rFonts w:asciiTheme="majorBidi" w:eastAsia="Times New Roman" w:hAnsiTheme="majorBidi" w:cstheme="majorBidi"/>
                <w:sz w:val="18"/>
                <w:szCs w:val="18"/>
              </w:rPr>
              <w:t>7</w:t>
            </w:r>
          </w:p>
        </w:tc>
        <w:tc>
          <w:tcPr>
            <w:tcW w:w="990" w:type="dxa"/>
          </w:tcPr>
          <w:p w14:paraId="229C76C4" w14:textId="77777777" w:rsidR="00A32307" w:rsidRPr="006A1BD4" w:rsidRDefault="00A3230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1010" w:type="dxa"/>
          </w:tcPr>
          <w:p w14:paraId="67850402" w14:textId="77777777" w:rsidR="00A32307" w:rsidRPr="006A1BD4" w:rsidRDefault="00A3230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1070" w:type="dxa"/>
          </w:tcPr>
          <w:p w14:paraId="74F7B384" w14:textId="77777777" w:rsidR="00A32307" w:rsidRPr="006A1BD4" w:rsidRDefault="00A32307">
            <w:pPr>
              <w:jc w:val="center"/>
              <w:rPr>
                <w:rFonts w:asciiTheme="majorBidi" w:eastAsia="Times New Roman" w:hAnsiTheme="majorBidi" w:cstheme="majorBidi"/>
                <w:sz w:val="18"/>
                <w:szCs w:val="18"/>
              </w:rPr>
            </w:pPr>
          </w:p>
        </w:tc>
        <w:tc>
          <w:tcPr>
            <w:tcW w:w="900" w:type="dxa"/>
          </w:tcPr>
          <w:p w14:paraId="5DAEB348" w14:textId="77777777" w:rsidR="00A32307" w:rsidRPr="006A1BD4" w:rsidRDefault="00A32307">
            <w:pPr>
              <w:jc w:val="center"/>
              <w:rPr>
                <w:rFonts w:asciiTheme="majorBidi" w:eastAsia="Times New Roman" w:hAnsiTheme="majorBidi" w:cstheme="majorBidi"/>
                <w:sz w:val="18"/>
                <w:szCs w:val="18"/>
              </w:rPr>
            </w:pPr>
          </w:p>
        </w:tc>
        <w:tc>
          <w:tcPr>
            <w:tcW w:w="990" w:type="dxa"/>
          </w:tcPr>
          <w:p w14:paraId="1220B364" w14:textId="77777777" w:rsidR="00A32307" w:rsidRPr="006A1BD4" w:rsidRDefault="00A32307">
            <w:pPr>
              <w:jc w:val="center"/>
              <w:rPr>
                <w:rFonts w:asciiTheme="majorBidi" w:eastAsia="Times New Roman" w:hAnsiTheme="majorBidi" w:cstheme="majorBidi"/>
                <w:sz w:val="18"/>
                <w:szCs w:val="18"/>
              </w:rPr>
            </w:pPr>
          </w:p>
        </w:tc>
      </w:tr>
    </w:tbl>
    <w:p w14:paraId="61290027" w14:textId="77777777" w:rsidR="00A86E61" w:rsidRPr="00727A51" w:rsidRDefault="00A86E61" w:rsidP="00727A51">
      <w:pPr>
        <w:ind w:left="1134"/>
        <w:jc w:val="both"/>
        <w:rPr>
          <w:rFonts w:asciiTheme="majorBidi" w:eastAsia="Times New Roman" w:hAnsiTheme="majorBidi" w:cstheme="majorBidi"/>
          <w:b/>
          <w:bCs/>
          <w:sz w:val="24"/>
          <w:szCs w:val="24"/>
        </w:rPr>
      </w:pPr>
    </w:p>
    <w:p w14:paraId="7CF7B06E" w14:textId="77777777" w:rsidR="00A86E61" w:rsidRDefault="00727A51" w:rsidP="00925634">
      <w:pPr>
        <w:pBdr>
          <w:top w:val="nil"/>
          <w:left w:val="nil"/>
          <w:bottom w:val="nil"/>
          <w:right w:val="nil"/>
          <w:between w:val="nil"/>
        </w:pBdr>
        <w:ind w:firstLine="709"/>
        <w:jc w:val="both"/>
        <w:rPr>
          <w:rFonts w:asciiTheme="majorBidi" w:eastAsia="Times New Roman" w:hAnsiTheme="majorBidi" w:cstheme="majorBidi"/>
          <w:b/>
          <w:bCs/>
          <w:sz w:val="24"/>
          <w:szCs w:val="24"/>
        </w:rPr>
      </w:pPr>
      <w:r w:rsidRPr="00727A51">
        <w:rPr>
          <w:rFonts w:asciiTheme="majorBidi" w:eastAsia="Times New Roman" w:hAnsiTheme="majorBidi" w:cstheme="majorBidi"/>
          <w:b/>
          <w:bCs/>
          <w:sz w:val="24"/>
          <w:szCs w:val="24"/>
          <w:lang w:val="id-ID"/>
        </w:rPr>
        <w:t xml:space="preserve">Tabel </w:t>
      </w:r>
      <w:r w:rsidR="00925634">
        <w:rPr>
          <w:rFonts w:asciiTheme="majorBidi" w:eastAsia="Times New Roman" w:hAnsiTheme="majorBidi" w:cstheme="majorBidi"/>
          <w:b/>
          <w:bCs/>
          <w:sz w:val="24"/>
          <w:szCs w:val="24"/>
          <w:lang w:val="id-ID"/>
        </w:rPr>
        <w:t>8</w:t>
      </w:r>
      <w:r w:rsidRPr="00727A51">
        <w:rPr>
          <w:rFonts w:asciiTheme="majorBidi" w:eastAsia="Times New Roman" w:hAnsiTheme="majorBidi" w:cstheme="majorBidi"/>
          <w:b/>
          <w:bCs/>
          <w:sz w:val="24"/>
          <w:szCs w:val="24"/>
          <w:lang w:val="id-ID"/>
        </w:rPr>
        <w:t xml:space="preserve">. </w:t>
      </w:r>
      <w:proofErr w:type="spellStart"/>
      <w:r w:rsidR="00FB5117" w:rsidRPr="00727A51">
        <w:rPr>
          <w:rFonts w:asciiTheme="majorBidi" w:eastAsia="Times New Roman" w:hAnsiTheme="majorBidi" w:cstheme="majorBidi"/>
          <w:b/>
          <w:bCs/>
          <w:sz w:val="24"/>
          <w:szCs w:val="24"/>
        </w:rPr>
        <w:t>Pemetaan</w:t>
      </w:r>
      <w:proofErr w:type="spellEnd"/>
      <w:r w:rsidR="00FB5117" w:rsidRPr="00727A51">
        <w:rPr>
          <w:rFonts w:asciiTheme="majorBidi" w:eastAsia="Times New Roman" w:hAnsiTheme="majorBidi" w:cstheme="majorBidi"/>
          <w:b/>
          <w:bCs/>
          <w:sz w:val="24"/>
          <w:szCs w:val="24"/>
        </w:rPr>
        <w:t xml:space="preserve"> BK </w:t>
      </w:r>
      <w:proofErr w:type="spellStart"/>
      <w:r w:rsidR="00FB5117" w:rsidRPr="00727A51">
        <w:rPr>
          <w:rFonts w:asciiTheme="majorBidi" w:eastAsia="Times New Roman" w:hAnsiTheme="majorBidi" w:cstheme="majorBidi"/>
          <w:b/>
          <w:bCs/>
          <w:sz w:val="24"/>
          <w:szCs w:val="24"/>
        </w:rPr>
        <w:t>terhadap</w:t>
      </w:r>
      <w:proofErr w:type="spellEnd"/>
      <w:r w:rsidR="00FB5117" w:rsidRPr="00727A51">
        <w:rPr>
          <w:rFonts w:asciiTheme="majorBidi" w:eastAsia="Times New Roman" w:hAnsiTheme="majorBidi" w:cstheme="majorBidi"/>
          <w:b/>
          <w:bCs/>
          <w:sz w:val="24"/>
          <w:szCs w:val="24"/>
        </w:rPr>
        <w:t xml:space="preserve"> Mata </w:t>
      </w:r>
      <w:proofErr w:type="spellStart"/>
      <w:r w:rsidR="00FB5117" w:rsidRPr="00727A51">
        <w:rPr>
          <w:rFonts w:asciiTheme="majorBidi" w:eastAsia="Times New Roman" w:hAnsiTheme="majorBidi" w:cstheme="majorBidi"/>
          <w:b/>
          <w:bCs/>
          <w:sz w:val="24"/>
          <w:szCs w:val="24"/>
        </w:rPr>
        <w:t>Kuliah</w:t>
      </w:r>
      <w:proofErr w:type="spellEnd"/>
      <w:r w:rsidR="00FB5117" w:rsidRPr="00727A51">
        <w:rPr>
          <w:rFonts w:asciiTheme="majorBidi" w:eastAsia="Times New Roman" w:hAnsiTheme="majorBidi" w:cstheme="majorBidi"/>
          <w:b/>
          <w:bCs/>
          <w:sz w:val="24"/>
          <w:szCs w:val="24"/>
        </w:rPr>
        <w:t xml:space="preserve"> </w:t>
      </w:r>
    </w:p>
    <w:tbl>
      <w:tblPr>
        <w:tblStyle w:val="TableGrid"/>
        <w:tblW w:w="7200" w:type="dxa"/>
        <w:tblInd w:w="1345" w:type="dxa"/>
        <w:tblLayout w:type="fixed"/>
        <w:tblLook w:val="0400" w:firstRow="0" w:lastRow="0" w:firstColumn="0" w:lastColumn="0" w:noHBand="0" w:noVBand="1"/>
      </w:tblPr>
      <w:tblGrid>
        <w:gridCol w:w="1440"/>
        <w:gridCol w:w="2610"/>
        <w:gridCol w:w="630"/>
        <w:gridCol w:w="630"/>
        <w:gridCol w:w="630"/>
        <w:gridCol w:w="630"/>
        <w:gridCol w:w="630"/>
      </w:tblGrid>
      <w:tr w:rsidR="0009015F" w:rsidRPr="004146CE" w14:paraId="52641767" w14:textId="77777777" w:rsidTr="0009015F">
        <w:tc>
          <w:tcPr>
            <w:tcW w:w="1440" w:type="dxa"/>
          </w:tcPr>
          <w:p w14:paraId="5210E1B9" w14:textId="77777777" w:rsidR="0009015F" w:rsidRPr="004146CE" w:rsidRDefault="0009015F" w:rsidP="00B02FDA">
            <w:pPr>
              <w:jc w:val="center"/>
              <w:rPr>
                <w:rFonts w:ascii="Times New Roman" w:eastAsia="Times New Roman" w:hAnsi="Times New Roman" w:cs="Times New Roman"/>
                <w:b/>
                <w:sz w:val="18"/>
                <w:szCs w:val="18"/>
                <w:lang w:val="id-ID"/>
              </w:rPr>
            </w:pPr>
            <w:r w:rsidRPr="004146CE">
              <w:rPr>
                <w:rFonts w:ascii="Times New Roman" w:eastAsia="Times New Roman" w:hAnsi="Times New Roman" w:cs="Times New Roman"/>
                <w:b/>
                <w:sz w:val="18"/>
                <w:szCs w:val="18"/>
                <w:lang w:val="id-ID"/>
              </w:rPr>
              <w:t>Kode MK</w:t>
            </w:r>
          </w:p>
        </w:tc>
        <w:tc>
          <w:tcPr>
            <w:tcW w:w="2610" w:type="dxa"/>
          </w:tcPr>
          <w:p w14:paraId="6CB050A5" w14:textId="77777777" w:rsidR="0009015F" w:rsidRPr="004146CE" w:rsidRDefault="0009015F" w:rsidP="00B02FDA">
            <w:pPr>
              <w:jc w:val="center"/>
              <w:rPr>
                <w:rFonts w:ascii="Times New Roman" w:eastAsia="Times New Roman" w:hAnsi="Times New Roman" w:cs="Times New Roman"/>
                <w:b/>
                <w:sz w:val="18"/>
                <w:szCs w:val="18"/>
              </w:rPr>
            </w:pPr>
            <w:r w:rsidRPr="004146CE">
              <w:rPr>
                <w:rFonts w:ascii="Times New Roman" w:eastAsia="Times New Roman" w:hAnsi="Times New Roman" w:cs="Times New Roman"/>
                <w:b/>
                <w:sz w:val="18"/>
                <w:szCs w:val="18"/>
              </w:rPr>
              <w:t>MK/BK</w:t>
            </w:r>
          </w:p>
        </w:tc>
        <w:tc>
          <w:tcPr>
            <w:tcW w:w="630" w:type="dxa"/>
          </w:tcPr>
          <w:p w14:paraId="4312ACFF" w14:textId="77777777" w:rsidR="0009015F" w:rsidRPr="004146CE" w:rsidRDefault="0009015F" w:rsidP="00B02FDA">
            <w:pPr>
              <w:jc w:val="center"/>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Rumpun</w:t>
            </w:r>
            <w:proofErr w:type="spellEnd"/>
            <w:r>
              <w:rPr>
                <w:rFonts w:ascii="Times New Roman" w:eastAsia="Times New Roman" w:hAnsi="Times New Roman" w:cs="Times New Roman"/>
                <w:b/>
                <w:sz w:val="18"/>
                <w:szCs w:val="18"/>
              </w:rPr>
              <w:t xml:space="preserve"> </w:t>
            </w:r>
            <w:r w:rsidRPr="004146CE">
              <w:rPr>
                <w:rFonts w:ascii="Times New Roman" w:eastAsia="Times New Roman" w:hAnsi="Times New Roman" w:cs="Times New Roman"/>
                <w:b/>
                <w:sz w:val="18"/>
                <w:szCs w:val="18"/>
              </w:rPr>
              <w:t>01</w:t>
            </w:r>
          </w:p>
        </w:tc>
        <w:tc>
          <w:tcPr>
            <w:tcW w:w="630" w:type="dxa"/>
          </w:tcPr>
          <w:p w14:paraId="3E839192" w14:textId="77777777" w:rsidR="0009015F" w:rsidRPr="004146CE" w:rsidRDefault="0009015F" w:rsidP="00B02FDA">
            <w:pPr>
              <w:jc w:val="center"/>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Rumpun</w:t>
            </w:r>
            <w:proofErr w:type="spellEnd"/>
            <w:r>
              <w:rPr>
                <w:rFonts w:ascii="Times New Roman" w:eastAsia="Times New Roman" w:hAnsi="Times New Roman" w:cs="Times New Roman"/>
                <w:b/>
                <w:sz w:val="18"/>
                <w:szCs w:val="18"/>
              </w:rPr>
              <w:t xml:space="preserve"> </w:t>
            </w:r>
          </w:p>
          <w:p w14:paraId="58746D32" w14:textId="77777777" w:rsidR="0009015F" w:rsidRPr="004146CE" w:rsidRDefault="0009015F" w:rsidP="00B02FDA">
            <w:pPr>
              <w:jc w:val="center"/>
              <w:rPr>
                <w:rFonts w:ascii="Times New Roman" w:eastAsia="Times New Roman" w:hAnsi="Times New Roman" w:cs="Times New Roman"/>
                <w:b/>
                <w:sz w:val="18"/>
                <w:szCs w:val="18"/>
              </w:rPr>
            </w:pPr>
            <w:r w:rsidRPr="004146CE">
              <w:rPr>
                <w:rFonts w:ascii="Times New Roman" w:eastAsia="Times New Roman" w:hAnsi="Times New Roman" w:cs="Times New Roman"/>
                <w:b/>
                <w:sz w:val="18"/>
                <w:szCs w:val="18"/>
              </w:rPr>
              <w:t>02</w:t>
            </w:r>
          </w:p>
        </w:tc>
        <w:tc>
          <w:tcPr>
            <w:tcW w:w="630" w:type="dxa"/>
          </w:tcPr>
          <w:p w14:paraId="058E0B3B" w14:textId="77777777" w:rsidR="0009015F" w:rsidRPr="004146CE" w:rsidRDefault="0009015F" w:rsidP="00B02FDA">
            <w:pPr>
              <w:jc w:val="center"/>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Rumpun</w:t>
            </w:r>
            <w:proofErr w:type="spellEnd"/>
            <w:r>
              <w:rPr>
                <w:rFonts w:ascii="Times New Roman" w:eastAsia="Times New Roman" w:hAnsi="Times New Roman" w:cs="Times New Roman"/>
                <w:b/>
                <w:sz w:val="18"/>
                <w:szCs w:val="18"/>
              </w:rPr>
              <w:t xml:space="preserve"> </w:t>
            </w:r>
          </w:p>
          <w:p w14:paraId="355197C6" w14:textId="77777777" w:rsidR="0009015F" w:rsidRPr="004146CE" w:rsidRDefault="0009015F" w:rsidP="00B02FDA">
            <w:pPr>
              <w:jc w:val="center"/>
              <w:rPr>
                <w:rFonts w:ascii="Times New Roman" w:eastAsia="Times New Roman" w:hAnsi="Times New Roman" w:cs="Times New Roman"/>
                <w:b/>
                <w:sz w:val="18"/>
                <w:szCs w:val="18"/>
              </w:rPr>
            </w:pPr>
            <w:r w:rsidRPr="004146CE">
              <w:rPr>
                <w:rFonts w:ascii="Times New Roman" w:eastAsia="Times New Roman" w:hAnsi="Times New Roman" w:cs="Times New Roman"/>
                <w:b/>
                <w:sz w:val="18"/>
                <w:szCs w:val="18"/>
              </w:rPr>
              <w:t>03</w:t>
            </w:r>
          </w:p>
        </w:tc>
        <w:tc>
          <w:tcPr>
            <w:tcW w:w="630" w:type="dxa"/>
          </w:tcPr>
          <w:p w14:paraId="16384965" w14:textId="77777777" w:rsidR="0009015F" w:rsidRPr="004146CE" w:rsidRDefault="0009015F" w:rsidP="00B02FDA">
            <w:pPr>
              <w:jc w:val="center"/>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Rumpun</w:t>
            </w:r>
            <w:proofErr w:type="spellEnd"/>
            <w:r>
              <w:rPr>
                <w:rFonts w:ascii="Times New Roman" w:eastAsia="Times New Roman" w:hAnsi="Times New Roman" w:cs="Times New Roman"/>
                <w:b/>
                <w:sz w:val="18"/>
                <w:szCs w:val="18"/>
              </w:rPr>
              <w:t xml:space="preserve"> </w:t>
            </w:r>
          </w:p>
          <w:p w14:paraId="08645F97" w14:textId="77777777" w:rsidR="0009015F" w:rsidRPr="004146CE" w:rsidRDefault="0009015F" w:rsidP="00B02FDA">
            <w:pPr>
              <w:jc w:val="center"/>
              <w:rPr>
                <w:rFonts w:ascii="Times New Roman" w:eastAsia="Times New Roman" w:hAnsi="Times New Roman" w:cs="Times New Roman"/>
                <w:b/>
                <w:sz w:val="18"/>
                <w:szCs w:val="18"/>
              </w:rPr>
            </w:pPr>
            <w:r w:rsidRPr="004146CE">
              <w:rPr>
                <w:rFonts w:ascii="Times New Roman" w:eastAsia="Times New Roman" w:hAnsi="Times New Roman" w:cs="Times New Roman"/>
                <w:b/>
                <w:sz w:val="18"/>
                <w:szCs w:val="18"/>
              </w:rPr>
              <w:t>04</w:t>
            </w:r>
          </w:p>
        </w:tc>
        <w:tc>
          <w:tcPr>
            <w:tcW w:w="630" w:type="dxa"/>
          </w:tcPr>
          <w:p w14:paraId="0DB3EAAB" w14:textId="77777777" w:rsidR="0009015F" w:rsidRPr="004146CE" w:rsidRDefault="0009015F" w:rsidP="00B02FDA">
            <w:pPr>
              <w:jc w:val="center"/>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Rumpun</w:t>
            </w:r>
            <w:proofErr w:type="spellEnd"/>
            <w:r>
              <w:rPr>
                <w:rFonts w:ascii="Times New Roman" w:eastAsia="Times New Roman" w:hAnsi="Times New Roman" w:cs="Times New Roman"/>
                <w:b/>
                <w:sz w:val="18"/>
                <w:szCs w:val="18"/>
              </w:rPr>
              <w:t xml:space="preserve"> </w:t>
            </w:r>
          </w:p>
          <w:p w14:paraId="4A3E482F" w14:textId="77777777" w:rsidR="0009015F" w:rsidRPr="004146CE" w:rsidRDefault="0009015F" w:rsidP="00B02FDA">
            <w:pPr>
              <w:jc w:val="center"/>
              <w:rPr>
                <w:rFonts w:ascii="Times New Roman" w:eastAsia="Times New Roman" w:hAnsi="Times New Roman" w:cs="Times New Roman"/>
                <w:b/>
                <w:sz w:val="18"/>
                <w:szCs w:val="18"/>
              </w:rPr>
            </w:pPr>
            <w:r w:rsidRPr="004146CE">
              <w:rPr>
                <w:rFonts w:ascii="Times New Roman" w:eastAsia="Times New Roman" w:hAnsi="Times New Roman" w:cs="Times New Roman"/>
                <w:b/>
                <w:sz w:val="18"/>
                <w:szCs w:val="18"/>
              </w:rPr>
              <w:t>05</w:t>
            </w:r>
          </w:p>
        </w:tc>
      </w:tr>
      <w:tr w:rsidR="0009015F" w:rsidRPr="004146CE" w14:paraId="5003FF49" w14:textId="77777777" w:rsidTr="0009015F">
        <w:tc>
          <w:tcPr>
            <w:tcW w:w="1440" w:type="dxa"/>
          </w:tcPr>
          <w:p w14:paraId="64E2AC92" w14:textId="77777777" w:rsidR="0009015F" w:rsidRPr="004146CE" w:rsidRDefault="0009015F" w:rsidP="0009015F">
            <w:pPr>
              <w:jc w:val="center"/>
              <w:rPr>
                <w:rFonts w:ascii="Times New Roman" w:eastAsia="Times New Roman" w:hAnsi="Times New Roman" w:cs="Times New Roman"/>
                <w:sz w:val="18"/>
                <w:szCs w:val="18"/>
                <w:lang w:val="id-ID"/>
              </w:rPr>
            </w:pPr>
            <w:r w:rsidRPr="004146CE">
              <w:rPr>
                <w:rFonts w:ascii="Times New Roman" w:eastAsia="Times New Roman" w:hAnsi="Times New Roman" w:cs="Times New Roman"/>
                <w:sz w:val="18"/>
                <w:szCs w:val="18"/>
                <w:lang w:val="id-ID"/>
              </w:rPr>
              <w:t>UIN 6001</w:t>
            </w:r>
          </w:p>
        </w:tc>
        <w:tc>
          <w:tcPr>
            <w:tcW w:w="2610" w:type="dxa"/>
          </w:tcPr>
          <w:p w14:paraId="67035B4B" w14:textId="77777777" w:rsidR="0009015F" w:rsidRPr="004146CE" w:rsidRDefault="0009015F" w:rsidP="0009015F">
            <w:pPr>
              <w:jc w:val="both"/>
              <w:rPr>
                <w:rFonts w:ascii="Times New Roman" w:hAnsi="Times New Roman" w:cs="Times New Roman"/>
                <w:color w:val="000000"/>
                <w:sz w:val="18"/>
                <w:szCs w:val="18"/>
              </w:rPr>
            </w:pPr>
            <w:r w:rsidRPr="004146CE">
              <w:rPr>
                <w:rFonts w:ascii="Times New Roman" w:hAnsi="Times New Roman" w:cs="Times New Roman"/>
                <w:color w:val="000000"/>
                <w:sz w:val="18"/>
                <w:szCs w:val="18"/>
              </w:rPr>
              <w:t xml:space="preserve">Pendidikan Pancasila dan </w:t>
            </w:r>
            <w:proofErr w:type="spellStart"/>
            <w:r w:rsidRPr="004146CE">
              <w:rPr>
                <w:rFonts w:ascii="Times New Roman" w:hAnsi="Times New Roman" w:cs="Times New Roman"/>
                <w:color w:val="000000"/>
                <w:sz w:val="18"/>
                <w:szCs w:val="18"/>
              </w:rPr>
              <w:t>Kewarganegaraan</w:t>
            </w:r>
            <w:proofErr w:type="spellEnd"/>
            <w:r w:rsidRPr="004146CE">
              <w:rPr>
                <w:rFonts w:ascii="Times New Roman" w:hAnsi="Times New Roman" w:cs="Times New Roman"/>
                <w:color w:val="000000"/>
                <w:sz w:val="18"/>
                <w:szCs w:val="18"/>
              </w:rPr>
              <w:t xml:space="preserve"> </w:t>
            </w:r>
          </w:p>
        </w:tc>
        <w:tc>
          <w:tcPr>
            <w:tcW w:w="630" w:type="dxa"/>
          </w:tcPr>
          <w:p w14:paraId="06D22890" w14:textId="0756AA7D" w:rsidR="0009015F" w:rsidRPr="004146CE" w:rsidRDefault="0009015F" w:rsidP="0009015F">
            <w:pPr>
              <w:jc w:val="center"/>
              <w:rPr>
                <w:rFonts w:ascii="Times New Roman" w:eastAsia="Times New Roman" w:hAnsi="Times New Roman" w:cs="Times New Roman"/>
                <w:sz w:val="18"/>
                <w:szCs w:val="18"/>
              </w:rPr>
            </w:pPr>
          </w:p>
        </w:tc>
        <w:tc>
          <w:tcPr>
            <w:tcW w:w="630" w:type="dxa"/>
          </w:tcPr>
          <w:p w14:paraId="476AC765" w14:textId="77777777" w:rsidR="0009015F" w:rsidRPr="004146CE" w:rsidRDefault="0009015F" w:rsidP="0009015F">
            <w:pPr>
              <w:jc w:val="center"/>
              <w:rPr>
                <w:rFonts w:ascii="Times New Roman" w:eastAsia="Times New Roman" w:hAnsi="Times New Roman" w:cs="Times New Roman"/>
                <w:sz w:val="18"/>
                <w:szCs w:val="18"/>
              </w:rPr>
            </w:pPr>
          </w:p>
        </w:tc>
        <w:tc>
          <w:tcPr>
            <w:tcW w:w="630" w:type="dxa"/>
          </w:tcPr>
          <w:p w14:paraId="6670588A" w14:textId="77777777" w:rsidR="0009015F" w:rsidRPr="004146CE" w:rsidRDefault="0009015F" w:rsidP="0009015F">
            <w:pPr>
              <w:jc w:val="center"/>
              <w:rPr>
                <w:rFonts w:ascii="Times New Roman" w:eastAsia="Times New Roman" w:hAnsi="Times New Roman" w:cs="Times New Roman"/>
                <w:sz w:val="18"/>
                <w:szCs w:val="18"/>
              </w:rPr>
            </w:pPr>
          </w:p>
        </w:tc>
        <w:tc>
          <w:tcPr>
            <w:tcW w:w="630" w:type="dxa"/>
          </w:tcPr>
          <w:p w14:paraId="7F0180B8" w14:textId="77777777" w:rsidR="0009015F" w:rsidRPr="004146CE" w:rsidRDefault="0009015F" w:rsidP="0009015F">
            <w:pPr>
              <w:jc w:val="center"/>
              <w:rPr>
                <w:rFonts w:ascii="Times New Roman" w:eastAsia="Times New Roman" w:hAnsi="Times New Roman" w:cs="Times New Roman"/>
                <w:sz w:val="18"/>
                <w:szCs w:val="18"/>
              </w:rPr>
            </w:pPr>
          </w:p>
        </w:tc>
        <w:tc>
          <w:tcPr>
            <w:tcW w:w="630" w:type="dxa"/>
          </w:tcPr>
          <w:p w14:paraId="77B403D5" w14:textId="34C00B3E" w:rsidR="0009015F" w:rsidRPr="004146CE" w:rsidRDefault="0009015F" w:rsidP="0009015F">
            <w:pPr>
              <w:jc w:val="center"/>
              <w:rPr>
                <w:rFonts w:ascii="Times New Roman" w:eastAsia="Times New Roman" w:hAnsi="Times New Roman" w:cs="Times New Roman"/>
                <w:sz w:val="18"/>
                <w:szCs w:val="18"/>
              </w:rPr>
            </w:pPr>
            <w:r w:rsidRPr="000C7D8C">
              <w:rPr>
                <w:rFonts w:ascii="Times New Roman" w:eastAsia="Times New Roman" w:hAnsi="Times New Roman" w:cs="Times New Roman"/>
                <w:sz w:val="18"/>
                <w:szCs w:val="18"/>
              </w:rPr>
              <w:t>V</w:t>
            </w:r>
          </w:p>
        </w:tc>
      </w:tr>
      <w:tr w:rsidR="0009015F" w:rsidRPr="004146CE" w14:paraId="383CD5F8" w14:textId="77777777" w:rsidTr="0009015F">
        <w:tc>
          <w:tcPr>
            <w:tcW w:w="1440" w:type="dxa"/>
          </w:tcPr>
          <w:p w14:paraId="44656591" w14:textId="77777777" w:rsidR="0009015F" w:rsidRPr="004146CE" w:rsidRDefault="0009015F" w:rsidP="0009015F">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lang w:val="id-ID"/>
              </w:rPr>
              <w:t>UIN 6002</w:t>
            </w:r>
          </w:p>
        </w:tc>
        <w:tc>
          <w:tcPr>
            <w:tcW w:w="2610" w:type="dxa"/>
          </w:tcPr>
          <w:p w14:paraId="00F6418C" w14:textId="77777777" w:rsidR="0009015F" w:rsidRPr="000D48A4" w:rsidRDefault="0009015F" w:rsidP="0009015F">
            <w:pPr>
              <w:jc w:val="both"/>
              <w:rPr>
                <w:rFonts w:ascii="Times New Roman" w:hAnsi="Times New Roman" w:cs="Times New Roman"/>
                <w:color w:val="000000"/>
                <w:sz w:val="18"/>
                <w:szCs w:val="18"/>
                <w:lang w:val="fi-FI"/>
              </w:rPr>
            </w:pPr>
            <w:r w:rsidRPr="000D48A4">
              <w:rPr>
                <w:rFonts w:ascii="Times New Roman" w:hAnsi="Times New Roman" w:cs="Times New Roman"/>
                <w:color w:val="000000"/>
                <w:sz w:val="18"/>
                <w:szCs w:val="18"/>
                <w:lang w:val="fi-FI"/>
              </w:rPr>
              <w:t xml:space="preserve">Bahasa Indonesia Karya Tulis Ilmiah </w:t>
            </w:r>
          </w:p>
        </w:tc>
        <w:tc>
          <w:tcPr>
            <w:tcW w:w="630" w:type="dxa"/>
          </w:tcPr>
          <w:p w14:paraId="023D517C" w14:textId="22D73B4E" w:rsidR="0009015F" w:rsidRPr="000D48A4" w:rsidRDefault="0009015F" w:rsidP="0009015F">
            <w:pPr>
              <w:jc w:val="center"/>
              <w:rPr>
                <w:rFonts w:ascii="Times New Roman" w:eastAsia="Times New Roman" w:hAnsi="Times New Roman" w:cs="Times New Roman"/>
                <w:sz w:val="18"/>
                <w:szCs w:val="18"/>
                <w:lang w:val="fi-FI"/>
              </w:rPr>
            </w:pPr>
          </w:p>
        </w:tc>
        <w:tc>
          <w:tcPr>
            <w:tcW w:w="630" w:type="dxa"/>
          </w:tcPr>
          <w:p w14:paraId="056BA950" w14:textId="77777777" w:rsidR="0009015F" w:rsidRPr="000D48A4" w:rsidRDefault="0009015F" w:rsidP="0009015F">
            <w:pPr>
              <w:jc w:val="center"/>
              <w:rPr>
                <w:rFonts w:ascii="Times New Roman" w:eastAsia="Times New Roman" w:hAnsi="Times New Roman" w:cs="Times New Roman"/>
                <w:sz w:val="18"/>
                <w:szCs w:val="18"/>
                <w:lang w:val="fi-FI"/>
              </w:rPr>
            </w:pPr>
          </w:p>
        </w:tc>
        <w:tc>
          <w:tcPr>
            <w:tcW w:w="630" w:type="dxa"/>
          </w:tcPr>
          <w:p w14:paraId="0E4B27EF" w14:textId="77777777" w:rsidR="0009015F" w:rsidRPr="000D48A4" w:rsidRDefault="0009015F" w:rsidP="0009015F">
            <w:pPr>
              <w:jc w:val="center"/>
              <w:rPr>
                <w:rFonts w:ascii="Times New Roman" w:eastAsia="Times New Roman" w:hAnsi="Times New Roman" w:cs="Times New Roman"/>
                <w:sz w:val="18"/>
                <w:szCs w:val="18"/>
                <w:lang w:val="fi-FI"/>
              </w:rPr>
            </w:pPr>
          </w:p>
        </w:tc>
        <w:tc>
          <w:tcPr>
            <w:tcW w:w="630" w:type="dxa"/>
          </w:tcPr>
          <w:p w14:paraId="7447BA0F" w14:textId="77777777" w:rsidR="0009015F" w:rsidRPr="000D48A4" w:rsidRDefault="0009015F" w:rsidP="0009015F">
            <w:pPr>
              <w:jc w:val="center"/>
              <w:rPr>
                <w:rFonts w:ascii="Times New Roman" w:eastAsia="Times New Roman" w:hAnsi="Times New Roman" w:cs="Times New Roman"/>
                <w:sz w:val="18"/>
                <w:szCs w:val="18"/>
                <w:lang w:val="fi-FI"/>
              </w:rPr>
            </w:pPr>
          </w:p>
        </w:tc>
        <w:tc>
          <w:tcPr>
            <w:tcW w:w="630" w:type="dxa"/>
          </w:tcPr>
          <w:p w14:paraId="7EB9C80F" w14:textId="467C26E2" w:rsidR="0009015F" w:rsidRPr="004146CE" w:rsidRDefault="0009015F" w:rsidP="0009015F">
            <w:pPr>
              <w:jc w:val="center"/>
              <w:rPr>
                <w:rFonts w:ascii="Times New Roman" w:eastAsia="Times New Roman" w:hAnsi="Times New Roman" w:cs="Times New Roman"/>
                <w:sz w:val="18"/>
                <w:szCs w:val="18"/>
              </w:rPr>
            </w:pPr>
            <w:r w:rsidRPr="000C7D8C">
              <w:rPr>
                <w:rFonts w:ascii="Times New Roman" w:eastAsia="Times New Roman" w:hAnsi="Times New Roman" w:cs="Times New Roman"/>
                <w:sz w:val="18"/>
                <w:szCs w:val="18"/>
              </w:rPr>
              <w:t>V</w:t>
            </w:r>
          </w:p>
        </w:tc>
      </w:tr>
      <w:tr w:rsidR="0009015F" w:rsidRPr="004146CE" w14:paraId="47483116" w14:textId="77777777" w:rsidTr="0009015F">
        <w:tc>
          <w:tcPr>
            <w:tcW w:w="1440" w:type="dxa"/>
          </w:tcPr>
          <w:p w14:paraId="10E961F0" w14:textId="77777777" w:rsidR="0009015F" w:rsidRPr="004146CE" w:rsidRDefault="0009015F" w:rsidP="0009015F">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lang w:val="id-ID"/>
              </w:rPr>
              <w:t>UIN 6003</w:t>
            </w:r>
          </w:p>
        </w:tc>
        <w:tc>
          <w:tcPr>
            <w:tcW w:w="2610" w:type="dxa"/>
          </w:tcPr>
          <w:p w14:paraId="645EFBAB" w14:textId="77777777" w:rsidR="0009015F" w:rsidRPr="004146CE" w:rsidRDefault="0009015F" w:rsidP="0009015F">
            <w:pPr>
              <w:jc w:val="both"/>
              <w:rPr>
                <w:rFonts w:ascii="Times New Roman" w:hAnsi="Times New Roman" w:cs="Times New Roman"/>
                <w:color w:val="000000"/>
                <w:sz w:val="18"/>
                <w:szCs w:val="18"/>
              </w:rPr>
            </w:pPr>
            <w:r w:rsidRPr="004146CE">
              <w:rPr>
                <w:rFonts w:ascii="Times New Roman" w:hAnsi="Times New Roman" w:cs="Times New Roman"/>
                <w:color w:val="000000"/>
                <w:sz w:val="18"/>
                <w:szCs w:val="18"/>
              </w:rPr>
              <w:t xml:space="preserve">Islam dan </w:t>
            </w:r>
            <w:proofErr w:type="spellStart"/>
            <w:r w:rsidRPr="004146CE">
              <w:rPr>
                <w:rFonts w:ascii="Times New Roman" w:hAnsi="Times New Roman" w:cs="Times New Roman"/>
                <w:color w:val="000000"/>
                <w:sz w:val="18"/>
                <w:szCs w:val="18"/>
              </w:rPr>
              <w:t>Moderasi</w:t>
            </w:r>
            <w:proofErr w:type="spellEnd"/>
            <w:r w:rsidRPr="004146CE">
              <w:rPr>
                <w:rFonts w:ascii="Times New Roman" w:hAnsi="Times New Roman" w:cs="Times New Roman"/>
                <w:color w:val="000000"/>
                <w:sz w:val="18"/>
                <w:szCs w:val="18"/>
              </w:rPr>
              <w:t xml:space="preserve"> </w:t>
            </w:r>
            <w:proofErr w:type="spellStart"/>
            <w:r w:rsidRPr="004146CE">
              <w:rPr>
                <w:rFonts w:ascii="Times New Roman" w:hAnsi="Times New Roman" w:cs="Times New Roman"/>
                <w:color w:val="000000"/>
                <w:sz w:val="18"/>
                <w:szCs w:val="18"/>
              </w:rPr>
              <w:t>Beragama</w:t>
            </w:r>
            <w:proofErr w:type="spellEnd"/>
          </w:p>
        </w:tc>
        <w:tc>
          <w:tcPr>
            <w:tcW w:w="630" w:type="dxa"/>
          </w:tcPr>
          <w:p w14:paraId="2AE9B3E7" w14:textId="360AD429" w:rsidR="0009015F" w:rsidRPr="004146CE" w:rsidRDefault="0009015F" w:rsidP="0009015F">
            <w:pPr>
              <w:jc w:val="center"/>
              <w:rPr>
                <w:rFonts w:ascii="Times New Roman" w:eastAsia="Times New Roman" w:hAnsi="Times New Roman" w:cs="Times New Roman"/>
                <w:sz w:val="18"/>
                <w:szCs w:val="18"/>
              </w:rPr>
            </w:pPr>
          </w:p>
        </w:tc>
        <w:tc>
          <w:tcPr>
            <w:tcW w:w="630" w:type="dxa"/>
          </w:tcPr>
          <w:p w14:paraId="62A76428" w14:textId="77777777" w:rsidR="0009015F" w:rsidRPr="004146CE" w:rsidRDefault="0009015F" w:rsidP="0009015F">
            <w:pPr>
              <w:jc w:val="center"/>
              <w:rPr>
                <w:rFonts w:ascii="Times New Roman" w:eastAsia="Times New Roman" w:hAnsi="Times New Roman" w:cs="Times New Roman"/>
                <w:sz w:val="18"/>
                <w:szCs w:val="18"/>
              </w:rPr>
            </w:pPr>
          </w:p>
        </w:tc>
        <w:tc>
          <w:tcPr>
            <w:tcW w:w="630" w:type="dxa"/>
          </w:tcPr>
          <w:p w14:paraId="4ABA380F" w14:textId="77777777" w:rsidR="0009015F" w:rsidRPr="004146CE" w:rsidRDefault="0009015F" w:rsidP="0009015F">
            <w:pPr>
              <w:jc w:val="center"/>
              <w:rPr>
                <w:rFonts w:ascii="Times New Roman" w:eastAsia="Times New Roman" w:hAnsi="Times New Roman" w:cs="Times New Roman"/>
                <w:sz w:val="18"/>
                <w:szCs w:val="18"/>
              </w:rPr>
            </w:pPr>
          </w:p>
        </w:tc>
        <w:tc>
          <w:tcPr>
            <w:tcW w:w="630" w:type="dxa"/>
          </w:tcPr>
          <w:p w14:paraId="65057602" w14:textId="77777777" w:rsidR="0009015F" w:rsidRPr="004146CE" w:rsidRDefault="0009015F" w:rsidP="0009015F">
            <w:pPr>
              <w:jc w:val="center"/>
              <w:rPr>
                <w:rFonts w:ascii="Times New Roman" w:eastAsia="Times New Roman" w:hAnsi="Times New Roman" w:cs="Times New Roman"/>
                <w:sz w:val="18"/>
                <w:szCs w:val="18"/>
              </w:rPr>
            </w:pPr>
          </w:p>
        </w:tc>
        <w:tc>
          <w:tcPr>
            <w:tcW w:w="630" w:type="dxa"/>
          </w:tcPr>
          <w:p w14:paraId="1D8D0D69" w14:textId="23EC9261" w:rsidR="0009015F" w:rsidRPr="004146CE" w:rsidRDefault="0009015F" w:rsidP="0009015F">
            <w:pPr>
              <w:jc w:val="center"/>
              <w:rPr>
                <w:rFonts w:ascii="Times New Roman" w:eastAsia="Times New Roman" w:hAnsi="Times New Roman" w:cs="Times New Roman"/>
                <w:sz w:val="18"/>
                <w:szCs w:val="18"/>
              </w:rPr>
            </w:pPr>
            <w:r w:rsidRPr="000C7D8C">
              <w:rPr>
                <w:rFonts w:ascii="Times New Roman" w:eastAsia="Times New Roman" w:hAnsi="Times New Roman" w:cs="Times New Roman"/>
                <w:sz w:val="18"/>
                <w:szCs w:val="18"/>
              </w:rPr>
              <w:t>V</w:t>
            </w:r>
          </w:p>
        </w:tc>
      </w:tr>
      <w:tr w:rsidR="0009015F" w:rsidRPr="004146CE" w14:paraId="45FAE793" w14:textId="77777777" w:rsidTr="0009015F">
        <w:tc>
          <w:tcPr>
            <w:tcW w:w="1440" w:type="dxa"/>
          </w:tcPr>
          <w:p w14:paraId="378FFED2" w14:textId="77777777" w:rsidR="0009015F" w:rsidRPr="004146CE" w:rsidRDefault="0009015F" w:rsidP="0009015F">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lang w:val="id-ID"/>
              </w:rPr>
              <w:t>UIN 6004</w:t>
            </w:r>
          </w:p>
        </w:tc>
        <w:tc>
          <w:tcPr>
            <w:tcW w:w="2610" w:type="dxa"/>
          </w:tcPr>
          <w:p w14:paraId="2A2F925C" w14:textId="77777777" w:rsidR="0009015F" w:rsidRPr="004146CE" w:rsidRDefault="0009015F" w:rsidP="0009015F">
            <w:pPr>
              <w:jc w:val="both"/>
              <w:rPr>
                <w:rFonts w:ascii="Times New Roman" w:hAnsi="Times New Roman" w:cs="Times New Roman"/>
                <w:color w:val="000000"/>
                <w:sz w:val="18"/>
                <w:szCs w:val="18"/>
              </w:rPr>
            </w:pPr>
            <w:proofErr w:type="spellStart"/>
            <w:r w:rsidRPr="004146CE">
              <w:rPr>
                <w:rFonts w:ascii="Times New Roman" w:hAnsi="Times New Roman" w:cs="Times New Roman"/>
                <w:color w:val="000000"/>
                <w:sz w:val="18"/>
                <w:szCs w:val="18"/>
              </w:rPr>
              <w:t>Falsafah</w:t>
            </w:r>
            <w:proofErr w:type="spellEnd"/>
            <w:r w:rsidRPr="004146CE">
              <w:rPr>
                <w:rFonts w:ascii="Times New Roman" w:hAnsi="Times New Roman" w:cs="Times New Roman"/>
                <w:color w:val="000000"/>
                <w:sz w:val="18"/>
                <w:szCs w:val="18"/>
              </w:rPr>
              <w:t xml:space="preserve"> </w:t>
            </w:r>
            <w:proofErr w:type="spellStart"/>
            <w:r w:rsidRPr="004146CE">
              <w:rPr>
                <w:rFonts w:ascii="Times New Roman" w:hAnsi="Times New Roman" w:cs="Times New Roman"/>
                <w:color w:val="000000"/>
                <w:sz w:val="18"/>
                <w:szCs w:val="18"/>
              </w:rPr>
              <w:t>Kesatuan</w:t>
            </w:r>
            <w:proofErr w:type="spellEnd"/>
            <w:r w:rsidRPr="004146CE">
              <w:rPr>
                <w:rFonts w:ascii="Times New Roman" w:hAnsi="Times New Roman" w:cs="Times New Roman"/>
                <w:color w:val="000000"/>
                <w:sz w:val="18"/>
                <w:szCs w:val="18"/>
              </w:rPr>
              <w:t xml:space="preserve"> Ilmu </w:t>
            </w:r>
          </w:p>
        </w:tc>
        <w:tc>
          <w:tcPr>
            <w:tcW w:w="630" w:type="dxa"/>
          </w:tcPr>
          <w:p w14:paraId="7E0EA59D" w14:textId="587A04E8" w:rsidR="0009015F" w:rsidRPr="004146CE" w:rsidRDefault="0009015F" w:rsidP="0009015F">
            <w:pPr>
              <w:jc w:val="center"/>
              <w:rPr>
                <w:rFonts w:ascii="Times New Roman" w:eastAsia="Times New Roman" w:hAnsi="Times New Roman" w:cs="Times New Roman"/>
                <w:sz w:val="18"/>
                <w:szCs w:val="18"/>
              </w:rPr>
            </w:pPr>
          </w:p>
        </w:tc>
        <w:tc>
          <w:tcPr>
            <w:tcW w:w="630" w:type="dxa"/>
          </w:tcPr>
          <w:p w14:paraId="12F48235" w14:textId="77777777" w:rsidR="0009015F" w:rsidRPr="004146CE" w:rsidRDefault="0009015F" w:rsidP="0009015F">
            <w:pPr>
              <w:jc w:val="center"/>
              <w:rPr>
                <w:rFonts w:ascii="Times New Roman" w:eastAsia="Times New Roman" w:hAnsi="Times New Roman" w:cs="Times New Roman"/>
                <w:sz w:val="18"/>
                <w:szCs w:val="18"/>
              </w:rPr>
            </w:pPr>
          </w:p>
        </w:tc>
        <w:tc>
          <w:tcPr>
            <w:tcW w:w="630" w:type="dxa"/>
          </w:tcPr>
          <w:p w14:paraId="4933DCA2" w14:textId="77777777" w:rsidR="0009015F" w:rsidRPr="004146CE" w:rsidRDefault="0009015F" w:rsidP="0009015F">
            <w:pPr>
              <w:jc w:val="center"/>
              <w:rPr>
                <w:rFonts w:ascii="Times New Roman" w:eastAsia="Times New Roman" w:hAnsi="Times New Roman" w:cs="Times New Roman"/>
                <w:sz w:val="18"/>
                <w:szCs w:val="18"/>
              </w:rPr>
            </w:pPr>
          </w:p>
        </w:tc>
        <w:tc>
          <w:tcPr>
            <w:tcW w:w="630" w:type="dxa"/>
          </w:tcPr>
          <w:p w14:paraId="65A40139" w14:textId="77777777" w:rsidR="0009015F" w:rsidRPr="004146CE" w:rsidRDefault="0009015F" w:rsidP="0009015F">
            <w:pPr>
              <w:jc w:val="center"/>
              <w:rPr>
                <w:rFonts w:ascii="Times New Roman" w:eastAsia="Times New Roman" w:hAnsi="Times New Roman" w:cs="Times New Roman"/>
                <w:sz w:val="18"/>
                <w:szCs w:val="18"/>
              </w:rPr>
            </w:pPr>
          </w:p>
        </w:tc>
        <w:tc>
          <w:tcPr>
            <w:tcW w:w="630" w:type="dxa"/>
          </w:tcPr>
          <w:p w14:paraId="5FCFE7C2" w14:textId="45B86AC1" w:rsidR="0009015F" w:rsidRPr="004146CE" w:rsidRDefault="0009015F" w:rsidP="0009015F">
            <w:pPr>
              <w:jc w:val="center"/>
              <w:rPr>
                <w:rFonts w:ascii="Times New Roman" w:eastAsia="Times New Roman" w:hAnsi="Times New Roman" w:cs="Times New Roman"/>
                <w:sz w:val="18"/>
                <w:szCs w:val="18"/>
              </w:rPr>
            </w:pPr>
            <w:r w:rsidRPr="000C7D8C">
              <w:rPr>
                <w:rFonts w:ascii="Times New Roman" w:eastAsia="Times New Roman" w:hAnsi="Times New Roman" w:cs="Times New Roman"/>
                <w:sz w:val="18"/>
                <w:szCs w:val="18"/>
              </w:rPr>
              <w:t>V</w:t>
            </w:r>
          </w:p>
        </w:tc>
      </w:tr>
      <w:tr w:rsidR="00DB4CF6" w:rsidRPr="004146CE" w14:paraId="55A6BA62" w14:textId="77777777" w:rsidTr="0009015F">
        <w:tc>
          <w:tcPr>
            <w:tcW w:w="1440" w:type="dxa"/>
          </w:tcPr>
          <w:p w14:paraId="4592D409" w14:textId="77777777"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lang w:val="id-ID"/>
              </w:rPr>
              <w:lastRenderedPageBreak/>
              <w:t>UIN 6005</w:t>
            </w:r>
          </w:p>
        </w:tc>
        <w:tc>
          <w:tcPr>
            <w:tcW w:w="2610" w:type="dxa"/>
          </w:tcPr>
          <w:p w14:paraId="2CDD2ABF" w14:textId="77777777" w:rsidR="00DB4CF6" w:rsidRPr="004146CE" w:rsidRDefault="00DB4CF6" w:rsidP="00DB4CF6">
            <w:pPr>
              <w:jc w:val="both"/>
              <w:rPr>
                <w:rFonts w:ascii="Times New Roman" w:hAnsi="Times New Roman" w:cs="Times New Roman"/>
                <w:color w:val="000000"/>
                <w:sz w:val="18"/>
                <w:szCs w:val="18"/>
              </w:rPr>
            </w:pPr>
            <w:proofErr w:type="spellStart"/>
            <w:r w:rsidRPr="004146CE">
              <w:rPr>
                <w:rFonts w:ascii="Times New Roman" w:hAnsi="Times New Roman" w:cs="Times New Roman"/>
                <w:color w:val="000000"/>
                <w:sz w:val="18"/>
                <w:szCs w:val="18"/>
              </w:rPr>
              <w:t>Ilmu</w:t>
            </w:r>
            <w:proofErr w:type="spellEnd"/>
            <w:r w:rsidRPr="004146CE">
              <w:rPr>
                <w:rFonts w:ascii="Times New Roman" w:hAnsi="Times New Roman" w:cs="Times New Roman"/>
                <w:color w:val="000000"/>
                <w:sz w:val="18"/>
                <w:szCs w:val="18"/>
              </w:rPr>
              <w:t xml:space="preserve"> Fiqh </w:t>
            </w:r>
          </w:p>
        </w:tc>
        <w:tc>
          <w:tcPr>
            <w:tcW w:w="630" w:type="dxa"/>
          </w:tcPr>
          <w:p w14:paraId="3BBDB42F"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77B63DE5"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25717DB1"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0DEFC0C0" w14:textId="35FEF422" w:rsidR="00DB4CF6" w:rsidRPr="004146CE" w:rsidRDefault="00DB4CF6" w:rsidP="00DB4CF6">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w:t>
            </w:r>
          </w:p>
        </w:tc>
        <w:tc>
          <w:tcPr>
            <w:tcW w:w="630" w:type="dxa"/>
          </w:tcPr>
          <w:p w14:paraId="41C24A3C" w14:textId="4EE44DF2"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7B3948D1" w14:textId="77777777" w:rsidTr="0009015F">
        <w:tc>
          <w:tcPr>
            <w:tcW w:w="1440" w:type="dxa"/>
          </w:tcPr>
          <w:p w14:paraId="78493297" w14:textId="77777777"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lang w:val="id-ID"/>
              </w:rPr>
              <w:t>UIN 6006</w:t>
            </w:r>
          </w:p>
        </w:tc>
        <w:tc>
          <w:tcPr>
            <w:tcW w:w="2610" w:type="dxa"/>
          </w:tcPr>
          <w:p w14:paraId="2B26C7C3" w14:textId="77777777" w:rsidR="00DB4CF6" w:rsidRPr="004146CE" w:rsidRDefault="00DB4CF6" w:rsidP="00DB4CF6">
            <w:pPr>
              <w:jc w:val="both"/>
              <w:rPr>
                <w:rFonts w:ascii="Times New Roman" w:hAnsi="Times New Roman" w:cs="Times New Roman"/>
                <w:color w:val="000000"/>
                <w:sz w:val="18"/>
                <w:szCs w:val="18"/>
              </w:rPr>
            </w:pPr>
            <w:r w:rsidRPr="004146CE">
              <w:rPr>
                <w:rFonts w:ascii="Times New Roman" w:hAnsi="Times New Roman" w:cs="Times New Roman"/>
                <w:color w:val="000000"/>
                <w:sz w:val="18"/>
                <w:szCs w:val="18"/>
              </w:rPr>
              <w:t xml:space="preserve">Tauhid dan </w:t>
            </w:r>
            <w:proofErr w:type="spellStart"/>
            <w:r w:rsidRPr="004146CE">
              <w:rPr>
                <w:rFonts w:ascii="Times New Roman" w:hAnsi="Times New Roman" w:cs="Times New Roman"/>
                <w:color w:val="000000"/>
                <w:sz w:val="18"/>
                <w:szCs w:val="18"/>
              </w:rPr>
              <w:t>Akhlak</w:t>
            </w:r>
            <w:proofErr w:type="spellEnd"/>
            <w:r w:rsidRPr="004146CE">
              <w:rPr>
                <w:rFonts w:ascii="Times New Roman" w:hAnsi="Times New Roman" w:cs="Times New Roman"/>
                <w:color w:val="000000"/>
                <w:sz w:val="18"/>
                <w:szCs w:val="18"/>
              </w:rPr>
              <w:t xml:space="preserve"> Tasawuf </w:t>
            </w:r>
          </w:p>
        </w:tc>
        <w:tc>
          <w:tcPr>
            <w:tcW w:w="630" w:type="dxa"/>
          </w:tcPr>
          <w:p w14:paraId="09CA55E4"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324DBB55"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6B188BDC"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27BA6AEA" w14:textId="10E89CF0" w:rsidR="00DB4CF6" w:rsidRPr="004146CE" w:rsidRDefault="00DB4CF6" w:rsidP="00DB4CF6">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w:t>
            </w:r>
          </w:p>
        </w:tc>
        <w:tc>
          <w:tcPr>
            <w:tcW w:w="630" w:type="dxa"/>
          </w:tcPr>
          <w:p w14:paraId="35A44D61" w14:textId="278F22F8"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494DD743" w14:textId="77777777" w:rsidTr="0009015F">
        <w:tc>
          <w:tcPr>
            <w:tcW w:w="1440" w:type="dxa"/>
          </w:tcPr>
          <w:p w14:paraId="5FAB7E2C" w14:textId="77777777"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lang w:val="id-ID"/>
              </w:rPr>
              <w:t>UIN 6007</w:t>
            </w:r>
          </w:p>
        </w:tc>
        <w:tc>
          <w:tcPr>
            <w:tcW w:w="2610" w:type="dxa"/>
          </w:tcPr>
          <w:p w14:paraId="51144EC0" w14:textId="77777777" w:rsidR="00DB4CF6" w:rsidRPr="004146CE" w:rsidRDefault="00DB4CF6" w:rsidP="00DB4CF6">
            <w:pPr>
              <w:jc w:val="both"/>
              <w:rPr>
                <w:rFonts w:ascii="Times New Roman" w:hAnsi="Times New Roman" w:cs="Times New Roman"/>
                <w:color w:val="000000"/>
                <w:sz w:val="18"/>
                <w:szCs w:val="18"/>
              </w:rPr>
            </w:pPr>
            <w:r w:rsidRPr="004146CE">
              <w:rPr>
                <w:rFonts w:ascii="Times New Roman" w:hAnsi="Times New Roman" w:cs="Times New Roman"/>
                <w:color w:val="000000"/>
                <w:sz w:val="18"/>
                <w:szCs w:val="18"/>
              </w:rPr>
              <w:t xml:space="preserve">Bahasa </w:t>
            </w:r>
            <w:proofErr w:type="spellStart"/>
            <w:r w:rsidRPr="004146CE">
              <w:rPr>
                <w:rFonts w:ascii="Times New Roman" w:hAnsi="Times New Roman" w:cs="Times New Roman"/>
                <w:color w:val="000000"/>
                <w:sz w:val="18"/>
                <w:szCs w:val="18"/>
              </w:rPr>
              <w:t>Inggris</w:t>
            </w:r>
            <w:proofErr w:type="spellEnd"/>
            <w:r w:rsidRPr="004146CE">
              <w:rPr>
                <w:rFonts w:ascii="Times New Roman" w:hAnsi="Times New Roman" w:cs="Times New Roman"/>
                <w:color w:val="000000"/>
                <w:sz w:val="18"/>
                <w:szCs w:val="18"/>
              </w:rPr>
              <w:t xml:space="preserve"> </w:t>
            </w:r>
          </w:p>
        </w:tc>
        <w:tc>
          <w:tcPr>
            <w:tcW w:w="630" w:type="dxa"/>
          </w:tcPr>
          <w:p w14:paraId="131E03C1" w14:textId="5C1B1438"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0182BB17"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0F5008C5"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0C6D35E0"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54B89C37" w14:textId="393D46B5" w:rsidR="00DB4CF6" w:rsidRPr="004146CE" w:rsidRDefault="00DB4CF6" w:rsidP="00DB4CF6">
            <w:pPr>
              <w:jc w:val="center"/>
              <w:rPr>
                <w:rFonts w:ascii="Times New Roman" w:eastAsia="Times New Roman" w:hAnsi="Times New Roman" w:cs="Times New Roman"/>
                <w:sz w:val="18"/>
                <w:szCs w:val="18"/>
              </w:rPr>
            </w:pPr>
            <w:r w:rsidRPr="000C7D8C">
              <w:rPr>
                <w:rFonts w:ascii="Times New Roman" w:eastAsia="Times New Roman" w:hAnsi="Times New Roman" w:cs="Times New Roman"/>
                <w:sz w:val="18"/>
                <w:szCs w:val="18"/>
              </w:rPr>
              <w:t>V</w:t>
            </w:r>
          </w:p>
        </w:tc>
      </w:tr>
      <w:tr w:rsidR="00DB4CF6" w:rsidRPr="004146CE" w14:paraId="3EE0E2A5" w14:textId="77777777" w:rsidTr="0009015F">
        <w:trPr>
          <w:trHeight w:val="1045"/>
        </w:trPr>
        <w:tc>
          <w:tcPr>
            <w:tcW w:w="1440" w:type="dxa"/>
          </w:tcPr>
          <w:p w14:paraId="4A480F70" w14:textId="77777777" w:rsidR="00DB4CF6" w:rsidRPr="004146CE" w:rsidRDefault="00DB4CF6" w:rsidP="00DB4CF6">
            <w:pPr>
              <w:jc w:val="center"/>
              <w:rPr>
                <w:rFonts w:ascii="Times New Roman" w:eastAsia="Times New Roman" w:hAnsi="Times New Roman" w:cs="Times New Roman"/>
                <w:sz w:val="18"/>
                <w:szCs w:val="18"/>
                <w:lang w:val="id-ID"/>
              </w:rPr>
            </w:pPr>
            <w:r w:rsidRPr="004146CE">
              <w:rPr>
                <w:rFonts w:ascii="Times New Roman" w:eastAsia="Times New Roman" w:hAnsi="Times New Roman" w:cs="Times New Roman"/>
                <w:sz w:val="18"/>
                <w:szCs w:val="18"/>
                <w:lang w:val="id-ID"/>
              </w:rPr>
              <w:t>PBA 6001</w:t>
            </w:r>
          </w:p>
        </w:tc>
        <w:tc>
          <w:tcPr>
            <w:tcW w:w="2610" w:type="dxa"/>
          </w:tcPr>
          <w:p w14:paraId="49851D52" w14:textId="77777777" w:rsidR="00DB4CF6" w:rsidRPr="004146CE" w:rsidRDefault="00DB4CF6" w:rsidP="00DB4CF6">
            <w:pPr>
              <w:jc w:val="both"/>
              <w:rPr>
                <w:rFonts w:ascii="Times New Roman" w:hAnsi="Times New Roman" w:cs="Times New Roman"/>
                <w:color w:val="000000"/>
                <w:sz w:val="18"/>
                <w:szCs w:val="18"/>
              </w:rPr>
            </w:pPr>
            <w:proofErr w:type="spellStart"/>
            <w:r w:rsidRPr="004146CE">
              <w:rPr>
                <w:rFonts w:ascii="Times New Roman" w:hAnsi="Times New Roman" w:cs="Times New Roman"/>
                <w:color w:val="000000"/>
                <w:sz w:val="18"/>
                <w:szCs w:val="18"/>
              </w:rPr>
              <w:t>Ulum</w:t>
            </w:r>
            <w:proofErr w:type="spellEnd"/>
            <w:r w:rsidRPr="004146CE">
              <w:rPr>
                <w:rFonts w:ascii="Times New Roman" w:hAnsi="Times New Roman" w:cs="Times New Roman"/>
                <w:color w:val="000000"/>
                <w:sz w:val="18"/>
                <w:szCs w:val="18"/>
              </w:rPr>
              <w:t xml:space="preserve"> al-Qur`an </w:t>
            </w:r>
            <w:proofErr w:type="spellStart"/>
            <w:r w:rsidRPr="004146CE">
              <w:rPr>
                <w:rFonts w:ascii="Times New Roman" w:hAnsi="Times New Roman" w:cs="Times New Roman"/>
                <w:color w:val="000000"/>
                <w:sz w:val="18"/>
                <w:szCs w:val="18"/>
              </w:rPr>
              <w:t>wa</w:t>
            </w:r>
            <w:proofErr w:type="spellEnd"/>
            <w:r w:rsidRPr="004146CE">
              <w:rPr>
                <w:rFonts w:ascii="Times New Roman" w:hAnsi="Times New Roman" w:cs="Times New Roman"/>
                <w:color w:val="000000"/>
                <w:sz w:val="18"/>
                <w:szCs w:val="18"/>
              </w:rPr>
              <w:t xml:space="preserve"> al-Hadith</w:t>
            </w:r>
          </w:p>
        </w:tc>
        <w:tc>
          <w:tcPr>
            <w:tcW w:w="630" w:type="dxa"/>
          </w:tcPr>
          <w:p w14:paraId="12C2A045"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4F8B2380"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27DDB454"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7F5BB149" w14:textId="46D95BD5" w:rsidR="00DB4CF6" w:rsidRPr="004146CE" w:rsidRDefault="00DB4CF6" w:rsidP="00DB4CF6">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w:t>
            </w:r>
          </w:p>
        </w:tc>
        <w:tc>
          <w:tcPr>
            <w:tcW w:w="630" w:type="dxa"/>
          </w:tcPr>
          <w:p w14:paraId="7BAD3540" w14:textId="7ECE5395"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38D286CE" w14:textId="77777777" w:rsidTr="0009015F">
        <w:trPr>
          <w:trHeight w:val="838"/>
        </w:trPr>
        <w:tc>
          <w:tcPr>
            <w:tcW w:w="1440" w:type="dxa"/>
          </w:tcPr>
          <w:p w14:paraId="54639A4C" w14:textId="77777777"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lang w:val="id-ID"/>
              </w:rPr>
              <w:t>PBA 6002</w:t>
            </w:r>
          </w:p>
        </w:tc>
        <w:tc>
          <w:tcPr>
            <w:tcW w:w="2610" w:type="dxa"/>
          </w:tcPr>
          <w:p w14:paraId="0C2344F5" w14:textId="77777777" w:rsidR="00DB4CF6" w:rsidRPr="004146CE" w:rsidRDefault="00DB4CF6" w:rsidP="00DB4CF6">
            <w:pPr>
              <w:jc w:val="both"/>
              <w:rPr>
                <w:rFonts w:ascii="Times New Roman" w:hAnsi="Times New Roman" w:cs="Times New Roman"/>
                <w:color w:val="000000"/>
                <w:sz w:val="18"/>
                <w:szCs w:val="18"/>
              </w:rPr>
            </w:pPr>
            <w:proofErr w:type="spellStart"/>
            <w:r w:rsidRPr="004146CE">
              <w:rPr>
                <w:rFonts w:ascii="Times New Roman" w:hAnsi="Times New Roman" w:cs="Times New Roman"/>
                <w:color w:val="000000"/>
                <w:sz w:val="18"/>
                <w:szCs w:val="18"/>
              </w:rPr>
              <w:t>Falsafah</w:t>
            </w:r>
            <w:proofErr w:type="spellEnd"/>
            <w:r w:rsidRPr="004146CE">
              <w:rPr>
                <w:rFonts w:ascii="Times New Roman" w:hAnsi="Times New Roman" w:cs="Times New Roman"/>
                <w:color w:val="000000"/>
                <w:sz w:val="18"/>
                <w:szCs w:val="18"/>
              </w:rPr>
              <w:t xml:space="preserve"> </w:t>
            </w:r>
            <w:proofErr w:type="spellStart"/>
            <w:r w:rsidRPr="004146CE">
              <w:rPr>
                <w:rFonts w:ascii="Times New Roman" w:hAnsi="Times New Roman" w:cs="Times New Roman"/>
                <w:color w:val="000000"/>
                <w:sz w:val="18"/>
                <w:szCs w:val="18"/>
              </w:rPr>
              <w:t>wa</w:t>
            </w:r>
            <w:proofErr w:type="spellEnd"/>
            <w:r w:rsidRPr="004146CE">
              <w:rPr>
                <w:rFonts w:ascii="Times New Roman" w:hAnsi="Times New Roman" w:cs="Times New Roman"/>
                <w:color w:val="000000"/>
                <w:sz w:val="18"/>
                <w:szCs w:val="18"/>
              </w:rPr>
              <w:t xml:space="preserve"> ‘Ilm al-</w:t>
            </w:r>
            <w:proofErr w:type="spellStart"/>
            <w:r w:rsidRPr="004146CE">
              <w:rPr>
                <w:rFonts w:ascii="Times New Roman" w:hAnsi="Times New Roman" w:cs="Times New Roman"/>
                <w:color w:val="000000"/>
                <w:sz w:val="18"/>
                <w:szCs w:val="18"/>
              </w:rPr>
              <w:t>Tarbiyyah</w:t>
            </w:r>
            <w:proofErr w:type="spellEnd"/>
            <w:r w:rsidRPr="004146CE">
              <w:rPr>
                <w:rFonts w:ascii="Times New Roman" w:hAnsi="Times New Roman" w:cs="Times New Roman"/>
                <w:color w:val="000000"/>
                <w:sz w:val="18"/>
                <w:szCs w:val="18"/>
              </w:rPr>
              <w:t xml:space="preserve"> al-</w:t>
            </w:r>
            <w:proofErr w:type="spellStart"/>
            <w:r w:rsidRPr="004146CE">
              <w:rPr>
                <w:rFonts w:ascii="Times New Roman" w:hAnsi="Times New Roman" w:cs="Times New Roman"/>
                <w:color w:val="000000"/>
                <w:sz w:val="18"/>
                <w:szCs w:val="18"/>
              </w:rPr>
              <w:t>Islāmiyyah</w:t>
            </w:r>
            <w:proofErr w:type="spellEnd"/>
          </w:p>
        </w:tc>
        <w:tc>
          <w:tcPr>
            <w:tcW w:w="630" w:type="dxa"/>
          </w:tcPr>
          <w:p w14:paraId="40191B55"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1E3A6BCA"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4245EB0A"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0F56C37D" w14:textId="1BA4E082" w:rsidR="00DB4CF6" w:rsidRPr="004146CE" w:rsidRDefault="00DB4CF6" w:rsidP="00DB4CF6">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w:t>
            </w:r>
          </w:p>
        </w:tc>
        <w:tc>
          <w:tcPr>
            <w:tcW w:w="630" w:type="dxa"/>
          </w:tcPr>
          <w:p w14:paraId="0E96589F" w14:textId="4C69866C"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1C635892" w14:textId="77777777" w:rsidTr="0009015F">
        <w:tc>
          <w:tcPr>
            <w:tcW w:w="1440" w:type="dxa"/>
          </w:tcPr>
          <w:p w14:paraId="7F8A6BC4" w14:textId="77777777" w:rsidR="00DB4CF6" w:rsidRPr="004146CE" w:rsidRDefault="00DB4CF6" w:rsidP="00DB4CF6">
            <w:pPr>
              <w:jc w:val="center"/>
              <w:rPr>
                <w:rFonts w:ascii="Times New Roman" w:eastAsia="Times New Roman" w:hAnsi="Times New Roman" w:cs="Times New Roman"/>
                <w:sz w:val="18"/>
                <w:szCs w:val="18"/>
                <w:lang w:val="id-ID"/>
              </w:rPr>
            </w:pPr>
            <w:r w:rsidRPr="004146CE">
              <w:rPr>
                <w:rFonts w:ascii="Times New Roman" w:eastAsia="Times New Roman" w:hAnsi="Times New Roman" w:cs="Times New Roman"/>
                <w:sz w:val="18"/>
                <w:szCs w:val="18"/>
                <w:lang w:val="id-ID"/>
              </w:rPr>
              <w:t>PBA 6003</w:t>
            </w:r>
          </w:p>
        </w:tc>
        <w:tc>
          <w:tcPr>
            <w:tcW w:w="2610" w:type="dxa"/>
          </w:tcPr>
          <w:p w14:paraId="7C5543B9" w14:textId="77777777" w:rsidR="00DB4CF6" w:rsidRPr="004146CE" w:rsidRDefault="00DB4CF6" w:rsidP="00DB4CF6">
            <w:pPr>
              <w:jc w:val="both"/>
              <w:rPr>
                <w:rFonts w:ascii="Times New Roman" w:hAnsi="Times New Roman" w:cs="Times New Roman"/>
                <w:color w:val="000000"/>
                <w:sz w:val="18"/>
                <w:szCs w:val="18"/>
              </w:rPr>
            </w:pPr>
            <w:r w:rsidRPr="004146CE">
              <w:rPr>
                <w:rFonts w:ascii="Times New Roman" w:hAnsi="Times New Roman" w:cs="Times New Roman"/>
                <w:color w:val="000000"/>
                <w:sz w:val="18"/>
                <w:szCs w:val="18"/>
              </w:rPr>
              <w:t>‘Ilm al-</w:t>
            </w:r>
            <w:proofErr w:type="spellStart"/>
            <w:r w:rsidRPr="004146CE">
              <w:rPr>
                <w:rFonts w:ascii="Times New Roman" w:hAnsi="Times New Roman" w:cs="Times New Roman"/>
                <w:color w:val="000000"/>
                <w:sz w:val="18"/>
                <w:szCs w:val="18"/>
              </w:rPr>
              <w:t>Nafs</w:t>
            </w:r>
            <w:proofErr w:type="spellEnd"/>
            <w:r w:rsidRPr="004146CE">
              <w:rPr>
                <w:rFonts w:ascii="Times New Roman" w:hAnsi="Times New Roman" w:cs="Times New Roman"/>
                <w:color w:val="000000"/>
                <w:sz w:val="18"/>
                <w:szCs w:val="18"/>
              </w:rPr>
              <w:t xml:space="preserve"> al-</w:t>
            </w:r>
            <w:proofErr w:type="spellStart"/>
            <w:r w:rsidRPr="004146CE">
              <w:rPr>
                <w:rFonts w:ascii="Times New Roman" w:hAnsi="Times New Roman" w:cs="Times New Roman"/>
                <w:color w:val="000000"/>
                <w:sz w:val="18"/>
                <w:szCs w:val="18"/>
              </w:rPr>
              <w:t>Ta`limiy</w:t>
            </w:r>
            <w:proofErr w:type="spellEnd"/>
          </w:p>
        </w:tc>
        <w:tc>
          <w:tcPr>
            <w:tcW w:w="630" w:type="dxa"/>
          </w:tcPr>
          <w:p w14:paraId="6E14046B"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10FA7296"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730AA5C0" w14:textId="4DD05AE9" w:rsidR="00DB4CF6" w:rsidRPr="004146CE" w:rsidRDefault="00DB4CF6" w:rsidP="00DB4CF6">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w:t>
            </w:r>
          </w:p>
        </w:tc>
        <w:tc>
          <w:tcPr>
            <w:tcW w:w="630" w:type="dxa"/>
          </w:tcPr>
          <w:p w14:paraId="7A85BEF7" w14:textId="1F45A4CF"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77FC129F"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249F5052" w14:textId="77777777" w:rsidTr="0009015F">
        <w:tc>
          <w:tcPr>
            <w:tcW w:w="1440" w:type="dxa"/>
          </w:tcPr>
          <w:p w14:paraId="2A49A7CA" w14:textId="77777777" w:rsidR="00DB4CF6" w:rsidRPr="004146CE" w:rsidRDefault="00DB4CF6" w:rsidP="00DB4CF6">
            <w:pPr>
              <w:jc w:val="center"/>
              <w:rPr>
                <w:rFonts w:ascii="Times New Roman" w:eastAsia="Times New Roman" w:hAnsi="Times New Roman" w:cs="Times New Roman"/>
                <w:sz w:val="18"/>
                <w:szCs w:val="18"/>
                <w:lang w:val="id-ID"/>
              </w:rPr>
            </w:pPr>
            <w:r w:rsidRPr="004146CE">
              <w:rPr>
                <w:rFonts w:ascii="Times New Roman" w:eastAsia="Times New Roman" w:hAnsi="Times New Roman" w:cs="Times New Roman"/>
                <w:sz w:val="18"/>
                <w:szCs w:val="18"/>
                <w:lang w:val="id-ID"/>
              </w:rPr>
              <w:t>PBA 6004</w:t>
            </w:r>
          </w:p>
        </w:tc>
        <w:tc>
          <w:tcPr>
            <w:tcW w:w="2610" w:type="dxa"/>
          </w:tcPr>
          <w:p w14:paraId="66B6C68C" w14:textId="77777777" w:rsidR="00DB4CF6" w:rsidRPr="004146CE" w:rsidRDefault="00DB4CF6" w:rsidP="00DB4CF6">
            <w:pPr>
              <w:jc w:val="both"/>
              <w:rPr>
                <w:rFonts w:ascii="Times New Roman" w:hAnsi="Times New Roman" w:cs="Times New Roman"/>
                <w:color w:val="000000"/>
                <w:sz w:val="18"/>
                <w:szCs w:val="18"/>
              </w:rPr>
            </w:pPr>
            <w:r w:rsidRPr="004146CE">
              <w:rPr>
                <w:rFonts w:ascii="Times New Roman" w:hAnsi="Times New Roman" w:cs="Times New Roman"/>
                <w:color w:val="000000"/>
                <w:sz w:val="18"/>
                <w:szCs w:val="18"/>
              </w:rPr>
              <w:t>Ilm al-Lughah al-</w:t>
            </w:r>
            <w:proofErr w:type="spellStart"/>
            <w:r w:rsidRPr="004146CE">
              <w:rPr>
                <w:rFonts w:ascii="Times New Roman" w:hAnsi="Times New Roman" w:cs="Times New Roman"/>
                <w:color w:val="000000"/>
                <w:sz w:val="18"/>
                <w:szCs w:val="18"/>
              </w:rPr>
              <w:t>Nafsiy</w:t>
            </w:r>
            <w:proofErr w:type="spellEnd"/>
          </w:p>
        </w:tc>
        <w:tc>
          <w:tcPr>
            <w:tcW w:w="630" w:type="dxa"/>
          </w:tcPr>
          <w:p w14:paraId="0CEBE4B8" w14:textId="00C27077" w:rsidR="00DB4CF6" w:rsidRPr="004146CE" w:rsidRDefault="00DB4CF6" w:rsidP="00DB4CF6">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w:t>
            </w:r>
          </w:p>
        </w:tc>
        <w:tc>
          <w:tcPr>
            <w:tcW w:w="630" w:type="dxa"/>
          </w:tcPr>
          <w:p w14:paraId="50B223FC" w14:textId="3BB0C71E"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5D1B5CC7"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7DC31D26"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4142395C"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1E8DA825" w14:textId="77777777" w:rsidTr="0009015F">
        <w:tc>
          <w:tcPr>
            <w:tcW w:w="1440" w:type="dxa"/>
          </w:tcPr>
          <w:p w14:paraId="0ED921B9" w14:textId="77777777" w:rsidR="00DB4CF6" w:rsidRPr="004146CE" w:rsidRDefault="00DB4CF6" w:rsidP="00DB4CF6">
            <w:pPr>
              <w:jc w:val="center"/>
              <w:rPr>
                <w:rFonts w:ascii="Times New Roman" w:eastAsia="Times New Roman" w:hAnsi="Times New Roman" w:cs="Times New Roman"/>
                <w:sz w:val="18"/>
                <w:szCs w:val="18"/>
                <w:lang w:val="id-ID"/>
              </w:rPr>
            </w:pPr>
            <w:r w:rsidRPr="004146CE">
              <w:rPr>
                <w:rFonts w:ascii="Times New Roman" w:eastAsia="Times New Roman" w:hAnsi="Times New Roman" w:cs="Times New Roman"/>
                <w:sz w:val="18"/>
                <w:szCs w:val="18"/>
                <w:lang w:val="id-ID"/>
              </w:rPr>
              <w:t>PBA 6005</w:t>
            </w:r>
          </w:p>
        </w:tc>
        <w:tc>
          <w:tcPr>
            <w:tcW w:w="2610" w:type="dxa"/>
          </w:tcPr>
          <w:p w14:paraId="3AEF7812" w14:textId="77777777" w:rsidR="00DB4CF6" w:rsidRPr="004146CE" w:rsidRDefault="00DB4CF6" w:rsidP="00DB4CF6">
            <w:pPr>
              <w:jc w:val="both"/>
              <w:rPr>
                <w:rFonts w:ascii="Times New Roman" w:hAnsi="Times New Roman" w:cs="Times New Roman"/>
                <w:color w:val="000000"/>
                <w:sz w:val="18"/>
                <w:szCs w:val="18"/>
              </w:rPr>
            </w:pPr>
            <w:r w:rsidRPr="004146CE">
              <w:rPr>
                <w:rFonts w:ascii="Times New Roman" w:hAnsi="Times New Roman" w:cs="Times New Roman"/>
                <w:color w:val="000000"/>
                <w:sz w:val="18"/>
                <w:szCs w:val="18"/>
              </w:rPr>
              <w:t>Al</w:t>
            </w:r>
            <w:proofErr w:type="gramStart"/>
            <w:r w:rsidRPr="004146CE">
              <w:rPr>
                <w:rFonts w:ascii="Times New Roman" w:hAnsi="Times New Roman" w:cs="Times New Roman"/>
                <w:color w:val="000000"/>
                <w:sz w:val="18"/>
                <w:szCs w:val="18"/>
              </w:rPr>
              <w:t>-‘</w:t>
            </w:r>
            <w:proofErr w:type="spellStart"/>
            <w:proofErr w:type="gramEnd"/>
            <w:r w:rsidRPr="004146CE">
              <w:rPr>
                <w:rFonts w:ascii="Times New Roman" w:hAnsi="Times New Roman" w:cs="Times New Roman"/>
                <w:color w:val="000000"/>
                <w:sz w:val="18"/>
                <w:szCs w:val="18"/>
              </w:rPr>
              <w:t>Arabiyyah</w:t>
            </w:r>
            <w:proofErr w:type="spellEnd"/>
            <w:r w:rsidRPr="004146CE">
              <w:rPr>
                <w:rFonts w:ascii="Times New Roman" w:hAnsi="Times New Roman" w:cs="Times New Roman"/>
                <w:color w:val="000000"/>
                <w:sz w:val="18"/>
                <w:szCs w:val="18"/>
              </w:rPr>
              <w:t xml:space="preserve"> al-</w:t>
            </w:r>
            <w:proofErr w:type="spellStart"/>
            <w:r w:rsidRPr="004146CE">
              <w:rPr>
                <w:rFonts w:ascii="Times New Roman" w:hAnsi="Times New Roman" w:cs="Times New Roman"/>
                <w:color w:val="000000"/>
                <w:sz w:val="18"/>
                <w:szCs w:val="18"/>
              </w:rPr>
              <w:t>Takāmuliyyah</w:t>
            </w:r>
            <w:proofErr w:type="spellEnd"/>
          </w:p>
        </w:tc>
        <w:tc>
          <w:tcPr>
            <w:tcW w:w="630" w:type="dxa"/>
          </w:tcPr>
          <w:p w14:paraId="0FDE176B" w14:textId="3E61345C"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rPr>
              <w:t>V</w:t>
            </w:r>
          </w:p>
        </w:tc>
        <w:tc>
          <w:tcPr>
            <w:tcW w:w="630" w:type="dxa"/>
          </w:tcPr>
          <w:p w14:paraId="56352548" w14:textId="07D396EE"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4FE42AF3"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7F50866A"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4F417E0D"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654FF6C2" w14:textId="77777777" w:rsidTr="0009015F">
        <w:tc>
          <w:tcPr>
            <w:tcW w:w="1440" w:type="dxa"/>
          </w:tcPr>
          <w:p w14:paraId="3B784ABD" w14:textId="77777777"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lang w:val="id-ID"/>
              </w:rPr>
              <w:t>PBA 6006</w:t>
            </w:r>
          </w:p>
        </w:tc>
        <w:tc>
          <w:tcPr>
            <w:tcW w:w="2610" w:type="dxa"/>
          </w:tcPr>
          <w:p w14:paraId="10D81073" w14:textId="77777777" w:rsidR="00DB4CF6" w:rsidRPr="000D48A4" w:rsidRDefault="00DB4CF6" w:rsidP="00DB4CF6">
            <w:pPr>
              <w:jc w:val="both"/>
              <w:rPr>
                <w:rFonts w:ascii="Times New Roman" w:hAnsi="Times New Roman" w:cs="Times New Roman"/>
                <w:color w:val="000000"/>
                <w:sz w:val="18"/>
                <w:szCs w:val="18"/>
                <w:lang w:val="fi-FI"/>
              </w:rPr>
            </w:pPr>
            <w:r w:rsidRPr="000D48A4">
              <w:rPr>
                <w:rFonts w:ascii="Times New Roman" w:hAnsi="Times New Roman" w:cs="Times New Roman"/>
                <w:color w:val="000000"/>
                <w:sz w:val="18"/>
                <w:szCs w:val="18"/>
                <w:lang w:val="fi-FI"/>
              </w:rPr>
              <w:t>Istima‘ Hiwārāt wa al-Aflām</w:t>
            </w:r>
          </w:p>
        </w:tc>
        <w:tc>
          <w:tcPr>
            <w:tcW w:w="630" w:type="dxa"/>
          </w:tcPr>
          <w:p w14:paraId="4BFBD2CF" w14:textId="322290EE"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rPr>
              <w:t>V</w:t>
            </w:r>
          </w:p>
        </w:tc>
        <w:tc>
          <w:tcPr>
            <w:tcW w:w="630" w:type="dxa"/>
          </w:tcPr>
          <w:p w14:paraId="16D33089" w14:textId="5B51D172"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3EF9A95F"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0AE384CC"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556A2D12"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7D4CD33F" w14:textId="77777777" w:rsidTr="0009015F">
        <w:tc>
          <w:tcPr>
            <w:tcW w:w="1440" w:type="dxa"/>
          </w:tcPr>
          <w:p w14:paraId="47BA6DE8" w14:textId="77777777" w:rsidR="00DB4CF6" w:rsidRPr="004146CE" w:rsidRDefault="00DB4CF6" w:rsidP="00DB4CF6">
            <w:pPr>
              <w:jc w:val="center"/>
              <w:rPr>
                <w:rFonts w:ascii="Times New Roman" w:eastAsia="Times New Roman" w:hAnsi="Times New Roman" w:cs="Times New Roman"/>
                <w:sz w:val="18"/>
                <w:szCs w:val="18"/>
                <w:lang w:val="id-ID"/>
              </w:rPr>
            </w:pPr>
            <w:r w:rsidRPr="004146CE">
              <w:rPr>
                <w:rFonts w:ascii="Times New Roman" w:eastAsia="Times New Roman" w:hAnsi="Times New Roman" w:cs="Times New Roman"/>
                <w:sz w:val="18"/>
                <w:szCs w:val="18"/>
                <w:lang w:val="id-ID"/>
              </w:rPr>
              <w:t>PBA 6007</w:t>
            </w:r>
          </w:p>
        </w:tc>
        <w:tc>
          <w:tcPr>
            <w:tcW w:w="2610" w:type="dxa"/>
          </w:tcPr>
          <w:p w14:paraId="561739AB" w14:textId="77777777" w:rsidR="00DB4CF6" w:rsidRPr="000D48A4" w:rsidRDefault="00DB4CF6" w:rsidP="00DB4CF6">
            <w:pPr>
              <w:jc w:val="both"/>
              <w:rPr>
                <w:rFonts w:ascii="Times New Roman" w:hAnsi="Times New Roman" w:cs="Times New Roman"/>
                <w:color w:val="000000"/>
                <w:sz w:val="18"/>
                <w:szCs w:val="18"/>
                <w:lang w:val="id-ID"/>
              </w:rPr>
            </w:pPr>
            <w:r w:rsidRPr="000D48A4">
              <w:rPr>
                <w:rFonts w:ascii="Times New Roman" w:hAnsi="Times New Roman" w:cs="Times New Roman"/>
                <w:color w:val="000000"/>
                <w:sz w:val="18"/>
                <w:szCs w:val="18"/>
                <w:lang w:val="id-ID"/>
              </w:rPr>
              <w:t>Istima‘ Muḥāḍarāt wa al-Akhbār</w:t>
            </w:r>
          </w:p>
        </w:tc>
        <w:tc>
          <w:tcPr>
            <w:tcW w:w="630" w:type="dxa"/>
          </w:tcPr>
          <w:p w14:paraId="540C2D89" w14:textId="731EC1CA"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rPr>
              <w:t>V</w:t>
            </w:r>
          </w:p>
        </w:tc>
        <w:tc>
          <w:tcPr>
            <w:tcW w:w="630" w:type="dxa"/>
          </w:tcPr>
          <w:p w14:paraId="723BC77E" w14:textId="6CDCE9F6"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7A612E19"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7D3262B3"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11016358"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183863EF" w14:textId="77777777" w:rsidTr="0009015F">
        <w:tc>
          <w:tcPr>
            <w:tcW w:w="1440" w:type="dxa"/>
          </w:tcPr>
          <w:p w14:paraId="07512581" w14:textId="77777777" w:rsidR="00DB4CF6" w:rsidRPr="004146CE" w:rsidRDefault="00DB4CF6" w:rsidP="00DB4CF6">
            <w:pPr>
              <w:jc w:val="center"/>
              <w:rPr>
                <w:rFonts w:ascii="Times New Roman" w:eastAsia="Times New Roman" w:hAnsi="Times New Roman" w:cs="Times New Roman"/>
                <w:sz w:val="18"/>
                <w:szCs w:val="18"/>
                <w:lang w:val="id-ID"/>
              </w:rPr>
            </w:pPr>
            <w:r w:rsidRPr="004146CE">
              <w:rPr>
                <w:rFonts w:ascii="Times New Roman" w:eastAsia="Times New Roman" w:hAnsi="Times New Roman" w:cs="Times New Roman"/>
                <w:sz w:val="18"/>
                <w:szCs w:val="18"/>
                <w:lang w:val="id-ID"/>
              </w:rPr>
              <w:t>PBA 6008</w:t>
            </w:r>
          </w:p>
        </w:tc>
        <w:tc>
          <w:tcPr>
            <w:tcW w:w="2610" w:type="dxa"/>
          </w:tcPr>
          <w:p w14:paraId="4F188507" w14:textId="77777777" w:rsidR="00DB4CF6" w:rsidRPr="004146CE" w:rsidRDefault="00DB4CF6" w:rsidP="00DB4CF6">
            <w:pPr>
              <w:jc w:val="both"/>
              <w:rPr>
                <w:rFonts w:ascii="Times New Roman" w:hAnsi="Times New Roman" w:cs="Times New Roman"/>
                <w:color w:val="000000"/>
                <w:sz w:val="18"/>
                <w:szCs w:val="18"/>
                <w:lang w:val="id-ID"/>
              </w:rPr>
            </w:pPr>
            <w:r w:rsidRPr="004146CE">
              <w:rPr>
                <w:rFonts w:ascii="Times New Roman" w:hAnsi="Times New Roman" w:cs="Times New Roman"/>
                <w:color w:val="000000"/>
                <w:sz w:val="18"/>
                <w:szCs w:val="18"/>
                <w:lang w:val="id-ID"/>
              </w:rPr>
              <w:t xml:space="preserve">Al-Ḥiwārāt wa al-Masraḥiyyāt </w:t>
            </w:r>
          </w:p>
        </w:tc>
        <w:tc>
          <w:tcPr>
            <w:tcW w:w="630" w:type="dxa"/>
          </w:tcPr>
          <w:p w14:paraId="7AB43C19" w14:textId="7DFD5F96" w:rsidR="00DB4CF6" w:rsidRPr="004A1DDA" w:rsidRDefault="00DB4CF6" w:rsidP="00DB4CF6">
            <w:pPr>
              <w:jc w:val="center"/>
              <w:rPr>
                <w:rFonts w:ascii="Times New Roman" w:eastAsia="Times New Roman" w:hAnsi="Times New Roman" w:cs="Times New Roman"/>
                <w:sz w:val="18"/>
                <w:szCs w:val="18"/>
                <w:lang w:val="id-ID"/>
              </w:rPr>
            </w:pPr>
            <w:r w:rsidRPr="004146CE">
              <w:rPr>
                <w:rFonts w:ascii="Times New Roman" w:eastAsia="Times New Roman" w:hAnsi="Times New Roman" w:cs="Times New Roman"/>
                <w:sz w:val="18"/>
                <w:szCs w:val="18"/>
              </w:rPr>
              <w:t>V</w:t>
            </w:r>
          </w:p>
        </w:tc>
        <w:tc>
          <w:tcPr>
            <w:tcW w:w="630" w:type="dxa"/>
          </w:tcPr>
          <w:p w14:paraId="6F729420" w14:textId="7208839E"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19A97202"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14877D3D"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2CDC3DB7"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4E5C59A8" w14:textId="77777777" w:rsidTr="0009015F">
        <w:tc>
          <w:tcPr>
            <w:tcW w:w="1440" w:type="dxa"/>
          </w:tcPr>
          <w:p w14:paraId="465E821E" w14:textId="77777777" w:rsidR="00DB4CF6" w:rsidRPr="004146CE" w:rsidRDefault="00DB4CF6" w:rsidP="00DB4CF6">
            <w:pPr>
              <w:jc w:val="center"/>
              <w:rPr>
                <w:rFonts w:ascii="Times New Roman" w:eastAsia="Times New Roman" w:hAnsi="Times New Roman" w:cs="Times New Roman"/>
                <w:sz w:val="18"/>
                <w:szCs w:val="18"/>
                <w:lang w:val="id-ID"/>
              </w:rPr>
            </w:pPr>
            <w:r w:rsidRPr="004146CE">
              <w:rPr>
                <w:rFonts w:ascii="Times New Roman" w:eastAsia="Times New Roman" w:hAnsi="Times New Roman" w:cs="Times New Roman"/>
                <w:sz w:val="18"/>
                <w:szCs w:val="18"/>
                <w:lang w:val="id-ID"/>
              </w:rPr>
              <w:t>PBA 6009</w:t>
            </w:r>
          </w:p>
        </w:tc>
        <w:tc>
          <w:tcPr>
            <w:tcW w:w="2610" w:type="dxa"/>
          </w:tcPr>
          <w:p w14:paraId="32B29EE1" w14:textId="77777777" w:rsidR="00DB4CF6" w:rsidRPr="004146CE" w:rsidRDefault="00DB4CF6" w:rsidP="00DB4CF6">
            <w:pPr>
              <w:jc w:val="both"/>
              <w:rPr>
                <w:rFonts w:ascii="Times New Roman" w:hAnsi="Times New Roman" w:cs="Times New Roman"/>
                <w:color w:val="000000"/>
                <w:sz w:val="18"/>
                <w:szCs w:val="18"/>
              </w:rPr>
            </w:pPr>
            <w:r w:rsidRPr="004146CE">
              <w:rPr>
                <w:rFonts w:ascii="Times New Roman" w:hAnsi="Times New Roman" w:cs="Times New Roman"/>
                <w:color w:val="000000"/>
                <w:sz w:val="18"/>
                <w:szCs w:val="18"/>
              </w:rPr>
              <w:t>Al-</w:t>
            </w:r>
            <w:proofErr w:type="spellStart"/>
            <w:r w:rsidRPr="004146CE">
              <w:rPr>
                <w:rFonts w:ascii="Times New Roman" w:hAnsi="Times New Roman" w:cs="Times New Roman"/>
                <w:color w:val="000000"/>
                <w:sz w:val="18"/>
                <w:szCs w:val="18"/>
              </w:rPr>
              <w:t>Khuthab</w:t>
            </w:r>
            <w:proofErr w:type="spellEnd"/>
            <w:r w:rsidRPr="004146CE">
              <w:rPr>
                <w:rFonts w:ascii="Times New Roman" w:hAnsi="Times New Roman" w:cs="Times New Roman"/>
                <w:color w:val="000000"/>
                <w:sz w:val="18"/>
                <w:szCs w:val="18"/>
              </w:rPr>
              <w:t xml:space="preserve"> </w:t>
            </w:r>
            <w:proofErr w:type="spellStart"/>
            <w:r w:rsidRPr="004146CE">
              <w:rPr>
                <w:rFonts w:ascii="Times New Roman" w:hAnsi="Times New Roman" w:cs="Times New Roman"/>
                <w:color w:val="000000"/>
                <w:sz w:val="18"/>
                <w:szCs w:val="18"/>
              </w:rPr>
              <w:t>wa</w:t>
            </w:r>
            <w:proofErr w:type="spellEnd"/>
            <w:r w:rsidRPr="004146CE">
              <w:rPr>
                <w:rFonts w:ascii="Times New Roman" w:hAnsi="Times New Roman" w:cs="Times New Roman"/>
                <w:color w:val="000000"/>
                <w:sz w:val="18"/>
                <w:szCs w:val="18"/>
              </w:rPr>
              <w:t xml:space="preserve"> al-</w:t>
            </w:r>
            <w:proofErr w:type="spellStart"/>
            <w:r w:rsidRPr="004146CE">
              <w:rPr>
                <w:rFonts w:ascii="Times New Roman" w:hAnsi="Times New Roman" w:cs="Times New Roman"/>
                <w:color w:val="000000"/>
                <w:sz w:val="18"/>
                <w:szCs w:val="18"/>
              </w:rPr>
              <w:t>Munāẓarāt</w:t>
            </w:r>
            <w:proofErr w:type="spellEnd"/>
          </w:p>
        </w:tc>
        <w:tc>
          <w:tcPr>
            <w:tcW w:w="630" w:type="dxa"/>
          </w:tcPr>
          <w:p w14:paraId="0985D963" w14:textId="7C48EB69"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rPr>
              <w:t>V</w:t>
            </w:r>
          </w:p>
        </w:tc>
        <w:tc>
          <w:tcPr>
            <w:tcW w:w="630" w:type="dxa"/>
          </w:tcPr>
          <w:p w14:paraId="6EF14E8E" w14:textId="4BAE2AFA"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3A5F8224"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7D106FEC"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7AA2B08F"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2F6BB402" w14:textId="77777777" w:rsidTr="0009015F">
        <w:tc>
          <w:tcPr>
            <w:tcW w:w="1440" w:type="dxa"/>
          </w:tcPr>
          <w:p w14:paraId="47E857AD" w14:textId="77777777"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lang w:val="id-ID"/>
              </w:rPr>
              <w:t>PBA 6010</w:t>
            </w:r>
          </w:p>
        </w:tc>
        <w:tc>
          <w:tcPr>
            <w:tcW w:w="2610" w:type="dxa"/>
          </w:tcPr>
          <w:p w14:paraId="377852ED" w14:textId="77777777" w:rsidR="00DB4CF6" w:rsidRPr="004146CE" w:rsidRDefault="00DB4CF6" w:rsidP="00DB4CF6">
            <w:pPr>
              <w:jc w:val="both"/>
              <w:rPr>
                <w:rFonts w:ascii="Times New Roman" w:hAnsi="Times New Roman" w:cs="Times New Roman"/>
                <w:color w:val="000000"/>
                <w:sz w:val="18"/>
                <w:szCs w:val="18"/>
              </w:rPr>
            </w:pPr>
            <w:r w:rsidRPr="004146CE">
              <w:rPr>
                <w:rFonts w:ascii="Times New Roman" w:hAnsi="Times New Roman" w:cs="Times New Roman"/>
                <w:color w:val="000000"/>
                <w:sz w:val="18"/>
                <w:szCs w:val="18"/>
              </w:rPr>
              <w:t>Al-</w:t>
            </w:r>
            <w:proofErr w:type="spellStart"/>
            <w:r w:rsidRPr="004146CE">
              <w:rPr>
                <w:rFonts w:ascii="Times New Roman" w:hAnsi="Times New Roman" w:cs="Times New Roman"/>
                <w:color w:val="000000"/>
                <w:sz w:val="18"/>
                <w:szCs w:val="18"/>
              </w:rPr>
              <w:t>Qirā’ah</w:t>
            </w:r>
            <w:proofErr w:type="spellEnd"/>
            <w:r w:rsidRPr="004146CE">
              <w:rPr>
                <w:rFonts w:ascii="Times New Roman" w:hAnsi="Times New Roman" w:cs="Times New Roman"/>
                <w:color w:val="000000"/>
                <w:sz w:val="18"/>
                <w:szCs w:val="18"/>
              </w:rPr>
              <w:t xml:space="preserve"> Al-</w:t>
            </w:r>
            <w:proofErr w:type="spellStart"/>
            <w:r w:rsidRPr="004146CE">
              <w:rPr>
                <w:rFonts w:ascii="Times New Roman" w:hAnsi="Times New Roman" w:cs="Times New Roman"/>
                <w:color w:val="000000"/>
                <w:sz w:val="18"/>
                <w:szCs w:val="18"/>
              </w:rPr>
              <w:t>Jahriyyah</w:t>
            </w:r>
            <w:proofErr w:type="spellEnd"/>
          </w:p>
        </w:tc>
        <w:tc>
          <w:tcPr>
            <w:tcW w:w="630" w:type="dxa"/>
          </w:tcPr>
          <w:p w14:paraId="1E122817" w14:textId="147C06F8"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rPr>
              <w:t>V</w:t>
            </w:r>
          </w:p>
        </w:tc>
        <w:tc>
          <w:tcPr>
            <w:tcW w:w="630" w:type="dxa"/>
          </w:tcPr>
          <w:p w14:paraId="3998B39A" w14:textId="73B385EB"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322EEC18"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4D2423B1"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7E7A285F"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027ECD9B" w14:textId="77777777" w:rsidTr="0009015F">
        <w:tc>
          <w:tcPr>
            <w:tcW w:w="1440" w:type="dxa"/>
          </w:tcPr>
          <w:p w14:paraId="51E56EFE" w14:textId="77777777" w:rsidR="00DB4CF6" w:rsidRPr="004146CE" w:rsidRDefault="00DB4CF6" w:rsidP="00DB4CF6">
            <w:pPr>
              <w:jc w:val="center"/>
              <w:rPr>
                <w:rFonts w:ascii="Times New Roman" w:eastAsia="Times New Roman" w:hAnsi="Times New Roman" w:cs="Times New Roman"/>
                <w:sz w:val="18"/>
                <w:szCs w:val="18"/>
                <w:lang w:val="id-ID"/>
              </w:rPr>
            </w:pPr>
            <w:r w:rsidRPr="004146CE">
              <w:rPr>
                <w:rFonts w:ascii="Times New Roman" w:eastAsia="Times New Roman" w:hAnsi="Times New Roman" w:cs="Times New Roman"/>
                <w:sz w:val="18"/>
                <w:szCs w:val="18"/>
                <w:lang w:val="id-ID"/>
              </w:rPr>
              <w:t>PBA 6011</w:t>
            </w:r>
          </w:p>
        </w:tc>
        <w:tc>
          <w:tcPr>
            <w:tcW w:w="2610" w:type="dxa"/>
          </w:tcPr>
          <w:p w14:paraId="69DFDDF0" w14:textId="77777777" w:rsidR="00DB4CF6" w:rsidRPr="004146CE" w:rsidRDefault="00DB4CF6" w:rsidP="00DB4CF6">
            <w:pPr>
              <w:jc w:val="both"/>
              <w:rPr>
                <w:rFonts w:ascii="Times New Roman" w:hAnsi="Times New Roman" w:cs="Times New Roman"/>
                <w:color w:val="000000"/>
                <w:sz w:val="18"/>
                <w:szCs w:val="18"/>
              </w:rPr>
            </w:pPr>
            <w:r w:rsidRPr="004146CE">
              <w:rPr>
                <w:rFonts w:ascii="Times New Roman" w:hAnsi="Times New Roman" w:cs="Times New Roman"/>
                <w:color w:val="000000"/>
                <w:sz w:val="18"/>
                <w:szCs w:val="18"/>
              </w:rPr>
              <w:t>Al-</w:t>
            </w:r>
            <w:proofErr w:type="spellStart"/>
            <w:r w:rsidRPr="004146CE">
              <w:rPr>
                <w:rFonts w:ascii="Times New Roman" w:hAnsi="Times New Roman" w:cs="Times New Roman"/>
                <w:color w:val="000000"/>
                <w:sz w:val="18"/>
                <w:szCs w:val="18"/>
              </w:rPr>
              <w:t>Qirā’ah</w:t>
            </w:r>
            <w:proofErr w:type="spellEnd"/>
            <w:r w:rsidRPr="004146CE">
              <w:rPr>
                <w:rFonts w:ascii="Times New Roman" w:hAnsi="Times New Roman" w:cs="Times New Roman"/>
                <w:color w:val="000000"/>
                <w:sz w:val="18"/>
                <w:szCs w:val="18"/>
              </w:rPr>
              <w:t xml:space="preserve"> Al-</w:t>
            </w:r>
            <w:proofErr w:type="spellStart"/>
            <w:r w:rsidRPr="004146CE">
              <w:rPr>
                <w:rFonts w:ascii="Times New Roman" w:hAnsi="Times New Roman" w:cs="Times New Roman"/>
                <w:color w:val="000000"/>
                <w:sz w:val="18"/>
                <w:szCs w:val="18"/>
              </w:rPr>
              <w:t>Shāmitah</w:t>
            </w:r>
            <w:proofErr w:type="spellEnd"/>
          </w:p>
        </w:tc>
        <w:tc>
          <w:tcPr>
            <w:tcW w:w="630" w:type="dxa"/>
          </w:tcPr>
          <w:p w14:paraId="4C522DF5" w14:textId="75241A41"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rPr>
              <w:t>V</w:t>
            </w:r>
          </w:p>
        </w:tc>
        <w:tc>
          <w:tcPr>
            <w:tcW w:w="630" w:type="dxa"/>
          </w:tcPr>
          <w:p w14:paraId="07B9EDD1" w14:textId="4925850D"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02E52E4A"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2D2D8BAD"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47542791"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391794C9" w14:textId="77777777" w:rsidTr="0009015F">
        <w:tc>
          <w:tcPr>
            <w:tcW w:w="1440" w:type="dxa"/>
          </w:tcPr>
          <w:p w14:paraId="55A26450" w14:textId="77777777" w:rsidR="00DB4CF6" w:rsidRPr="004146CE" w:rsidRDefault="00DB4CF6" w:rsidP="00DB4CF6">
            <w:pPr>
              <w:jc w:val="center"/>
              <w:rPr>
                <w:rFonts w:ascii="Times New Roman" w:eastAsia="Times New Roman" w:hAnsi="Times New Roman" w:cs="Times New Roman"/>
                <w:sz w:val="18"/>
                <w:szCs w:val="18"/>
                <w:lang w:val="id-ID"/>
              </w:rPr>
            </w:pPr>
            <w:r w:rsidRPr="004146CE">
              <w:rPr>
                <w:rFonts w:ascii="Times New Roman" w:eastAsia="Times New Roman" w:hAnsi="Times New Roman" w:cs="Times New Roman"/>
                <w:sz w:val="18"/>
                <w:szCs w:val="18"/>
                <w:lang w:val="id-ID"/>
              </w:rPr>
              <w:t>PBA 6012</w:t>
            </w:r>
          </w:p>
        </w:tc>
        <w:tc>
          <w:tcPr>
            <w:tcW w:w="2610" w:type="dxa"/>
          </w:tcPr>
          <w:p w14:paraId="51EF22F6" w14:textId="77777777" w:rsidR="00DB4CF6" w:rsidRPr="004146CE" w:rsidRDefault="00DB4CF6" w:rsidP="00DB4CF6">
            <w:pPr>
              <w:jc w:val="both"/>
              <w:rPr>
                <w:rFonts w:ascii="Times New Roman" w:hAnsi="Times New Roman" w:cs="Times New Roman"/>
                <w:color w:val="000000"/>
                <w:sz w:val="18"/>
                <w:szCs w:val="18"/>
              </w:rPr>
            </w:pPr>
            <w:r w:rsidRPr="004146CE">
              <w:rPr>
                <w:rFonts w:ascii="Times New Roman" w:hAnsi="Times New Roman" w:cs="Times New Roman"/>
                <w:color w:val="000000"/>
                <w:sz w:val="18"/>
                <w:szCs w:val="18"/>
              </w:rPr>
              <w:t>Al-</w:t>
            </w:r>
            <w:proofErr w:type="spellStart"/>
            <w:r w:rsidRPr="004146CE">
              <w:rPr>
                <w:rFonts w:ascii="Times New Roman" w:hAnsi="Times New Roman" w:cs="Times New Roman"/>
                <w:color w:val="000000"/>
                <w:sz w:val="18"/>
                <w:szCs w:val="18"/>
              </w:rPr>
              <w:t>Insya</w:t>
            </w:r>
            <w:proofErr w:type="spellEnd"/>
            <w:r w:rsidRPr="004146CE">
              <w:rPr>
                <w:rFonts w:ascii="Times New Roman" w:hAnsi="Times New Roman" w:cs="Times New Roman"/>
                <w:color w:val="000000"/>
                <w:sz w:val="18"/>
                <w:szCs w:val="18"/>
              </w:rPr>
              <w:t>’ al-Hurr</w:t>
            </w:r>
          </w:p>
        </w:tc>
        <w:tc>
          <w:tcPr>
            <w:tcW w:w="630" w:type="dxa"/>
          </w:tcPr>
          <w:p w14:paraId="5E1D164D" w14:textId="0510185E"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rPr>
              <w:t>V</w:t>
            </w:r>
          </w:p>
        </w:tc>
        <w:tc>
          <w:tcPr>
            <w:tcW w:w="630" w:type="dxa"/>
          </w:tcPr>
          <w:p w14:paraId="1CED6722" w14:textId="3F6E272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5A9A510D"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6D24476C"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23D4E310"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1039B104" w14:textId="77777777" w:rsidTr="0009015F">
        <w:tc>
          <w:tcPr>
            <w:tcW w:w="1440" w:type="dxa"/>
          </w:tcPr>
          <w:p w14:paraId="58B3B0CB" w14:textId="77777777" w:rsidR="00DB4CF6" w:rsidRPr="004146CE" w:rsidRDefault="00DB4CF6" w:rsidP="00DB4CF6">
            <w:pPr>
              <w:jc w:val="center"/>
              <w:rPr>
                <w:rFonts w:ascii="Times New Roman" w:eastAsia="Times New Roman" w:hAnsi="Times New Roman" w:cs="Times New Roman"/>
                <w:sz w:val="18"/>
                <w:szCs w:val="18"/>
                <w:lang w:val="id-ID"/>
              </w:rPr>
            </w:pPr>
            <w:r w:rsidRPr="004146CE">
              <w:rPr>
                <w:rFonts w:ascii="Times New Roman" w:eastAsia="Times New Roman" w:hAnsi="Times New Roman" w:cs="Times New Roman"/>
                <w:sz w:val="18"/>
                <w:szCs w:val="18"/>
                <w:lang w:val="id-ID"/>
              </w:rPr>
              <w:t>PBA 6013</w:t>
            </w:r>
          </w:p>
        </w:tc>
        <w:tc>
          <w:tcPr>
            <w:tcW w:w="2610" w:type="dxa"/>
          </w:tcPr>
          <w:p w14:paraId="00924A6B" w14:textId="77777777" w:rsidR="00DB4CF6" w:rsidRPr="004146CE" w:rsidRDefault="00DB4CF6" w:rsidP="00DB4CF6">
            <w:pPr>
              <w:jc w:val="both"/>
              <w:rPr>
                <w:rFonts w:ascii="Times New Roman" w:hAnsi="Times New Roman" w:cs="Times New Roman"/>
                <w:color w:val="000000"/>
                <w:sz w:val="18"/>
                <w:szCs w:val="18"/>
              </w:rPr>
            </w:pPr>
            <w:r w:rsidRPr="004146CE">
              <w:rPr>
                <w:rFonts w:ascii="Times New Roman" w:hAnsi="Times New Roman" w:cs="Times New Roman"/>
                <w:color w:val="000000"/>
                <w:sz w:val="18"/>
                <w:szCs w:val="18"/>
              </w:rPr>
              <w:t>Al-</w:t>
            </w:r>
            <w:proofErr w:type="spellStart"/>
            <w:r w:rsidRPr="004146CE">
              <w:rPr>
                <w:rFonts w:ascii="Times New Roman" w:hAnsi="Times New Roman" w:cs="Times New Roman"/>
                <w:color w:val="000000"/>
                <w:sz w:val="18"/>
                <w:szCs w:val="18"/>
              </w:rPr>
              <w:t>Insya</w:t>
            </w:r>
            <w:proofErr w:type="spellEnd"/>
            <w:r w:rsidRPr="004146CE">
              <w:rPr>
                <w:rFonts w:ascii="Times New Roman" w:hAnsi="Times New Roman" w:cs="Times New Roman"/>
                <w:color w:val="000000"/>
                <w:sz w:val="18"/>
                <w:szCs w:val="18"/>
              </w:rPr>
              <w:t xml:space="preserve">’ al- </w:t>
            </w:r>
            <w:proofErr w:type="spellStart"/>
            <w:r w:rsidRPr="004146CE">
              <w:rPr>
                <w:rFonts w:ascii="Times New Roman" w:hAnsi="Times New Roman" w:cs="Times New Roman"/>
                <w:color w:val="000000"/>
                <w:sz w:val="18"/>
                <w:szCs w:val="18"/>
              </w:rPr>
              <w:t>Akādimiy</w:t>
            </w:r>
            <w:proofErr w:type="spellEnd"/>
          </w:p>
        </w:tc>
        <w:tc>
          <w:tcPr>
            <w:tcW w:w="630" w:type="dxa"/>
          </w:tcPr>
          <w:p w14:paraId="073DA937" w14:textId="55837F3A"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rPr>
              <w:t>V</w:t>
            </w:r>
          </w:p>
        </w:tc>
        <w:tc>
          <w:tcPr>
            <w:tcW w:w="630" w:type="dxa"/>
          </w:tcPr>
          <w:p w14:paraId="63915B40" w14:textId="7FE0DE6D"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5A669B66"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2D6484DA"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04496F26"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671BCF9C" w14:textId="77777777" w:rsidTr="0009015F">
        <w:tc>
          <w:tcPr>
            <w:tcW w:w="1440" w:type="dxa"/>
          </w:tcPr>
          <w:p w14:paraId="1048A060" w14:textId="77777777"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lang w:val="id-ID"/>
              </w:rPr>
              <w:t>PBA 6014</w:t>
            </w:r>
          </w:p>
        </w:tc>
        <w:tc>
          <w:tcPr>
            <w:tcW w:w="2610" w:type="dxa"/>
          </w:tcPr>
          <w:p w14:paraId="4D3D4603" w14:textId="77777777" w:rsidR="00DB4CF6" w:rsidRPr="004146CE" w:rsidRDefault="00DB4CF6" w:rsidP="00DB4CF6">
            <w:pPr>
              <w:jc w:val="both"/>
              <w:rPr>
                <w:rFonts w:ascii="Times New Roman" w:hAnsi="Times New Roman" w:cs="Times New Roman"/>
                <w:color w:val="000000"/>
                <w:sz w:val="18"/>
                <w:szCs w:val="18"/>
              </w:rPr>
            </w:pPr>
            <w:proofErr w:type="spellStart"/>
            <w:r w:rsidRPr="004146CE">
              <w:rPr>
                <w:rFonts w:ascii="Times New Roman" w:hAnsi="Times New Roman" w:cs="Times New Roman"/>
                <w:color w:val="000000"/>
                <w:sz w:val="18"/>
                <w:szCs w:val="18"/>
              </w:rPr>
              <w:t>Qowā’id</w:t>
            </w:r>
            <w:proofErr w:type="spellEnd"/>
            <w:r w:rsidRPr="004146CE">
              <w:rPr>
                <w:rFonts w:ascii="Times New Roman" w:hAnsi="Times New Roman" w:cs="Times New Roman"/>
                <w:color w:val="000000"/>
                <w:sz w:val="18"/>
                <w:szCs w:val="18"/>
              </w:rPr>
              <w:t xml:space="preserve"> al-Imla’</w:t>
            </w:r>
          </w:p>
        </w:tc>
        <w:tc>
          <w:tcPr>
            <w:tcW w:w="630" w:type="dxa"/>
          </w:tcPr>
          <w:p w14:paraId="42B3B157"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02A71EB1" w14:textId="076C2915" w:rsidR="00DB4CF6" w:rsidRPr="004146CE" w:rsidRDefault="00DB4CF6" w:rsidP="00DB4CF6">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w:t>
            </w:r>
          </w:p>
        </w:tc>
        <w:tc>
          <w:tcPr>
            <w:tcW w:w="630" w:type="dxa"/>
          </w:tcPr>
          <w:p w14:paraId="605115BC" w14:textId="1C52C1C8"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21BBB84D"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399A14C6"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2590C56C" w14:textId="77777777" w:rsidTr="0009015F">
        <w:tc>
          <w:tcPr>
            <w:tcW w:w="1440" w:type="dxa"/>
          </w:tcPr>
          <w:p w14:paraId="30F89227" w14:textId="77777777" w:rsidR="00DB4CF6" w:rsidRPr="004146CE" w:rsidRDefault="00DB4CF6" w:rsidP="00DB4CF6">
            <w:pPr>
              <w:jc w:val="center"/>
              <w:rPr>
                <w:rFonts w:ascii="Times New Roman" w:eastAsia="Times New Roman" w:hAnsi="Times New Roman" w:cs="Times New Roman"/>
                <w:sz w:val="18"/>
                <w:szCs w:val="18"/>
                <w:lang w:val="id-ID"/>
              </w:rPr>
            </w:pPr>
            <w:r w:rsidRPr="004146CE">
              <w:rPr>
                <w:rFonts w:ascii="Times New Roman" w:eastAsia="Times New Roman" w:hAnsi="Times New Roman" w:cs="Times New Roman"/>
                <w:sz w:val="18"/>
                <w:szCs w:val="18"/>
                <w:lang w:val="id-ID"/>
              </w:rPr>
              <w:t>PBA 6015</w:t>
            </w:r>
          </w:p>
        </w:tc>
        <w:tc>
          <w:tcPr>
            <w:tcW w:w="2610" w:type="dxa"/>
          </w:tcPr>
          <w:p w14:paraId="4B0BAD05" w14:textId="77777777" w:rsidR="00DB4CF6" w:rsidRPr="004146CE" w:rsidRDefault="00DB4CF6" w:rsidP="00DB4CF6">
            <w:pPr>
              <w:jc w:val="both"/>
              <w:rPr>
                <w:rFonts w:ascii="Times New Roman" w:hAnsi="Times New Roman" w:cs="Times New Roman"/>
                <w:color w:val="000000"/>
                <w:sz w:val="18"/>
                <w:szCs w:val="18"/>
              </w:rPr>
            </w:pPr>
            <w:r w:rsidRPr="004146CE">
              <w:rPr>
                <w:rFonts w:ascii="Times New Roman" w:hAnsi="Times New Roman" w:cs="Times New Roman"/>
                <w:color w:val="000000"/>
                <w:sz w:val="18"/>
                <w:szCs w:val="18"/>
              </w:rPr>
              <w:t>Al-</w:t>
            </w:r>
            <w:proofErr w:type="spellStart"/>
            <w:proofErr w:type="gramStart"/>
            <w:r w:rsidRPr="004146CE">
              <w:rPr>
                <w:rFonts w:ascii="Times New Roman" w:hAnsi="Times New Roman" w:cs="Times New Roman"/>
                <w:color w:val="000000"/>
                <w:sz w:val="18"/>
                <w:szCs w:val="18"/>
              </w:rPr>
              <w:t>Ṣarf</w:t>
            </w:r>
            <w:proofErr w:type="spellEnd"/>
            <w:r w:rsidRPr="004146CE">
              <w:rPr>
                <w:rFonts w:ascii="Times New Roman" w:hAnsi="Times New Roman" w:cs="Times New Roman"/>
                <w:color w:val="000000"/>
                <w:sz w:val="18"/>
                <w:szCs w:val="18"/>
              </w:rPr>
              <w:t xml:space="preserve">  al</w:t>
            </w:r>
            <w:proofErr w:type="gramEnd"/>
            <w:r w:rsidRPr="004146CE">
              <w:rPr>
                <w:rFonts w:ascii="Times New Roman" w:hAnsi="Times New Roman" w:cs="Times New Roman"/>
                <w:color w:val="000000"/>
                <w:sz w:val="18"/>
                <w:szCs w:val="18"/>
              </w:rPr>
              <w:t>-</w:t>
            </w:r>
            <w:proofErr w:type="spellStart"/>
            <w:r w:rsidRPr="004146CE">
              <w:rPr>
                <w:rFonts w:ascii="Times New Roman" w:hAnsi="Times New Roman" w:cs="Times New Roman"/>
                <w:color w:val="000000"/>
                <w:sz w:val="18"/>
                <w:szCs w:val="18"/>
              </w:rPr>
              <w:t>Ibtidā’iy</w:t>
            </w:r>
            <w:proofErr w:type="spellEnd"/>
          </w:p>
        </w:tc>
        <w:tc>
          <w:tcPr>
            <w:tcW w:w="630" w:type="dxa"/>
          </w:tcPr>
          <w:p w14:paraId="19F98444"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1453EA51" w14:textId="5B70C632"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rPr>
              <w:t>V</w:t>
            </w:r>
          </w:p>
        </w:tc>
        <w:tc>
          <w:tcPr>
            <w:tcW w:w="630" w:type="dxa"/>
          </w:tcPr>
          <w:p w14:paraId="7250CF15" w14:textId="2DE0C3E3"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21255889"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30C235A5"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5F169B69" w14:textId="77777777" w:rsidTr="0009015F">
        <w:tc>
          <w:tcPr>
            <w:tcW w:w="1440" w:type="dxa"/>
          </w:tcPr>
          <w:p w14:paraId="3DF288D7" w14:textId="77777777" w:rsidR="00DB4CF6" w:rsidRPr="004146CE" w:rsidRDefault="00DB4CF6" w:rsidP="00DB4CF6">
            <w:pPr>
              <w:jc w:val="center"/>
              <w:rPr>
                <w:rFonts w:ascii="Times New Roman" w:eastAsia="Times New Roman" w:hAnsi="Times New Roman" w:cs="Times New Roman"/>
                <w:sz w:val="18"/>
                <w:szCs w:val="18"/>
                <w:lang w:val="id-ID"/>
              </w:rPr>
            </w:pPr>
            <w:r w:rsidRPr="004146CE">
              <w:rPr>
                <w:rFonts w:ascii="Times New Roman" w:eastAsia="Times New Roman" w:hAnsi="Times New Roman" w:cs="Times New Roman"/>
                <w:sz w:val="18"/>
                <w:szCs w:val="18"/>
                <w:lang w:val="id-ID"/>
              </w:rPr>
              <w:t>PBA 6016</w:t>
            </w:r>
          </w:p>
        </w:tc>
        <w:tc>
          <w:tcPr>
            <w:tcW w:w="2610" w:type="dxa"/>
          </w:tcPr>
          <w:p w14:paraId="1C787A52" w14:textId="77777777" w:rsidR="00DB4CF6" w:rsidRPr="004146CE" w:rsidRDefault="00DB4CF6" w:rsidP="00DB4CF6">
            <w:pPr>
              <w:jc w:val="both"/>
              <w:rPr>
                <w:rFonts w:ascii="Times New Roman" w:hAnsi="Times New Roman" w:cs="Times New Roman"/>
                <w:color w:val="000000"/>
                <w:sz w:val="18"/>
                <w:szCs w:val="18"/>
              </w:rPr>
            </w:pPr>
            <w:r w:rsidRPr="004146CE">
              <w:rPr>
                <w:rFonts w:ascii="Times New Roman" w:hAnsi="Times New Roman" w:cs="Times New Roman"/>
                <w:color w:val="000000"/>
                <w:sz w:val="18"/>
                <w:szCs w:val="18"/>
              </w:rPr>
              <w:t>Al-</w:t>
            </w:r>
            <w:proofErr w:type="spellStart"/>
            <w:r w:rsidRPr="004146CE">
              <w:rPr>
                <w:rFonts w:ascii="Times New Roman" w:hAnsi="Times New Roman" w:cs="Times New Roman"/>
                <w:color w:val="000000"/>
                <w:sz w:val="18"/>
                <w:szCs w:val="18"/>
              </w:rPr>
              <w:t>Ṣarf</w:t>
            </w:r>
            <w:proofErr w:type="spellEnd"/>
            <w:r w:rsidRPr="004146CE">
              <w:rPr>
                <w:rFonts w:ascii="Times New Roman" w:hAnsi="Times New Roman" w:cs="Times New Roman"/>
                <w:color w:val="000000"/>
                <w:sz w:val="18"/>
                <w:szCs w:val="18"/>
              </w:rPr>
              <w:t xml:space="preserve"> al-</w:t>
            </w:r>
            <w:proofErr w:type="spellStart"/>
            <w:r w:rsidRPr="004146CE">
              <w:rPr>
                <w:rFonts w:ascii="Times New Roman" w:hAnsi="Times New Roman" w:cs="Times New Roman"/>
                <w:color w:val="000000"/>
                <w:sz w:val="18"/>
                <w:szCs w:val="18"/>
              </w:rPr>
              <w:t>Mutaqaddim</w:t>
            </w:r>
            <w:proofErr w:type="spellEnd"/>
          </w:p>
        </w:tc>
        <w:tc>
          <w:tcPr>
            <w:tcW w:w="630" w:type="dxa"/>
          </w:tcPr>
          <w:p w14:paraId="54F969F0"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7F620755" w14:textId="10705584"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rPr>
              <w:t>V</w:t>
            </w:r>
          </w:p>
        </w:tc>
        <w:tc>
          <w:tcPr>
            <w:tcW w:w="630" w:type="dxa"/>
          </w:tcPr>
          <w:p w14:paraId="6EC03E57" w14:textId="22C7B814"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60247030"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70F0C085"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11D72FB6" w14:textId="77777777" w:rsidTr="0009015F">
        <w:tc>
          <w:tcPr>
            <w:tcW w:w="1440" w:type="dxa"/>
          </w:tcPr>
          <w:p w14:paraId="0154F6F8" w14:textId="77777777" w:rsidR="00DB4CF6" w:rsidRPr="004146CE" w:rsidRDefault="00DB4CF6" w:rsidP="00DB4CF6">
            <w:pPr>
              <w:jc w:val="center"/>
              <w:rPr>
                <w:rFonts w:ascii="Times New Roman" w:eastAsia="Times New Roman" w:hAnsi="Times New Roman" w:cs="Times New Roman"/>
                <w:sz w:val="18"/>
                <w:szCs w:val="18"/>
                <w:lang w:val="id-ID"/>
              </w:rPr>
            </w:pPr>
            <w:r w:rsidRPr="004146CE">
              <w:rPr>
                <w:rFonts w:ascii="Times New Roman" w:eastAsia="Times New Roman" w:hAnsi="Times New Roman" w:cs="Times New Roman"/>
                <w:sz w:val="18"/>
                <w:szCs w:val="18"/>
                <w:lang w:val="id-ID"/>
              </w:rPr>
              <w:t>PBA 6017</w:t>
            </w:r>
          </w:p>
        </w:tc>
        <w:tc>
          <w:tcPr>
            <w:tcW w:w="2610" w:type="dxa"/>
          </w:tcPr>
          <w:p w14:paraId="33934A2E" w14:textId="77777777" w:rsidR="00DB4CF6" w:rsidRPr="004146CE" w:rsidRDefault="00DB4CF6" w:rsidP="00DB4CF6">
            <w:pPr>
              <w:jc w:val="both"/>
              <w:rPr>
                <w:rFonts w:ascii="Times New Roman" w:hAnsi="Times New Roman" w:cs="Times New Roman"/>
                <w:color w:val="000000"/>
                <w:sz w:val="18"/>
                <w:szCs w:val="18"/>
              </w:rPr>
            </w:pPr>
            <w:r w:rsidRPr="004146CE">
              <w:rPr>
                <w:rFonts w:ascii="Times New Roman" w:hAnsi="Times New Roman" w:cs="Times New Roman"/>
                <w:color w:val="000000"/>
                <w:sz w:val="18"/>
                <w:szCs w:val="18"/>
              </w:rPr>
              <w:t>Al-</w:t>
            </w:r>
            <w:proofErr w:type="spellStart"/>
            <w:r w:rsidRPr="004146CE">
              <w:rPr>
                <w:rFonts w:ascii="Times New Roman" w:hAnsi="Times New Roman" w:cs="Times New Roman"/>
                <w:color w:val="000000"/>
                <w:sz w:val="18"/>
                <w:szCs w:val="18"/>
              </w:rPr>
              <w:t>Nahw</w:t>
            </w:r>
            <w:proofErr w:type="spellEnd"/>
            <w:r w:rsidRPr="004146CE">
              <w:rPr>
                <w:rFonts w:ascii="Times New Roman" w:hAnsi="Times New Roman" w:cs="Times New Roman"/>
                <w:color w:val="000000"/>
                <w:sz w:val="18"/>
                <w:szCs w:val="18"/>
              </w:rPr>
              <w:t xml:space="preserve"> al-</w:t>
            </w:r>
            <w:proofErr w:type="spellStart"/>
            <w:r w:rsidRPr="004146CE">
              <w:rPr>
                <w:rFonts w:ascii="Times New Roman" w:hAnsi="Times New Roman" w:cs="Times New Roman"/>
                <w:color w:val="000000"/>
                <w:sz w:val="18"/>
                <w:szCs w:val="18"/>
              </w:rPr>
              <w:t>Ibtidā’iy</w:t>
            </w:r>
            <w:proofErr w:type="spellEnd"/>
          </w:p>
        </w:tc>
        <w:tc>
          <w:tcPr>
            <w:tcW w:w="630" w:type="dxa"/>
          </w:tcPr>
          <w:p w14:paraId="3491A87F"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52F9D0B0" w14:textId="408D6B44"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rPr>
              <w:t>V</w:t>
            </w:r>
          </w:p>
        </w:tc>
        <w:tc>
          <w:tcPr>
            <w:tcW w:w="630" w:type="dxa"/>
          </w:tcPr>
          <w:p w14:paraId="54C7C924" w14:textId="62ED9E39"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0F7C3A1B"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2BCDD0FC"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6C54AB6B" w14:textId="77777777" w:rsidTr="0009015F">
        <w:tc>
          <w:tcPr>
            <w:tcW w:w="1440" w:type="dxa"/>
          </w:tcPr>
          <w:p w14:paraId="074E1CA2" w14:textId="77777777"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lang w:val="id-ID"/>
              </w:rPr>
              <w:t>PBA 6018</w:t>
            </w:r>
          </w:p>
        </w:tc>
        <w:tc>
          <w:tcPr>
            <w:tcW w:w="2610" w:type="dxa"/>
          </w:tcPr>
          <w:p w14:paraId="5AAD1937" w14:textId="77777777" w:rsidR="00DB4CF6" w:rsidRPr="004146CE" w:rsidRDefault="00DB4CF6" w:rsidP="00DB4CF6">
            <w:pPr>
              <w:jc w:val="both"/>
              <w:rPr>
                <w:rFonts w:ascii="Times New Roman" w:hAnsi="Times New Roman" w:cs="Times New Roman"/>
                <w:color w:val="000000"/>
                <w:sz w:val="18"/>
                <w:szCs w:val="18"/>
              </w:rPr>
            </w:pPr>
            <w:r w:rsidRPr="004146CE">
              <w:rPr>
                <w:rFonts w:ascii="Times New Roman" w:hAnsi="Times New Roman" w:cs="Times New Roman"/>
                <w:color w:val="000000"/>
                <w:sz w:val="18"/>
                <w:szCs w:val="18"/>
              </w:rPr>
              <w:t>Al-</w:t>
            </w:r>
            <w:proofErr w:type="spellStart"/>
            <w:r w:rsidRPr="004146CE">
              <w:rPr>
                <w:rFonts w:ascii="Times New Roman" w:hAnsi="Times New Roman" w:cs="Times New Roman"/>
                <w:color w:val="000000"/>
                <w:sz w:val="18"/>
                <w:szCs w:val="18"/>
              </w:rPr>
              <w:t>Nahw</w:t>
            </w:r>
            <w:proofErr w:type="spellEnd"/>
            <w:r w:rsidRPr="004146CE">
              <w:rPr>
                <w:rFonts w:ascii="Times New Roman" w:hAnsi="Times New Roman" w:cs="Times New Roman"/>
                <w:color w:val="000000"/>
                <w:sz w:val="18"/>
                <w:szCs w:val="18"/>
              </w:rPr>
              <w:t xml:space="preserve"> al-</w:t>
            </w:r>
            <w:proofErr w:type="spellStart"/>
            <w:r w:rsidRPr="004146CE">
              <w:rPr>
                <w:rFonts w:ascii="Times New Roman" w:hAnsi="Times New Roman" w:cs="Times New Roman"/>
                <w:color w:val="000000"/>
                <w:sz w:val="18"/>
                <w:szCs w:val="18"/>
              </w:rPr>
              <w:t>Mutaqaddim</w:t>
            </w:r>
            <w:proofErr w:type="spellEnd"/>
          </w:p>
        </w:tc>
        <w:tc>
          <w:tcPr>
            <w:tcW w:w="630" w:type="dxa"/>
          </w:tcPr>
          <w:p w14:paraId="3DAD2CD2"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379D45F6" w14:textId="0C58E008"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rPr>
              <w:t>V</w:t>
            </w:r>
          </w:p>
        </w:tc>
        <w:tc>
          <w:tcPr>
            <w:tcW w:w="630" w:type="dxa"/>
          </w:tcPr>
          <w:p w14:paraId="2791C7C2" w14:textId="50DBCB12"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1EA92BB4"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5AFE6424"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0DA2BA44" w14:textId="77777777" w:rsidTr="0009015F">
        <w:trPr>
          <w:trHeight w:val="45"/>
        </w:trPr>
        <w:tc>
          <w:tcPr>
            <w:tcW w:w="1440" w:type="dxa"/>
          </w:tcPr>
          <w:p w14:paraId="074108C2" w14:textId="77777777" w:rsidR="00DB4CF6" w:rsidRPr="004146CE" w:rsidRDefault="00DB4CF6" w:rsidP="00DB4CF6">
            <w:pPr>
              <w:jc w:val="center"/>
              <w:rPr>
                <w:rFonts w:ascii="Times New Roman" w:eastAsia="Times New Roman" w:hAnsi="Times New Roman" w:cs="Times New Roman"/>
                <w:sz w:val="18"/>
                <w:szCs w:val="18"/>
                <w:lang w:val="id-ID"/>
              </w:rPr>
            </w:pPr>
            <w:r w:rsidRPr="004146CE">
              <w:rPr>
                <w:rFonts w:ascii="Times New Roman" w:eastAsia="Times New Roman" w:hAnsi="Times New Roman" w:cs="Times New Roman"/>
                <w:sz w:val="18"/>
                <w:szCs w:val="18"/>
                <w:lang w:val="id-ID"/>
              </w:rPr>
              <w:t>PBA 6019</w:t>
            </w:r>
          </w:p>
        </w:tc>
        <w:tc>
          <w:tcPr>
            <w:tcW w:w="2610" w:type="dxa"/>
          </w:tcPr>
          <w:p w14:paraId="64F9A8B5" w14:textId="77777777" w:rsidR="00DB4CF6" w:rsidRPr="004146CE" w:rsidRDefault="00DB4CF6" w:rsidP="00DB4CF6">
            <w:pPr>
              <w:jc w:val="both"/>
              <w:rPr>
                <w:rFonts w:ascii="Times New Roman" w:hAnsi="Times New Roman" w:cs="Times New Roman"/>
                <w:color w:val="000000"/>
                <w:sz w:val="18"/>
                <w:szCs w:val="18"/>
              </w:rPr>
            </w:pPr>
            <w:r w:rsidRPr="004146CE">
              <w:rPr>
                <w:rFonts w:ascii="Times New Roman" w:hAnsi="Times New Roman" w:cs="Times New Roman"/>
                <w:color w:val="000000"/>
                <w:sz w:val="18"/>
                <w:szCs w:val="18"/>
              </w:rPr>
              <w:t>‘Ilm al-</w:t>
            </w:r>
            <w:proofErr w:type="spellStart"/>
            <w:proofErr w:type="gramStart"/>
            <w:r w:rsidRPr="004146CE">
              <w:rPr>
                <w:rFonts w:ascii="Times New Roman" w:hAnsi="Times New Roman" w:cs="Times New Roman"/>
                <w:color w:val="000000"/>
                <w:sz w:val="18"/>
                <w:szCs w:val="18"/>
              </w:rPr>
              <w:t>Ma‘</w:t>
            </w:r>
            <w:proofErr w:type="gramEnd"/>
            <w:r w:rsidRPr="004146CE">
              <w:rPr>
                <w:rFonts w:ascii="Times New Roman" w:hAnsi="Times New Roman" w:cs="Times New Roman"/>
                <w:color w:val="000000"/>
                <w:sz w:val="18"/>
                <w:szCs w:val="18"/>
              </w:rPr>
              <w:t>āni</w:t>
            </w:r>
            <w:proofErr w:type="spellEnd"/>
          </w:p>
        </w:tc>
        <w:tc>
          <w:tcPr>
            <w:tcW w:w="630" w:type="dxa"/>
          </w:tcPr>
          <w:p w14:paraId="58CA045D"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5916511B" w14:textId="48973B98"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rPr>
              <w:t>V</w:t>
            </w:r>
          </w:p>
        </w:tc>
        <w:tc>
          <w:tcPr>
            <w:tcW w:w="630" w:type="dxa"/>
          </w:tcPr>
          <w:p w14:paraId="4832532C" w14:textId="1B0A4DA1"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4DAD9B12"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1822E472"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2B33B091" w14:textId="77777777" w:rsidTr="0009015F">
        <w:tc>
          <w:tcPr>
            <w:tcW w:w="1440" w:type="dxa"/>
          </w:tcPr>
          <w:p w14:paraId="36D075CE" w14:textId="77777777" w:rsidR="00DB4CF6" w:rsidRPr="004146CE" w:rsidRDefault="00DB4CF6" w:rsidP="00DB4CF6">
            <w:pPr>
              <w:jc w:val="center"/>
              <w:rPr>
                <w:rFonts w:ascii="Times New Roman" w:eastAsia="Times New Roman" w:hAnsi="Times New Roman" w:cs="Times New Roman"/>
                <w:sz w:val="18"/>
                <w:szCs w:val="18"/>
                <w:lang w:val="id-ID"/>
              </w:rPr>
            </w:pPr>
            <w:r w:rsidRPr="004146CE">
              <w:rPr>
                <w:rFonts w:ascii="Times New Roman" w:eastAsia="Times New Roman" w:hAnsi="Times New Roman" w:cs="Times New Roman"/>
                <w:sz w:val="18"/>
                <w:szCs w:val="18"/>
                <w:lang w:val="id-ID"/>
              </w:rPr>
              <w:t>PBA 6020</w:t>
            </w:r>
          </w:p>
        </w:tc>
        <w:tc>
          <w:tcPr>
            <w:tcW w:w="2610" w:type="dxa"/>
          </w:tcPr>
          <w:p w14:paraId="76443507" w14:textId="77777777" w:rsidR="00DB4CF6" w:rsidRPr="004146CE" w:rsidRDefault="00DB4CF6" w:rsidP="00DB4CF6">
            <w:pPr>
              <w:jc w:val="both"/>
              <w:rPr>
                <w:rFonts w:ascii="Times New Roman" w:hAnsi="Times New Roman" w:cs="Times New Roman"/>
                <w:color w:val="000000"/>
                <w:sz w:val="18"/>
                <w:szCs w:val="18"/>
              </w:rPr>
            </w:pPr>
            <w:r w:rsidRPr="004146CE">
              <w:rPr>
                <w:rFonts w:ascii="Times New Roman" w:hAnsi="Times New Roman" w:cs="Times New Roman"/>
                <w:color w:val="000000"/>
                <w:sz w:val="18"/>
                <w:szCs w:val="18"/>
              </w:rPr>
              <w:t>‘Ilm al-</w:t>
            </w:r>
            <w:proofErr w:type="spellStart"/>
            <w:r w:rsidRPr="004146CE">
              <w:rPr>
                <w:rFonts w:ascii="Times New Roman" w:hAnsi="Times New Roman" w:cs="Times New Roman"/>
                <w:color w:val="000000"/>
                <w:sz w:val="18"/>
                <w:szCs w:val="18"/>
              </w:rPr>
              <w:t>Bayān</w:t>
            </w:r>
            <w:proofErr w:type="spellEnd"/>
          </w:p>
        </w:tc>
        <w:tc>
          <w:tcPr>
            <w:tcW w:w="630" w:type="dxa"/>
          </w:tcPr>
          <w:p w14:paraId="31B33B8A"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43FFE97C" w14:textId="6CD601E5"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rPr>
              <w:t>V</w:t>
            </w:r>
          </w:p>
        </w:tc>
        <w:tc>
          <w:tcPr>
            <w:tcW w:w="630" w:type="dxa"/>
          </w:tcPr>
          <w:p w14:paraId="4BAD1768" w14:textId="7550D60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4A67D70F"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0CB231F8"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377F1280" w14:textId="77777777" w:rsidTr="0009015F">
        <w:tc>
          <w:tcPr>
            <w:tcW w:w="1440" w:type="dxa"/>
          </w:tcPr>
          <w:p w14:paraId="79096A5D" w14:textId="77777777" w:rsidR="00DB4CF6" w:rsidRPr="004146CE" w:rsidRDefault="00DB4CF6" w:rsidP="00DB4CF6">
            <w:pPr>
              <w:jc w:val="center"/>
              <w:rPr>
                <w:rFonts w:ascii="Times New Roman" w:eastAsia="Times New Roman" w:hAnsi="Times New Roman" w:cs="Times New Roman"/>
                <w:sz w:val="18"/>
                <w:szCs w:val="18"/>
                <w:lang w:val="id-ID"/>
              </w:rPr>
            </w:pPr>
            <w:r w:rsidRPr="004146CE">
              <w:rPr>
                <w:rFonts w:ascii="Times New Roman" w:eastAsia="Times New Roman" w:hAnsi="Times New Roman" w:cs="Times New Roman"/>
                <w:sz w:val="18"/>
                <w:szCs w:val="18"/>
                <w:lang w:val="id-ID"/>
              </w:rPr>
              <w:t>PBA 6021</w:t>
            </w:r>
          </w:p>
        </w:tc>
        <w:tc>
          <w:tcPr>
            <w:tcW w:w="2610" w:type="dxa"/>
          </w:tcPr>
          <w:p w14:paraId="79425AC2" w14:textId="77777777" w:rsidR="00DB4CF6" w:rsidRPr="004146CE" w:rsidRDefault="00DB4CF6" w:rsidP="00DB4CF6">
            <w:pPr>
              <w:jc w:val="both"/>
              <w:rPr>
                <w:rFonts w:ascii="Times New Roman" w:hAnsi="Times New Roman" w:cs="Times New Roman"/>
                <w:color w:val="000000"/>
                <w:sz w:val="18"/>
                <w:szCs w:val="18"/>
              </w:rPr>
            </w:pPr>
            <w:r w:rsidRPr="004146CE">
              <w:rPr>
                <w:rFonts w:ascii="Times New Roman" w:hAnsi="Times New Roman" w:cs="Times New Roman"/>
                <w:color w:val="000000"/>
                <w:sz w:val="18"/>
                <w:szCs w:val="18"/>
              </w:rPr>
              <w:t>‘Ilm al-</w:t>
            </w:r>
            <w:proofErr w:type="spellStart"/>
            <w:proofErr w:type="gramStart"/>
            <w:r w:rsidRPr="004146CE">
              <w:rPr>
                <w:rFonts w:ascii="Times New Roman" w:hAnsi="Times New Roman" w:cs="Times New Roman"/>
                <w:color w:val="000000"/>
                <w:sz w:val="18"/>
                <w:szCs w:val="18"/>
              </w:rPr>
              <w:t>Badī</w:t>
            </w:r>
            <w:proofErr w:type="spellEnd"/>
            <w:r w:rsidRPr="004146CE">
              <w:rPr>
                <w:rFonts w:ascii="Times New Roman" w:hAnsi="Times New Roman" w:cs="Times New Roman"/>
                <w:color w:val="000000"/>
                <w:sz w:val="18"/>
                <w:szCs w:val="18"/>
              </w:rPr>
              <w:t>‘</w:t>
            </w:r>
            <w:proofErr w:type="gramEnd"/>
          </w:p>
        </w:tc>
        <w:tc>
          <w:tcPr>
            <w:tcW w:w="630" w:type="dxa"/>
          </w:tcPr>
          <w:p w14:paraId="01A0B0C1"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0CA97B5D" w14:textId="69139990"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rPr>
              <w:t>V</w:t>
            </w:r>
          </w:p>
        </w:tc>
        <w:tc>
          <w:tcPr>
            <w:tcW w:w="630" w:type="dxa"/>
          </w:tcPr>
          <w:p w14:paraId="5CEE4872" w14:textId="392FC1C1"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3C5E2275"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025CA6FE"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05325793" w14:textId="77777777" w:rsidTr="0009015F">
        <w:tc>
          <w:tcPr>
            <w:tcW w:w="1440" w:type="dxa"/>
          </w:tcPr>
          <w:p w14:paraId="20F58322" w14:textId="77777777"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lang w:val="id-ID"/>
              </w:rPr>
              <w:t>PBA 6022</w:t>
            </w:r>
          </w:p>
        </w:tc>
        <w:tc>
          <w:tcPr>
            <w:tcW w:w="2610" w:type="dxa"/>
          </w:tcPr>
          <w:p w14:paraId="05B4768A" w14:textId="77777777" w:rsidR="00DB4CF6" w:rsidRPr="004146CE" w:rsidRDefault="00DB4CF6" w:rsidP="00DB4CF6">
            <w:pPr>
              <w:jc w:val="both"/>
              <w:rPr>
                <w:rFonts w:ascii="Times New Roman" w:hAnsi="Times New Roman" w:cs="Times New Roman"/>
                <w:color w:val="000000"/>
                <w:sz w:val="18"/>
                <w:szCs w:val="18"/>
              </w:rPr>
            </w:pPr>
            <w:r w:rsidRPr="004146CE">
              <w:rPr>
                <w:rFonts w:ascii="Times New Roman" w:hAnsi="Times New Roman" w:cs="Times New Roman"/>
                <w:color w:val="000000"/>
                <w:sz w:val="18"/>
                <w:szCs w:val="18"/>
              </w:rPr>
              <w:t>‘Ilm al-Lughah</w:t>
            </w:r>
          </w:p>
        </w:tc>
        <w:tc>
          <w:tcPr>
            <w:tcW w:w="630" w:type="dxa"/>
          </w:tcPr>
          <w:p w14:paraId="77342EAC"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27EF7293" w14:textId="2FF70E64"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rPr>
              <w:t>V</w:t>
            </w:r>
          </w:p>
        </w:tc>
        <w:tc>
          <w:tcPr>
            <w:tcW w:w="630" w:type="dxa"/>
          </w:tcPr>
          <w:p w14:paraId="280B2F12" w14:textId="7828E2A6"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50198BD2"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7F15DFA9"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10588E22" w14:textId="77777777" w:rsidTr="0009015F">
        <w:tc>
          <w:tcPr>
            <w:tcW w:w="1440" w:type="dxa"/>
          </w:tcPr>
          <w:p w14:paraId="77565B92" w14:textId="77777777" w:rsidR="00DB4CF6" w:rsidRPr="004146CE" w:rsidRDefault="00DB4CF6" w:rsidP="00DB4CF6">
            <w:pPr>
              <w:jc w:val="center"/>
              <w:rPr>
                <w:rFonts w:ascii="Times New Roman" w:eastAsia="Times New Roman" w:hAnsi="Times New Roman" w:cs="Times New Roman"/>
                <w:sz w:val="18"/>
                <w:szCs w:val="18"/>
                <w:lang w:val="id-ID"/>
              </w:rPr>
            </w:pPr>
            <w:r w:rsidRPr="004146CE">
              <w:rPr>
                <w:rFonts w:ascii="Times New Roman" w:eastAsia="Times New Roman" w:hAnsi="Times New Roman" w:cs="Times New Roman"/>
                <w:sz w:val="18"/>
                <w:szCs w:val="18"/>
                <w:lang w:val="id-ID"/>
              </w:rPr>
              <w:t>PBA 6023</w:t>
            </w:r>
          </w:p>
        </w:tc>
        <w:tc>
          <w:tcPr>
            <w:tcW w:w="2610" w:type="dxa"/>
          </w:tcPr>
          <w:p w14:paraId="4703E095" w14:textId="77777777" w:rsidR="00DB4CF6" w:rsidRPr="004146CE" w:rsidRDefault="00DB4CF6" w:rsidP="00DB4CF6">
            <w:pPr>
              <w:jc w:val="both"/>
              <w:rPr>
                <w:rFonts w:ascii="Times New Roman" w:hAnsi="Times New Roman" w:cs="Times New Roman"/>
                <w:color w:val="000000"/>
                <w:sz w:val="18"/>
                <w:szCs w:val="18"/>
              </w:rPr>
            </w:pPr>
            <w:r w:rsidRPr="004146CE">
              <w:rPr>
                <w:rFonts w:ascii="Times New Roman" w:hAnsi="Times New Roman" w:cs="Times New Roman"/>
                <w:color w:val="000000"/>
                <w:sz w:val="18"/>
                <w:szCs w:val="18"/>
              </w:rPr>
              <w:t>‘Ilm al-</w:t>
            </w:r>
            <w:proofErr w:type="spellStart"/>
            <w:r w:rsidRPr="004146CE">
              <w:rPr>
                <w:rFonts w:ascii="Times New Roman" w:hAnsi="Times New Roman" w:cs="Times New Roman"/>
                <w:color w:val="000000"/>
                <w:sz w:val="18"/>
                <w:szCs w:val="18"/>
              </w:rPr>
              <w:t>Aṣwāt</w:t>
            </w:r>
            <w:proofErr w:type="spellEnd"/>
          </w:p>
        </w:tc>
        <w:tc>
          <w:tcPr>
            <w:tcW w:w="630" w:type="dxa"/>
          </w:tcPr>
          <w:p w14:paraId="7ACB875F"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6D154025" w14:textId="33EFED71"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rPr>
              <w:t>V</w:t>
            </w:r>
          </w:p>
        </w:tc>
        <w:tc>
          <w:tcPr>
            <w:tcW w:w="630" w:type="dxa"/>
          </w:tcPr>
          <w:p w14:paraId="634AB65D" w14:textId="538BFCD4"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4442EF6B"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56E7A959"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31CD541A" w14:textId="77777777" w:rsidTr="0009015F">
        <w:tc>
          <w:tcPr>
            <w:tcW w:w="1440" w:type="dxa"/>
          </w:tcPr>
          <w:p w14:paraId="305156D0" w14:textId="77777777" w:rsidR="00DB4CF6" w:rsidRPr="004146CE" w:rsidRDefault="00DB4CF6" w:rsidP="00DB4CF6">
            <w:pPr>
              <w:jc w:val="center"/>
              <w:rPr>
                <w:rFonts w:ascii="Times New Roman" w:eastAsia="Times New Roman" w:hAnsi="Times New Roman" w:cs="Times New Roman"/>
                <w:sz w:val="18"/>
                <w:szCs w:val="18"/>
                <w:lang w:val="id-ID"/>
              </w:rPr>
            </w:pPr>
            <w:r w:rsidRPr="004146CE">
              <w:rPr>
                <w:rFonts w:ascii="Times New Roman" w:eastAsia="Times New Roman" w:hAnsi="Times New Roman" w:cs="Times New Roman"/>
                <w:sz w:val="18"/>
                <w:szCs w:val="18"/>
                <w:lang w:val="id-ID"/>
              </w:rPr>
              <w:t>PBA 6024</w:t>
            </w:r>
          </w:p>
        </w:tc>
        <w:tc>
          <w:tcPr>
            <w:tcW w:w="2610" w:type="dxa"/>
          </w:tcPr>
          <w:p w14:paraId="3B7C46B3" w14:textId="77777777" w:rsidR="00DB4CF6" w:rsidRPr="004146CE" w:rsidRDefault="00DB4CF6" w:rsidP="00DB4CF6">
            <w:pPr>
              <w:jc w:val="both"/>
              <w:rPr>
                <w:rFonts w:ascii="Times New Roman" w:hAnsi="Times New Roman" w:cs="Times New Roman"/>
                <w:color w:val="000000"/>
                <w:sz w:val="18"/>
                <w:szCs w:val="18"/>
              </w:rPr>
            </w:pPr>
            <w:r w:rsidRPr="004146CE">
              <w:rPr>
                <w:rFonts w:ascii="Times New Roman" w:hAnsi="Times New Roman" w:cs="Times New Roman"/>
                <w:color w:val="000000"/>
                <w:sz w:val="18"/>
                <w:szCs w:val="18"/>
              </w:rPr>
              <w:t>‘Ilm al-</w:t>
            </w:r>
            <w:proofErr w:type="spellStart"/>
            <w:r w:rsidRPr="004146CE">
              <w:rPr>
                <w:rFonts w:ascii="Times New Roman" w:hAnsi="Times New Roman" w:cs="Times New Roman"/>
                <w:color w:val="000000"/>
                <w:sz w:val="18"/>
                <w:szCs w:val="18"/>
              </w:rPr>
              <w:t>Dalālah</w:t>
            </w:r>
            <w:proofErr w:type="spellEnd"/>
            <w:r w:rsidRPr="004146CE">
              <w:rPr>
                <w:rFonts w:ascii="Times New Roman" w:hAnsi="Times New Roman" w:cs="Times New Roman"/>
                <w:color w:val="000000"/>
                <w:sz w:val="18"/>
                <w:szCs w:val="18"/>
              </w:rPr>
              <w:t xml:space="preserve"> </w:t>
            </w:r>
            <w:proofErr w:type="spellStart"/>
            <w:r w:rsidRPr="004146CE">
              <w:rPr>
                <w:rFonts w:ascii="Times New Roman" w:hAnsi="Times New Roman" w:cs="Times New Roman"/>
                <w:color w:val="000000"/>
                <w:sz w:val="18"/>
                <w:szCs w:val="18"/>
              </w:rPr>
              <w:t>wa</w:t>
            </w:r>
            <w:proofErr w:type="spellEnd"/>
            <w:r w:rsidRPr="004146CE">
              <w:rPr>
                <w:rFonts w:ascii="Times New Roman" w:hAnsi="Times New Roman" w:cs="Times New Roman"/>
                <w:color w:val="000000"/>
                <w:sz w:val="18"/>
                <w:szCs w:val="18"/>
              </w:rPr>
              <w:t xml:space="preserve"> al-</w:t>
            </w:r>
            <w:proofErr w:type="spellStart"/>
            <w:proofErr w:type="gramStart"/>
            <w:r w:rsidRPr="004146CE">
              <w:rPr>
                <w:rFonts w:ascii="Times New Roman" w:hAnsi="Times New Roman" w:cs="Times New Roman"/>
                <w:color w:val="000000"/>
                <w:sz w:val="18"/>
                <w:szCs w:val="18"/>
              </w:rPr>
              <w:t>Ma‘</w:t>
            </w:r>
            <w:proofErr w:type="gramEnd"/>
            <w:r w:rsidRPr="004146CE">
              <w:rPr>
                <w:rFonts w:ascii="Times New Roman" w:hAnsi="Times New Roman" w:cs="Times New Roman"/>
                <w:color w:val="000000"/>
                <w:sz w:val="18"/>
                <w:szCs w:val="18"/>
              </w:rPr>
              <w:t>ājim</w:t>
            </w:r>
            <w:proofErr w:type="spellEnd"/>
          </w:p>
        </w:tc>
        <w:tc>
          <w:tcPr>
            <w:tcW w:w="630" w:type="dxa"/>
          </w:tcPr>
          <w:p w14:paraId="29B11267"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091BB6F0" w14:textId="1674DD19"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rPr>
              <w:t>V</w:t>
            </w:r>
          </w:p>
        </w:tc>
        <w:tc>
          <w:tcPr>
            <w:tcW w:w="630" w:type="dxa"/>
          </w:tcPr>
          <w:p w14:paraId="0745CD8A" w14:textId="3C6F3B0A"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1BEACB07"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197B7F3F"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3463976A" w14:textId="77777777" w:rsidTr="0009015F">
        <w:tc>
          <w:tcPr>
            <w:tcW w:w="1440" w:type="dxa"/>
          </w:tcPr>
          <w:p w14:paraId="2D203679" w14:textId="77777777" w:rsidR="00DB4CF6" w:rsidRPr="004146CE" w:rsidRDefault="00DB4CF6" w:rsidP="00DB4CF6">
            <w:pPr>
              <w:jc w:val="center"/>
              <w:rPr>
                <w:rFonts w:ascii="Times New Roman" w:eastAsia="Times New Roman" w:hAnsi="Times New Roman" w:cs="Times New Roman"/>
                <w:sz w:val="18"/>
                <w:szCs w:val="18"/>
                <w:lang w:val="id-ID"/>
              </w:rPr>
            </w:pPr>
            <w:r w:rsidRPr="004146CE">
              <w:rPr>
                <w:rFonts w:ascii="Times New Roman" w:eastAsia="Times New Roman" w:hAnsi="Times New Roman" w:cs="Times New Roman"/>
                <w:sz w:val="18"/>
                <w:szCs w:val="18"/>
                <w:lang w:val="id-ID"/>
              </w:rPr>
              <w:t>PBA 6025</w:t>
            </w:r>
          </w:p>
        </w:tc>
        <w:tc>
          <w:tcPr>
            <w:tcW w:w="2610" w:type="dxa"/>
          </w:tcPr>
          <w:p w14:paraId="47D68F4E" w14:textId="77777777" w:rsidR="00DB4CF6" w:rsidRPr="000D48A4" w:rsidRDefault="00DB4CF6" w:rsidP="00DB4CF6">
            <w:pPr>
              <w:jc w:val="both"/>
              <w:rPr>
                <w:rFonts w:ascii="Times New Roman" w:hAnsi="Times New Roman" w:cs="Times New Roman"/>
                <w:color w:val="000000"/>
                <w:sz w:val="18"/>
                <w:szCs w:val="18"/>
                <w:lang w:val="id-ID"/>
              </w:rPr>
            </w:pPr>
            <w:r w:rsidRPr="000D48A4">
              <w:rPr>
                <w:rFonts w:ascii="Times New Roman" w:hAnsi="Times New Roman" w:cs="Times New Roman"/>
                <w:color w:val="000000"/>
                <w:sz w:val="18"/>
                <w:szCs w:val="18"/>
                <w:lang w:val="id-ID"/>
              </w:rPr>
              <w:t>Manāhij al-Bahth fi Ta‘līm al-Lughah al-‘Arabiyyah</w:t>
            </w:r>
          </w:p>
        </w:tc>
        <w:tc>
          <w:tcPr>
            <w:tcW w:w="630" w:type="dxa"/>
          </w:tcPr>
          <w:p w14:paraId="0D448AE4" w14:textId="77777777" w:rsidR="00DB4CF6" w:rsidRPr="000D48A4" w:rsidRDefault="00DB4CF6" w:rsidP="00DB4CF6">
            <w:pPr>
              <w:jc w:val="center"/>
              <w:rPr>
                <w:rFonts w:ascii="Times New Roman" w:eastAsia="Times New Roman" w:hAnsi="Times New Roman" w:cs="Times New Roman"/>
                <w:sz w:val="18"/>
                <w:szCs w:val="18"/>
                <w:lang w:val="id-ID"/>
              </w:rPr>
            </w:pPr>
          </w:p>
        </w:tc>
        <w:tc>
          <w:tcPr>
            <w:tcW w:w="630" w:type="dxa"/>
          </w:tcPr>
          <w:p w14:paraId="1991015B" w14:textId="77777777" w:rsidR="00DB4CF6" w:rsidRPr="000D48A4" w:rsidRDefault="00DB4CF6" w:rsidP="00DB4CF6">
            <w:pPr>
              <w:jc w:val="center"/>
              <w:rPr>
                <w:rFonts w:ascii="Times New Roman" w:eastAsia="Times New Roman" w:hAnsi="Times New Roman" w:cs="Times New Roman"/>
                <w:sz w:val="18"/>
                <w:szCs w:val="18"/>
                <w:lang w:val="id-ID"/>
              </w:rPr>
            </w:pPr>
          </w:p>
        </w:tc>
        <w:tc>
          <w:tcPr>
            <w:tcW w:w="630" w:type="dxa"/>
          </w:tcPr>
          <w:p w14:paraId="6AEDC032" w14:textId="5B94C473" w:rsidR="00DB4CF6" w:rsidRPr="004146CE" w:rsidRDefault="00DB4CF6" w:rsidP="00DB4CF6">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w:t>
            </w:r>
          </w:p>
        </w:tc>
        <w:tc>
          <w:tcPr>
            <w:tcW w:w="630" w:type="dxa"/>
          </w:tcPr>
          <w:p w14:paraId="3DF32A96" w14:textId="3B13DE99"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34B5900A"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20EBBCA7" w14:textId="77777777" w:rsidTr="0009015F">
        <w:tc>
          <w:tcPr>
            <w:tcW w:w="1440" w:type="dxa"/>
          </w:tcPr>
          <w:p w14:paraId="6BB497CB" w14:textId="77777777" w:rsidR="00DB4CF6" w:rsidRPr="004146CE" w:rsidRDefault="00DB4CF6" w:rsidP="00DB4CF6">
            <w:pPr>
              <w:jc w:val="center"/>
              <w:rPr>
                <w:rFonts w:ascii="Times New Roman" w:eastAsia="Times New Roman" w:hAnsi="Times New Roman" w:cs="Times New Roman"/>
                <w:sz w:val="18"/>
                <w:szCs w:val="18"/>
                <w:lang w:val="id-ID"/>
              </w:rPr>
            </w:pPr>
            <w:r w:rsidRPr="004146CE">
              <w:rPr>
                <w:rFonts w:ascii="Times New Roman" w:eastAsia="Times New Roman" w:hAnsi="Times New Roman" w:cs="Times New Roman"/>
                <w:sz w:val="18"/>
                <w:szCs w:val="18"/>
                <w:lang w:val="id-ID"/>
              </w:rPr>
              <w:t>PBA 6026</w:t>
            </w:r>
          </w:p>
        </w:tc>
        <w:tc>
          <w:tcPr>
            <w:tcW w:w="2610" w:type="dxa"/>
          </w:tcPr>
          <w:p w14:paraId="0A30423B" w14:textId="77777777" w:rsidR="00DB4CF6" w:rsidRPr="000D48A4" w:rsidRDefault="00DB4CF6" w:rsidP="00DB4CF6">
            <w:pPr>
              <w:jc w:val="both"/>
              <w:rPr>
                <w:rFonts w:ascii="Times New Roman" w:hAnsi="Times New Roman" w:cs="Times New Roman"/>
                <w:color w:val="000000"/>
                <w:sz w:val="18"/>
                <w:szCs w:val="18"/>
                <w:lang w:val="id-ID"/>
              </w:rPr>
            </w:pPr>
            <w:r w:rsidRPr="000D48A4">
              <w:rPr>
                <w:rFonts w:ascii="Times New Roman" w:hAnsi="Times New Roman" w:cs="Times New Roman"/>
                <w:color w:val="000000"/>
                <w:sz w:val="18"/>
                <w:szCs w:val="18"/>
                <w:lang w:val="id-ID"/>
              </w:rPr>
              <w:t>Manāhij al-Lughah al-‘Arabiyyah fi al-Madāris</w:t>
            </w:r>
          </w:p>
        </w:tc>
        <w:tc>
          <w:tcPr>
            <w:tcW w:w="630" w:type="dxa"/>
          </w:tcPr>
          <w:p w14:paraId="78699218" w14:textId="77777777" w:rsidR="00DB4CF6" w:rsidRPr="000D48A4" w:rsidRDefault="00DB4CF6" w:rsidP="00DB4CF6">
            <w:pPr>
              <w:jc w:val="center"/>
              <w:rPr>
                <w:rFonts w:ascii="Times New Roman" w:eastAsia="Times New Roman" w:hAnsi="Times New Roman" w:cs="Times New Roman"/>
                <w:sz w:val="18"/>
                <w:szCs w:val="18"/>
                <w:lang w:val="id-ID"/>
              </w:rPr>
            </w:pPr>
          </w:p>
        </w:tc>
        <w:tc>
          <w:tcPr>
            <w:tcW w:w="630" w:type="dxa"/>
          </w:tcPr>
          <w:p w14:paraId="0516998F" w14:textId="77777777" w:rsidR="00DB4CF6" w:rsidRPr="000D48A4" w:rsidRDefault="00DB4CF6" w:rsidP="00DB4CF6">
            <w:pPr>
              <w:jc w:val="center"/>
              <w:rPr>
                <w:rFonts w:ascii="Times New Roman" w:eastAsia="Times New Roman" w:hAnsi="Times New Roman" w:cs="Times New Roman"/>
                <w:sz w:val="18"/>
                <w:szCs w:val="18"/>
                <w:lang w:val="id-ID"/>
              </w:rPr>
            </w:pPr>
          </w:p>
        </w:tc>
        <w:tc>
          <w:tcPr>
            <w:tcW w:w="630" w:type="dxa"/>
          </w:tcPr>
          <w:p w14:paraId="4F0DB9B9" w14:textId="75414711" w:rsidR="00DB4CF6" w:rsidRPr="004146CE" w:rsidRDefault="00DB4CF6" w:rsidP="00DB4CF6">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w:t>
            </w:r>
          </w:p>
        </w:tc>
        <w:tc>
          <w:tcPr>
            <w:tcW w:w="630" w:type="dxa"/>
          </w:tcPr>
          <w:p w14:paraId="5C9ABF94" w14:textId="044F74B1"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37B474A5"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51787210" w14:textId="77777777" w:rsidTr="0009015F">
        <w:tc>
          <w:tcPr>
            <w:tcW w:w="1440" w:type="dxa"/>
          </w:tcPr>
          <w:p w14:paraId="0EB11CED" w14:textId="77777777"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lang w:val="id-ID"/>
              </w:rPr>
              <w:t>PBA 6027</w:t>
            </w:r>
          </w:p>
        </w:tc>
        <w:tc>
          <w:tcPr>
            <w:tcW w:w="2610" w:type="dxa"/>
          </w:tcPr>
          <w:p w14:paraId="3BAF63CC" w14:textId="77777777" w:rsidR="00DB4CF6" w:rsidRPr="004146CE" w:rsidRDefault="00DB4CF6" w:rsidP="00DB4CF6">
            <w:pPr>
              <w:jc w:val="both"/>
              <w:rPr>
                <w:rFonts w:ascii="Times New Roman" w:hAnsi="Times New Roman" w:cs="Times New Roman"/>
                <w:color w:val="000000"/>
                <w:sz w:val="18"/>
                <w:szCs w:val="18"/>
              </w:rPr>
            </w:pPr>
            <w:proofErr w:type="spellStart"/>
            <w:r w:rsidRPr="004146CE">
              <w:rPr>
                <w:rFonts w:ascii="Times New Roman" w:hAnsi="Times New Roman" w:cs="Times New Roman"/>
                <w:color w:val="000000"/>
                <w:sz w:val="18"/>
                <w:szCs w:val="18"/>
              </w:rPr>
              <w:t>Ṭurūq</w:t>
            </w:r>
            <w:proofErr w:type="spellEnd"/>
            <w:r w:rsidRPr="004146CE">
              <w:rPr>
                <w:rFonts w:ascii="Times New Roman" w:hAnsi="Times New Roman" w:cs="Times New Roman"/>
                <w:color w:val="000000"/>
                <w:sz w:val="18"/>
                <w:szCs w:val="18"/>
              </w:rPr>
              <w:t xml:space="preserve"> </w:t>
            </w:r>
            <w:proofErr w:type="spellStart"/>
            <w:proofErr w:type="gramStart"/>
            <w:r w:rsidRPr="004146CE">
              <w:rPr>
                <w:rFonts w:ascii="Times New Roman" w:hAnsi="Times New Roman" w:cs="Times New Roman"/>
                <w:color w:val="000000"/>
                <w:sz w:val="18"/>
                <w:szCs w:val="18"/>
              </w:rPr>
              <w:t>Ta‘</w:t>
            </w:r>
            <w:proofErr w:type="gramEnd"/>
            <w:r w:rsidRPr="004146CE">
              <w:rPr>
                <w:rFonts w:ascii="Times New Roman" w:hAnsi="Times New Roman" w:cs="Times New Roman"/>
                <w:color w:val="000000"/>
                <w:sz w:val="18"/>
                <w:szCs w:val="18"/>
              </w:rPr>
              <w:t>līm</w:t>
            </w:r>
            <w:proofErr w:type="spellEnd"/>
            <w:r w:rsidRPr="004146CE">
              <w:rPr>
                <w:rFonts w:ascii="Times New Roman" w:hAnsi="Times New Roman" w:cs="Times New Roman"/>
                <w:color w:val="000000"/>
                <w:sz w:val="18"/>
                <w:szCs w:val="18"/>
              </w:rPr>
              <w:t xml:space="preserve"> al-Lughah al</w:t>
            </w:r>
            <w:proofErr w:type="gramStart"/>
            <w:r w:rsidRPr="004146CE">
              <w:rPr>
                <w:rFonts w:ascii="Times New Roman" w:hAnsi="Times New Roman" w:cs="Times New Roman"/>
                <w:color w:val="000000"/>
                <w:sz w:val="18"/>
                <w:szCs w:val="18"/>
              </w:rPr>
              <w:t>-‘</w:t>
            </w:r>
            <w:proofErr w:type="spellStart"/>
            <w:proofErr w:type="gramEnd"/>
            <w:r w:rsidRPr="004146CE">
              <w:rPr>
                <w:rFonts w:ascii="Times New Roman" w:hAnsi="Times New Roman" w:cs="Times New Roman"/>
                <w:color w:val="000000"/>
                <w:sz w:val="18"/>
                <w:szCs w:val="18"/>
              </w:rPr>
              <w:t>Arabiyyah</w:t>
            </w:r>
            <w:proofErr w:type="spellEnd"/>
          </w:p>
        </w:tc>
        <w:tc>
          <w:tcPr>
            <w:tcW w:w="630" w:type="dxa"/>
          </w:tcPr>
          <w:p w14:paraId="52946FAF"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238D7FF7"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0672F615" w14:textId="64504877"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rPr>
              <w:t>V</w:t>
            </w:r>
          </w:p>
        </w:tc>
        <w:tc>
          <w:tcPr>
            <w:tcW w:w="630" w:type="dxa"/>
          </w:tcPr>
          <w:p w14:paraId="035744D2" w14:textId="773C6D5C"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45F7E0D0"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7DBA9012" w14:textId="77777777" w:rsidTr="0009015F">
        <w:tc>
          <w:tcPr>
            <w:tcW w:w="1440" w:type="dxa"/>
          </w:tcPr>
          <w:p w14:paraId="14BCBC3D" w14:textId="77777777" w:rsidR="00DB4CF6" w:rsidRPr="004146CE" w:rsidRDefault="00DB4CF6" w:rsidP="00DB4CF6">
            <w:pPr>
              <w:jc w:val="center"/>
              <w:rPr>
                <w:rFonts w:ascii="Times New Roman" w:eastAsia="Times New Roman" w:hAnsi="Times New Roman" w:cs="Times New Roman"/>
                <w:sz w:val="18"/>
                <w:szCs w:val="18"/>
                <w:lang w:val="id-ID"/>
              </w:rPr>
            </w:pPr>
            <w:r w:rsidRPr="004146CE">
              <w:rPr>
                <w:rFonts w:ascii="Times New Roman" w:eastAsia="Times New Roman" w:hAnsi="Times New Roman" w:cs="Times New Roman"/>
                <w:sz w:val="18"/>
                <w:szCs w:val="18"/>
                <w:lang w:val="id-ID"/>
              </w:rPr>
              <w:t>PBA 6028</w:t>
            </w:r>
          </w:p>
        </w:tc>
        <w:tc>
          <w:tcPr>
            <w:tcW w:w="2610" w:type="dxa"/>
          </w:tcPr>
          <w:p w14:paraId="278E1D45" w14:textId="77777777" w:rsidR="00DB4CF6" w:rsidRPr="004146CE" w:rsidRDefault="00DB4CF6" w:rsidP="00DB4CF6">
            <w:pPr>
              <w:jc w:val="both"/>
              <w:rPr>
                <w:rFonts w:ascii="Times New Roman" w:hAnsi="Times New Roman" w:cs="Times New Roman"/>
                <w:color w:val="000000"/>
                <w:sz w:val="18"/>
                <w:szCs w:val="18"/>
              </w:rPr>
            </w:pPr>
            <w:proofErr w:type="spellStart"/>
            <w:r w:rsidRPr="004146CE">
              <w:rPr>
                <w:rFonts w:ascii="Times New Roman" w:hAnsi="Times New Roman" w:cs="Times New Roman"/>
                <w:color w:val="000000"/>
                <w:sz w:val="18"/>
                <w:szCs w:val="18"/>
              </w:rPr>
              <w:t>Wasāil</w:t>
            </w:r>
            <w:proofErr w:type="spellEnd"/>
            <w:r w:rsidRPr="004146CE">
              <w:rPr>
                <w:rFonts w:ascii="Times New Roman" w:hAnsi="Times New Roman" w:cs="Times New Roman"/>
                <w:color w:val="000000"/>
                <w:sz w:val="18"/>
                <w:szCs w:val="18"/>
              </w:rPr>
              <w:t xml:space="preserve"> </w:t>
            </w:r>
            <w:proofErr w:type="spellStart"/>
            <w:proofErr w:type="gramStart"/>
            <w:r w:rsidRPr="004146CE">
              <w:rPr>
                <w:rFonts w:ascii="Times New Roman" w:hAnsi="Times New Roman" w:cs="Times New Roman"/>
                <w:color w:val="000000"/>
                <w:sz w:val="18"/>
                <w:szCs w:val="18"/>
              </w:rPr>
              <w:t>Ta‘</w:t>
            </w:r>
            <w:proofErr w:type="gramEnd"/>
            <w:r w:rsidRPr="004146CE">
              <w:rPr>
                <w:rFonts w:ascii="Times New Roman" w:hAnsi="Times New Roman" w:cs="Times New Roman"/>
                <w:color w:val="000000"/>
                <w:sz w:val="18"/>
                <w:szCs w:val="18"/>
              </w:rPr>
              <w:t>līm</w:t>
            </w:r>
            <w:proofErr w:type="spellEnd"/>
            <w:r w:rsidRPr="004146CE">
              <w:rPr>
                <w:rFonts w:ascii="Times New Roman" w:hAnsi="Times New Roman" w:cs="Times New Roman"/>
                <w:color w:val="000000"/>
                <w:sz w:val="18"/>
                <w:szCs w:val="18"/>
              </w:rPr>
              <w:t xml:space="preserve"> al-Lughah al</w:t>
            </w:r>
            <w:proofErr w:type="gramStart"/>
            <w:r w:rsidRPr="004146CE">
              <w:rPr>
                <w:rFonts w:ascii="Times New Roman" w:hAnsi="Times New Roman" w:cs="Times New Roman"/>
                <w:color w:val="000000"/>
                <w:sz w:val="18"/>
                <w:szCs w:val="18"/>
              </w:rPr>
              <w:t>-‘</w:t>
            </w:r>
            <w:proofErr w:type="spellStart"/>
            <w:proofErr w:type="gramEnd"/>
            <w:r w:rsidRPr="004146CE">
              <w:rPr>
                <w:rFonts w:ascii="Times New Roman" w:hAnsi="Times New Roman" w:cs="Times New Roman"/>
                <w:color w:val="000000"/>
                <w:sz w:val="18"/>
                <w:szCs w:val="18"/>
              </w:rPr>
              <w:t>Arabiyyah</w:t>
            </w:r>
            <w:proofErr w:type="spellEnd"/>
          </w:p>
        </w:tc>
        <w:tc>
          <w:tcPr>
            <w:tcW w:w="630" w:type="dxa"/>
          </w:tcPr>
          <w:p w14:paraId="1205A0E2"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7CF9B625"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12CDA48D" w14:textId="76F8EFA5"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rPr>
              <w:t>V</w:t>
            </w:r>
          </w:p>
        </w:tc>
        <w:tc>
          <w:tcPr>
            <w:tcW w:w="630" w:type="dxa"/>
          </w:tcPr>
          <w:p w14:paraId="762E797B" w14:textId="643C5210"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6FF74FBA"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0E888237" w14:textId="77777777" w:rsidTr="0009015F">
        <w:tc>
          <w:tcPr>
            <w:tcW w:w="1440" w:type="dxa"/>
          </w:tcPr>
          <w:p w14:paraId="79360C54" w14:textId="77777777" w:rsidR="00DB4CF6" w:rsidRPr="004146CE" w:rsidRDefault="00DB4CF6" w:rsidP="00DB4CF6">
            <w:pPr>
              <w:jc w:val="center"/>
              <w:rPr>
                <w:rFonts w:ascii="Times New Roman" w:eastAsia="Times New Roman" w:hAnsi="Times New Roman" w:cs="Times New Roman"/>
                <w:sz w:val="18"/>
                <w:szCs w:val="18"/>
                <w:lang w:val="id-ID"/>
              </w:rPr>
            </w:pPr>
            <w:r w:rsidRPr="004146CE">
              <w:rPr>
                <w:rFonts w:ascii="Times New Roman" w:eastAsia="Times New Roman" w:hAnsi="Times New Roman" w:cs="Times New Roman"/>
                <w:sz w:val="18"/>
                <w:szCs w:val="18"/>
                <w:lang w:val="id-ID"/>
              </w:rPr>
              <w:t>PBA 6029</w:t>
            </w:r>
          </w:p>
        </w:tc>
        <w:tc>
          <w:tcPr>
            <w:tcW w:w="2610" w:type="dxa"/>
          </w:tcPr>
          <w:p w14:paraId="2983F438" w14:textId="77777777" w:rsidR="00DB4CF6" w:rsidRPr="000D48A4" w:rsidRDefault="00DB4CF6" w:rsidP="00DB4CF6">
            <w:pPr>
              <w:jc w:val="both"/>
              <w:rPr>
                <w:rFonts w:ascii="Times New Roman" w:hAnsi="Times New Roman" w:cs="Times New Roman"/>
                <w:color w:val="000000"/>
                <w:sz w:val="18"/>
                <w:szCs w:val="18"/>
                <w:lang w:val="id-ID"/>
              </w:rPr>
            </w:pPr>
            <w:r w:rsidRPr="000D48A4">
              <w:rPr>
                <w:rFonts w:ascii="Times New Roman" w:hAnsi="Times New Roman" w:cs="Times New Roman"/>
                <w:color w:val="000000"/>
                <w:sz w:val="18"/>
                <w:szCs w:val="18"/>
                <w:lang w:val="id-ID"/>
              </w:rPr>
              <w:t>Taqwīm Ta‘līm al-Lughah al-‘Arabiyyah</w:t>
            </w:r>
          </w:p>
        </w:tc>
        <w:tc>
          <w:tcPr>
            <w:tcW w:w="630" w:type="dxa"/>
          </w:tcPr>
          <w:p w14:paraId="463CCC01" w14:textId="77777777" w:rsidR="00DB4CF6" w:rsidRPr="000D48A4" w:rsidRDefault="00DB4CF6" w:rsidP="00DB4CF6">
            <w:pPr>
              <w:jc w:val="center"/>
              <w:rPr>
                <w:rFonts w:ascii="Times New Roman" w:eastAsia="Times New Roman" w:hAnsi="Times New Roman" w:cs="Times New Roman"/>
                <w:sz w:val="18"/>
                <w:szCs w:val="18"/>
                <w:lang w:val="id-ID"/>
              </w:rPr>
            </w:pPr>
          </w:p>
        </w:tc>
        <w:tc>
          <w:tcPr>
            <w:tcW w:w="630" w:type="dxa"/>
          </w:tcPr>
          <w:p w14:paraId="256B1D07" w14:textId="77777777" w:rsidR="00DB4CF6" w:rsidRPr="000D48A4" w:rsidRDefault="00DB4CF6" w:rsidP="00DB4CF6">
            <w:pPr>
              <w:jc w:val="center"/>
              <w:rPr>
                <w:rFonts w:ascii="Times New Roman" w:eastAsia="Times New Roman" w:hAnsi="Times New Roman" w:cs="Times New Roman"/>
                <w:sz w:val="18"/>
                <w:szCs w:val="18"/>
                <w:lang w:val="id-ID"/>
              </w:rPr>
            </w:pPr>
          </w:p>
        </w:tc>
        <w:tc>
          <w:tcPr>
            <w:tcW w:w="630" w:type="dxa"/>
          </w:tcPr>
          <w:p w14:paraId="19456724" w14:textId="470E74CB"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rPr>
              <w:t>V</w:t>
            </w:r>
          </w:p>
        </w:tc>
        <w:tc>
          <w:tcPr>
            <w:tcW w:w="630" w:type="dxa"/>
          </w:tcPr>
          <w:p w14:paraId="1692A281" w14:textId="79252286"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1270DAD9"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7C080B81" w14:textId="77777777" w:rsidTr="0009015F">
        <w:tc>
          <w:tcPr>
            <w:tcW w:w="1440" w:type="dxa"/>
          </w:tcPr>
          <w:p w14:paraId="25F8211E" w14:textId="77777777" w:rsidR="00DB4CF6" w:rsidRPr="004146CE" w:rsidRDefault="00DB4CF6" w:rsidP="00DB4CF6">
            <w:pPr>
              <w:jc w:val="center"/>
              <w:rPr>
                <w:rFonts w:ascii="Times New Roman" w:eastAsia="Times New Roman" w:hAnsi="Times New Roman" w:cs="Times New Roman"/>
                <w:sz w:val="18"/>
                <w:szCs w:val="18"/>
                <w:lang w:val="id-ID"/>
              </w:rPr>
            </w:pPr>
            <w:r w:rsidRPr="004146CE">
              <w:rPr>
                <w:rFonts w:ascii="Times New Roman" w:eastAsia="Times New Roman" w:hAnsi="Times New Roman" w:cs="Times New Roman"/>
                <w:sz w:val="18"/>
                <w:szCs w:val="18"/>
                <w:lang w:val="id-ID"/>
              </w:rPr>
              <w:t>PBA 6030</w:t>
            </w:r>
          </w:p>
        </w:tc>
        <w:tc>
          <w:tcPr>
            <w:tcW w:w="2610" w:type="dxa"/>
          </w:tcPr>
          <w:p w14:paraId="3B1B4B06" w14:textId="77777777" w:rsidR="00DB4CF6" w:rsidRPr="000D48A4" w:rsidRDefault="00DB4CF6" w:rsidP="00DB4CF6">
            <w:pPr>
              <w:jc w:val="both"/>
              <w:rPr>
                <w:rFonts w:ascii="Times New Roman" w:hAnsi="Times New Roman" w:cs="Times New Roman"/>
                <w:color w:val="000000"/>
                <w:sz w:val="18"/>
                <w:szCs w:val="18"/>
                <w:lang w:val="id-ID"/>
              </w:rPr>
            </w:pPr>
            <w:r w:rsidRPr="000D48A4">
              <w:rPr>
                <w:rFonts w:ascii="Times New Roman" w:hAnsi="Times New Roman" w:cs="Times New Roman"/>
                <w:color w:val="000000"/>
                <w:sz w:val="18"/>
                <w:szCs w:val="18"/>
                <w:lang w:val="id-ID"/>
              </w:rPr>
              <w:t>Taṣmīm Ta‘līm al-Lughah al-‘Arabiyyah</w:t>
            </w:r>
          </w:p>
        </w:tc>
        <w:tc>
          <w:tcPr>
            <w:tcW w:w="630" w:type="dxa"/>
          </w:tcPr>
          <w:p w14:paraId="2119F7D4" w14:textId="77777777" w:rsidR="00DB4CF6" w:rsidRPr="000D48A4" w:rsidRDefault="00DB4CF6" w:rsidP="00DB4CF6">
            <w:pPr>
              <w:jc w:val="center"/>
              <w:rPr>
                <w:rFonts w:ascii="Times New Roman" w:eastAsia="Times New Roman" w:hAnsi="Times New Roman" w:cs="Times New Roman"/>
                <w:sz w:val="18"/>
                <w:szCs w:val="18"/>
                <w:lang w:val="id-ID"/>
              </w:rPr>
            </w:pPr>
          </w:p>
        </w:tc>
        <w:tc>
          <w:tcPr>
            <w:tcW w:w="630" w:type="dxa"/>
          </w:tcPr>
          <w:p w14:paraId="7C4540E6" w14:textId="77777777" w:rsidR="00DB4CF6" w:rsidRPr="000D48A4" w:rsidRDefault="00DB4CF6" w:rsidP="00DB4CF6">
            <w:pPr>
              <w:jc w:val="center"/>
              <w:rPr>
                <w:rFonts w:ascii="Times New Roman" w:eastAsia="Times New Roman" w:hAnsi="Times New Roman" w:cs="Times New Roman"/>
                <w:sz w:val="18"/>
                <w:szCs w:val="18"/>
                <w:lang w:val="id-ID"/>
              </w:rPr>
            </w:pPr>
          </w:p>
        </w:tc>
        <w:tc>
          <w:tcPr>
            <w:tcW w:w="630" w:type="dxa"/>
          </w:tcPr>
          <w:p w14:paraId="07D7C34D" w14:textId="10A3604C"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rPr>
              <w:t>V</w:t>
            </w:r>
          </w:p>
        </w:tc>
        <w:tc>
          <w:tcPr>
            <w:tcW w:w="630" w:type="dxa"/>
          </w:tcPr>
          <w:p w14:paraId="7B6C0B4E" w14:textId="20AA7268"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7AFAA139"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0454D97D" w14:textId="77777777" w:rsidTr="0009015F">
        <w:tc>
          <w:tcPr>
            <w:tcW w:w="1440" w:type="dxa"/>
          </w:tcPr>
          <w:p w14:paraId="5BAE412F" w14:textId="77777777" w:rsidR="00DB4CF6" w:rsidRPr="004146CE" w:rsidRDefault="00DB4CF6" w:rsidP="00DB4CF6">
            <w:pPr>
              <w:jc w:val="center"/>
              <w:rPr>
                <w:rFonts w:ascii="Times New Roman" w:eastAsia="Times New Roman" w:hAnsi="Times New Roman" w:cs="Times New Roman"/>
                <w:sz w:val="18"/>
                <w:szCs w:val="18"/>
                <w:lang w:val="id-ID"/>
              </w:rPr>
            </w:pPr>
            <w:r w:rsidRPr="004146CE">
              <w:rPr>
                <w:rFonts w:ascii="Times New Roman" w:eastAsia="Times New Roman" w:hAnsi="Times New Roman" w:cs="Times New Roman"/>
                <w:sz w:val="18"/>
                <w:szCs w:val="18"/>
                <w:lang w:val="id-ID"/>
              </w:rPr>
              <w:t>PBA 6031</w:t>
            </w:r>
          </w:p>
        </w:tc>
        <w:tc>
          <w:tcPr>
            <w:tcW w:w="2610" w:type="dxa"/>
          </w:tcPr>
          <w:p w14:paraId="47078283" w14:textId="77777777" w:rsidR="00DB4CF6" w:rsidRPr="004146CE" w:rsidRDefault="00DB4CF6" w:rsidP="00DB4CF6">
            <w:pPr>
              <w:jc w:val="both"/>
              <w:rPr>
                <w:rFonts w:ascii="Times New Roman" w:hAnsi="Times New Roman" w:cs="Times New Roman"/>
                <w:color w:val="000000"/>
                <w:sz w:val="18"/>
                <w:szCs w:val="18"/>
              </w:rPr>
            </w:pPr>
            <w:r w:rsidRPr="004146CE">
              <w:rPr>
                <w:rFonts w:ascii="Times New Roman" w:hAnsi="Times New Roman" w:cs="Times New Roman"/>
                <w:color w:val="000000"/>
                <w:sz w:val="18"/>
                <w:szCs w:val="18"/>
              </w:rPr>
              <w:t>Al-</w:t>
            </w:r>
            <w:proofErr w:type="spellStart"/>
            <w:proofErr w:type="gramStart"/>
            <w:r w:rsidRPr="004146CE">
              <w:rPr>
                <w:rFonts w:ascii="Times New Roman" w:hAnsi="Times New Roman" w:cs="Times New Roman"/>
                <w:color w:val="000000"/>
                <w:sz w:val="18"/>
                <w:szCs w:val="18"/>
              </w:rPr>
              <w:t>Ta‘</w:t>
            </w:r>
            <w:proofErr w:type="gramEnd"/>
            <w:r w:rsidRPr="004146CE">
              <w:rPr>
                <w:rFonts w:ascii="Times New Roman" w:hAnsi="Times New Roman" w:cs="Times New Roman"/>
                <w:color w:val="000000"/>
                <w:sz w:val="18"/>
                <w:szCs w:val="18"/>
              </w:rPr>
              <w:t>līm</w:t>
            </w:r>
            <w:proofErr w:type="spellEnd"/>
            <w:r w:rsidRPr="004146CE">
              <w:rPr>
                <w:rFonts w:ascii="Times New Roman" w:hAnsi="Times New Roman" w:cs="Times New Roman"/>
                <w:color w:val="000000"/>
                <w:sz w:val="18"/>
                <w:szCs w:val="18"/>
              </w:rPr>
              <w:t xml:space="preserve"> al-</w:t>
            </w:r>
            <w:proofErr w:type="spellStart"/>
            <w:r w:rsidRPr="004146CE">
              <w:rPr>
                <w:rFonts w:ascii="Times New Roman" w:hAnsi="Times New Roman" w:cs="Times New Roman"/>
                <w:color w:val="000000"/>
                <w:sz w:val="18"/>
                <w:szCs w:val="18"/>
              </w:rPr>
              <w:t>Muṣaghghar</w:t>
            </w:r>
            <w:proofErr w:type="spellEnd"/>
          </w:p>
        </w:tc>
        <w:tc>
          <w:tcPr>
            <w:tcW w:w="630" w:type="dxa"/>
          </w:tcPr>
          <w:p w14:paraId="0626BEA6"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176C9EBA"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3D1216CB" w14:textId="66B20133"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rPr>
              <w:t>V</w:t>
            </w:r>
          </w:p>
        </w:tc>
        <w:tc>
          <w:tcPr>
            <w:tcW w:w="630" w:type="dxa"/>
          </w:tcPr>
          <w:p w14:paraId="7A013FB0" w14:textId="45F3BFD8"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1CF529E4"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2FAB1CA3" w14:textId="77777777" w:rsidTr="0009015F">
        <w:tc>
          <w:tcPr>
            <w:tcW w:w="1440" w:type="dxa"/>
          </w:tcPr>
          <w:p w14:paraId="462832BA" w14:textId="77777777"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lang w:val="id-ID"/>
              </w:rPr>
              <w:t>PBA 6032</w:t>
            </w:r>
          </w:p>
        </w:tc>
        <w:tc>
          <w:tcPr>
            <w:tcW w:w="2610" w:type="dxa"/>
          </w:tcPr>
          <w:p w14:paraId="0F2EEAC1" w14:textId="77777777" w:rsidR="00DB4CF6" w:rsidRPr="004146CE" w:rsidRDefault="00DB4CF6" w:rsidP="00DB4CF6">
            <w:pPr>
              <w:jc w:val="both"/>
              <w:rPr>
                <w:rFonts w:ascii="Times New Roman" w:hAnsi="Times New Roman" w:cs="Times New Roman"/>
                <w:color w:val="000000"/>
                <w:sz w:val="18"/>
                <w:szCs w:val="18"/>
              </w:rPr>
            </w:pPr>
            <w:r w:rsidRPr="004146CE">
              <w:rPr>
                <w:rFonts w:ascii="Times New Roman" w:hAnsi="Times New Roman" w:cs="Times New Roman"/>
                <w:color w:val="000000"/>
                <w:sz w:val="18"/>
                <w:szCs w:val="18"/>
              </w:rPr>
              <w:t>al-</w:t>
            </w:r>
            <w:proofErr w:type="spellStart"/>
            <w:r w:rsidRPr="004146CE">
              <w:rPr>
                <w:rFonts w:ascii="Times New Roman" w:hAnsi="Times New Roman" w:cs="Times New Roman"/>
                <w:color w:val="000000"/>
                <w:sz w:val="18"/>
                <w:szCs w:val="18"/>
              </w:rPr>
              <w:t>Tathbiq</w:t>
            </w:r>
            <w:proofErr w:type="spellEnd"/>
            <w:r w:rsidRPr="004146CE">
              <w:rPr>
                <w:rFonts w:ascii="Times New Roman" w:hAnsi="Times New Roman" w:cs="Times New Roman"/>
                <w:color w:val="000000"/>
                <w:sz w:val="18"/>
                <w:szCs w:val="18"/>
              </w:rPr>
              <w:t xml:space="preserve"> al-</w:t>
            </w:r>
            <w:proofErr w:type="spellStart"/>
            <w:r w:rsidRPr="004146CE">
              <w:rPr>
                <w:rFonts w:ascii="Times New Roman" w:hAnsi="Times New Roman" w:cs="Times New Roman"/>
                <w:color w:val="000000"/>
                <w:sz w:val="18"/>
                <w:szCs w:val="18"/>
              </w:rPr>
              <w:t>Maidāniy</w:t>
            </w:r>
            <w:proofErr w:type="spellEnd"/>
          </w:p>
        </w:tc>
        <w:tc>
          <w:tcPr>
            <w:tcW w:w="630" w:type="dxa"/>
          </w:tcPr>
          <w:p w14:paraId="15F0B825"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4ED5289A"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62836885" w14:textId="55E4E734"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rPr>
              <w:t>V</w:t>
            </w:r>
          </w:p>
        </w:tc>
        <w:tc>
          <w:tcPr>
            <w:tcW w:w="630" w:type="dxa"/>
          </w:tcPr>
          <w:p w14:paraId="664DA894" w14:textId="3313A6EC"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4C49360B"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0D6CBB40" w14:textId="77777777" w:rsidTr="0009015F">
        <w:tc>
          <w:tcPr>
            <w:tcW w:w="1440" w:type="dxa"/>
          </w:tcPr>
          <w:p w14:paraId="52766E7C" w14:textId="77777777" w:rsidR="00DB4CF6" w:rsidRPr="004146CE" w:rsidRDefault="00DB4CF6" w:rsidP="00DB4CF6">
            <w:pPr>
              <w:jc w:val="center"/>
              <w:rPr>
                <w:rFonts w:ascii="Times New Roman" w:eastAsia="Times New Roman" w:hAnsi="Times New Roman" w:cs="Times New Roman"/>
                <w:sz w:val="18"/>
                <w:szCs w:val="18"/>
                <w:lang w:val="id-ID"/>
              </w:rPr>
            </w:pPr>
            <w:r w:rsidRPr="004146CE">
              <w:rPr>
                <w:rFonts w:ascii="Times New Roman" w:eastAsia="Times New Roman" w:hAnsi="Times New Roman" w:cs="Times New Roman"/>
                <w:sz w:val="18"/>
                <w:szCs w:val="18"/>
                <w:lang w:val="id-ID"/>
              </w:rPr>
              <w:t>PBA 6033</w:t>
            </w:r>
          </w:p>
        </w:tc>
        <w:tc>
          <w:tcPr>
            <w:tcW w:w="2610" w:type="dxa"/>
          </w:tcPr>
          <w:p w14:paraId="247959A6" w14:textId="77777777" w:rsidR="00DB4CF6" w:rsidRPr="004146CE" w:rsidRDefault="00DB4CF6" w:rsidP="00DB4CF6">
            <w:pPr>
              <w:jc w:val="both"/>
              <w:rPr>
                <w:rFonts w:ascii="Times New Roman" w:hAnsi="Times New Roman" w:cs="Times New Roman"/>
                <w:color w:val="000000"/>
                <w:sz w:val="18"/>
                <w:szCs w:val="18"/>
              </w:rPr>
            </w:pPr>
            <w:r w:rsidRPr="004146CE">
              <w:rPr>
                <w:rFonts w:ascii="Times New Roman" w:hAnsi="Times New Roman" w:cs="Times New Roman"/>
                <w:color w:val="000000"/>
                <w:sz w:val="18"/>
                <w:szCs w:val="18"/>
              </w:rPr>
              <w:t>Al-</w:t>
            </w:r>
            <w:proofErr w:type="spellStart"/>
            <w:r w:rsidRPr="004146CE">
              <w:rPr>
                <w:rFonts w:ascii="Times New Roman" w:hAnsi="Times New Roman" w:cs="Times New Roman"/>
                <w:color w:val="000000"/>
                <w:sz w:val="18"/>
                <w:szCs w:val="18"/>
              </w:rPr>
              <w:t>Iḥṣa</w:t>
            </w:r>
            <w:proofErr w:type="spellEnd"/>
            <w:r w:rsidRPr="004146CE">
              <w:rPr>
                <w:rFonts w:ascii="Times New Roman" w:hAnsi="Times New Roman" w:cs="Times New Roman"/>
                <w:color w:val="000000"/>
                <w:sz w:val="18"/>
                <w:szCs w:val="18"/>
              </w:rPr>
              <w:t xml:space="preserve"> al-</w:t>
            </w:r>
            <w:proofErr w:type="spellStart"/>
            <w:r w:rsidRPr="004146CE">
              <w:rPr>
                <w:rFonts w:ascii="Times New Roman" w:hAnsi="Times New Roman" w:cs="Times New Roman"/>
                <w:color w:val="000000"/>
                <w:sz w:val="18"/>
                <w:szCs w:val="18"/>
              </w:rPr>
              <w:t>Tarbawiy</w:t>
            </w:r>
            <w:proofErr w:type="spellEnd"/>
          </w:p>
        </w:tc>
        <w:tc>
          <w:tcPr>
            <w:tcW w:w="630" w:type="dxa"/>
          </w:tcPr>
          <w:p w14:paraId="5E70FD89"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2FBB4E82"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3FBF8D9E" w14:textId="4986A263" w:rsidR="00DB4CF6" w:rsidRPr="004146CE" w:rsidRDefault="00DB4CF6" w:rsidP="00DB4CF6">
            <w:pPr>
              <w:jc w:val="center"/>
              <w:rPr>
                <w:rFonts w:ascii="Times New Roman" w:eastAsia="Times New Roman" w:hAnsi="Times New Roman" w:cs="Times New Roman"/>
                <w:sz w:val="18"/>
                <w:szCs w:val="18"/>
                <w:lang w:val="id-ID"/>
              </w:rPr>
            </w:pPr>
            <w:r>
              <w:rPr>
                <w:rFonts w:ascii="Times New Roman" w:eastAsia="Times New Roman" w:hAnsi="Times New Roman" w:cs="Times New Roman"/>
                <w:sz w:val="18"/>
                <w:szCs w:val="18"/>
              </w:rPr>
              <w:t>V</w:t>
            </w:r>
          </w:p>
        </w:tc>
        <w:tc>
          <w:tcPr>
            <w:tcW w:w="630" w:type="dxa"/>
          </w:tcPr>
          <w:p w14:paraId="32A8CFAC" w14:textId="13F78354"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1133DB32"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1CDDAA20" w14:textId="77777777" w:rsidTr="0009015F">
        <w:tc>
          <w:tcPr>
            <w:tcW w:w="1440" w:type="dxa"/>
          </w:tcPr>
          <w:p w14:paraId="1F582E90" w14:textId="77777777"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lang w:val="id-ID"/>
              </w:rPr>
              <w:t>PBA 6034</w:t>
            </w:r>
          </w:p>
        </w:tc>
        <w:tc>
          <w:tcPr>
            <w:tcW w:w="2610" w:type="dxa"/>
          </w:tcPr>
          <w:p w14:paraId="14FF1984" w14:textId="77777777" w:rsidR="00DB4CF6" w:rsidRPr="004146CE" w:rsidRDefault="00DB4CF6" w:rsidP="00DB4CF6">
            <w:pPr>
              <w:jc w:val="both"/>
              <w:rPr>
                <w:rFonts w:ascii="Times New Roman" w:hAnsi="Times New Roman" w:cs="Times New Roman"/>
                <w:color w:val="000000"/>
                <w:sz w:val="18"/>
                <w:szCs w:val="18"/>
              </w:rPr>
            </w:pPr>
            <w:r w:rsidRPr="004146CE">
              <w:rPr>
                <w:rFonts w:ascii="Times New Roman" w:hAnsi="Times New Roman" w:cs="Times New Roman"/>
                <w:color w:val="000000"/>
                <w:sz w:val="18"/>
                <w:szCs w:val="18"/>
              </w:rPr>
              <w:t>Al-</w:t>
            </w:r>
            <w:proofErr w:type="spellStart"/>
            <w:r w:rsidRPr="004146CE">
              <w:rPr>
                <w:rFonts w:ascii="Times New Roman" w:hAnsi="Times New Roman" w:cs="Times New Roman"/>
                <w:color w:val="000000"/>
                <w:sz w:val="18"/>
                <w:szCs w:val="18"/>
              </w:rPr>
              <w:t>Bahth</w:t>
            </w:r>
            <w:proofErr w:type="spellEnd"/>
            <w:r w:rsidRPr="004146CE">
              <w:rPr>
                <w:rFonts w:ascii="Times New Roman" w:hAnsi="Times New Roman" w:cs="Times New Roman"/>
                <w:color w:val="000000"/>
                <w:sz w:val="18"/>
                <w:szCs w:val="18"/>
              </w:rPr>
              <w:t xml:space="preserve"> al-`Ilmiy</w:t>
            </w:r>
          </w:p>
        </w:tc>
        <w:tc>
          <w:tcPr>
            <w:tcW w:w="630" w:type="dxa"/>
          </w:tcPr>
          <w:p w14:paraId="19829035"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40E2FE05"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5F37EB91" w14:textId="4D108A67" w:rsidR="00DB4CF6" w:rsidRPr="004146CE" w:rsidRDefault="00DB4CF6" w:rsidP="00DB4CF6">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w:t>
            </w:r>
          </w:p>
        </w:tc>
        <w:tc>
          <w:tcPr>
            <w:tcW w:w="630" w:type="dxa"/>
          </w:tcPr>
          <w:p w14:paraId="7F550D23" w14:textId="1975EDF5"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7CE5F464"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667692D0" w14:textId="77777777" w:rsidTr="0009015F">
        <w:tc>
          <w:tcPr>
            <w:tcW w:w="1440" w:type="dxa"/>
          </w:tcPr>
          <w:p w14:paraId="7ED44299" w14:textId="77777777" w:rsidR="00DB4CF6" w:rsidRPr="004146CE" w:rsidRDefault="00DB4CF6" w:rsidP="00DB4CF6">
            <w:pPr>
              <w:jc w:val="center"/>
              <w:rPr>
                <w:rFonts w:ascii="Times New Roman" w:eastAsia="Times New Roman" w:hAnsi="Times New Roman" w:cs="Times New Roman"/>
                <w:sz w:val="18"/>
                <w:szCs w:val="18"/>
                <w:lang w:val="id-ID"/>
              </w:rPr>
            </w:pPr>
            <w:r w:rsidRPr="004146CE">
              <w:rPr>
                <w:rFonts w:ascii="Times New Roman" w:eastAsia="Times New Roman" w:hAnsi="Times New Roman" w:cs="Times New Roman"/>
                <w:sz w:val="18"/>
                <w:szCs w:val="18"/>
                <w:lang w:val="id-ID"/>
              </w:rPr>
              <w:t>PBA 6035</w:t>
            </w:r>
          </w:p>
        </w:tc>
        <w:tc>
          <w:tcPr>
            <w:tcW w:w="2610" w:type="dxa"/>
          </w:tcPr>
          <w:p w14:paraId="300BD188" w14:textId="77777777" w:rsidR="00DB4CF6" w:rsidRPr="000D48A4" w:rsidRDefault="00DB4CF6" w:rsidP="00DB4CF6">
            <w:pPr>
              <w:jc w:val="both"/>
              <w:rPr>
                <w:rFonts w:ascii="Times New Roman" w:hAnsi="Times New Roman" w:cs="Times New Roman"/>
                <w:color w:val="000000"/>
                <w:sz w:val="18"/>
                <w:szCs w:val="18"/>
                <w:lang w:val="id-ID"/>
              </w:rPr>
            </w:pPr>
            <w:r w:rsidRPr="000D48A4">
              <w:rPr>
                <w:rFonts w:ascii="Times New Roman" w:hAnsi="Times New Roman" w:cs="Times New Roman"/>
                <w:color w:val="000000"/>
                <w:sz w:val="18"/>
                <w:szCs w:val="18"/>
                <w:lang w:val="id-ID"/>
              </w:rPr>
              <w:t>Al-Khidmah al-Ijtimā‘iyyah</w:t>
            </w:r>
          </w:p>
        </w:tc>
        <w:tc>
          <w:tcPr>
            <w:tcW w:w="630" w:type="dxa"/>
          </w:tcPr>
          <w:p w14:paraId="50722240" w14:textId="77777777" w:rsidR="00DB4CF6" w:rsidRPr="000D48A4" w:rsidRDefault="00DB4CF6" w:rsidP="00DB4CF6">
            <w:pPr>
              <w:jc w:val="center"/>
              <w:rPr>
                <w:rFonts w:ascii="Times New Roman" w:eastAsia="Times New Roman" w:hAnsi="Times New Roman" w:cs="Times New Roman"/>
                <w:sz w:val="18"/>
                <w:szCs w:val="18"/>
                <w:lang w:val="id-ID"/>
              </w:rPr>
            </w:pPr>
          </w:p>
        </w:tc>
        <w:tc>
          <w:tcPr>
            <w:tcW w:w="630" w:type="dxa"/>
          </w:tcPr>
          <w:p w14:paraId="4598D4E8" w14:textId="77777777" w:rsidR="00DB4CF6" w:rsidRPr="000D48A4" w:rsidRDefault="00DB4CF6" w:rsidP="00DB4CF6">
            <w:pPr>
              <w:jc w:val="center"/>
              <w:rPr>
                <w:rFonts w:ascii="Times New Roman" w:eastAsia="Times New Roman" w:hAnsi="Times New Roman" w:cs="Times New Roman"/>
                <w:sz w:val="18"/>
                <w:szCs w:val="18"/>
                <w:lang w:val="id-ID"/>
              </w:rPr>
            </w:pPr>
          </w:p>
        </w:tc>
        <w:tc>
          <w:tcPr>
            <w:tcW w:w="630" w:type="dxa"/>
          </w:tcPr>
          <w:p w14:paraId="132C9217" w14:textId="0E9A747A" w:rsidR="00DB4CF6" w:rsidRPr="004146CE" w:rsidRDefault="00DB4CF6" w:rsidP="00DB4CF6">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w:t>
            </w:r>
          </w:p>
        </w:tc>
        <w:tc>
          <w:tcPr>
            <w:tcW w:w="630" w:type="dxa"/>
          </w:tcPr>
          <w:p w14:paraId="2FED2C9C" w14:textId="5C368B92"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38D5359D"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2058D03D" w14:textId="77777777" w:rsidTr="0009015F">
        <w:tc>
          <w:tcPr>
            <w:tcW w:w="1440" w:type="dxa"/>
          </w:tcPr>
          <w:p w14:paraId="6DEB1A0A" w14:textId="77777777" w:rsidR="00DB4CF6" w:rsidRPr="004146CE" w:rsidRDefault="00DB4CF6" w:rsidP="00DB4CF6">
            <w:pPr>
              <w:jc w:val="center"/>
              <w:rPr>
                <w:rFonts w:ascii="Times New Roman" w:eastAsia="Times New Roman" w:hAnsi="Times New Roman" w:cs="Times New Roman"/>
                <w:sz w:val="18"/>
                <w:szCs w:val="18"/>
                <w:lang w:val="id-ID"/>
              </w:rPr>
            </w:pPr>
            <w:r w:rsidRPr="004146CE">
              <w:rPr>
                <w:rFonts w:ascii="Times New Roman" w:eastAsia="Times New Roman" w:hAnsi="Times New Roman" w:cs="Times New Roman"/>
                <w:sz w:val="18"/>
                <w:szCs w:val="18"/>
                <w:lang w:val="id-ID"/>
              </w:rPr>
              <w:t>PBA 6036</w:t>
            </w:r>
          </w:p>
        </w:tc>
        <w:tc>
          <w:tcPr>
            <w:tcW w:w="2610" w:type="dxa"/>
          </w:tcPr>
          <w:p w14:paraId="6F52E1B9" w14:textId="77777777" w:rsidR="00DB4CF6" w:rsidRPr="004146CE" w:rsidRDefault="00DB4CF6" w:rsidP="00DB4CF6">
            <w:pPr>
              <w:jc w:val="both"/>
              <w:rPr>
                <w:rFonts w:ascii="Times New Roman" w:hAnsi="Times New Roman" w:cs="Times New Roman"/>
                <w:color w:val="000000"/>
                <w:sz w:val="18"/>
                <w:szCs w:val="18"/>
              </w:rPr>
            </w:pPr>
            <w:proofErr w:type="spellStart"/>
            <w:r w:rsidRPr="004146CE">
              <w:rPr>
                <w:rFonts w:ascii="Times New Roman" w:hAnsi="Times New Roman" w:cs="Times New Roman"/>
                <w:color w:val="000000"/>
                <w:sz w:val="18"/>
                <w:szCs w:val="18"/>
              </w:rPr>
              <w:t>Rayadāt</w:t>
            </w:r>
            <w:proofErr w:type="spellEnd"/>
            <w:r w:rsidRPr="004146CE">
              <w:rPr>
                <w:rFonts w:ascii="Times New Roman" w:hAnsi="Times New Roman" w:cs="Times New Roman"/>
                <w:color w:val="000000"/>
                <w:sz w:val="18"/>
                <w:szCs w:val="18"/>
              </w:rPr>
              <w:t xml:space="preserve"> al-</w:t>
            </w:r>
            <w:proofErr w:type="gramStart"/>
            <w:r w:rsidRPr="004146CE">
              <w:rPr>
                <w:rFonts w:ascii="Times New Roman" w:hAnsi="Times New Roman" w:cs="Times New Roman"/>
                <w:color w:val="000000"/>
                <w:sz w:val="18"/>
                <w:szCs w:val="18"/>
              </w:rPr>
              <w:t>A‘</w:t>
            </w:r>
            <w:proofErr w:type="gramEnd"/>
            <w:r w:rsidRPr="004146CE">
              <w:rPr>
                <w:rFonts w:ascii="Times New Roman" w:hAnsi="Times New Roman" w:cs="Times New Roman"/>
                <w:color w:val="000000"/>
                <w:sz w:val="18"/>
                <w:szCs w:val="18"/>
              </w:rPr>
              <w:t xml:space="preserve">mal </w:t>
            </w:r>
            <w:proofErr w:type="spellStart"/>
            <w:r w:rsidRPr="004146CE">
              <w:rPr>
                <w:rFonts w:ascii="Times New Roman" w:hAnsi="Times New Roman" w:cs="Times New Roman"/>
                <w:color w:val="000000"/>
                <w:sz w:val="18"/>
                <w:szCs w:val="18"/>
              </w:rPr>
              <w:t>fī</w:t>
            </w:r>
            <w:proofErr w:type="spellEnd"/>
            <w:r w:rsidRPr="004146CE">
              <w:rPr>
                <w:rFonts w:ascii="Times New Roman" w:hAnsi="Times New Roman" w:cs="Times New Roman"/>
                <w:color w:val="000000"/>
                <w:sz w:val="18"/>
                <w:szCs w:val="18"/>
              </w:rPr>
              <w:t xml:space="preserve"> al-</w:t>
            </w:r>
            <w:proofErr w:type="spellStart"/>
            <w:r w:rsidRPr="004146CE">
              <w:rPr>
                <w:rFonts w:ascii="Times New Roman" w:hAnsi="Times New Roman" w:cs="Times New Roman"/>
                <w:color w:val="000000"/>
                <w:sz w:val="18"/>
                <w:szCs w:val="18"/>
              </w:rPr>
              <w:t>Tarbiyyah</w:t>
            </w:r>
            <w:proofErr w:type="spellEnd"/>
          </w:p>
        </w:tc>
        <w:tc>
          <w:tcPr>
            <w:tcW w:w="630" w:type="dxa"/>
          </w:tcPr>
          <w:p w14:paraId="59AA6C38"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7A067D7A"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6608A90E" w14:textId="567324BE" w:rsidR="00DB4CF6" w:rsidRPr="004146CE" w:rsidRDefault="00DB4CF6" w:rsidP="00DB4CF6">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w:t>
            </w:r>
          </w:p>
        </w:tc>
        <w:tc>
          <w:tcPr>
            <w:tcW w:w="630" w:type="dxa"/>
          </w:tcPr>
          <w:p w14:paraId="754A621D" w14:textId="33954964"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41A2DF2E"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340F2EFA" w14:textId="77777777" w:rsidTr="0009015F">
        <w:tc>
          <w:tcPr>
            <w:tcW w:w="1440" w:type="dxa"/>
          </w:tcPr>
          <w:p w14:paraId="0A39768D" w14:textId="77777777"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lang w:val="id-ID"/>
              </w:rPr>
              <w:t>PBA 6037</w:t>
            </w:r>
          </w:p>
        </w:tc>
        <w:tc>
          <w:tcPr>
            <w:tcW w:w="2610" w:type="dxa"/>
          </w:tcPr>
          <w:p w14:paraId="5985B026" w14:textId="77777777" w:rsidR="00DB4CF6" w:rsidRPr="004146CE" w:rsidRDefault="00DB4CF6" w:rsidP="00DB4CF6">
            <w:pPr>
              <w:jc w:val="both"/>
              <w:rPr>
                <w:rFonts w:ascii="Times New Roman" w:hAnsi="Times New Roman" w:cs="Times New Roman"/>
                <w:color w:val="000000"/>
                <w:sz w:val="18"/>
                <w:szCs w:val="18"/>
              </w:rPr>
            </w:pPr>
            <w:proofErr w:type="spellStart"/>
            <w:proofErr w:type="gramStart"/>
            <w:r w:rsidRPr="004146CE">
              <w:rPr>
                <w:rFonts w:ascii="Times New Roman" w:hAnsi="Times New Roman" w:cs="Times New Roman"/>
                <w:color w:val="000000"/>
                <w:sz w:val="18"/>
                <w:szCs w:val="18"/>
              </w:rPr>
              <w:t>I‘</w:t>
            </w:r>
            <w:proofErr w:type="gramEnd"/>
            <w:r w:rsidRPr="004146CE">
              <w:rPr>
                <w:rFonts w:ascii="Times New Roman" w:hAnsi="Times New Roman" w:cs="Times New Roman"/>
                <w:color w:val="000000"/>
                <w:sz w:val="18"/>
                <w:szCs w:val="18"/>
              </w:rPr>
              <w:t>dād</w:t>
            </w:r>
            <w:proofErr w:type="spellEnd"/>
            <w:r w:rsidRPr="004146CE">
              <w:rPr>
                <w:rFonts w:ascii="Times New Roman" w:hAnsi="Times New Roman" w:cs="Times New Roman"/>
                <w:color w:val="000000"/>
                <w:sz w:val="18"/>
                <w:szCs w:val="18"/>
              </w:rPr>
              <w:t xml:space="preserve"> TOEFL</w:t>
            </w:r>
          </w:p>
        </w:tc>
        <w:tc>
          <w:tcPr>
            <w:tcW w:w="630" w:type="dxa"/>
          </w:tcPr>
          <w:p w14:paraId="78C39318"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01EEF223"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46CBEA47" w14:textId="1A555E40" w:rsidR="00DB4CF6" w:rsidRPr="004146CE" w:rsidRDefault="00DB4CF6" w:rsidP="00DB4CF6">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w:t>
            </w:r>
          </w:p>
        </w:tc>
        <w:tc>
          <w:tcPr>
            <w:tcW w:w="630" w:type="dxa"/>
          </w:tcPr>
          <w:p w14:paraId="17E77D2A" w14:textId="012D43A5"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26B976CC"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26B771E9" w14:textId="77777777" w:rsidTr="0009015F">
        <w:tc>
          <w:tcPr>
            <w:tcW w:w="1440" w:type="dxa"/>
          </w:tcPr>
          <w:p w14:paraId="4589EF82" w14:textId="77777777" w:rsidR="00DB4CF6" w:rsidRPr="004146CE" w:rsidRDefault="00DB4CF6" w:rsidP="00DB4CF6">
            <w:pPr>
              <w:jc w:val="center"/>
              <w:rPr>
                <w:rFonts w:ascii="Times New Roman" w:eastAsia="Times New Roman" w:hAnsi="Times New Roman" w:cs="Times New Roman"/>
                <w:sz w:val="18"/>
                <w:szCs w:val="18"/>
                <w:lang w:val="id-ID"/>
              </w:rPr>
            </w:pPr>
          </w:p>
        </w:tc>
        <w:tc>
          <w:tcPr>
            <w:tcW w:w="2610" w:type="dxa"/>
          </w:tcPr>
          <w:p w14:paraId="57B61B07" w14:textId="77777777" w:rsidR="00DB4CF6" w:rsidRPr="004146CE" w:rsidRDefault="00DB4CF6" w:rsidP="00DB4CF6">
            <w:pPr>
              <w:rPr>
                <w:rFonts w:ascii="Times New Roman" w:eastAsia="Times New Roman" w:hAnsi="Times New Roman" w:cs="Times New Roman"/>
                <w:sz w:val="18"/>
                <w:szCs w:val="18"/>
              </w:rPr>
            </w:pPr>
            <w:r w:rsidRPr="004146CE">
              <w:rPr>
                <w:rFonts w:ascii="Times New Roman" w:eastAsia="Times New Roman" w:hAnsi="Times New Roman" w:cs="Times New Roman"/>
                <w:b/>
                <w:sz w:val="18"/>
                <w:szCs w:val="18"/>
              </w:rPr>
              <w:t>PAKET 1</w:t>
            </w:r>
          </w:p>
        </w:tc>
        <w:tc>
          <w:tcPr>
            <w:tcW w:w="630" w:type="dxa"/>
          </w:tcPr>
          <w:p w14:paraId="0037BC5B"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7541963E"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702DC8A6"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277787C2"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2F9FF645"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1A480093" w14:textId="77777777" w:rsidTr="0009015F">
        <w:tc>
          <w:tcPr>
            <w:tcW w:w="1440" w:type="dxa"/>
          </w:tcPr>
          <w:p w14:paraId="6699BE00" w14:textId="77777777" w:rsidR="00DB4CF6" w:rsidRPr="004146CE" w:rsidRDefault="00DB4CF6" w:rsidP="00DB4CF6">
            <w:pPr>
              <w:jc w:val="center"/>
              <w:rPr>
                <w:rFonts w:ascii="Times New Roman" w:eastAsia="Times New Roman" w:hAnsi="Times New Roman" w:cs="Times New Roman"/>
                <w:sz w:val="18"/>
                <w:szCs w:val="18"/>
                <w:lang w:val="id-ID"/>
              </w:rPr>
            </w:pPr>
            <w:r w:rsidRPr="004146CE">
              <w:rPr>
                <w:rFonts w:ascii="Times New Roman" w:eastAsia="Times New Roman" w:hAnsi="Times New Roman" w:cs="Times New Roman"/>
                <w:sz w:val="18"/>
                <w:szCs w:val="18"/>
                <w:lang w:val="id-ID"/>
              </w:rPr>
              <w:t>PBA 6038</w:t>
            </w:r>
          </w:p>
        </w:tc>
        <w:tc>
          <w:tcPr>
            <w:tcW w:w="2610" w:type="dxa"/>
          </w:tcPr>
          <w:p w14:paraId="331AF558" w14:textId="77777777" w:rsidR="00DB4CF6" w:rsidRPr="000D48A4" w:rsidRDefault="00DB4CF6" w:rsidP="00DB4CF6">
            <w:pPr>
              <w:jc w:val="both"/>
              <w:rPr>
                <w:rFonts w:ascii="Times New Roman" w:hAnsi="Times New Roman" w:cs="Times New Roman"/>
                <w:color w:val="000000"/>
                <w:sz w:val="18"/>
                <w:szCs w:val="18"/>
                <w:lang w:val="id-ID"/>
              </w:rPr>
            </w:pPr>
            <w:r w:rsidRPr="000D48A4">
              <w:rPr>
                <w:rFonts w:ascii="Times New Roman" w:hAnsi="Times New Roman" w:cs="Times New Roman"/>
                <w:color w:val="000000"/>
                <w:sz w:val="18"/>
                <w:szCs w:val="18"/>
                <w:lang w:val="id-ID"/>
              </w:rPr>
              <w:t>Wasāil al- Ta‘līm al-Raqamiyyah fi Ta`lim  al-Lughah al-‘Arabiyyah</w:t>
            </w:r>
          </w:p>
        </w:tc>
        <w:tc>
          <w:tcPr>
            <w:tcW w:w="630" w:type="dxa"/>
          </w:tcPr>
          <w:p w14:paraId="2C4307AA" w14:textId="77777777" w:rsidR="00DB4CF6" w:rsidRPr="004146CE" w:rsidRDefault="00DB4CF6" w:rsidP="00DB4CF6">
            <w:pPr>
              <w:jc w:val="center"/>
              <w:rPr>
                <w:rFonts w:ascii="Times New Roman" w:eastAsia="Times New Roman" w:hAnsi="Times New Roman" w:cs="Times New Roman"/>
                <w:sz w:val="18"/>
                <w:szCs w:val="18"/>
                <w:lang w:val="id-ID"/>
              </w:rPr>
            </w:pPr>
          </w:p>
        </w:tc>
        <w:tc>
          <w:tcPr>
            <w:tcW w:w="630" w:type="dxa"/>
          </w:tcPr>
          <w:p w14:paraId="2289BE4E" w14:textId="77777777" w:rsidR="00DB4CF6" w:rsidRPr="004146CE" w:rsidRDefault="00DB4CF6" w:rsidP="00DB4CF6">
            <w:pPr>
              <w:jc w:val="center"/>
              <w:rPr>
                <w:rFonts w:ascii="Times New Roman" w:eastAsia="Times New Roman" w:hAnsi="Times New Roman" w:cs="Times New Roman"/>
                <w:sz w:val="18"/>
                <w:szCs w:val="18"/>
                <w:lang w:val="id-ID"/>
              </w:rPr>
            </w:pPr>
          </w:p>
        </w:tc>
        <w:tc>
          <w:tcPr>
            <w:tcW w:w="630" w:type="dxa"/>
          </w:tcPr>
          <w:p w14:paraId="19567CFF" w14:textId="580D6CD4" w:rsidR="00DB4CF6" w:rsidRPr="004146CE" w:rsidRDefault="00DB4CF6" w:rsidP="00DB4CF6">
            <w:pPr>
              <w:jc w:val="center"/>
              <w:rPr>
                <w:rFonts w:ascii="Times New Roman" w:eastAsia="Times New Roman" w:hAnsi="Times New Roman" w:cs="Times New Roman"/>
                <w:sz w:val="18"/>
                <w:szCs w:val="18"/>
                <w:lang w:val="id-ID"/>
              </w:rPr>
            </w:pPr>
            <w:r>
              <w:rPr>
                <w:rFonts w:ascii="Times New Roman" w:eastAsia="Times New Roman" w:hAnsi="Times New Roman" w:cs="Times New Roman"/>
                <w:sz w:val="18"/>
                <w:szCs w:val="18"/>
                <w:lang w:val="id-ID"/>
              </w:rPr>
              <w:t>V</w:t>
            </w:r>
          </w:p>
        </w:tc>
        <w:tc>
          <w:tcPr>
            <w:tcW w:w="630" w:type="dxa"/>
          </w:tcPr>
          <w:p w14:paraId="26060121" w14:textId="4088BAE7" w:rsidR="00DB4CF6" w:rsidRPr="004146CE" w:rsidRDefault="00DB4CF6" w:rsidP="00DB4CF6">
            <w:pPr>
              <w:jc w:val="center"/>
              <w:rPr>
                <w:rFonts w:ascii="Times New Roman" w:eastAsia="Times New Roman" w:hAnsi="Times New Roman" w:cs="Times New Roman"/>
                <w:sz w:val="18"/>
                <w:szCs w:val="18"/>
                <w:lang w:val="id-ID"/>
              </w:rPr>
            </w:pPr>
          </w:p>
        </w:tc>
        <w:tc>
          <w:tcPr>
            <w:tcW w:w="630" w:type="dxa"/>
          </w:tcPr>
          <w:p w14:paraId="4F661532" w14:textId="77777777" w:rsidR="00DB4CF6" w:rsidRPr="004146CE" w:rsidRDefault="00DB4CF6" w:rsidP="00DB4CF6">
            <w:pPr>
              <w:jc w:val="center"/>
              <w:rPr>
                <w:rFonts w:ascii="Times New Roman" w:eastAsia="Times New Roman" w:hAnsi="Times New Roman" w:cs="Times New Roman"/>
                <w:sz w:val="18"/>
                <w:szCs w:val="18"/>
                <w:lang w:val="id-ID"/>
              </w:rPr>
            </w:pPr>
          </w:p>
        </w:tc>
      </w:tr>
      <w:tr w:rsidR="00DB4CF6" w:rsidRPr="004146CE" w14:paraId="7C66DFB5" w14:textId="77777777" w:rsidTr="0009015F">
        <w:tc>
          <w:tcPr>
            <w:tcW w:w="1440" w:type="dxa"/>
          </w:tcPr>
          <w:p w14:paraId="574ABFF9" w14:textId="77777777" w:rsidR="00DB4CF6" w:rsidRPr="004146CE" w:rsidRDefault="00DB4CF6" w:rsidP="00DB4CF6">
            <w:pPr>
              <w:jc w:val="center"/>
              <w:rPr>
                <w:rFonts w:ascii="Times New Roman" w:eastAsia="Times New Roman" w:hAnsi="Times New Roman" w:cs="Times New Roman"/>
                <w:sz w:val="18"/>
                <w:szCs w:val="18"/>
                <w:lang w:val="id-ID"/>
              </w:rPr>
            </w:pPr>
            <w:r w:rsidRPr="004146CE">
              <w:rPr>
                <w:rFonts w:ascii="Times New Roman" w:eastAsia="Times New Roman" w:hAnsi="Times New Roman" w:cs="Times New Roman"/>
                <w:sz w:val="18"/>
                <w:szCs w:val="18"/>
                <w:lang w:val="id-ID"/>
              </w:rPr>
              <w:t>PBA 6039</w:t>
            </w:r>
          </w:p>
        </w:tc>
        <w:tc>
          <w:tcPr>
            <w:tcW w:w="2610" w:type="dxa"/>
          </w:tcPr>
          <w:p w14:paraId="69B3929D" w14:textId="77777777" w:rsidR="00DB4CF6" w:rsidRPr="000D48A4" w:rsidRDefault="00DB4CF6" w:rsidP="00DB4CF6">
            <w:pPr>
              <w:jc w:val="both"/>
              <w:rPr>
                <w:rFonts w:ascii="Times New Roman" w:hAnsi="Times New Roman" w:cs="Times New Roman"/>
                <w:color w:val="000000"/>
                <w:sz w:val="18"/>
                <w:szCs w:val="18"/>
                <w:lang w:val="id-ID"/>
              </w:rPr>
            </w:pPr>
            <w:r w:rsidRPr="000D48A4">
              <w:rPr>
                <w:rFonts w:ascii="Times New Roman" w:hAnsi="Times New Roman" w:cs="Times New Roman"/>
                <w:color w:val="000000"/>
                <w:sz w:val="18"/>
                <w:szCs w:val="18"/>
                <w:lang w:val="id-ID"/>
              </w:rPr>
              <w:t>Al-Al`āb al-Lughawiyyah fi Ta‘līm al-Lughah al-‘Arabiyyah</w:t>
            </w:r>
          </w:p>
        </w:tc>
        <w:tc>
          <w:tcPr>
            <w:tcW w:w="630" w:type="dxa"/>
          </w:tcPr>
          <w:p w14:paraId="290C851A" w14:textId="77777777" w:rsidR="00DB4CF6" w:rsidRPr="000D48A4" w:rsidRDefault="00DB4CF6" w:rsidP="00DB4CF6">
            <w:pPr>
              <w:jc w:val="center"/>
              <w:rPr>
                <w:rFonts w:ascii="Times New Roman" w:eastAsia="Times New Roman" w:hAnsi="Times New Roman" w:cs="Times New Roman"/>
                <w:sz w:val="18"/>
                <w:szCs w:val="18"/>
                <w:lang w:val="id-ID"/>
              </w:rPr>
            </w:pPr>
          </w:p>
        </w:tc>
        <w:tc>
          <w:tcPr>
            <w:tcW w:w="630" w:type="dxa"/>
          </w:tcPr>
          <w:p w14:paraId="605AF7C8" w14:textId="77777777" w:rsidR="00DB4CF6" w:rsidRPr="000D48A4" w:rsidRDefault="00DB4CF6" w:rsidP="00DB4CF6">
            <w:pPr>
              <w:jc w:val="center"/>
              <w:rPr>
                <w:rFonts w:ascii="Times New Roman" w:eastAsia="Times New Roman" w:hAnsi="Times New Roman" w:cs="Times New Roman"/>
                <w:sz w:val="18"/>
                <w:szCs w:val="18"/>
                <w:lang w:val="id-ID"/>
              </w:rPr>
            </w:pPr>
          </w:p>
        </w:tc>
        <w:tc>
          <w:tcPr>
            <w:tcW w:w="630" w:type="dxa"/>
          </w:tcPr>
          <w:p w14:paraId="1CE09C7C" w14:textId="1614E7F8"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rPr>
              <w:t>V</w:t>
            </w:r>
          </w:p>
        </w:tc>
        <w:tc>
          <w:tcPr>
            <w:tcW w:w="630" w:type="dxa"/>
          </w:tcPr>
          <w:p w14:paraId="6FDFF8F1" w14:textId="5876FEF8"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7E5E22B8"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35837DE8" w14:textId="77777777" w:rsidTr="0009015F">
        <w:tc>
          <w:tcPr>
            <w:tcW w:w="1440" w:type="dxa"/>
          </w:tcPr>
          <w:p w14:paraId="11A10E21" w14:textId="77777777" w:rsidR="00DB4CF6" w:rsidRPr="004146CE" w:rsidRDefault="00DB4CF6" w:rsidP="00DB4CF6">
            <w:pPr>
              <w:jc w:val="center"/>
              <w:rPr>
                <w:rFonts w:ascii="Times New Roman" w:eastAsia="Times New Roman" w:hAnsi="Times New Roman" w:cs="Times New Roman"/>
                <w:sz w:val="18"/>
                <w:szCs w:val="18"/>
                <w:lang w:val="id-ID"/>
              </w:rPr>
            </w:pPr>
            <w:r w:rsidRPr="004146CE">
              <w:rPr>
                <w:rFonts w:ascii="Times New Roman" w:eastAsia="Times New Roman" w:hAnsi="Times New Roman" w:cs="Times New Roman"/>
                <w:sz w:val="18"/>
                <w:szCs w:val="18"/>
                <w:lang w:val="id-ID"/>
              </w:rPr>
              <w:t>PBA 6040</w:t>
            </w:r>
          </w:p>
        </w:tc>
        <w:tc>
          <w:tcPr>
            <w:tcW w:w="2610" w:type="dxa"/>
          </w:tcPr>
          <w:p w14:paraId="6AA7C6B3" w14:textId="77777777" w:rsidR="00DB4CF6" w:rsidRPr="004146CE" w:rsidRDefault="00DB4CF6" w:rsidP="00DB4CF6">
            <w:pPr>
              <w:jc w:val="both"/>
              <w:rPr>
                <w:rFonts w:ascii="Times New Roman" w:hAnsi="Times New Roman" w:cs="Times New Roman"/>
                <w:color w:val="000000"/>
                <w:sz w:val="18"/>
                <w:szCs w:val="18"/>
                <w:lang w:val="id-ID"/>
              </w:rPr>
            </w:pPr>
            <w:r w:rsidRPr="004146CE">
              <w:rPr>
                <w:rFonts w:ascii="Times New Roman" w:hAnsi="Times New Roman" w:cs="Times New Roman"/>
                <w:color w:val="000000"/>
                <w:sz w:val="18"/>
                <w:szCs w:val="18"/>
                <w:lang w:val="id-ID"/>
              </w:rPr>
              <w:t>Al-Dhakaa al-Iṣṭinā`iy fi Ta‘līm al-Lughah al-‘Arabiyyah</w:t>
            </w:r>
          </w:p>
        </w:tc>
        <w:tc>
          <w:tcPr>
            <w:tcW w:w="630" w:type="dxa"/>
          </w:tcPr>
          <w:p w14:paraId="417EC281" w14:textId="77777777" w:rsidR="00DB4CF6" w:rsidRPr="004146CE" w:rsidRDefault="00DB4CF6" w:rsidP="00DB4CF6">
            <w:pPr>
              <w:jc w:val="center"/>
              <w:rPr>
                <w:rFonts w:ascii="Times New Roman" w:eastAsia="Times New Roman" w:hAnsi="Times New Roman" w:cs="Times New Roman"/>
                <w:sz w:val="18"/>
                <w:szCs w:val="18"/>
                <w:lang w:val="id-ID"/>
              </w:rPr>
            </w:pPr>
          </w:p>
        </w:tc>
        <w:tc>
          <w:tcPr>
            <w:tcW w:w="630" w:type="dxa"/>
          </w:tcPr>
          <w:p w14:paraId="36F8A3E8" w14:textId="77777777" w:rsidR="00DB4CF6" w:rsidRPr="004146CE" w:rsidRDefault="00DB4CF6" w:rsidP="00DB4CF6">
            <w:pPr>
              <w:jc w:val="center"/>
              <w:rPr>
                <w:rFonts w:ascii="Times New Roman" w:eastAsia="Times New Roman" w:hAnsi="Times New Roman" w:cs="Times New Roman"/>
                <w:sz w:val="18"/>
                <w:szCs w:val="18"/>
                <w:lang w:val="id-ID"/>
              </w:rPr>
            </w:pPr>
          </w:p>
        </w:tc>
        <w:tc>
          <w:tcPr>
            <w:tcW w:w="630" w:type="dxa"/>
          </w:tcPr>
          <w:p w14:paraId="7BB4DB56" w14:textId="3988E0CD" w:rsidR="00DB4CF6" w:rsidRPr="004A1DDA" w:rsidRDefault="00DB4CF6" w:rsidP="00DB4CF6">
            <w:pPr>
              <w:jc w:val="center"/>
              <w:rPr>
                <w:rFonts w:ascii="Times New Roman" w:eastAsia="Times New Roman" w:hAnsi="Times New Roman" w:cs="Times New Roman"/>
                <w:sz w:val="18"/>
                <w:szCs w:val="18"/>
                <w:lang w:val="id-ID"/>
              </w:rPr>
            </w:pPr>
            <w:r w:rsidRPr="00DB4CF6">
              <w:rPr>
                <w:rFonts w:ascii="Times New Roman" w:eastAsia="Times New Roman" w:hAnsi="Times New Roman" w:cs="Times New Roman"/>
                <w:sz w:val="18"/>
                <w:szCs w:val="18"/>
              </w:rPr>
              <w:t>V</w:t>
            </w:r>
          </w:p>
        </w:tc>
        <w:tc>
          <w:tcPr>
            <w:tcW w:w="630" w:type="dxa"/>
          </w:tcPr>
          <w:p w14:paraId="644F6D33" w14:textId="49C74BE0"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561D1A36"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36A35188" w14:textId="77777777" w:rsidTr="0009015F">
        <w:tc>
          <w:tcPr>
            <w:tcW w:w="1440" w:type="dxa"/>
          </w:tcPr>
          <w:p w14:paraId="10820387" w14:textId="77777777" w:rsidR="00DB4CF6" w:rsidRPr="004146CE" w:rsidRDefault="00DB4CF6" w:rsidP="00DB4CF6">
            <w:pPr>
              <w:jc w:val="center"/>
              <w:rPr>
                <w:rFonts w:ascii="Times New Roman" w:eastAsia="Times New Roman" w:hAnsi="Times New Roman" w:cs="Times New Roman"/>
                <w:sz w:val="18"/>
                <w:szCs w:val="18"/>
                <w:lang w:val="id-ID"/>
              </w:rPr>
            </w:pPr>
          </w:p>
        </w:tc>
        <w:tc>
          <w:tcPr>
            <w:tcW w:w="2610" w:type="dxa"/>
          </w:tcPr>
          <w:p w14:paraId="66CE0824" w14:textId="77777777" w:rsidR="00DB4CF6" w:rsidRPr="004146CE" w:rsidRDefault="00DB4CF6" w:rsidP="00DB4CF6">
            <w:pPr>
              <w:rPr>
                <w:rFonts w:ascii="Times New Roman" w:eastAsia="Times New Roman" w:hAnsi="Times New Roman" w:cs="Times New Roman"/>
                <w:sz w:val="18"/>
                <w:szCs w:val="18"/>
              </w:rPr>
            </w:pPr>
            <w:r w:rsidRPr="004146CE">
              <w:rPr>
                <w:rFonts w:ascii="Times New Roman" w:eastAsia="Times New Roman" w:hAnsi="Times New Roman" w:cs="Times New Roman"/>
                <w:b/>
                <w:sz w:val="18"/>
                <w:szCs w:val="18"/>
              </w:rPr>
              <w:t>PAKET 2</w:t>
            </w:r>
          </w:p>
        </w:tc>
        <w:tc>
          <w:tcPr>
            <w:tcW w:w="630" w:type="dxa"/>
          </w:tcPr>
          <w:p w14:paraId="091B2C77"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72858D78"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0891364C"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45DCC545"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4188C2BB"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56708C2F" w14:textId="77777777" w:rsidTr="0009015F">
        <w:tc>
          <w:tcPr>
            <w:tcW w:w="1440" w:type="dxa"/>
          </w:tcPr>
          <w:p w14:paraId="327BA0D4" w14:textId="77777777" w:rsidR="00DB4CF6" w:rsidRPr="004146CE" w:rsidRDefault="00DB4CF6" w:rsidP="00DB4CF6">
            <w:pPr>
              <w:jc w:val="center"/>
              <w:rPr>
                <w:rFonts w:ascii="Times New Roman" w:eastAsia="Times New Roman" w:hAnsi="Times New Roman" w:cs="Times New Roman"/>
                <w:sz w:val="18"/>
                <w:szCs w:val="18"/>
                <w:lang w:val="id-ID"/>
              </w:rPr>
            </w:pPr>
            <w:r w:rsidRPr="004146CE">
              <w:rPr>
                <w:rFonts w:ascii="Times New Roman" w:eastAsia="Times New Roman" w:hAnsi="Times New Roman" w:cs="Times New Roman"/>
                <w:sz w:val="18"/>
                <w:szCs w:val="18"/>
                <w:lang w:val="id-ID"/>
              </w:rPr>
              <w:t>PBA 6041</w:t>
            </w:r>
          </w:p>
        </w:tc>
        <w:tc>
          <w:tcPr>
            <w:tcW w:w="2610" w:type="dxa"/>
          </w:tcPr>
          <w:p w14:paraId="4BD5B75D" w14:textId="77777777" w:rsidR="00DB4CF6" w:rsidRPr="004146CE" w:rsidRDefault="00DB4CF6" w:rsidP="00DB4CF6">
            <w:pPr>
              <w:rPr>
                <w:rFonts w:ascii="Times New Roman" w:eastAsia="Times New Roman" w:hAnsi="Times New Roman" w:cs="Times New Roman"/>
                <w:b/>
                <w:sz w:val="18"/>
                <w:szCs w:val="18"/>
              </w:rPr>
            </w:pPr>
            <w:r w:rsidRPr="004146CE">
              <w:rPr>
                <w:rFonts w:ascii="Times New Roman" w:eastAsia="Times New Roman" w:hAnsi="Times New Roman" w:cs="Times New Roman"/>
                <w:sz w:val="18"/>
                <w:szCs w:val="18"/>
              </w:rPr>
              <w:t>Al-</w:t>
            </w:r>
            <w:proofErr w:type="spellStart"/>
            <w:r w:rsidRPr="004146CE">
              <w:rPr>
                <w:rFonts w:ascii="Times New Roman" w:eastAsia="Times New Roman" w:hAnsi="Times New Roman" w:cs="Times New Roman"/>
                <w:sz w:val="18"/>
                <w:szCs w:val="18"/>
              </w:rPr>
              <w:t>Khaṭ</w:t>
            </w:r>
            <w:proofErr w:type="spellEnd"/>
            <w:r w:rsidRPr="004146CE">
              <w:rPr>
                <w:rFonts w:ascii="Times New Roman" w:eastAsia="Times New Roman" w:hAnsi="Times New Roman" w:cs="Times New Roman"/>
                <w:sz w:val="18"/>
                <w:szCs w:val="18"/>
              </w:rPr>
              <w:t xml:space="preserve"> al</w:t>
            </w:r>
            <w:proofErr w:type="gramStart"/>
            <w:r w:rsidRPr="004146CE">
              <w:rPr>
                <w:rFonts w:ascii="Times New Roman" w:eastAsia="Times New Roman" w:hAnsi="Times New Roman" w:cs="Times New Roman"/>
                <w:sz w:val="18"/>
                <w:szCs w:val="18"/>
              </w:rPr>
              <w:t>-‘</w:t>
            </w:r>
            <w:proofErr w:type="spellStart"/>
            <w:proofErr w:type="gramEnd"/>
            <w:r w:rsidRPr="004146CE">
              <w:rPr>
                <w:rFonts w:ascii="Times New Roman" w:eastAsia="Times New Roman" w:hAnsi="Times New Roman" w:cs="Times New Roman"/>
                <w:sz w:val="18"/>
                <w:szCs w:val="18"/>
              </w:rPr>
              <w:t>Arabiy</w:t>
            </w:r>
            <w:proofErr w:type="spellEnd"/>
            <w:r w:rsidRPr="004146CE">
              <w:rPr>
                <w:rFonts w:ascii="Times New Roman" w:eastAsia="Times New Roman" w:hAnsi="Times New Roman" w:cs="Times New Roman"/>
                <w:sz w:val="18"/>
                <w:szCs w:val="18"/>
              </w:rPr>
              <w:t xml:space="preserve"> al-</w:t>
            </w:r>
            <w:proofErr w:type="spellStart"/>
            <w:r w:rsidRPr="004146CE">
              <w:rPr>
                <w:rFonts w:ascii="Times New Roman" w:eastAsia="Times New Roman" w:hAnsi="Times New Roman" w:cs="Times New Roman"/>
                <w:sz w:val="18"/>
                <w:szCs w:val="18"/>
              </w:rPr>
              <w:t>Ibtidāiy</w:t>
            </w:r>
            <w:proofErr w:type="spellEnd"/>
          </w:p>
        </w:tc>
        <w:tc>
          <w:tcPr>
            <w:tcW w:w="630" w:type="dxa"/>
          </w:tcPr>
          <w:p w14:paraId="60E83629" w14:textId="30B4ACF0"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rPr>
              <w:t>V</w:t>
            </w:r>
          </w:p>
        </w:tc>
        <w:tc>
          <w:tcPr>
            <w:tcW w:w="630" w:type="dxa"/>
          </w:tcPr>
          <w:p w14:paraId="4772B8C2" w14:textId="7DB6A5DD"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1726B99B"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43AB1B97"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164E571C"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32EFF9B1" w14:textId="77777777" w:rsidTr="0009015F">
        <w:tc>
          <w:tcPr>
            <w:tcW w:w="1440" w:type="dxa"/>
          </w:tcPr>
          <w:p w14:paraId="36BEDE10" w14:textId="77777777" w:rsidR="00DB4CF6" w:rsidRPr="004146CE" w:rsidRDefault="00DB4CF6" w:rsidP="00DB4CF6">
            <w:pPr>
              <w:jc w:val="center"/>
              <w:rPr>
                <w:rFonts w:ascii="Times New Roman" w:eastAsia="Times New Roman" w:hAnsi="Times New Roman" w:cs="Times New Roman"/>
                <w:sz w:val="18"/>
                <w:szCs w:val="18"/>
                <w:lang w:val="id-ID"/>
              </w:rPr>
            </w:pPr>
            <w:r w:rsidRPr="004146CE">
              <w:rPr>
                <w:rFonts w:ascii="Times New Roman" w:eastAsia="Times New Roman" w:hAnsi="Times New Roman" w:cs="Times New Roman"/>
                <w:sz w:val="18"/>
                <w:szCs w:val="18"/>
                <w:lang w:val="id-ID"/>
              </w:rPr>
              <w:t>PBA 6042</w:t>
            </w:r>
          </w:p>
        </w:tc>
        <w:tc>
          <w:tcPr>
            <w:tcW w:w="2610" w:type="dxa"/>
          </w:tcPr>
          <w:p w14:paraId="5359D05F" w14:textId="77777777" w:rsidR="00DB4CF6" w:rsidRPr="004146CE" w:rsidRDefault="00DB4CF6" w:rsidP="00DB4CF6">
            <w:pP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rPr>
              <w:t>Al-</w:t>
            </w:r>
            <w:proofErr w:type="spellStart"/>
            <w:r w:rsidRPr="004146CE">
              <w:rPr>
                <w:rFonts w:ascii="Times New Roman" w:eastAsia="Times New Roman" w:hAnsi="Times New Roman" w:cs="Times New Roman"/>
                <w:sz w:val="18"/>
                <w:szCs w:val="18"/>
              </w:rPr>
              <w:t>Khaṭ</w:t>
            </w:r>
            <w:proofErr w:type="spellEnd"/>
            <w:r w:rsidRPr="004146CE">
              <w:rPr>
                <w:rFonts w:ascii="Times New Roman" w:eastAsia="Times New Roman" w:hAnsi="Times New Roman" w:cs="Times New Roman"/>
                <w:sz w:val="18"/>
                <w:szCs w:val="18"/>
              </w:rPr>
              <w:t xml:space="preserve"> al</w:t>
            </w:r>
            <w:proofErr w:type="gramStart"/>
            <w:r w:rsidRPr="004146CE">
              <w:rPr>
                <w:rFonts w:ascii="Times New Roman" w:eastAsia="Times New Roman" w:hAnsi="Times New Roman" w:cs="Times New Roman"/>
                <w:sz w:val="18"/>
                <w:szCs w:val="18"/>
              </w:rPr>
              <w:t>-‘</w:t>
            </w:r>
            <w:proofErr w:type="spellStart"/>
            <w:proofErr w:type="gramEnd"/>
            <w:r w:rsidRPr="004146CE">
              <w:rPr>
                <w:rFonts w:ascii="Times New Roman" w:eastAsia="Times New Roman" w:hAnsi="Times New Roman" w:cs="Times New Roman"/>
                <w:sz w:val="18"/>
                <w:szCs w:val="18"/>
              </w:rPr>
              <w:t>Arabiy</w:t>
            </w:r>
            <w:proofErr w:type="spellEnd"/>
            <w:r w:rsidRPr="004146CE">
              <w:rPr>
                <w:rFonts w:ascii="Times New Roman" w:eastAsia="Times New Roman" w:hAnsi="Times New Roman" w:cs="Times New Roman"/>
                <w:sz w:val="18"/>
                <w:szCs w:val="18"/>
              </w:rPr>
              <w:t xml:space="preserve"> al-</w:t>
            </w:r>
            <w:proofErr w:type="spellStart"/>
            <w:r w:rsidRPr="004146CE">
              <w:rPr>
                <w:rFonts w:ascii="Times New Roman" w:eastAsia="Times New Roman" w:hAnsi="Times New Roman" w:cs="Times New Roman"/>
                <w:sz w:val="18"/>
                <w:szCs w:val="18"/>
              </w:rPr>
              <w:t>Mutaqaddim</w:t>
            </w:r>
            <w:proofErr w:type="spellEnd"/>
          </w:p>
        </w:tc>
        <w:tc>
          <w:tcPr>
            <w:tcW w:w="630" w:type="dxa"/>
          </w:tcPr>
          <w:p w14:paraId="379BAE12" w14:textId="1E5B3700"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rPr>
              <w:t>V</w:t>
            </w:r>
          </w:p>
        </w:tc>
        <w:tc>
          <w:tcPr>
            <w:tcW w:w="630" w:type="dxa"/>
          </w:tcPr>
          <w:p w14:paraId="6A71AF0B" w14:textId="6306192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26553647"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2E10103F"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394BFB2F"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7B2C8D58" w14:textId="77777777" w:rsidTr="0009015F">
        <w:tc>
          <w:tcPr>
            <w:tcW w:w="1440" w:type="dxa"/>
          </w:tcPr>
          <w:p w14:paraId="3B4AB6F2" w14:textId="77777777" w:rsidR="00DB4CF6" w:rsidRPr="004146CE" w:rsidRDefault="00DB4CF6" w:rsidP="00DB4CF6">
            <w:pPr>
              <w:jc w:val="center"/>
              <w:rPr>
                <w:rFonts w:ascii="Times New Roman" w:eastAsia="Times New Roman" w:hAnsi="Times New Roman" w:cs="Times New Roman"/>
                <w:sz w:val="18"/>
                <w:szCs w:val="18"/>
                <w:lang w:val="id-ID"/>
              </w:rPr>
            </w:pPr>
            <w:r w:rsidRPr="004146CE">
              <w:rPr>
                <w:rFonts w:ascii="Times New Roman" w:eastAsia="Times New Roman" w:hAnsi="Times New Roman" w:cs="Times New Roman"/>
                <w:sz w:val="18"/>
                <w:szCs w:val="18"/>
                <w:lang w:val="id-ID"/>
              </w:rPr>
              <w:lastRenderedPageBreak/>
              <w:t>PBA 6043</w:t>
            </w:r>
          </w:p>
        </w:tc>
        <w:tc>
          <w:tcPr>
            <w:tcW w:w="2610" w:type="dxa"/>
          </w:tcPr>
          <w:p w14:paraId="3C592BDE" w14:textId="77777777" w:rsidR="00DB4CF6" w:rsidRPr="004146CE" w:rsidRDefault="00DB4CF6" w:rsidP="00DB4CF6">
            <w:pPr>
              <w:rPr>
                <w:rFonts w:ascii="Times New Roman" w:eastAsia="Times New Roman" w:hAnsi="Times New Roman" w:cs="Times New Roman"/>
                <w:sz w:val="18"/>
                <w:szCs w:val="18"/>
              </w:rPr>
            </w:pPr>
            <w:proofErr w:type="spellStart"/>
            <w:r w:rsidRPr="004146CE">
              <w:rPr>
                <w:rFonts w:ascii="Times New Roman" w:eastAsia="Times New Roman" w:hAnsi="Times New Roman" w:cs="Times New Roman"/>
                <w:sz w:val="18"/>
                <w:szCs w:val="18"/>
              </w:rPr>
              <w:t>Zakhrafāt</w:t>
            </w:r>
            <w:proofErr w:type="spellEnd"/>
            <w:r w:rsidRPr="004146CE">
              <w:rPr>
                <w:rFonts w:ascii="Times New Roman" w:eastAsia="Times New Roman" w:hAnsi="Times New Roman" w:cs="Times New Roman"/>
                <w:sz w:val="18"/>
                <w:szCs w:val="18"/>
              </w:rPr>
              <w:t xml:space="preserve"> al-</w:t>
            </w:r>
            <w:proofErr w:type="spellStart"/>
            <w:r w:rsidRPr="004146CE">
              <w:rPr>
                <w:rFonts w:ascii="Times New Roman" w:eastAsia="Times New Roman" w:hAnsi="Times New Roman" w:cs="Times New Roman"/>
                <w:sz w:val="18"/>
                <w:szCs w:val="18"/>
              </w:rPr>
              <w:t>Khaṭ</w:t>
            </w:r>
            <w:proofErr w:type="spellEnd"/>
            <w:r w:rsidRPr="004146CE">
              <w:rPr>
                <w:rFonts w:ascii="Times New Roman" w:eastAsia="Times New Roman" w:hAnsi="Times New Roman" w:cs="Times New Roman"/>
                <w:sz w:val="18"/>
                <w:szCs w:val="18"/>
              </w:rPr>
              <w:t xml:space="preserve"> al-</w:t>
            </w:r>
            <w:proofErr w:type="spellStart"/>
            <w:r w:rsidRPr="004146CE">
              <w:rPr>
                <w:rFonts w:ascii="Times New Roman" w:eastAsia="Times New Roman" w:hAnsi="Times New Roman" w:cs="Times New Roman"/>
                <w:sz w:val="18"/>
                <w:szCs w:val="18"/>
              </w:rPr>
              <w:t>Arabiy</w:t>
            </w:r>
            <w:proofErr w:type="spellEnd"/>
          </w:p>
        </w:tc>
        <w:tc>
          <w:tcPr>
            <w:tcW w:w="630" w:type="dxa"/>
          </w:tcPr>
          <w:p w14:paraId="43F4C834" w14:textId="2C59BD3D"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rPr>
              <w:t>V</w:t>
            </w:r>
          </w:p>
        </w:tc>
        <w:tc>
          <w:tcPr>
            <w:tcW w:w="630" w:type="dxa"/>
          </w:tcPr>
          <w:p w14:paraId="20B14397" w14:textId="7BFFCF65"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4B7AC362"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3FA6640A"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6D589A83"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57AF7C89" w14:textId="77777777" w:rsidTr="0009015F">
        <w:tc>
          <w:tcPr>
            <w:tcW w:w="1440" w:type="dxa"/>
          </w:tcPr>
          <w:p w14:paraId="77376F9D" w14:textId="77777777" w:rsidR="00DB4CF6" w:rsidRPr="004146CE" w:rsidRDefault="00DB4CF6" w:rsidP="00DB4CF6">
            <w:pPr>
              <w:jc w:val="center"/>
              <w:rPr>
                <w:rFonts w:ascii="Times New Roman" w:eastAsia="Times New Roman" w:hAnsi="Times New Roman" w:cs="Times New Roman"/>
                <w:sz w:val="18"/>
                <w:szCs w:val="18"/>
                <w:lang w:val="id-ID"/>
              </w:rPr>
            </w:pPr>
          </w:p>
        </w:tc>
        <w:tc>
          <w:tcPr>
            <w:tcW w:w="2610" w:type="dxa"/>
          </w:tcPr>
          <w:p w14:paraId="24C1C39C" w14:textId="77777777" w:rsidR="00DB4CF6" w:rsidRPr="004146CE" w:rsidRDefault="00DB4CF6" w:rsidP="00DB4CF6">
            <w:pPr>
              <w:rPr>
                <w:rFonts w:ascii="Times New Roman" w:eastAsia="Times New Roman" w:hAnsi="Times New Roman" w:cs="Times New Roman"/>
                <w:sz w:val="18"/>
                <w:szCs w:val="18"/>
              </w:rPr>
            </w:pPr>
            <w:r w:rsidRPr="004146CE">
              <w:rPr>
                <w:rFonts w:ascii="Times New Roman" w:eastAsia="Times New Roman" w:hAnsi="Times New Roman" w:cs="Times New Roman"/>
                <w:b/>
                <w:sz w:val="18"/>
                <w:szCs w:val="18"/>
              </w:rPr>
              <w:t>PAKET 3</w:t>
            </w:r>
          </w:p>
        </w:tc>
        <w:tc>
          <w:tcPr>
            <w:tcW w:w="630" w:type="dxa"/>
          </w:tcPr>
          <w:p w14:paraId="387A0EF7"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3D9CE4A9"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46FCF372"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71144443"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318BB51A"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48C66EB9" w14:textId="77777777" w:rsidTr="0009015F">
        <w:tc>
          <w:tcPr>
            <w:tcW w:w="1440" w:type="dxa"/>
          </w:tcPr>
          <w:p w14:paraId="024988A9" w14:textId="77777777" w:rsidR="00DB4CF6" w:rsidRPr="004146CE" w:rsidRDefault="00DB4CF6" w:rsidP="00DB4CF6">
            <w:pPr>
              <w:jc w:val="center"/>
              <w:rPr>
                <w:rFonts w:ascii="Times New Roman" w:eastAsia="Times New Roman" w:hAnsi="Times New Roman" w:cs="Times New Roman"/>
                <w:sz w:val="18"/>
                <w:szCs w:val="18"/>
                <w:lang w:val="id-ID"/>
              </w:rPr>
            </w:pPr>
            <w:r w:rsidRPr="004146CE">
              <w:rPr>
                <w:rFonts w:ascii="Times New Roman" w:eastAsia="Times New Roman" w:hAnsi="Times New Roman" w:cs="Times New Roman"/>
                <w:sz w:val="18"/>
                <w:szCs w:val="18"/>
                <w:lang w:val="id-ID"/>
              </w:rPr>
              <w:t>PBA 6044</w:t>
            </w:r>
          </w:p>
        </w:tc>
        <w:tc>
          <w:tcPr>
            <w:tcW w:w="2610" w:type="dxa"/>
          </w:tcPr>
          <w:p w14:paraId="5A0C7CA8" w14:textId="77777777" w:rsidR="00DB4CF6" w:rsidRPr="004146CE" w:rsidRDefault="00DB4CF6" w:rsidP="00DB4CF6">
            <w:pPr>
              <w:rPr>
                <w:rFonts w:ascii="Times New Roman" w:eastAsia="Times New Roman" w:hAnsi="Times New Roman" w:cs="Times New Roman"/>
                <w:sz w:val="18"/>
                <w:szCs w:val="18"/>
              </w:rPr>
            </w:pPr>
            <w:proofErr w:type="spellStart"/>
            <w:r w:rsidRPr="004146CE">
              <w:rPr>
                <w:rFonts w:ascii="Times New Roman" w:eastAsia="Times New Roman" w:hAnsi="Times New Roman" w:cs="Times New Roman"/>
                <w:sz w:val="18"/>
                <w:szCs w:val="18"/>
              </w:rPr>
              <w:t>Mabadi</w:t>
            </w:r>
            <w:proofErr w:type="spellEnd"/>
            <w:r w:rsidRPr="004146CE">
              <w:rPr>
                <w:rFonts w:ascii="Times New Roman" w:eastAsia="Times New Roman" w:hAnsi="Times New Roman" w:cs="Times New Roman"/>
                <w:sz w:val="18"/>
                <w:szCs w:val="18"/>
              </w:rPr>
              <w:t>' al-</w:t>
            </w:r>
            <w:proofErr w:type="spellStart"/>
            <w:r w:rsidRPr="004146CE">
              <w:rPr>
                <w:rFonts w:ascii="Times New Roman" w:eastAsia="Times New Roman" w:hAnsi="Times New Roman" w:cs="Times New Roman"/>
                <w:sz w:val="18"/>
                <w:szCs w:val="18"/>
              </w:rPr>
              <w:t>Tarjamah</w:t>
            </w:r>
            <w:proofErr w:type="spellEnd"/>
            <w:r w:rsidRPr="004146CE">
              <w:rPr>
                <w:rFonts w:ascii="Times New Roman" w:eastAsia="Times New Roman" w:hAnsi="Times New Roman" w:cs="Times New Roman"/>
                <w:sz w:val="18"/>
                <w:szCs w:val="18"/>
              </w:rPr>
              <w:t xml:space="preserve"> al-</w:t>
            </w:r>
            <w:proofErr w:type="spellStart"/>
            <w:r w:rsidRPr="004146CE">
              <w:rPr>
                <w:rFonts w:ascii="Times New Roman" w:eastAsia="Times New Roman" w:hAnsi="Times New Roman" w:cs="Times New Roman"/>
                <w:sz w:val="18"/>
                <w:szCs w:val="18"/>
              </w:rPr>
              <w:t>Fauriyy</w:t>
            </w:r>
            <w:r>
              <w:rPr>
                <w:rFonts w:ascii="Times New Roman" w:eastAsia="Times New Roman" w:hAnsi="Times New Roman" w:cs="Times New Roman"/>
                <w:sz w:val="18"/>
                <w:szCs w:val="18"/>
              </w:rPr>
              <w:t>ah</w:t>
            </w:r>
            <w:proofErr w:type="spellEnd"/>
            <w:r w:rsidRPr="004146CE">
              <w:rPr>
                <w:rFonts w:ascii="Times New Roman" w:eastAsia="Times New Roman" w:hAnsi="Times New Roman" w:cs="Times New Roman"/>
                <w:sz w:val="18"/>
                <w:szCs w:val="18"/>
              </w:rPr>
              <w:t xml:space="preserve">                                                </w:t>
            </w:r>
          </w:p>
        </w:tc>
        <w:tc>
          <w:tcPr>
            <w:tcW w:w="630" w:type="dxa"/>
          </w:tcPr>
          <w:p w14:paraId="2C171AE4" w14:textId="09BD9685"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rPr>
              <w:t>V</w:t>
            </w:r>
          </w:p>
        </w:tc>
        <w:tc>
          <w:tcPr>
            <w:tcW w:w="630" w:type="dxa"/>
          </w:tcPr>
          <w:p w14:paraId="0D6F6FDA" w14:textId="1FC45AEB"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0722BB91"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5A825415"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54E0A27D"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7436F8F9" w14:textId="77777777" w:rsidTr="0009015F">
        <w:tc>
          <w:tcPr>
            <w:tcW w:w="1440" w:type="dxa"/>
          </w:tcPr>
          <w:p w14:paraId="7F929CD3" w14:textId="77777777" w:rsidR="00DB4CF6" w:rsidRPr="004146CE" w:rsidRDefault="00DB4CF6" w:rsidP="00DB4CF6">
            <w:pPr>
              <w:jc w:val="center"/>
              <w:rPr>
                <w:rFonts w:ascii="Times New Roman" w:eastAsia="Times New Roman" w:hAnsi="Times New Roman" w:cs="Times New Roman"/>
                <w:sz w:val="18"/>
                <w:szCs w:val="18"/>
                <w:lang w:val="id-ID"/>
              </w:rPr>
            </w:pPr>
            <w:r w:rsidRPr="004146CE">
              <w:rPr>
                <w:rFonts w:ascii="Times New Roman" w:eastAsia="Times New Roman" w:hAnsi="Times New Roman" w:cs="Times New Roman"/>
                <w:sz w:val="18"/>
                <w:szCs w:val="18"/>
                <w:lang w:val="id-ID"/>
              </w:rPr>
              <w:t>PBA 6045</w:t>
            </w:r>
          </w:p>
        </w:tc>
        <w:tc>
          <w:tcPr>
            <w:tcW w:w="2610" w:type="dxa"/>
          </w:tcPr>
          <w:p w14:paraId="369740E4" w14:textId="77777777" w:rsidR="00DB4CF6" w:rsidRPr="000D48A4" w:rsidRDefault="00DB4CF6" w:rsidP="00DB4CF6">
            <w:pPr>
              <w:rPr>
                <w:rFonts w:ascii="Times New Roman" w:eastAsia="Times New Roman" w:hAnsi="Times New Roman" w:cs="Times New Roman"/>
                <w:b/>
                <w:sz w:val="18"/>
                <w:szCs w:val="18"/>
                <w:lang w:val="id-ID"/>
              </w:rPr>
            </w:pPr>
            <w:r w:rsidRPr="000D48A4">
              <w:rPr>
                <w:rFonts w:ascii="Times New Roman" w:eastAsia="Times New Roman" w:hAnsi="Times New Roman" w:cs="Times New Roman"/>
                <w:sz w:val="18"/>
                <w:szCs w:val="18"/>
                <w:lang w:val="id-ID"/>
              </w:rPr>
              <w:t>Al-Tarjamah Fauriyyah min al-‘Arabiyyah Ilā al-Indunisiyyah</w:t>
            </w:r>
          </w:p>
        </w:tc>
        <w:tc>
          <w:tcPr>
            <w:tcW w:w="630" w:type="dxa"/>
          </w:tcPr>
          <w:p w14:paraId="63A13694" w14:textId="49441920"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rPr>
              <w:t>V</w:t>
            </w:r>
          </w:p>
        </w:tc>
        <w:tc>
          <w:tcPr>
            <w:tcW w:w="630" w:type="dxa"/>
          </w:tcPr>
          <w:p w14:paraId="3AB7BE1B" w14:textId="4AE09B59"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3604F2B1"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76DF44D1"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6E6001EE"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1AA2C5F3" w14:textId="77777777" w:rsidTr="0009015F">
        <w:tc>
          <w:tcPr>
            <w:tcW w:w="1440" w:type="dxa"/>
          </w:tcPr>
          <w:p w14:paraId="7BFA6FD9" w14:textId="77777777" w:rsidR="00DB4CF6" w:rsidRPr="004146CE" w:rsidRDefault="00DB4CF6" w:rsidP="00DB4CF6">
            <w:pPr>
              <w:jc w:val="center"/>
              <w:rPr>
                <w:rFonts w:ascii="Times New Roman" w:eastAsia="Times New Roman" w:hAnsi="Times New Roman" w:cs="Times New Roman"/>
                <w:sz w:val="18"/>
                <w:szCs w:val="18"/>
                <w:lang w:val="id-ID"/>
              </w:rPr>
            </w:pPr>
            <w:r w:rsidRPr="004146CE">
              <w:rPr>
                <w:rFonts w:ascii="Times New Roman" w:eastAsia="Times New Roman" w:hAnsi="Times New Roman" w:cs="Times New Roman"/>
                <w:sz w:val="18"/>
                <w:szCs w:val="18"/>
                <w:lang w:val="id-ID"/>
              </w:rPr>
              <w:t>PBA 6046</w:t>
            </w:r>
          </w:p>
        </w:tc>
        <w:tc>
          <w:tcPr>
            <w:tcW w:w="2610" w:type="dxa"/>
          </w:tcPr>
          <w:p w14:paraId="51A1E0BA" w14:textId="77777777" w:rsidR="00DB4CF6" w:rsidRPr="000D48A4" w:rsidRDefault="00DB4CF6" w:rsidP="00DB4CF6">
            <w:pPr>
              <w:rPr>
                <w:rFonts w:ascii="Times New Roman" w:eastAsia="Times New Roman" w:hAnsi="Times New Roman" w:cs="Times New Roman"/>
                <w:sz w:val="18"/>
                <w:szCs w:val="18"/>
                <w:lang w:val="id-ID"/>
              </w:rPr>
            </w:pPr>
            <w:r w:rsidRPr="000D48A4">
              <w:rPr>
                <w:rFonts w:ascii="Times New Roman" w:eastAsia="Times New Roman" w:hAnsi="Times New Roman" w:cs="Times New Roman"/>
                <w:sz w:val="18"/>
                <w:szCs w:val="18"/>
                <w:lang w:val="id-ID"/>
              </w:rPr>
              <w:t xml:space="preserve">Al-Tarjamah Fauriyyah min al-Indunisiyyah Ilā al-‘Arabiyyah </w:t>
            </w:r>
          </w:p>
        </w:tc>
        <w:tc>
          <w:tcPr>
            <w:tcW w:w="630" w:type="dxa"/>
          </w:tcPr>
          <w:p w14:paraId="4A371404" w14:textId="5484ABED"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sz w:val="18"/>
                <w:szCs w:val="18"/>
              </w:rPr>
              <w:t>V</w:t>
            </w:r>
          </w:p>
        </w:tc>
        <w:tc>
          <w:tcPr>
            <w:tcW w:w="630" w:type="dxa"/>
          </w:tcPr>
          <w:p w14:paraId="3E07AC21" w14:textId="25B48518"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47633D30"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452F340D" w14:textId="77777777" w:rsidR="00DB4CF6" w:rsidRPr="004146CE" w:rsidRDefault="00DB4CF6" w:rsidP="00DB4CF6">
            <w:pPr>
              <w:jc w:val="center"/>
              <w:rPr>
                <w:rFonts w:ascii="Times New Roman" w:eastAsia="Times New Roman" w:hAnsi="Times New Roman" w:cs="Times New Roman"/>
                <w:sz w:val="18"/>
                <w:szCs w:val="18"/>
              </w:rPr>
            </w:pPr>
          </w:p>
        </w:tc>
        <w:tc>
          <w:tcPr>
            <w:tcW w:w="630" w:type="dxa"/>
          </w:tcPr>
          <w:p w14:paraId="3EECB9DA" w14:textId="77777777" w:rsidR="00DB4CF6" w:rsidRPr="004146CE" w:rsidRDefault="00DB4CF6" w:rsidP="00DB4CF6">
            <w:pPr>
              <w:jc w:val="center"/>
              <w:rPr>
                <w:rFonts w:ascii="Times New Roman" w:eastAsia="Times New Roman" w:hAnsi="Times New Roman" w:cs="Times New Roman"/>
                <w:sz w:val="18"/>
                <w:szCs w:val="18"/>
              </w:rPr>
            </w:pPr>
          </w:p>
        </w:tc>
      </w:tr>
      <w:tr w:rsidR="00DB4CF6" w:rsidRPr="004146CE" w14:paraId="612D15F0" w14:textId="77777777" w:rsidTr="0009015F">
        <w:trPr>
          <w:trHeight w:val="620"/>
        </w:trPr>
        <w:tc>
          <w:tcPr>
            <w:tcW w:w="1440" w:type="dxa"/>
          </w:tcPr>
          <w:p w14:paraId="7190C860" w14:textId="77777777" w:rsidR="00DB4CF6" w:rsidRPr="004146CE" w:rsidRDefault="00DB4CF6" w:rsidP="00DB4CF6">
            <w:pPr>
              <w:jc w:val="center"/>
              <w:rPr>
                <w:rFonts w:ascii="Times New Roman" w:eastAsia="Times New Roman" w:hAnsi="Times New Roman" w:cs="Times New Roman"/>
                <w:sz w:val="18"/>
                <w:szCs w:val="18"/>
              </w:rPr>
            </w:pPr>
          </w:p>
        </w:tc>
        <w:tc>
          <w:tcPr>
            <w:tcW w:w="2610" w:type="dxa"/>
          </w:tcPr>
          <w:p w14:paraId="5A64078E" w14:textId="77777777" w:rsidR="00DB4CF6" w:rsidRPr="004146CE" w:rsidRDefault="00DB4CF6" w:rsidP="00DB4CF6">
            <w:pPr>
              <w:jc w:val="center"/>
              <w:rPr>
                <w:rFonts w:ascii="Times New Roman" w:eastAsia="Times New Roman" w:hAnsi="Times New Roman" w:cs="Times New Roman"/>
                <w:sz w:val="18"/>
                <w:szCs w:val="18"/>
              </w:rPr>
            </w:pPr>
            <w:r w:rsidRPr="004146CE">
              <w:rPr>
                <w:rFonts w:ascii="Times New Roman" w:eastAsia="Times New Roman" w:hAnsi="Times New Roman" w:cs="Times New Roman"/>
                <w:b/>
                <w:sz w:val="18"/>
                <w:szCs w:val="18"/>
              </w:rPr>
              <w:t>Total SKS</w:t>
            </w:r>
          </w:p>
        </w:tc>
        <w:tc>
          <w:tcPr>
            <w:tcW w:w="630" w:type="dxa"/>
          </w:tcPr>
          <w:p w14:paraId="4A82B604" w14:textId="77777777" w:rsidR="00DB4CF6" w:rsidRPr="004146CE" w:rsidRDefault="00DB4CF6" w:rsidP="00DB4CF6">
            <w:pPr>
              <w:jc w:val="both"/>
              <w:rPr>
                <w:rFonts w:ascii="Times New Roman" w:eastAsia="Times New Roman" w:hAnsi="Times New Roman" w:cs="Times New Roman"/>
                <w:sz w:val="18"/>
                <w:szCs w:val="18"/>
              </w:rPr>
            </w:pPr>
          </w:p>
        </w:tc>
        <w:tc>
          <w:tcPr>
            <w:tcW w:w="630" w:type="dxa"/>
          </w:tcPr>
          <w:p w14:paraId="138D92B8" w14:textId="77777777" w:rsidR="00DB4CF6" w:rsidRPr="004146CE" w:rsidRDefault="00DB4CF6" w:rsidP="00DB4CF6">
            <w:pPr>
              <w:jc w:val="both"/>
              <w:rPr>
                <w:rFonts w:ascii="Times New Roman" w:eastAsia="Times New Roman" w:hAnsi="Times New Roman" w:cs="Times New Roman"/>
                <w:sz w:val="18"/>
                <w:szCs w:val="18"/>
              </w:rPr>
            </w:pPr>
          </w:p>
        </w:tc>
        <w:tc>
          <w:tcPr>
            <w:tcW w:w="630" w:type="dxa"/>
          </w:tcPr>
          <w:p w14:paraId="39425976" w14:textId="77777777" w:rsidR="00DB4CF6" w:rsidRPr="004146CE" w:rsidRDefault="00DB4CF6" w:rsidP="00DB4CF6">
            <w:pPr>
              <w:jc w:val="both"/>
              <w:rPr>
                <w:rFonts w:ascii="Times New Roman" w:eastAsia="Times New Roman" w:hAnsi="Times New Roman" w:cs="Times New Roman"/>
                <w:sz w:val="18"/>
                <w:szCs w:val="18"/>
              </w:rPr>
            </w:pPr>
          </w:p>
        </w:tc>
        <w:tc>
          <w:tcPr>
            <w:tcW w:w="630" w:type="dxa"/>
          </w:tcPr>
          <w:p w14:paraId="416EDBAF" w14:textId="77777777" w:rsidR="00DB4CF6" w:rsidRPr="004146CE" w:rsidRDefault="00DB4CF6" w:rsidP="00DB4CF6">
            <w:pPr>
              <w:jc w:val="both"/>
              <w:rPr>
                <w:rFonts w:ascii="Times New Roman" w:eastAsia="Times New Roman" w:hAnsi="Times New Roman" w:cs="Times New Roman"/>
                <w:sz w:val="18"/>
                <w:szCs w:val="18"/>
              </w:rPr>
            </w:pPr>
          </w:p>
        </w:tc>
        <w:tc>
          <w:tcPr>
            <w:tcW w:w="630" w:type="dxa"/>
          </w:tcPr>
          <w:p w14:paraId="54EE9DEB" w14:textId="77777777" w:rsidR="00DB4CF6" w:rsidRPr="004146CE" w:rsidRDefault="00DB4CF6" w:rsidP="00DB4CF6">
            <w:pPr>
              <w:jc w:val="both"/>
              <w:rPr>
                <w:rFonts w:ascii="Times New Roman" w:eastAsia="Times New Roman" w:hAnsi="Times New Roman" w:cs="Times New Roman"/>
                <w:sz w:val="18"/>
                <w:szCs w:val="18"/>
              </w:rPr>
            </w:pPr>
          </w:p>
        </w:tc>
      </w:tr>
    </w:tbl>
    <w:p w14:paraId="5DCE03A7" w14:textId="77777777" w:rsidR="00A86E61" w:rsidRPr="006A1BD4" w:rsidRDefault="00A86E61">
      <w:pPr>
        <w:ind w:left="1134"/>
        <w:jc w:val="both"/>
        <w:rPr>
          <w:rFonts w:asciiTheme="majorBidi" w:eastAsia="Times New Roman" w:hAnsiTheme="majorBidi" w:cstheme="majorBidi"/>
          <w:sz w:val="18"/>
          <w:szCs w:val="18"/>
        </w:rPr>
      </w:pPr>
    </w:p>
    <w:p w14:paraId="436F0F2F" w14:textId="77777777" w:rsidR="00A86E61" w:rsidRPr="006A1BD4" w:rsidRDefault="00A86E61">
      <w:pPr>
        <w:pBdr>
          <w:top w:val="nil"/>
          <w:left w:val="nil"/>
          <w:bottom w:val="nil"/>
          <w:right w:val="nil"/>
          <w:between w:val="nil"/>
        </w:pBdr>
        <w:spacing w:after="0"/>
        <w:ind w:left="720"/>
        <w:jc w:val="both"/>
        <w:rPr>
          <w:rFonts w:asciiTheme="majorBidi" w:eastAsia="Times New Roman" w:hAnsiTheme="majorBidi" w:cstheme="majorBidi"/>
          <w:sz w:val="24"/>
          <w:szCs w:val="24"/>
        </w:rPr>
      </w:pPr>
    </w:p>
    <w:p w14:paraId="16A65F09" w14:textId="77777777" w:rsidR="00925634" w:rsidRDefault="00925634" w:rsidP="00925634">
      <w:pPr>
        <w:pBdr>
          <w:top w:val="nil"/>
          <w:left w:val="nil"/>
          <w:bottom w:val="nil"/>
          <w:right w:val="nil"/>
          <w:between w:val="nil"/>
        </w:pBdr>
        <w:spacing w:after="0"/>
        <w:ind w:left="709"/>
        <w:jc w:val="both"/>
        <w:rPr>
          <w:rFonts w:asciiTheme="majorBidi" w:eastAsia="Times New Roman" w:hAnsiTheme="majorBidi" w:cstheme="majorBidi"/>
          <w:b/>
          <w:sz w:val="24"/>
          <w:szCs w:val="24"/>
          <w:lang w:val="id-ID"/>
        </w:rPr>
      </w:pPr>
      <w:r w:rsidRPr="00925634">
        <w:rPr>
          <w:rFonts w:asciiTheme="majorBidi" w:eastAsia="Times New Roman" w:hAnsiTheme="majorBidi" w:cstheme="majorBidi"/>
          <w:b/>
          <w:sz w:val="24"/>
          <w:szCs w:val="24"/>
          <w:lang w:val="id-ID"/>
        </w:rPr>
        <w:t xml:space="preserve">BAB 6. </w:t>
      </w:r>
      <w:r w:rsidR="00FB5117" w:rsidRPr="000D48A4">
        <w:rPr>
          <w:rFonts w:asciiTheme="majorBidi" w:eastAsia="Times New Roman" w:hAnsiTheme="majorBidi" w:cstheme="majorBidi"/>
          <w:b/>
          <w:sz w:val="24"/>
          <w:szCs w:val="24"/>
          <w:lang w:val="fi-FI"/>
        </w:rPr>
        <w:t xml:space="preserve">Pembentukan Mata Kuliah (MK) dan Penentuan Bobot </w:t>
      </w:r>
      <w:r w:rsidRPr="00925634">
        <w:rPr>
          <w:rFonts w:asciiTheme="majorBidi" w:eastAsia="Times New Roman" w:hAnsiTheme="majorBidi" w:cstheme="majorBidi"/>
          <w:b/>
          <w:sz w:val="24"/>
          <w:szCs w:val="24"/>
          <w:lang w:val="id-ID"/>
        </w:rPr>
        <w:t>SKS</w:t>
      </w:r>
      <w:r w:rsidR="00FB5117" w:rsidRPr="000D48A4">
        <w:rPr>
          <w:rFonts w:asciiTheme="majorBidi" w:eastAsia="Times New Roman" w:hAnsiTheme="majorBidi" w:cstheme="majorBidi"/>
          <w:b/>
          <w:sz w:val="24"/>
          <w:szCs w:val="24"/>
          <w:lang w:val="fi-FI"/>
        </w:rPr>
        <w:t xml:space="preserve"> </w:t>
      </w:r>
    </w:p>
    <w:p w14:paraId="07989166" w14:textId="77777777" w:rsidR="00925634" w:rsidRPr="00925634" w:rsidRDefault="00925634" w:rsidP="00925634">
      <w:pPr>
        <w:pBdr>
          <w:top w:val="nil"/>
          <w:left w:val="nil"/>
          <w:bottom w:val="nil"/>
          <w:right w:val="nil"/>
          <w:between w:val="nil"/>
        </w:pBdr>
        <w:spacing w:after="0"/>
        <w:ind w:left="709"/>
        <w:jc w:val="both"/>
        <w:rPr>
          <w:rFonts w:asciiTheme="majorBidi" w:eastAsia="Times New Roman" w:hAnsiTheme="majorBidi" w:cstheme="majorBidi"/>
          <w:b/>
          <w:sz w:val="24"/>
          <w:szCs w:val="24"/>
          <w:lang w:val="id-ID"/>
        </w:rPr>
      </w:pPr>
    </w:p>
    <w:p w14:paraId="030EA138" w14:textId="77777777" w:rsidR="00A86E61" w:rsidRPr="00925634" w:rsidRDefault="00925634" w:rsidP="00925634">
      <w:pPr>
        <w:pBdr>
          <w:top w:val="nil"/>
          <w:left w:val="nil"/>
          <w:bottom w:val="nil"/>
          <w:right w:val="nil"/>
          <w:between w:val="nil"/>
        </w:pBdr>
        <w:spacing w:after="0"/>
        <w:ind w:left="709"/>
        <w:jc w:val="both"/>
        <w:rPr>
          <w:rFonts w:asciiTheme="majorBidi" w:eastAsia="Times New Roman" w:hAnsiTheme="majorBidi" w:cstheme="majorBidi"/>
          <w:sz w:val="24"/>
          <w:szCs w:val="24"/>
        </w:rPr>
      </w:pPr>
      <w:r w:rsidRPr="00925634">
        <w:rPr>
          <w:rFonts w:asciiTheme="majorBidi" w:eastAsia="Times New Roman" w:hAnsiTheme="majorBidi" w:cstheme="majorBidi"/>
          <w:b/>
          <w:bCs/>
          <w:sz w:val="24"/>
          <w:szCs w:val="24"/>
          <w:lang w:val="id-ID"/>
        </w:rPr>
        <w:t xml:space="preserve">Tabel </w:t>
      </w:r>
      <w:r>
        <w:rPr>
          <w:rFonts w:asciiTheme="majorBidi" w:eastAsia="Times New Roman" w:hAnsiTheme="majorBidi" w:cstheme="majorBidi"/>
          <w:b/>
          <w:bCs/>
          <w:sz w:val="24"/>
          <w:szCs w:val="24"/>
          <w:lang w:val="id-ID"/>
        </w:rPr>
        <w:t>9.</w:t>
      </w:r>
      <w:r w:rsidRPr="00925634">
        <w:rPr>
          <w:rFonts w:asciiTheme="majorBidi" w:eastAsia="Times New Roman" w:hAnsiTheme="majorBidi" w:cstheme="majorBidi"/>
          <w:b/>
          <w:bCs/>
          <w:sz w:val="24"/>
          <w:szCs w:val="24"/>
          <w:lang w:val="id-ID"/>
        </w:rPr>
        <w:t xml:space="preserve"> Pemetaan </w:t>
      </w:r>
      <w:r w:rsidR="00FB5117" w:rsidRPr="00925634">
        <w:rPr>
          <w:rFonts w:asciiTheme="majorBidi" w:eastAsia="Times New Roman" w:hAnsiTheme="majorBidi" w:cstheme="majorBidi"/>
          <w:b/>
          <w:bCs/>
          <w:sz w:val="24"/>
          <w:szCs w:val="24"/>
        </w:rPr>
        <w:t xml:space="preserve">CPL </w:t>
      </w:r>
      <w:proofErr w:type="spellStart"/>
      <w:r w:rsidR="00FB5117" w:rsidRPr="00925634">
        <w:rPr>
          <w:rFonts w:asciiTheme="majorBidi" w:eastAsia="Times New Roman" w:hAnsiTheme="majorBidi" w:cstheme="majorBidi"/>
          <w:b/>
          <w:bCs/>
          <w:sz w:val="24"/>
          <w:szCs w:val="24"/>
        </w:rPr>
        <w:t>terhadap</w:t>
      </w:r>
      <w:proofErr w:type="spellEnd"/>
      <w:r w:rsidR="00FB5117" w:rsidRPr="00925634">
        <w:rPr>
          <w:rFonts w:asciiTheme="majorBidi" w:eastAsia="Times New Roman" w:hAnsiTheme="majorBidi" w:cstheme="majorBidi"/>
          <w:b/>
          <w:bCs/>
          <w:sz w:val="24"/>
          <w:szCs w:val="24"/>
        </w:rPr>
        <w:t xml:space="preserve"> MK</w:t>
      </w:r>
      <w:r w:rsidR="00FB5117" w:rsidRPr="00925634">
        <w:rPr>
          <w:rFonts w:asciiTheme="majorBidi" w:eastAsia="Times New Roman" w:hAnsiTheme="majorBidi" w:cstheme="majorBidi"/>
          <w:sz w:val="24"/>
          <w:szCs w:val="24"/>
        </w:rPr>
        <w:t xml:space="preserve"> </w:t>
      </w:r>
    </w:p>
    <w:tbl>
      <w:tblPr>
        <w:tblStyle w:val="15"/>
        <w:tblW w:w="7290" w:type="dxa"/>
        <w:tblInd w:w="1250" w:type="dxa"/>
        <w:tblBorders>
          <w:top w:val="single" w:sz="8" w:space="0" w:color="70AD47"/>
          <w:left w:val="single" w:sz="8" w:space="0" w:color="70AD47"/>
          <w:bottom w:val="single" w:sz="8" w:space="0" w:color="70AD47"/>
          <w:right w:val="single" w:sz="8" w:space="0" w:color="70AD47"/>
          <w:insideH w:val="single" w:sz="4" w:space="0" w:color="000000"/>
          <w:insideV w:val="single" w:sz="4" w:space="0" w:color="000000"/>
        </w:tblBorders>
        <w:tblLayout w:type="fixed"/>
        <w:tblLook w:val="0400" w:firstRow="0" w:lastRow="0" w:firstColumn="0" w:lastColumn="0" w:noHBand="0" w:noVBand="1"/>
      </w:tblPr>
      <w:tblGrid>
        <w:gridCol w:w="630"/>
        <w:gridCol w:w="2250"/>
        <w:gridCol w:w="630"/>
        <w:gridCol w:w="630"/>
        <w:gridCol w:w="630"/>
        <w:gridCol w:w="630"/>
        <w:gridCol w:w="630"/>
        <w:gridCol w:w="630"/>
        <w:gridCol w:w="630"/>
      </w:tblGrid>
      <w:tr w:rsidR="00DB4CF6" w:rsidRPr="006A1BD4" w14:paraId="6F299B07" w14:textId="77777777" w:rsidTr="00DB4CF6">
        <w:trPr>
          <w:trHeight w:val="424"/>
        </w:trPr>
        <w:tc>
          <w:tcPr>
            <w:tcW w:w="630" w:type="dxa"/>
          </w:tcPr>
          <w:p w14:paraId="634B866E" w14:textId="77777777" w:rsidR="00DB4CF6" w:rsidRPr="006A1BD4" w:rsidRDefault="00DB4CF6">
            <w:pPr>
              <w:jc w:val="center"/>
              <w:rPr>
                <w:rFonts w:asciiTheme="majorBidi" w:eastAsia="Times New Roman" w:hAnsiTheme="majorBidi" w:cstheme="majorBidi"/>
                <w:b/>
                <w:sz w:val="18"/>
                <w:szCs w:val="18"/>
              </w:rPr>
            </w:pPr>
            <w:r>
              <w:rPr>
                <w:rFonts w:asciiTheme="majorBidi" w:eastAsia="Times New Roman" w:hAnsiTheme="majorBidi" w:cstheme="majorBidi"/>
                <w:b/>
                <w:sz w:val="18"/>
                <w:szCs w:val="18"/>
                <w:lang w:val="id-ID"/>
              </w:rPr>
              <w:t xml:space="preserve">Kode </w:t>
            </w:r>
            <w:r w:rsidRPr="006A1BD4">
              <w:rPr>
                <w:rFonts w:asciiTheme="majorBidi" w:eastAsia="Times New Roman" w:hAnsiTheme="majorBidi" w:cstheme="majorBidi"/>
                <w:b/>
                <w:sz w:val="18"/>
                <w:szCs w:val="18"/>
              </w:rPr>
              <w:t>MK</w:t>
            </w:r>
          </w:p>
        </w:tc>
        <w:tc>
          <w:tcPr>
            <w:tcW w:w="2250" w:type="dxa"/>
          </w:tcPr>
          <w:p w14:paraId="637126CB" w14:textId="77777777" w:rsidR="00DB4CF6" w:rsidRPr="006A1BD4" w:rsidRDefault="00DB4CF6">
            <w:pPr>
              <w:jc w:val="center"/>
              <w:rPr>
                <w:rFonts w:asciiTheme="majorBidi" w:eastAsia="Times New Roman" w:hAnsiTheme="majorBidi" w:cstheme="majorBidi"/>
                <w:b/>
                <w:sz w:val="18"/>
                <w:szCs w:val="18"/>
              </w:rPr>
            </w:pPr>
            <w:r w:rsidRPr="006A1BD4">
              <w:rPr>
                <w:rFonts w:asciiTheme="majorBidi" w:eastAsia="Times New Roman" w:hAnsiTheme="majorBidi" w:cstheme="majorBidi"/>
                <w:b/>
                <w:sz w:val="18"/>
                <w:szCs w:val="18"/>
              </w:rPr>
              <w:t>CPL</w:t>
            </w:r>
          </w:p>
          <w:p w14:paraId="06EA1BC2" w14:textId="77777777" w:rsidR="00DB4CF6" w:rsidRPr="006A1BD4" w:rsidRDefault="00DB4CF6">
            <w:pPr>
              <w:jc w:val="center"/>
              <w:rPr>
                <w:rFonts w:asciiTheme="majorBidi" w:eastAsia="Times New Roman" w:hAnsiTheme="majorBidi" w:cstheme="majorBidi"/>
                <w:b/>
                <w:sz w:val="18"/>
                <w:szCs w:val="18"/>
              </w:rPr>
            </w:pPr>
            <w:r w:rsidRPr="006A1BD4">
              <w:rPr>
                <w:rFonts w:asciiTheme="majorBidi" w:eastAsia="Times New Roman" w:hAnsiTheme="majorBidi" w:cstheme="majorBidi"/>
                <w:b/>
                <w:sz w:val="18"/>
                <w:szCs w:val="18"/>
              </w:rPr>
              <w:t>MK/BK</w:t>
            </w:r>
          </w:p>
        </w:tc>
        <w:tc>
          <w:tcPr>
            <w:tcW w:w="630" w:type="dxa"/>
          </w:tcPr>
          <w:p w14:paraId="5E378511" w14:textId="77777777" w:rsidR="00DB4CF6" w:rsidRPr="006A1BD4" w:rsidRDefault="00DB4CF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CPL01</w:t>
            </w:r>
          </w:p>
        </w:tc>
        <w:tc>
          <w:tcPr>
            <w:tcW w:w="630" w:type="dxa"/>
          </w:tcPr>
          <w:p w14:paraId="6C2CF3A1" w14:textId="34CCDB32" w:rsidR="00DB4CF6" w:rsidRPr="006A1BD4" w:rsidRDefault="00DB4CF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w:t>
            </w:r>
            <w:r>
              <w:rPr>
                <w:rFonts w:asciiTheme="majorBidi" w:eastAsia="Times New Roman" w:hAnsiTheme="majorBidi" w:cstheme="majorBidi"/>
                <w:sz w:val="18"/>
                <w:szCs w:val="18"/>
              </w:rPr>
              <w:t>2</w:t>
            </w:r>
          </w:p>
        </w:tc>
        <w:tc>
          <w:tcPr>
            <w:tcW w:w="630" w:type="dxa"/>
          </w:tcPr>
          <w:p w14:paraId="63F0BBAC" w14:textId="0C644CEC" w:rsidR="00DB4CF6" w:rsidRPr="006A1BD4" w:rsidRDefault="00DB4CF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w:t>
            </w:r>
            <w:r>
              <w:rPr>
                <w:rFonts w:asciiTheme="majorBidi" w:eastAsia="Times New Roman" w:hAnsiTheme="majorBidi" w:cstheme="majorBidi"/>
                <w:sz w:val="18"/>
                <w:szCs w:val="18"/>
              </w:rPr>
              <w:t>3</w:t>
            </w:r>
          </w:p>
        </w:tc>
        <w:tc>
          <w:tcPr>
            <w:tcW w:w="630" w:type="dxa"/>
          </w:tcPr>
          <w:p w14:paraId="255CA2BB" w14:textId="1B6DC574" w:rsidR="00DB4CF6" w:rsidRPr="006A1BD4" w:rsidRDefault="00DB4CF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w:t>
            </w:r>
            <w:r>
              <w:rPr>
                <w:rFonts w:asciiTheme="majorBidi" w:eastAsia="Times New Roman" w:hAnsiTheme="majorBidi" w:cstheme="majorBidi"/>
                <w:sz w:val="18"/>
                <w:szCs w:val="18"/>
              </w:rPr>
              <w:t>4</w:t>
            </w:r>
          </w:p>
        </w:tc>
        <w:tc>
          <w:tcPr>
            <w:tcW w:w="630" w:type="dxa"/>
          </w:tcPr>
          <w:p w14:paraId="6DDBB354" w14:textId="7B048ABD" w:rsidR="00DB4CF6" w:rsidRPr="006A1BD4" w:rsidRDefault="00DB4CF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w:t>
            </w:r>
            <w:r>
              <w:rPr>
                <w:rFonts w:asciiTheme="majorBidi" w:eastAsia="Times New Roman" w:hAnsiTheme="majorBidi" w:cstheme="majorBidi"/>
                <w:sz w:val="18"/>
                <w:szCs w:val="18"/>
              </w:rPr>
              <w:t>5</w:t>
            </w:r>
          </w:p>
        </w:tc>
        <w:tc>
          <w:tcPr>
            <w:tcW w:w="630" w:type="dxa"/>
          </w:tcPr>
          <w:p w14:paraId="207B7DBA" w14:textId="021F906A" w:rsidR="00DB4CF6" w:rsidRPr="006A1BD4" w:rsidRDefault="00DB4CF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w:t>
            </w:r>
            <w:r>
              <w:rPr>
                <w:rFonts w:asciiTheme="majorBidi" w:eastAsia="Times New Roman" w:hAnsiTheme="majorBidi" w:cstheme="majorBidi"/>
                <w:sz w:val="18"/>
                <w:szCs w:val="18"/>
              </w:rPr>
              <w:t>6</w:t>
            </w:r>
          </w:p>
        </w:tc>
        <w:tc>
          <w:tcPr>
            <w:tcW w:w="630" w:type="dxa"/>
          </w:tcPr>
          <w:p w14:paraId="3C9304BD" w14:textId="1BBC3B5C" w:rsidR="00DB4CF6" w:rsidRPr="006A1BD4" w:rsidRDefault="00DB4CF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w:t>
            </w:r>
            <w:r>
              <w:rPr>
                <w:rFonts w:asciiTheme="majorBidi" w:eastAsia="Times New Roman" w:hAnsiTheme="majorBidi" w:cstheme="majorBidi"/>
                <w:sz w:val="18"/>
                <w:szCs w:val="18"/>
              </w:rPr>
              <w:t>7</w:t>
            </w:r>
          </w:p>
        </w:tc>
      </w:tr>
      <w:tr w:rsidR="00DB4CF6" w:rsidRPr="006A1BD4" w14:paraId="5C201DB2" w14:textId="77777777" w:rsidTr="00DB4CF6">
        <w:tc>
          <w:tcPr>
            <w:tcW w:w="630" w:type="dxa"/>
          </w:tcPr>
          <w:p w14:paraId="2A2D499D" w14:textId="77777777" w:rsidR="00DB4CF6" w:rsidRPr="008658ED" w:rsidRDefault="00DB4CF6" w:rsidP="00727A51">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UIN 6001</w:t>
            </w:r>
          </w:p>
        </w:tc>
        <w:tc>
          <w:tcPr>
            <w:tcW w:w="2250" w:type="dxa"/>
            <w:vAlign w:val="center"/>
          </w:tcPr>
          <w:p w14:paraId="266DDF6F" w14:textId="77777777" w:rsidR="00DB4CF6" w:rsidRPr="006A1BD4" w:rsidRDefault="00DB4CF6" w:rsidP="006A1BD4">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 xml:space="preserve">Pendidikan Pancasila dan </w:t>
            </w:r>
            <w:proofErr w:type="spellStart"/>
            <w:r w:rsidRPr="006A1BD4">
              <w:rPr>
                <w:rFonts w:asciiTheme="majorBidi" w:hAnsiTheme="majorBidi" w:cstheme="majorBidi"/>
                <w:color w:val="000000"/>
                <w:sz w:val="18"/>
                <w:szCs w:val="18"/>
              </w:rPr>
              <w:t>Kewarganegaraan</w:t>
            </w:r>
            <w:proofErr w:type="spellEnd"/>
            <w:r w:rsidRPr="006A1BD4">
              <w:rPr>
                <w:rFonts w:asciiTheme="majorBidi" w:hAnsiTheme="majorBidi" w:cstheme="majorBidi"/>
                <w:color w:val="000000"/>
                <w:sz w:val="18"/>
                <w:szCs w:val="18"/>
              </w:rPr>
              <w:t xml:space="preserve"> </w:t>
            </w:r>
          </w:p>
        </w:tc>
        <w:tc>
          <w:tcPr>
            <w:tcW w:w="630" w:type="dxa"/>
          </w:tcPr>
          <w:p w14:paraId="60215F2B" w14:textId="77777777" w:rsidR="00DB4CF6" w:rsidRPr="006A1BD4" w:rsidRDefault="00DB4CF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4DE6C789"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71D58B2A" w14:textId="185D3686" w:rsidR="00DB4CF6" w:rsidRPr="006A1BD4" w:rsidRDefault="00EB290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630" w:type="dxa"/>
          </w:tcPr>
          <w:p w14:paraId="2848C19F"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0A38B1E1"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3C0CB24C"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4E20D1DE" w14:textId="77777777" w:rsidR="00DB4CF6" w:rsidRPr="006A1BD4" w:rsidRDefault="00DB4CF6">
            <w:pPr>
              <w:jc w:val="center"/>
              <w:rPr>
                <w:rFonts w:asciiTheme="majorBidi" w:eastAsia="Times New Roman" w:hAnsiTheme="majorBidi" w:cstheme="majorBidi"/>
                <w:sz w:val="18"/>
                <w:szCs w:val="18"/>
              </w:rPr>
            </w:pPr>
          </w:p>
        </w:tc>
      </w:tr>
      <w:tr w:rsidR="00DB4CF6" w:rsidRPr="006A1BD4" w14:paraId="1F950514" w14:textId="77777777" w:rsidTr="00DB4CF6">
        <w:tc>
          <w:tcPr>
            <w:tcW w:w="630" w:type="dxa"/>
          </w:tcPr>
          <w:p w14:paraId="57200CA8" w14:textId="77777777" w:rsidR="00DB4CF6" w:rsidRPr="006A1BD4" w:rsidRDefault="00DB4CF6" w:rsidP="00727A51">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UIN 6</w:t>
            </w:r>
            <w:r>
              <w:rPr>
                <w:rFonts w:asciiTheme="majorBidi" w:eastAsia="Times New Roman" w:hAnsiTheme="majorBidi" w:cstheme="majorBidi"/>
                <w:sz w:val="18"/>
                <w:szCs w:val="18"/>
                <w:lang w:val="id-ID"/>
              </w:rPr>
              <w:t>002</w:t>
            </w:r>
          </w:p>
        </w:tc>
        <w:tc>
          <w:tcPr>
            <w:tcW w:w="2250" w:type="dxa"/>
            <w:vAlign w:val="center"/>
          </w:tcPr>
          <w:p w14:paraId="03925E74" w14:textId="77777777" w:rsidR="00DB4CF6" w:rsidRPr="000D48A4" w:rsidRDefault="00DB4CF6" w:rsidP="006A1BD4">
            <w:pPr>
              <w:jc w:val="both"/>
              <w:rPr>
                <w:rFonts w:asciiTheme="majorBidi" w:hAnsiTheme="majorBidi" w:cstheme="majorBidi"/>
                <w:color w:val="000000"/>
                <w:sz w:val="18"/>
                <w:szCs w:val="18"/>
                <w:lang w:val="fi-FI"/>
              </w:rPr>
            </w:pPr>
            <w:r w:rsidRPr="000D48A4">
              <w:rPr>
                <w:rFonts w:asciiTheme="majorBidi" w:hAnsiTheme="majorBidi" w:cstheme="majorBidi"/>
                <w:color w:val="000000"/>
                <w:sz w:val="18"/>
                <w:szCs w:val="18"/>
                <w:lang w:val="fi-FI"/>
              </w:rPr>
              <w:t xml:space="preserve">Bahasa Indonesia Karya Tulis Ilmiah </w:t>
            </w:r>
          </w:p>
        </w:tc>
        <w:tc>
          <w:tcPr>
            <w:tcW w:w="630" w:type="dxa"/>
          </w:tcPr>
          <w:p w14:paraId="213E3E51" w14:textId="4D3C81F2" w:rsidR="00DB4CF6" w:rsidRPr="006A1BD4" w:rsidRDefault="00DB4CF6">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630" w:type="dxa"/>
          </w:tcPr>
          <w:p w14:paraId="747DE5FD"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4F80B5EB"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17CFE0AD" w14:textId="77777777" w:rsidR="00DB4CF6" w:rsidRPr="006A1BD4" w:rsidRDefault="00DB4CF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1CEAFA55"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7D924C2B"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7080FDC9" w14:textId="77777777" w:rsidR="00DB4CF6" w:rsidRPr="006A1BD4" w:rsidRDefault="00DB4CF6">
            <w:pPr>
              <w:jc w:val="center"/>
              <w:rPr>
                <w:rFonts w:asciiTheme="majorBidi" w:eastAsia="Times New Roman" w:hAnsiTheme="majorBidi" w:cstheme="majorBidi"/>
                <w:sz w:val="18"/>
                <w:szCs w:val="18"/>
              </w:rPr>
            </w:pPr>
          </w:p>
        </w:tc>
      </w:tr>
      <w:tr w:rsidR="00DB4CF6" w:rsidRPr="006A1BD4" w14:paraId="3ADDBAD5" w14:textId="77777777" w:rsidTr="00DB4CF6">
        <w:tc>
          <w:tcPr>
            <w:tcW w:w="630" w:type="dxa"/>
          </w:tcPr>
          <w:p w14:paraId="32F089E3" w14:textId="77777777" w:rsidR="00DB4CF6" w:rsidRPr="006A1BD4" w:rsidRDefault="00DB4CF6" w:rsidP="00727A51">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UIN 6</w:t>
            </w:r>
            <w:r>
              <w:rPr>
                <w:rFonts w:asciiTheme="majorBidi" w:eastAsia="Times New Roman" w:hAnsiTheme="majorBidi" w:cstheme="majorBidi"/>
                <w:sz w:val="18"/>
                <w:szCs w:val="18"/>
                <w:lang w:val="id-ID"/>
              </w:rPr>
              <w:t>003</w:t>
            </w:r>
          </w:p>
        </w:tc>
        <w:tc>
          <w:tcPr>
            <w:tcW w:w="2250" w:type="dxa"/>
            <w:vAlign w:val="center"/>
          </w:tcPr>
          <w:p w14:paraId="50E69717" w14:textId="77777777" w:rsidR="00DB4CF6" w:rsidRPr="006A1BD4" w:rsidRDefault="00DB4CF6" w:rsidP="006A1BD4">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 xml:space="preserve">Islam dan </w:t>
            </w:r>
            <w:proofErr w:type="spellStart"/>
            <w:r w:rsidRPr="006A1BD4">
              <w:rPr>
                <w:rFonts w:asciiTheme="majorBidi" w:hAnsiTheme="majorBidi" w:cstheme="majorBidi"/>
                <w:color w:val="000000"/>
                <w:sz w:val="18"/>
                <w:szCs w:val="18"/>
              </w:rPr>
              <w:t>Moderasi</w:t>
            </w:r>
            <w:proofErr w:type="spellEnd"/>
            <w:r w:rsidRPr="006A1BD4">
              <w:rPr>
                <w:rFonts w:asciiTheme="majorBidi" w:hAnsiTheme="majorBidi" w:cstheme="majorBidi"/>
                <w:color w:val="000000"/>
                <w:sz w:val="18"/>
                <w:szCs w:val="18"/>
              </w:rPr>
              <w:t xml:space="preserve"> </w:t>
            </w:r>
            <w:proofErr w:type="spellStart"/>
            <w:r w:rsidRPr="006A1BD4">
              <w:rPr>
                <w:rFonts w:asciiTheme="majorBidi" w:hAnsiTheme="majorBidi" w:cstheme="majorBidi"/>
                <w:color w:val="000000"/>
                <w:sz w:val="18"/>
                <w:szCs w:val="18"/>
              </w:rPr>
              <w:t>Beragama</w:t>
            </w:r>
            <w:proofErr w:type="spellEnd"/>
          </w:p>
        </w:tc>
        <w:tc>
          <w:tcPr>
            <w:tcW w:w="630" w:type="dxa"/>
          </w:tcPr>
          <w:p w14:paraId="393F2E17" w14:textId="77777777" w:rsidR="00DB4CF6" w:rsidRPr="006A1BD4" w:rsidRDefault="00DB4CF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41F64B13"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56B5D277" w14:textId="6979C3A2" w:rsidR="00DB4CF6" w:rsidRPr="006A1BD4" w:rsidRDefault="00DF0A2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630" w:type="dxa"/>
          </w:tcPr>
          <w:p w14:paraId="185801B0"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03458A58"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1DD8F76F"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27993046" w14:textId="77777777" w:rsidR="00DB4CF6" w:rsidRPr="006A1BD4" w:rsidRDefault="00DB4CF6">
            <w:pPr>
              <w:jc w:val="center"/>
              <w:rPr>
                <w:rFonts w:asciiTheme="majorBidi" w:eastAsia="Times New Roman" w:hAnsiTheme="majorBidi" w:cstheme="majorBidi"/>
                <w:sz w:val="18"/>
                <w:szCs w:val="18"/>
              </w:rPr>
            </w:pPr>
          </w:p>
        </w:tc>
      </w:tr>
      <w:tr w:rsidR="00DB4CF6" w:rsidRPr="006A1BD4" w14:paraId="0DECF01E" w14:textId="77777777" w:rsidTr="00DB4CF6">
        <w:tc>
          <w:tcPr>
            <w:tcW w:w="630" w:type="dxa"/>
          </w:tcPr>
          <w:p w14:paraId="67554934" w14:textId="77777777" w:rsidR="00DB4CF6" w:rsidRPr="006A1BD4" w:rsidRDefault="00DB4CF6" w:rsidP="00727A51">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UIN 6</w:t>
            </w:r>
            <w:r>
              <w:rPr>
                <w:rFonts w:asciiTheme="majorBidi" w:eastAsia="Times New Roman" w:hAnsiTheme="majorBidi" w:cstheme="majorBidi"/>
                <w:sz w:val="18"/>
                <w:szCs w:val="18"/>
                <w:lang w:val="id-ID"/>
              </w:rPr>
              <w:t>004</w:t>
            </w:r>
          </w:p>
        </w:tc>
        <w:tc>
          <w:tcPr>
            <w:tcW w:w="2250" w:type="dxa"/>
            <w:vAlign w:val="center"/>
          </w:tcPr>
          <w:p w14:paraId="4DE64933" w14:textId="77777777" w:rsidR="00DB4CF6" w:rsidRPr="006A1BD4" w:rsidRDefault="00DB4CF6" w:rsidP="006A1BD4">
            <w:pPr>
              <w:jc w:val="both"/>
              <w:rPr>
                <w:rFonts w:asciiTheme="majorBidi" w:hAnsiTheme="majorBidi" w:cstheme="majorBidi"/>
                <w:color w:val="000000"/>
                <w:sz w:val="18"/>
                <w:szCs w:val="18"/>
              </w:rPr>
            </w:pPr>
            <w:proofErr w:type="spellStart"/>
            <w:r w:rsidRPr="006A1BD4">
              <w:rPr>
                <w:rFonts w:asciiTheme="majorBidi" w:hAnsiTheme="majorBidi" w:cstheme="majorBidi"/>
                <w:color w:val="000000"/>
                <w:sz w:val="18"/>
                <w:szCs w:val="18"/>
              </w:rPr>
              <w:t>Falsafah</w:t>
            </w:r>
            <w:proofErr w:type="spellEnd"/>
            <w:r w:rsidRPr="006A1BD4">
              <w:rPr>
                <w:rFonts w:asciiTheme="majorBidi" w:hAnsiTheme="majorBidi" w:cstheme="majorBidi"/>
                <w:color w:val="000000"/>
                <w:sz w:val="18"/>
                <w:szCs w:val="18"/>
              </w:rPr>
              <w:t xml:space="preserve"> </w:t>
            </w:r>
            <w:proofErr w:type="spellStart"/>
            <w:r w:rsidRPr="006A1BD4">
              <w:rPr>
                <w:rFonts w:asciiTheme="majorBidi" w:hAnsiTheme="majorBidi" w:cstheme="majorBidi"/>
                <w:color w:val="000000"/>
                <w:sz w:val="18"/>
                <w:szCs w:val="18"/>
              </w:rPr>
              <w:t>Kesatuan</w:t>
            </w:r>
            <w:proofErr w:type="spellEnd"/>
            <w:r w:rsidRPr="006A1BD4">
              <w:rPr>
                <w:rFonts w:asciiTheme="majorBidi" w:hAnsiTheme="majorBidi" w:cstheme="majorBidi"/>
                <w:color w:val="000000"/>
                <w:sz w:val="18"/>
                <w:szCs w:val="18"/>
              </w:rPr>
              <w:t xml:space="preserve"> Ilmu </w:t>
            </w:r>
          </w:p>
        </w:tc>
        <w:tc>
          <w:tcPr>
            <w:tcW w:w="630" w:type="dxa"/>
          </w:tcPr>
          <w:p w14:paraId="1693064B" w14:textId="255210EF" w:rsidR="00DB4CF6" w:rsidRPr="006A1BD4" w:rsidRDefault="00DB4CF6">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630" w:type="dxa"/>
          </w:tcPr>
          <w:p w14:paraId="3E9AB96A"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21F5AFD5" w14:textId="7F531728" w:rsidR="00DB4CF6" w:rsidRPr="006A1BD4" w:rsidRDefault="00DF0A2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630" w:type="dxa"/>
          </w:tcPr>
          <w:p w14:paraId="69674C61"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3AEA0273"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3E6CCE1E"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6F2C34A7" w14:textId="77777777" w:rsidR="00DB4CF6" w:rsidRPr="006A1BD4" w:rsidRDefault="00DB4CF6">
            <w:pPr>
              <w:jc w:val="center"/>
              <w:rPr>
                <w:rFonts w:asciiTheme="majorBidi" w:eastAsia="Times New Roman" w:hAnsiTheme="majorBidi" w:cstheme="majorBidi"/>
                <w:sz w:val="18"/>
                <w:szCs w:val="18"/>
              </w:rPr>
            </w:pPr>
          </w:p>
        </w:tc>
      </w:tr>
      <w:tr w:rsidR="00DB4CF6" w:rsidRPr="006A1BD4" w14:paraId="086D84E2" w14:textId="77777777" w:rsidTr="00DB4CF6">
        <w:tc>
          <w:tcPr>
            <w:tcW w:w="630" w:type="dxa"/>
          </w:tcPr>
          <w:p w14:paraId="55C475B4" w14:textId="77777777" w:rsidR="00DB4CF6" w:rsidRPr="006A1BD4" w:rsidRDefault="00DB4CF6" w:rsidP="00727A51">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UIN 6</w:t>
            </w:r>
            <w:r>
              <w:rPr>
                <w:rFonts w:asciiTheme="majorBidi" w:eastAsia="Times New Roman" w:hAnsiTheme="majorBidi" w:cstheme="majorBidi"/>
                <w:sz w:val="18"/>
                <w:szCs w:val="18"/>
                <w:lang w:val="id-ID"/>
              </w:rPr>
              <w:t>005</w:t>
            </w:r>
          </w:p>
        </w:tc>
        <w:tc>
          <w:tcPr>
            <w:tcW w:w="2250" w:type="dxa"/>
            <w:vAlign w:val="center"/>
          </w:tcPr>
          <w:p w14:paraId="6CE46D2E" w14:textId="77777777" w:rsidR="00DB4CF6" w:rsidRPr="006A1BD4" w:rsidRDefault="00DB4CF6" w:rsidP="006A1BD4">
            <w:pPr>
              <w:jc w:val="both"/>
              <w:rPr>
                <w:rFonts w:asciiTheme="majorBidi" w:hAnsiTheme="majorBidi" w:cstheme="majorBidi"/>
                <w:color w:val="000000"/>
                <w:sz w:val="18"/>
                <w:szCs w:val="18"/>
              </w:rPr>
            </w:pPr>
            <w:proofErr w:type="spellStart"/>
            <w:r w:rsidRPr="006A1BD4">
              <w:rPr>
                <w:rFonts w:asciiTheme="majorBidi" w:hAnsiTheme="majorBidi" w:cstheme="majorBidi"/>
                <w:color w:val="000000"/>
                <w:sz w:val="18"/>
                <w:szCs w:val="18"/>
              </w:rPr>
              <w:t>Ilmu</w:t>
            </w:r>
            <w:proofErr w:type="spellEnd"/>
            <w:r w:rsidRPr="006A1BD4">
              <w:rPr>
                <w:rFonts w:asciiTheme="majorBidi" w:hAnsiTheme="majorBidi" w:cstheme="majorBidi"/>
                <w:color w:val="000000"/>
                <w:sz w:val="18"/>
                <w:szCs w:val="18"/>
              </w:rPr>
              <w:t xml:space="preserve"> Fiqh </w:t>
            </w:r>
          </w:p>
        </w:tc>
        <w:tc>
          <w:tcPr>
            <w:tcW w:w="630" w:type="dxa"/>
          </w:tcPr>
          <w:p w14:paraId="123D620B" w14:textId="77777777" w:rsidR="00DB4CF6" w:rsidRPr="006A1BD4" w:rsidRDefault="00DB4CF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53592C25"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46049BAC" w14:textId="31AC5CA8" w:rsidR="00DB4CF6" w:rsidRPr="006A1BD4" w:rsidRDefault="00DF0A2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630" w:type="dxa"/>
          </w:tcPr>
          <w:p w14:paraId="39D4FCD0"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3AF37D8C"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2A24305D"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496024B8" w14:textId="77777777" w:rsidR="00DB4CF6" w:rsidRPr="006A1BD4" w:rsidRDefault="00DB4CF6">
            <w:pPr>
              <w:jc w:val="center"/>
              <w:rPr>
                <w:rFonts w:asciiTheme="majorBidi" w:eastAsia="Times New Roman" w:hAnsiTheme="majorBidi" w:cstheme="majorBidi"/>
                <w:sz w:val="18"/>
                <w:szCs w:val="18"/>
              </w:rPr>
            </w:pPr>
          </w:p>
        </w:tc>
      </w:tr>
      <w:tr w:rsidR="00DB4CF6" w:rsidRPr="006A1BD4" w14:paraId="3D60BE8E" w14:textId="77777777" w:rsidTr="00DB4CF6">
        <w:tc>
          <w:tcPr>
            <w:tcW w:w="630" w:type="dxa"/>
          </w:tcPr>
          <w:p w14:paraId="6C8F8400" w14:textId="77777777" w:rsidR="00DB4CF6" w:rsidRPr="006A1BD4" w:rsidRDefault="00DB4CF6" w:rsidP="00727A51">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UIN 6</w:t>
            </w:r>
            <w:r>
              <w:rPr>
                <w:rFonts w:asciiTheme="majorBidi" w:eastAsia="Times New Roman" w:hAnsiTheme="majorBidi" w:cstheme="majorBidi"/>
                <w:sz w:val="18"/>
                <w:szCs w:val="18"/>
                <w:lang w:val="id-ID"/>
              </w:rPr>
              <w:t>006</w:t>
            </w:r>
          </w:p>
        </w:tc>
        <w:tc>
          <w:tcPr>
            <w:tcW w:w="2250" w:type="dxa"/>
            <w:vAlign w:val="center"/>
          </w:tcPr>
          <w:p w14:paraId="58C7F327" w14:textId="77777777" w:rsidR="00DB4CF6" w:rsidRPr="006A1BD4" w:rsidRDefault="00DB4CF6" w:rsidP="006A1BD4">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 xml:space="preserve">Tauhid dan </w:t>
            </w:r>
            <w:proofErr w:type="spellStart"/>
            <w:r w:rsidRPr="006A1BD4">
              <w:rPr>
                <w:rFonts w:asciiTheme="majorBidi" w:hAnsiTheme="majorBidi" w:cstheme="majorBidi"/>
                <w:color w:val="000000"/>
                <w:sz w:val="18"/>
                <w:szCs w:val="18"/>
              </w:rPr>
              <w:t>Akhlak</w:t>
            </w:r>
            <w:proofErr w:type="spellEnd"/>
            <w:r w:rsidRPr="006A1BD4">
              <w:rPr>
                <w:rFonts w:asciiTheme="majorBidi" w:hAnsiTheme="majorBidi" w:cstheme="majorBidi"/>
                <w:color w:val="000000"/>
                <w:sz w:val="18"/>
                <w:szCs w:val="18"/>
              </w:rPr>
              <w:t xml:space="preserve"> Tasawuf </w:t>
            </w:r>
          </w:p>
        </w:tc>
        <w:tc>
          <w:tcPr>
            <w:tcW w:w="630" w:type="dxa"/>
          </w:tcPr>
          <w:p w14:paraId="09C80274" w14:textId="77777777" w:rsidR="00DB4CF6" w:rsidRPr="006A1BD4" w:rsidRDefault="00DB4CF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3FD3A7AB"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263067D3" w14:textId="77BD0497" w:rsidR="00DB4CF6" w:rsidRPr="006A1BD4" w:rsidRDefault="00EB290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630" w:type="dxa"/>
          </w:tcPr>
          <w:p w14:paraId="2A0BE212"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24EC8CE8"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21E654E2"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1C532936" w14:textId="77777777" w:rsidR="00DB4CF6" w:rsidRPr="006A1BD4" w:rsidRDefault="00DB4CF6">
            <w:pPr>
              <w:jc w:val="center"/>
              <w:rPr>
                <w:rFonts w:asciiTheme="majorBidi" w:eastAsia="Times New Roman" w:hAnsiTheme="majorBidi" w:cstheme="majorBidi"/>
                <w:sz w:val="18"/>
                <w:szCs w:val="18"/>
              </w:rPr>
            </w:pPr>
          </w:p>
        </w:tc>
      </w:tr>
      <w:tr w:rsidR="00DB4CF6" w:rsidRPr="006A1BD4" w14:paraId="7F5F23E0" w14:textId="77777777" w:rsidTr="00DB4CF6">
        <w:tc>
          <w:tcPr>
            <w:tcW w:w="630" w:type="dxa"/>
          </w:tcPr>
          <w:p w14:paraId="437B216E" w14:textId="77777777" w:rsidR="00DB4CF6" w:rsidRPr="006A1BD4" w:rsidRDefault="00DB4CF6" w:rsidP="00727A51">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UIN 6</w:t>
            </w:r>
            <w:r>
              <w:rPr>
                <w:rFonts w:asciiTheme="majorBidi" w:eastAsia="Times New Roman" w:hAnsiTheme="majorBidi" w:cstheme="majorBidi"/>
                <w:sz w:val="18"/>
                <w:szCs w:val="18"/>
                <w:lang w:val="id-ID"/>
              </w:rPr>
              <w:t>007</w:t>
            </w:r>
          </w:p>
        </w:tc>
        <w:tc>
          <w:tcPr>
            <w:tcW w:w="2250" w:type="dxa"/>
            <w:vAlign w:val="center"/>
          </w:tcPr>
          <w:p w14:paraId="65BE5C9D" w14:textId="77777777" w:rsidR="00DB4CF6" w:rsidRPr="006A1BD4" w:rsidRDefault="00DB4CF6" w:rsidP="006A1BD4">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 xml:space="preserve">Bahasa </w:t>
            </w:r>
            <w:proofErr w:type="spellStart"/>
            <w:r w:rsidRPr="006A1BD4">
              <w:rPr>
                <w:rFonts w:asciiTheme="majorBidi" w:hAnsiTheme="majorBidi" w:cstheme="majorBidi"/>
                <w:color w:val="000000"/>
                <w:sz w:val="18"/>
                <w:szCs w:val="18"/>
              </w:rPr>
              <w:t>Inggris</w:t>
            </w:r>
            <w:proofErr w:type="spellEnd"/>
            <w:r w:rsidRPr="006A1BD4">
              <w:rPr>
                <w:rFonts w:asciiTheme="majorBidi" w:hAnsiTheme="majorBidi" w:cstheme="majorBidi"/>
                <w:color w:val="000000"/>
                <w:sz w:val="18"/>
                <w:szCs w:val="18"/>
              </w:rPr>
              <w:t xml:space="preserve"> </w:t>
            </w:r>
          </w:p>
        </w:tc>
        <w:tc>
          <w:tcPr>
            <w:tcW w:w="630" w:type="dxa"/>
          </w:tcPr>
          <w:p w14:paraId="52F3E334" w14:textId="55746D22" w:rsidR="00DB4CF6" w:rsidRPr="006A1BD4" w:rsidRDefault="00EB290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630" w:type="dxa"/>
          </w:tcPr>
          <w:p w14:paraId="0E990C2B"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340A4568"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09156C65" w14:textId="6E8B8904" w:rsidR="00DB4CF6" w:rsidRPr="006A1BD4" w:rsidRDefault="00EB290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630" w:type="dxa"/>
          </w:tcPr>
          <w:p w14:paraId="15EC085B"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1B093E3D"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4CA55FF5" w14:textId="7A144C38" w:rsidR="00DB4CF6" w:rsidRPr="006A1BD4" w:rsidRDefault="00DB4CF6">
            <w:pPr>
              <w:jc w:val="center"/>
              <w:rPr>
                <w:rFonts w:asciiTheme="majorBidi" w:eastAsia="Times New Roman" w:hAnsiTheme="majorBidi" w:cstheme="majorBidi"/>
                <w:sz w:val="18"/>
                <w:szCs w:val="18"/>
              </w:rPr>
            </w:pPr>
          </w:p>
        </w:tc>
      </w:tr>
      <w:tr w:rsidR="00DB4CF6" w:rsidRPr="006A1BD4" w14:paraId="5A3B8CFD" w14:textId="77777777" w:rsidTr="00DB4CF6">
        <w:tc>
          <w:tcPr>
            <w:tcW w:w="630" w:type="dxa"/>
          </w:tcPr>
          <w:p w14:paraId="7FF03B76" w14:textId="77777777" w:rsidR="00DB4CF6" w:rsidRPr="006A1BD4" w:rsidRDefault="00DB4CF6" w:rsidP="00727A51">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6001</w:t>
            </w:r>
          </w:p>
        </w:tc>
        <w:tc>
          <w:tcPr>
            <w:tcW w:w="2250" w:type="dxa"/>
            <w:vAlign w:val="center"/>
          </w:tcPr>
          <w:p w14:paraId="3E261E12" w14:textId="77777777" w:rsidR="00DB4CF6" w:rsidRPr="006A1BD4" w:rsidRDefault="00DB4CF6" w:rsidP="006A1BD4">
            <w:pPr>
              <w:jc w:val="both"/>
              <w:rPr>
                <w:rFonts w:asciiTheme="majorBidi" w:hAnsiTheme="majorBidi" w:cstheme="majorBidi"/>
                <w:color w:val="000000"/>
                <w:sz w:val="18"/>
                <w:szCs w:val="18"/>
              </w:rPr>
            </w:pPr>
            <w:proofErr w:type="spellStart"/>
            <w:r w:rsidRPr="006A1BD4">
              <w:rPr>
                <w:rFonts w:asciiTheme="majorBidi" w:hAnsiTheme="majorBidi" w:cstheme="majorBidi"/>
                <w:color w:val="000000"/>
                <w:sz w:val="18"/>
                <w:szCs w:val="18"/>
              </w:rPr>
              <w:t>Ulum</w:t>
            </w:r>
            <w:proofErr w:type="spellEnd"/>
            <w:r w:rsidRPr="006A1BD4">
              <w:rPr>
                <w:rFonts w:asciiTheme="majorBidi" w:hAnsiTheme="majorBidi" w:cstheme="majorBidi"/>
                <w:color w:val="000000"/>
                <w:sz w:val="18"/>
                <w:szCs w:val="18"/>
              </w:rPr>
              <w:t xml:space="preserve"> al-Qur`an </w:t>
            </w:r>
            <w:proofErr w:type="spellStart"/>
            <w:r w:rsidRPr="006A1BD4">
              <w:rPr>
                <w:rFonts w:asciiTheme="majorBidi" w:hAnsiTheme="majorBidi" w:cstheme="majorBidi"/>
                <w:color w:val="000000"/>
                <w:sz w:val="18"/>
                <w:szCs w:val="18"/>
              </w:rPr>
              <w:t>wa</w:t>
            </w:r>
            <w:proofErr w:type="spellEnd"/>
            <w:r w:rsidRPr="006A1BD4">
              <w:rPr>
                <w:rFonts w:asciiTheme="majorBidi" w:hAnsiTheme="majorBidi" w:cstheme="majorBidi"/>
                <w:color w:val="000000"/>
                <w:sz w:val="18"/>
                <w:szCs w:val="18"/>
              </w:rPr>
              <w:t xml:space="preserve"> al-Hadith</w:t>
            </w:r>
          </w:p>
        </w:tc>
        <w:tc>
          <w:tcPr>
            <w:tcW w:w="630" w:type="dxa"/>
          </w:tcPr>
          <w:p w14:paraId="575C6A49" w14:textId="77777777" w:rsidR="00DB4CF6" w:rsidRPr="006A1BD4" w:rsidRDefault="00DB4CF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63864BD7"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6D97DB09" w14:textId="3C6B6E13" w:rsidR="00DB4CF6" w:rsidRPr="006A1BD4" w:rsidRDefault="00DF0A2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630" w:type="dxa"/>
          </w:tcPr>
          <w:p w14:paraId="75BADAE8"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1C6CF330"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1ABA4A7D"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77C84CE9" w14:textId="77777777" w:rsidR="00DB4CF6" w:rsidRPr="006A1BD4" w:rsidRDefault="00DB4CF6">
            <w:pPr>
              <w:jc w:val="center"/>
              <w:rPr>
                <w:rFonts w:asciiTheme="majorBidi" w:eastAsia="Times New Roman" w:hAnsiTheme="majorBidi" w:cstheme="majorBidi"/>
                <w:sz w:val="18"/>
                <w:szCs w:val="18"/>
              </w:rPr>
            </w:pPr>
          </w:p>
        </w:tc>
      </w:tr>
      <w:tr w:rsidR="00DB4CF6" w:rsidRPr="006A1BD4" w14:paraId="5B14CD2E" w14:textId="77777777" w:rsidTr="00DB4CF6">
        <w:tc>
          <w:tcPr>
            <w:tcW w:w="630" w:type="dxa"/>
          </w:tcPr>
          <w:p w14:paraId="399CB9FA" w14:textId="77777777" w:rsidR="00DB4CF6" w:rsidRPr="006A1BD4" w:rsidRDefault="00DB4CF6" w:rsidP="00727A51">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6002</w:t>
            </w:r>
          </w:p>
        </w:tc>
        <w:tc>
          <w:tcPr>
            <w:tcW w:w="2250" w:type="dxa"/>
            <w:vAlign w:val="center"/>
          </w:tcPr>
          <w:p w14:paraId="4C976D28" w14:textId="77777777" w:rsidR="00DB4CF6" w:rsidRPr="006A1BD4" w:rsidRDefault="00DB4CF6" w:rsidP="006A1BD4">
            <w:pPr>
              <w:jc w:val="both"/>
              <w:rPr>
                <w:rFonts w:asciiTheme="majorBidi" w:hAnsiTheme="majorBidi" w:cstheme="majorBidi"/>
                <w:color w:val="000000"/>
                <w:sz w:val="18"/>
                <w:szCs w:val="18"/>
              </w:rPr>
            </w:pPr>
            <w:proofErr w:type="spellStart"/>
            <w:r w:rsidRPr="006A1BD4">
              <w:rPr>
                <w:rFonts w:asciiTheme="majorBidi" w:hAnsiTheme="majorBidi" w:cstheme="majorBidi"/>
                <w:color w:val="000000"/>
                <w:sz w:val="18"/>
                <w:szCs w:val="18"/>
              </w:rPr>
              <w:t>Falsafah</w:t>
            </w:r>
            <w:proofErr w:type="spellEnd"/>
            <w:r w:rsidRPr="006A1BD4">
              <w:rPr>
                <w:rFonts w:asciiTheme="majorBidi" w:hAnsiTheme="majorBidi" w:cstheme="majorBidi"/>
                <w:color w:val="000000"/>
                <w:sz w:val="18"/>
                <w:szCs w:val="18"/>
              </w:rPr>
              <w:t xml:space="preserve"> </w:t>
            </w:r>
            <w:proofErr w:type="spellStart"/>
            <w:r w:rsidRPr="006A1BD4">
              <w:rPr>
                <w:rFonts w:asciiTheme="majorBidi" w:hAnsiTheme="majorBidi" w:cstheme="majorBidi"/>
                <w:color w:val="000000"/>
                <w:sz w:val="18"/>
                <w:szCs w:val="18"/>
              </w:rPr>
              <w:t>wa</w:t>
            </w:r>
            <w:proofErr w:type="spellEnd"/>
            <w:r w:rsidRPr="006A1BD4">
              <w:rPr>
                <w:rFonts w:asciiTheme="majorBidi" w:hAnsiTheme="majorBidi" w:cstheme="majorBidi"/>
                <w:color w:val="000000"/>
                <w:sz w:val="18"/>
                <w:szCs w:val="18"/>
              </w:rPr>
              <w:t xml:space="preserve"> ‘Ilm al-</w:t>
            </w:r>
            <w:proofErr w:type="spellStart"/>
            <w:r w:rsidRPr="006A1BD4">
              <w:rPr>
                <w:rFonts w:asciiTheme="majorBidi" w:hAnsiTheme="majorBidi" w:cstheme="majorBidi"/>
                <w:color w:val="000000"/>
                <w:sz w:val="18"/>
                <w:szCs w:val="18"/>
              </w:rPr>
              <w:t>Tarbiyyah</w:t>
            </w:r>
            <w:proofErr w:type="spellEnd"/>
            <w:r w:rsidRPr="006A1BD4">
              <w:rPr>
                <w:rFonts w:asciiTheme="majorBidi" w:hAnsiTheme="majorBidi" w:cstheme="majorBidi"/>
                <w:color w:val="000000"/>
                <w:sz w:val="18"/>
                <w:szCs w:val="18"/>
              </w:rPr>
              <w:t xml:space="preserve"> al-</w:t>
            </w:r>
            <w:proofErr w:type="spellStart"/>
            <w:r w:rsidRPr="006A1BD4">
              <w:rPr>
                <w:rFonts w:asciiTheme="majorBidi" w:hAnsiTheme="majorBidi" w:cstheme="majorBidi"/>
                <w:color w:val="000000"/>
                <w:sz w:val="18"/>
                <w:szCs w:val="18"/>
              </w:rPr>
              <w:t>Islāmiyyah</w:t>
            </w:r>
            <w:proofErr w:type="spellEnd"/>
          </w:p>
        </w:tc>
        <w:tc>
          <w:tcPr>
            <w:tcW w:w="630" w:type="dxa"/>
          </w:tcPr>
          <w:p w14:paraId="6843805B" w14:textId="77777777" w:rsidR="00DB4CF6" w:rsidRPr="006A1BD4" w:rsidRDefault="00DB4CF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155F6D99"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5309638E" w14:textId="296605A0" w:rsidR="00DB4CF6" w:rsidRPr="006A1BD4" w:rsidRDefault="00EB290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630" w:type="dxa"/>
          </w:tcPr>
          <w:p w14:paraId="2A3D2F64"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084FE799"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7C748B01"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1E05AEEF" w14:textId="77777777" w:rsidR="00DB4CF6" w:rsidRPr="006A1BD4" w:rsidRDefault="00DB4CF6">
            <w:pPr>
              <w:jc w:val="center"/>
              <w:rPr>
                <w:rFonts w:asciiTheme="majorBidi" w:eastAsia="Times New Roman" w:hAnsiTheme="majorBidi" w:cstheme="majorBidi"/>
                <w:sz w:val="18"/>
                <w:szCs w:val="18"/>
              </w:rPr>
            </w:pPr>
          </w:p>
        </w:tc>
      </w:tr>
      <w:tr w:rsidR="00DB4CF6" w:rsidRPr="006A1BD4" w14:paraId="4A076879" w14:textId="77777777" w:rsidTr="00DB4CF6">
        <w:tc>
          <w:tcPr>
            <w:tcW w:w="630" w:type="dxa"/>
          </w:tcPr>
          <w:p w14:paraId="48104D0E" w14:textId="77777777" w:rsidR="00DB4CF6" w:rsidRPr="006A1BD4" w:rsidRDefault="00DB4CF6" w:rsidP="00727A51">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6003</w:t>
            </w:r>
          </w:p>
        </w:tc>
        <w:tc>
          <w:tcPr>
            <w:tcW w:w="2250" w:type="dxa"/>
            <w:vAlign w:val="center"/>
          </w:tcPr>
          <w:p w14:paraId="3468E8C7" w14:textId="77777777" w:rsidR="00DB4CF6" w:rsidRPr="006A1BD4" w:rsidRDefault="00DB4CF6" w:rsidP="006A1BD4">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‘Ilm al-</w:t>
            </w:r>
            <w:proofErr w:type="spellStart"/>
            <w:r w:rsidRPr="006A1BD4">
              <w:rPr>
                <w:rFonts w:asciiTheme="majorBidi" w:hAnsiTheme="majorBidi" w:cstheme="majorBidi"/>
                <w:color w:val="000000"/>
                <w:sz w:val="18"/>
                <w:szCs w:val="18"/>
              </w:rPr>
              <w:t>Nafs</w:t>
            </w:r>
            <w:proofErr w:type="spellEnd"/>
            <w:r w:rsidRPr="006A1BD4">
              <w:rPr>
                <w:rFonts w:asciiTheme="majorBidi" w:hAnsiTheme="majorBidi" w:cstheme="majorBidi"/>
                <w:color w:val="000000"/>
                <w:sz w:val="18"/>
                <w:szCs w:val="18"/>
              </w:rPr>
              <w:t xml:space="preserve"> al-</w:t>
            </w:r>
            <w:proofErr w:type="spellStart"/>
            <w:r w:rsidRPr="006A1BD4">
              <w:rPr>
                <w:rFonts w:asciiTheme="majorBidi" w:hAnsiTheme="majorBidi" w:cstheme="majorBidi"/>
                <w:color w:val="000000"/>
                <w:sz w:val="18"/>
                <w:szCs w:val="18"/>
              </w:rPr>
              <w:t>Ta`limiy</w:t>
            </w:r>
            <w:proofErr w:type="spellEnd"/>
          </w:p>
        </w:tc>
        <w:tc>
          <w:tcPr>
            <w:tcW w:w="630" w:type="dxa"/>
          </w:tcPr>
          <w:p w14:paraId="37B6FA34" w14:textId="006AAEF7" w:rsidR="00DB4CF6" w:rsidRPr="006A1BD4" w:rsidRDefault="00DF0A2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630" w:type="dxa"/>
          </w:tcPr>
          <w:p w14:paraId="5A5CD6B6"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170F7CD0" w14:textId="77777777" w:rsidR="00DB4CF6" w:rsidRPr="006A1BD4" w:rsidRDefault="00DB4CF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4833E81E"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0A5C955A"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1CDA57FE" w14:textId="77777777" w:rsidR="00DB4CF6" w:rsidRPr="0010558A" w:rsidRDefault="00DB4CF6">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V</w:t>
            </w:r>
          </w:p>
        </w:tc>
        <w:tc>
          <w:tcPr>
            <w:tcW w:w="630" w:type="dxa"/>
          </w:tcPr>
          <w:p w14:paraId="7F6E6AE2" w14:textId="77777777" w:rsidR="00DB4CF6" w:rsidRPr="006A1BD4" w:rsidRDefault="00DB4CF6">
            <w:pPr>
              <w:jc w:val="center"/>
              <w:rPr>
                <w:rFonts w:asciiTheme="majorBidi" w:eastAsia="Times New Roman" w:hAnsiTheme="majorBidi" w:cstheme="majorBidi"/>
                <w:sz w:val="18"/>
                <w:szCs w:val="18"/>
              </w:rPr>
            </w:pPr>
          </w:p>
        </w:tc>
      </w:tr>
      <w:tr w:rsidR="00DB4CF6" w:rsidRPr="006A1BD4" w14:paraId="736C7C3D" w14:textId="77777777" w:rsidTr="00DB4CF6">
        <w:tc>
          <w:tcPr>
            <w:tcW w:w="630" w:type="dxa"/>
          </w:tcPr>
          <w:p w14:paraId="193FB3EA" w14:textId="77777777" w:rsidR="00DB4CF6" w:rsidRPr="006A1BD4" w:rsidRDefault="00DB4CF6" w:rsidP="00727A51">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6004</w:t>
            </w:r>
          </w:p>
        </w:tc>
        <w:tc>
          <w:tcPr>
            <w:tcW w:w="2250" w:type="dxa"/>
            <w:vAlign w:val="center"/>
          </w:tcPr>
          <w:p w14:paraId="3BE5D633" w14:textId="77777777" w:rsidR="00DB4CF6" w:rsidRPr="006A1BD4" w:rsidRDefault="00DB4CF6" w:rsidP="006A1BD4">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Ilm al-Lughah al-</w:t>
            </w:r>
            <w:proofErr w:type="spellStart"/>
            <w:r w:rsidRPr="006A1BD4">
              <w:rPr>
                <w:rFonts w:asciiTheme="majorBidi" w:hAnsiTheme="majorBidi" w:cstheme="majorBidi"/>
                <w:color w:val="000000"/>
                <w:sz w:val="18"/>
                <w:szCs w:val="18"/>
              </w:rPr>
              <w:t>Nafsiy</w:t>
            </w:r>
            <w:proofErr w:type="spellEnd"/>
          </w:p>
        </w:tc>
        <w:tc>
          <w:tcPr>
            <w:tcW w:w="630" w:type="dxa"/>
          </w:tcPr>
          <w:p w14:paraId="7B573339" w14:textId="17C6E7F7" w:rsidR="00DB4CF6" w:rsidRPr="006A1BD4" w:rsidRDefault="00DF0A2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630" w:type="dxa"/>
          </w:tcPr>
          <w:p w14:paraId="6777E204" w14:textId="77777777" w:rsidR="00DB4CF6" w:rsidRPr="006A1BD4" w:rsidRDefault="00DB4CF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4DEFC66C"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029BFD85"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35599A74"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49872464"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608BEF69" w14:textId="77777777" w:rsidR="00DB4CF6" w:rsidRPr="006A1BD4" w:rsidRDefault="00DB4CF6">
            <w:pPr>
              <w:jc w:val="center"/>
              <w:rPr>
                <w:rFonts w:asciiTheme="majorBidi" w:eastAsia="Times New Roman" w:hAnsiTheme="majorBidi" w:cstheme="majorBidi"/>
                <w:sz w:val="18"/>
                <w:szCs w:val="18"/>
              </w:rPr>
            </w:pPr>
          </w:p>
        </w:tc>
      </w:tr>
      <w:tr w:rsidR="00DB4CF6" w:rsidRPr="006A1BD4" w14:paraId="0F24CB52" w14:textId="77777777" w:rsidTr="00DB4CF6">
        <w:tc>
          <w:tcPr>
            <w:tcW w:w="630" w:type="dxa"/>
          </w:tcPr>
          <w:p w14:paraId="23E71BFC" w14:textId="77777777" w:rsidR="00DB4CF6" w:rsidRPr="006A1BD4" w:rsidRDefault="00DB4CF6" w:rsidP="00727A51">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6005</w:t>
            </w:r>
          </w:p>
        </w:tc>
        <w:tc>
          <w:tcPr>
            <w:tcW w:w="2250" w:type="dxa"/>
            <w:vAlign w:val="center"/>
          </w:tcPr>
          <w:p w14:paraId="742954B5" w14:textId="77777777" w:rsidR="00DB4CF6" w:rsidRPr="006A1BD4" w:rsidRDefault="00DB4CF6" w:rsidP="006A1BD4">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Al</w:t>
            </w:r>
            <w:proofErr w:type="gramStart"/>
            <w:r w:rsidRPr="006A1BD4">
              <w:rPr>
                <w:rFonts w:asciiTheme="majorBidi" w:hAnsiTheme="majorBidi" w:cstheme="majorBidi"/>
                <w:color w:val="000000"/>
                <w:sz w:val="18"/>
                <w:szCs w:val="18"/>
              </w:rPr>
              <w:t>-‘</w:t>
            </w:r>
            <w:proofErr w:type="spellStart"/>
            <w:proofErr w:type="gramEnd"/>
            <w:r w:rsidRPr="006A1BD4">
              <w:rPr>
                <w:rFonts w:asciiTheme="majorBidi" w:hAnsiTheme="majorBidi" w:cstheme="majorBidi"/>
                <w:color w:val="000000"/>
                <w:sz w:val="18"/>
                <w:szCs w:val="18"/>
              </w:rPr>
              <w:t>Arabiyyah</w:t>
            </w:r>
            <w:proofErr w:type="spellEnd"/>
            <w:r w:rsidRPr="006A1BD4">
              <w:rPr>
                <w:rFonts w:asciiTheme="majorBidi" w:hAnsiTheme="majorBidi" w:cstheme="majorBidi"/>
                <w:color w:val="000000"/>
                <w:sz w:val="18"/>
                <w:szCs w:val="18"/>
              </w:rPr>
              <w:t xml:space="preserve"> al-</w:t>
            </w:r>
            <w:proofErr w:type="spellStart"/>
            <w:r w:rsidRPr="006A1BD4">
              <w:rPr>
                <w:rFonts w:asciiTheme="majorBidi" w:hAnsiTheme="majorBidi" w:cstheme="majorBidi"/>
                <w:color w:val="000000"/>
                <w:sz w:val="18"/>
                <w:szCs w:val="18"/>
              </w:rPr>
              <w:t>Takāmuliyyah</w:t>
            </w:r>
            <w:proofErr w:type="spellEnd"/>
          </w:p>
        </w:tc>
        <w:tc>
          <w:tcPr>
            <w:tcW w:w="630" w:type="dxa"/>
          </w:tcPr>
          <w:p w14:paraId="70A38C80" w14:textId="44BDA4FB" w:rsidR="00DB4CF6" w:rsidRPr="006A1BD4" w:rsidRDefault="00DF0A2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630" w:type="dxa"/>
          </w:tcPr>
          <w:p w14:paraId="5F157146" w14:textId="77777777" w:rsidR="00DB4CF6" w:rsidRPr="006A1BD4" w:rsidRDefault="00DB4CF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383C7485"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024EDC0D"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265C8803" w14:textId="77777777" w:rsidR="00DB4CF6" w:rsidRPr="006A1BD4" w:rsidRDefault="00DB4CF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46DA91CA"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4A17D3CA" w14:textId="77777777" w:rsidR="00DB4CF6" w:rsidRPr="006A1BD4" w:rsidRDefault="00DB4CF6">
            <w:pPr>
              <w:jc w:val="center"/>
              <w:rPr>
                <w:rFonts w:asciiTheme="majorBidi" w:eastAsia="Times New Roman" w:hAnsiTheme="majorBidi" w:cstheme="majorBidi"/>
                <w:sz w:val="18"/>
                <w:szCs w:val="18"/>
              </w:rPr>
            </w:pPr>
          </w:p>
        </w:tc>
      </w:tr>
      <w:tr w:rsidR="00DB4CF6" w:rsidRPr="006A1BD4" w14:paraId="157E22B5" w14:textId="77777777" w:rsidTr="00DB4CF6">
        <w:tc>
          <w:tcPr>
            <w:tcW w:w="630" w:type="dxa"/>
          </w:tcPr>
          <w:p w14:paraId="1198C196" w14:textId="77777777" w:rsidR="00DB4CF6" w:rsidRPr="006A1BD4" w:rsidRDefault="00DB4CF6" w:rsidP="00727A51">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6006</w:t>
            </w:r>
          </w:p>
        </w:tc>
        <w:tc>
          <w:tcPr>
            <w:tcW w:w="2250" w:type="dxa"/>
            <w:vAlign w:val="center"/>
          </w:tcPr>
          <w:p w14:paraId="2C476532" w14:textId="77777777" w:rsidR="00DB4CF6" w:rsidRPr="000D48A4" w:rsidRDefault="00DB4CF6" w:rsidP="006A1BD4">
            <w:pPr>
              <w:jc w:val="both"/>
              <w:rPr>
                <w:rFonts w:asciiTheme="majorBidi" w:hAnsiTheme="majorBidi" w:cstheme="majorBidi"/>
                <w:color w:val="000000"/>
                <w:sz w:val="18"/>
                <w:szCs w:val="18"/>
                <w:lang w:val="fi-FI"/>
              </w:rPr>
            </w:pPr>
            <w:r w:rsidRPr="000D48A4">
              <w:rPr>
                <w:rFonts w:asciiTheme="majorBidi" w:hAnsiTheme="majorBidi" w:cstheme="majorBidi"/>
                <w:color w:val="000000"/>
                <w:sz w:val="18"/>
                <w:szCs w:val="18"/>
                <w:lang w:val="fi-FI"/>
              </w:rPr>
              <w:t>Istima‘ Hiwārāt wa al-Aflām</w:t>
            </w:r>
          </w:p>
        </w:tc>
        <w:tc>
          <w:tcPr>
            <w:tcW w:w="630" w:type="dxa"/>
          </w:tcPr>
          <w:p w14:paraId="4A01F080" w14:textId="3A6F03A5" w:rsidR="00DB4CF6" w:rsidRPr="006A1BD4" w:rsidRDefault="00DF0A2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630" w:type="dxa"/>
          </w:tcPr>
          <w:p w14:paraId="52E11969" w14:textId="77777777" w:rsidR="00DB4CF6" w:rsidRPr="006A1BD4" w:rsidRDefault="00DB4CF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1EC9F5DB"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44E99086"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4F5A46D6" w14:textId="77777777" w:rsidR="00DB4CF6" w:rsidRPr="006A1BD4" w:rsidRDefault="00DB4CF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555C57A2"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529ABE2A" w14:textId="77777777" w:rsidR="00DB4CF6" w:rsidRPr="006A1BD4" w:rsidRDefault="00DB4CF6">
            <w:pPr>
              <w:jc w:val="center"/>
              <w:rPr>
                <w:rFonts w:asciiTheme="majorBidi" w:eastAsia="Times New Roman" w:hAnsiTheme="majorBidi" w:cstheme="majorBidi"/>
                <w:sz w:val="18"/>
                <w:szCs w:val="18"/>
              </w:rPr>
            </w:pPr>
          </w:p>
        </w:tc>
      </w:tr>
      <w:tr w:rsidR="00DB4CF6" w:rsidRPr="006A1BD4" w14:paraId="6F64E8E5" w14:textId="77777777" w:rsidTr="00DB4CF6">
        <w:tc>
          <w:tcPr>
            <w:tcW w:w="630" w:type="dxa"/>
          </w:tcPr>
          <w:p w14:paraId="23063E3E" w14:textId="77777777" w:rsidR="00DB4CF6" w:rsidRPr="006A1BD4" w:rsidRDefault="00DB4CF6" w:rsidP="00727A51">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6007</w:t>
            </w:r>
          </w:p>
        </w:tc>
        <w:tc>
          <w:tcPr>
            <w:tcW w:w="2250" w:type="dxa"/>
            <w:vAlign w:val="center"/>
          </w:tcPr>
          <w:p w14:paraId="418E84C0" w14:textId="77777777" w:rsidR="00DB4CF6" w:rsidRPr="000D48A4" w:rsidRDefault="00DB4CF6" w:rsidP="006A1BD4">
            <w:pPr>
              <w:jc w:val="both"/>
              <w:rPr>
                <w:rFonts w:asciiTheme="majorBidi" w:hAnsiTheme="majorBidi" w:cstheme="majorBidi"/>
                <w:color w:val="000000"/>
                <w:sz w:val="18"/>
                <w:szCs w:val="18"/>
                <w:lang w:val="id-ID"/>
              </w:rPr>
            </w:pPr>
            <w:r w:rsidRPr="000D48A4">
              <w:rPr>
                <w:rFonts w:asciiTheme="majorBidi" w:hAnsiTheme="majorBidi" w:cstheme="majorBidi"/>
                <w:color w:val="000000"/>
                <w:sz w:val="18"/>
                <w:szCs w:val="18"/>
                <w:lang w:val="id-ID"/>
              </w:rPr>
              <w:t>Istima‘ Muḥāḍarāt wa al-Akhbār</w:t>
            </w:r>
          </w:p>
        </w:tc>
        <w:tc>
          <w:tcPr>
            <w:tcW w:w="630" w:type="dxa"/>
          </w:tcPr>
          <w:p w14:paraId="13878462" w14:textId="4FEB93A0" w:rsidR="00DB4CF6" w:rsidRPr="006A1BD4" w:rsidRDefault="00DF0A2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630" w:type="dxa"/>
          </w:tcPr>
          <w:p w14:paraId="6210F1A0" w14:textId="77777777" w:rsidR="00DB4CF6" w:rsidRPr="006A1BD4" w:rsidRDefault="00DB4CF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433AC612"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40CD6DCA"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23F9C2A4" w14:textId="77777777" w:rsidR="00DB4CF6" w:rsidRPr="006A1BD4" w:rsidRDefault="00DB4CF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3FACC267"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61AAC56E" w14:textId="77777777" w:rsidR="00DB4CF6" w:rsidRPr="006A1BD4" w:rsidRDefault="00DB4CF6">
            <w:pPr>
              <w:jc w:val="center"/>
              <w:rPr>
                <w:rFonts w:asciiTheme="majorBidi" w:eastAsia="Times New Roman" w:hAnsiTheme="majorBidi" w:cstheme="majorBidi"/>
                <w:sz w:val="18"/>
                <w:szCs w:val="18"/>
              </w:rPr>
            </w:pPr>
          </w:p>
        </w:tc>
      </w:tr>
      <w:tr w:rsidR="00DB4CF6" w:rsidRPr="006A1BD4" w14:paraId="2A653D3F" w14:textId="77777777" w:rsidTr="00DB4CF6">
        <w:tc>
          <w:tcPr>
            <w:tcW w:w="630" w:type="dxa"/>
          </w:tcPr>
          <w:p w14:paraId="0D479487" w14:textId="77777777" w:rsidR="00DB4CF6" w:rsidRPr="006A1BD4" w:rsidRDefault="00DB4CF6" w:rsidP="00727A51">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6008</w:t>
            </w:r>
          </w:p>
        </w:tc>
        <w:tc>
          <w:tcPr>
            <w:tcW w:w="2250" w:type="dxa"/>
            <w:vAlign w:val="center"/>
          </w:tcPr>
          <w:p w14:paraId="0E19B1EC" w14:textId="77777777" w:rsidR="00DB4CF6" w:rsidRPr="00727A51" w:rsidRDefault="00DB4CF6" w:rsidP="006A1BD4">
            <w:pPr>
              <w:jc w:val="both"/>
              <w:rPr>
                <w:rFonts w:asciiTheme="majorBidi" w:hAnsiTheme="majorBidi" w:cstheme="majorBidi"/>
                <w:color w:val="000000"/>
                <w:sz w:val="18"/>
                <w:szCs w:val="18"/>
                <w:lang w:val="id-ID"/>
              </w:rPr>
            </w:pPr>
            <w:r w:rsidRPr="00727A51">
              <w:rPr>
                <w:rFonts w:asciiTheme="majorBidi" w:hAnsiTheme="majorBidi" w:cstheme="majorBidi"/>
                <w:color w:val="000000"/>
                <w:sz w:val="18"/>
                <w:szCs w:val="18"/>
                <w:lang w:val="id-ID"/>
              </w:rPr>
              <w:t xml:space="preserve">Al-Ḥiwārāt wa al-Masraḥiyyāt </w:t>
            </w:r>
          </w:p>
        </w:tc>
        <w:tc>
          <w:tcPr>
            <w:tcW w:w="630" w:type="dxa"/>
          </w:tcPr>
          <w:p w14:paraId="0ACB6B07" w14:textId="1B8B544B" w:rsidR="00DB4CF6" w:rsidRPr="00727A51" w:rsidRDefault="00DF0A2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V</w:t>
            </w:r>
          </w:p>
        </w:tc>
        <w:tc>
          <w:tcPr>
            <w:tcW w:w="630" w:type="dxa"/>
          </w:tcPr>
          <w:p w14:paraId="75621E93" w14:textId="77777777" w:rsidR="00DB4CF6" w:rsidRPr="006A1BD4" w:rsidRDefault="00DB4CF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2273CEF6"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4FD765DE"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156BDFD3" w14:textId="77777777" w:rsidR="00DB4CF6" w:rsidRPr="006A1BD4" w:rsidRDefault="00DB4CF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667663E3"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66E2EB2E" w14:textId="77777777" w:rsidR="00DB4CF6" w:rsidRPr="006A1BD4" w:rsidRDefault="00DB4CF6">
            <w:pPr>
              <w:jc w:val="center"/>
              <w:rPr>
                <w:rFonts w:asciiTheme="majorBidi" w:eastAsia="Times New Roman" w:hAnsiTheme="majorBidi" w:cstheme="majorBidi"/>
                <w:sz w:val="18"/>
                <w:szCs w:val="18"/>
              </w:rPr>
            </w:pPr>
          </w:p>
        </w:tc>
      </w:tr>
      <w:tr w:rsidR="00DB4CF6" w:rsidRPr="006A1BD4" w14:paraId="42BEF3DA" w14:textId="77777777" w:rsidTr="00DB4CF6">
        <w:tc>
          <w:tcPr>
            <w:tcW w:w="630" w:type="dxa"/>
          </w:tcPr>
          <w:p w14:paraId="08EB6531" w14:textId="77777777" w:rsidR="00DB4CF6" w:rsidRPr="006A1BD4" w:rsidRDefault="00DB4CF6" w:rsidP="00727A51">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6009</w:t>
            </w:r>
          </w:p>
        </w:tc>
        <w:tc>
          <w:tcPr>
            <w:tcW w:w="2250" w:type="dxa"/>
            <w:vAlign w:val="center"/>
          </w:tcPr>
          <w:p w14:paraId="4995D155" w14:textId="77777777" w:rsidR="00DB4CF6" w:rsidRPr="006A1BD4" w:rsidRDefault="00DB4CF6" w:rsidP="006A1BD4">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Al-</w:t>
            </w:r>
            <w:proofErr w:type="spellStart"/>
            <w:r w:rsidRPr="006A1BD4">
              <w:rPr>
                <w:rFonts w:asciiTheme="majorBidi" w:hAnsiTheme="majorBidi" w:cstheme="majorBidi"/>
                <w:color w:val="000000"/>
                <w:sz w:val="18"/>
                <w:szCs w:val="18"/>
              </w:rPr>
              <w:t>Khuthab</w:t>
            </w:r>
            <w:proofErr w:type="spellEnd"/>
            <w:r w:rsidRPr="006A1BD4">
              <w:rPr>
                <w:rFonts w:asciiTheme="majorBidi" w:hAnsiTheme="majorBidi" w:cstheme="majorBidi"/>
                <w:color w:val="000000"/>
                <w:sz w:val="18"/>
                <w:szCs w:val="18"/>
              </w:rPr>
              <w:t xml:space="preserve"> wa al-</w:t>
            </w:r>
            <w:proofErr w:type="spellStart"/>
            <w:r w:rsidRPr="006A1BD4">
              <w:rPr>
                <w:rFonts w:asciiTheme="majorBidi" w:hAnsiTheme="majorBidi" w:cstheme="majorBidi"/>
                <w:color w:val="000000"/>
                <w:sz w:val="18"/>
                <w:szCs w:val="18"/>
              </w:rPr>
              <w:t>Munāẓarāt</w:t>
            </w:r>
            <w:proofErr w:type="spellEnd"/>
          </w:p>
        </w:tc>
        <w:tc>
          <w:tcPr>
            <w:tcW w:w="630" w:type="dxa"/>
          </w:tcPr>
          <w:p w14:paraId="138C7D21" w14:textId="4B2D7BB1" w:rsidR="00DB4CF6" w:rsidRPr="006A1BD4" w:rsidRDefault="00DF0A2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630" w:type="dxa"/>
          </w:tcPr>
          <w:p w14:paraId="627A69F6" w14:textId="77777777" w:rsidR="00DB4CF6" w:rsidRPr="006A1BD4" w:rsidRDefault="00DB4CF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6AC0D771"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03160696"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7F07579E" w14:textId="77777777" w:rsidR="00DB4CF6" w:rsidRPr="006A1BD4" w:rsidRDefault="00DB4CF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57B95245"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7B95F402" w14:textId="77777777" w:rsidR="00DB4CF6" w:rsidRPr="006A1BD4" w:rsidRDefault="00DB4CF6">
            <w:pPr>
              <w:jc w:val="center"/>
              <w:rPr>
                <w:rFonts w:asciiTheme="majorBidi" w:eastAsia="Times New Roman" w:hAnsiTheme="majorBidi" w:cstheme="majorBidi"/>
                <w:sz w:val="18"/>
                <w:szCs w:val="18"/>
              </w:rPr>
            </w:pPr>
          </w:p>
        </w:tc>
      </w:tr>
      <w:tr w:rsidR="00DB4CF6" w:rsidRPr="006A1BD4" w14:paraId="6D2BEEB6" w14:textId="77777777" w:rsidTr="00DB4CF6">
        <w:tc>
          <w:tcPr>
            <w:tcW w:w="630" w:type="dxa"/>
          </w:tcPr>
          <w:p w14:paraId="329DC73D" w14:textId="77777777" w:rsidR="00DB4CF6" w:rsidRPr="006A1BD4" w:rsidRDefault="00DB4CF6" w:rsidP="00727A51">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w:t>
            </w:r>
            <w:r w:rsidRPr="008658ED">
              <w:rPr>
                <w:rFonts w:asciiTheme="majorBidi" w:eastAsia="Times New Roman" w:hAnsiTheme="majorBidi" w:cstheme="majorBidi"/>
                <w:sz w:val="18"/>
                <w:szCs w:val="18"/>
                <w:lang w:val="id-ID"/>
              </w:rPr>
              <w:t>1</w:t>
            </w:r>
            <w:r>
              <w:rPr>
                <w:rFonts w:asciiTheme="majorBidi" w:eastAsia="Times New Roman" w:hAnsiTheme="majorBidi" w:cstheme="majorBidi"/>
                <w:sz w:val="18"/>
                <w:szCs w:val="18"/>
                <w:lang w:val="id-ID"/>
              </w:rPr>
              <w:t>0</w:t>
            </w:r>
          </w:p>
        </w:tc>
        <w:tc>
          <w:tcPr>
            <w:tcW w:w="2250" w:type="dxa"/>
            <w:vAlign w:val="center"/>
          </w:tcPr>
          <w:p w14:paraId="69F14F37" w14:textId="77777777" w:rsidR="00DB4CF6" w:rsidRPr="006A1BD4" w:rsidRDefault="00DB4CF6" w:rsidP="006A1BD4">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Al-</w:t>
            </w:r>
            <w:proofErr w:type="spellStart"/>
            <w:r w:rsidRPr="006A1BD4">
              <w:rPr>
                <w:rFonts w:asciiTheme="majorBidi" w:hAnsiTheme="majorBidi" w:cstheme="majorBidi"/>
                <w:color w:val="000000"/>
                <w:sz w:val="18"/>
                <w:szCs w:val="18"/>
              </w:rPr>
              <w:t>Qirā’ah</w:t>
            </w:r>
            <w:proofErr w:type="spellEnd"/>
            <w:r w:rsidRPr="006A1BD4">
              <w:rPr>
                <w:rFonts w:asciiTheme="majorBidi" w:hAnsiTheme="majorBidi" w:cstheme="majorBidi"/>
                <w:color w:val="000000"/>
                <w:sz w:val="18"/>
                <w:szCs w:val="18"/>
              </w:rPr>
              <w:t xml:space="preserve"> Al-</w:t>
            </w:r>
            <w:proofErr w:type="spellStart"/>
            <w:r w:rsidRPr="006A1BD4">
              <w:rPr>
                <w:rFonts w:asciiTheme="majorBidi" w:hAnsiTheme="majorBidi" w:cstheme="majorBidi"/>
                <w:color w:val="000000"/>
                <w:sz w:val="18"/>
                <w:szCs w:val="18"/>
              </w:rPr>
              <w:t>Jahriyyah</w:t>
            </w:r>
            <w:proofErr w:type="spellEnd"/>
          </w:p>
        </w:tc>
        <w:tc>
          <w:tcPr>
            <w:tcW w:w="630" w:type="dxa"/>
          </w:tcPr>
          <w:p w14:paraId="6978EBF0" w14:textId="2AEF02DA" w:rsidR="00DB4CF6" w:rsidRPr="006A1BD4" w:rsidRDefault="00DF0A2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630" w:type="dxa"/>
          </w:tcPr>
          <w:p w14:paraId="25A9A96F" w14:textId="77777777" w:rsidR="00DB4CF6" w:rsidRPr="006A1BD4" w:rsidRDefault="00DB4CF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3A803B3D"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646D7623"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565A1AE5" w14:textId="77777777" w:rsidR="00DB4CF6" w:rsidRPr="006A1BD4" w:rsidRDefault="00DB4CF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59C69889"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32D69557" w14:textId="77777777" w:rsidR="00DB4CF6" w:rsidRPr="006A1BD4" w:rsidRDefault="00DB4CF6">
            <w:pPr>
              <w:jc w:val="center"/>
              <w:rPr>
                <w:rFonts w:asciiTheme="majorBidi" w:eastAsia="Times New Roman" w:hAnsiTheme="majorBidi" w:cstheme="majorBidi"/>
                <w:sz w:val="18"/>
                <w:szCs w:val="18"/>
              </w:rPr>
            </w:pPr>
          </w:p>
        </w:tc>
      </w:tr>
      <w:tr w:rsidR="00DB4CF6" w:rsidRPr="006A1BD4" w14:paraId="3C795C49" w14:textId="77777777" w:rsidTr="00DB4CF6">
        <w:tc>
          <w:tcPr>
            <w:tcW w:w="630" w:type="dxa"/>
          </w:tcPr>
          <w:p w14:paraId="4971C097" w14:textId="77777777" w:rsidR="00DB4CF6" w:rsidRPr="006A1BD4" w:rsidRDefault="00DB4CF6" w:rsidP="00727A51">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601</w:t>
            </w:r>
            <w:r w:rsidRPr="008658ED">
              <w:rPr>
                <w:rFonts w:asciiTheme="majorBidi" w:eastAsia="Times New Roman" w:hAnsiTheme="majorBidi" w:cstheme="majorBidi"/>
                <w:sz w:val="18"/>
                <w:szCs w:val="18"/>
                <w:lang w:val="id-ID"/>
              </w:rPr>
              <w:t>1</w:t>
            </w:r>
          </w:p>
        </w:tc>
        <w:tc>
          <w:tcPr>
            <w:tcW w:w="2250" w:type="dxa"/>
            <w:vAlign w:val="center"/>
          </w:tcPr>
          <w:p w14:paraId="2BF64017" w14:textId="77777777" w:rsidR="00DB4CF6" w:rsidRPr="006A1BD4" w:rsidRDefault="00DB4CF6" w:rsidP="006A1BD4">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Al-</w:t>
            </w:r>
            <w:proofErr w:type="spellStart"/>
            <w:r w:rsidRPr="006A1BD4">
              <w:rPr>
                <w:rFonts w:asciiTheme="majorBidi" w:hAnsiTheme="majorBidi" w:cstheme="majorBidi"/>
                <w:color w:val="000000"/>
                <w:sz w:val="18"/>
                <w:szCs w:val="18"/>
              </w:rPr>
              <w:t>Qirā’ah</w:t>
            </w:r>
            <w:proofErr w:type="spellEnd"/>
            <w:r w:rsidRPr="006A1BD4">
              <w:rPr>
                <w:rFonts w:asciiTheme="majorBidi" w:hAnsiTheme="majorBidi" w:cstheme="majorBidi"/>
                <w:color w:val="000000"/>
                <w:sz w:val="18"/>
                <w:szCs w:val="18"/>
              </w:rPr>
              <w:t xml:space="preserve"> Al-</w:t>
            </w:r>
            <w:proofErr w:type="spellStart"/>
            <w:r w:rsidRPr="006A1BD4">
              <w:rPr>
                <w:rFonts w:asciiTheme="majorBidi" w:hAnsiTheme="majorBidi" w:cstheme="majorBidi"/>
                <w:color w:val="000000"/>
                <w:sz w:val="18"/>
                <w:szCs w:val="18"/>
              </w:rPr>
              <w:t>Shāmitah</w:t>
            </w:r>
            <w:proofErr w:type="spellEnd"/>
          </w:p>
        </w:tc>
        <w:tc>
          <w:tcPr>
            <w:tcW w:w="630" w:type="dxa"/>
          </w:tcPr>
          <w:p w14:paraId="21058707" w14:textId="2E4D3EF6" w:rsidR="00DB4CF6" w:rsidRPr="006A1BD4" w:rsidRDefault="00DF0A2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630" w:type="dxa"/>
          </w:tcPr>
          <w:p w14:paraId="3603FFAD" w14:textId="77777777" w:rsidR="00DB4CF6" w:rsidRPr="006A1BD4" w:rsidRDefault="00DB4CF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5729D50E"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7ADF6EBF"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68A88E78" w14:textId="77777777" w:rsidR="00DB4CF6" w:rsidRPr="006A1BD4" w:rsidRDefault="00DB4CF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256E7FD1"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1B2A2FD2" w14:textId="77777777" w:rsidR="00DB4CF6" w:rsidRPr="006A1BD4" w:rsidRDefault="00DB4CF6">
            <w:pPr>
              <w:jc w:val="center"/>
              <w:rPr>
                <w:rFonts w:asciiTheme="majorBidi" w:eastAsia="Times New Roman" w:hAnsiTheme="majorBidi" w:cstheme="majorBidi"/>
                <w:sz w:val="18"/>
                <w:szCs w:val="18"/>
              </w:rPr>
            </w:pPr>
          </w:p>
        </w:tc>
      </w:tr>
      <w:tr w:rsidR="00DB4CF6" w:rsidRPr="006A1BD4" w14:paraId="6BB38138" w14:textId="77777777" w:rsidTr="00DB4CF6">
        <w:tc>
          <w:tcPr>
            <w:tcW w:w="630" w:type="dxa"/>
          </w:tcPr>
          <w:p w14:paraId="16D643EC" w14:textId="77777777" w:rsidR="00DB4CF6" w:rsidRPr="006A1BD4" w:rsidRDefault="00DB4CF6" w:rsidP="00727A51">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w:t>
            </w:r>
            <w:r w:rsidRPr="008658ED">
              <w:rPr>
                <w:rFonts w:asciiTheme="majorBidi" w:eastAsia="Times New Roman" w:hAnsiTheme="majorBidi" w:cstheme="majorBidi"/>
                <w:sz w:val="18"/>
                <w:szCs w:val="18"/>
                <w:lang w:val="id-ID"/>
              </w:rPr>
              <w:t>1</w:t>
            </w:r>
            <w:r>
              <w:rPr>
                <w:rFonts w:asciiTheme="majorBidi" w:eastAsia="Times New Roman" w:hAnsiTheme="majorBidi" w:cstheme="majorBidi"/>
                <w:sz w:val="18"/>
                <w:szCs w:val="18"/>
                <w:lang w:val="id-ID"/>
              </w:rPr>
              <w:t>2</w:t>
            </w:r>
          </w:p>
        </w:tc>
        <w:tc>
          <w:tcPr>
            <w:tcW w:w="2250" w:type="dxa"/>
            <w:vAlign w:val="center"/>
          </w:tcPr>
          <w:p w14:paraId="34F881B0" w14:textId="77777777" w:rsidR="00DB4CF6" w:rsidRPr="006A1BD4" w:rsidRDefault="00DB4CF6" w:rsidP="006A1BD4">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Al-</w:t>
            </w:r>
            <w:proofErr w:type="spellStart"/>
            <w:r w:rsidRPr="006A1BD4">
              <w:rPr>
                <w:rFonts w:asciiTheme="majorBidi" w:hAnsiTheme="majorBidi" w:cstheme="majorBidi"/>
                <w:color w:val="000000"/>
                <w:sz w:val="18"/>
                <w:szCs w:val="18"/>
              </w:rPr>
              <w:t>Insya</w:t>
            </w:r>
            <w:proofErr w:type="spellEnd"/>
            <w:r w:rsidRPr="006A1BD4">
              <w:rPr>
                <w:rFonts w:asciiTheme="majorBidi" w:hAnsiTheme="majorBidi" w:cstheme="majorBidi"/>
                <w:color w:val="000000"/>
                <w:sz w:val="18"/>
                <w:szCs w:val="18"/>
              </w:rPr>
              <w:t>’ al-Hurr</w:t>
            </w:r>
          </w:p>
        </w:tc>
        <w:tc>
          <w:tcPr>
            <w:tcW w:w="630" w:type="dxa"/>
          </w:tcPr>
          <w:p w14:paraId="3C940552" w14:textId="64752E12" w:rsidR="00DB4CF6" w:rsidRPr="006A1BD4" w:rsidRDefault="00DF0A2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630" w:type="dxa"/>
          </w:tcPr>
          <w:p w14:paraId="3E4DF999" w14:textId="77777777" w:rsidR="00DB4CF6" w:rsidRPr="006A1BD4" w:rsidRDefault="00DB4CF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0660F331"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505E4A09"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4C4B0DB1" w14:textId="77777777" w:rsidR="00DB4CF6" w:rsidRPr="006A1BD4" w:rsidRDefault="00DB4CF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765911A5"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5206D8AF" w14:textId="77777777" w:rsidR="00DB4CF6" w:rsidRPr="006A1BD4" w:rsidRDefault="00DB4CF6">
            <w:pPr>
              <w:jc w:val="center"/>
              <w:rPr>
                <w:rFonts w:asciiTheme="majorBidi" w:eastAsia="Times New Roman" w:hAnsiTheme="majorBidi" w:cstheme="majorBidi"/>
                <w:sz w:val="18"/>
                <w:szCs w:val="18"/>
              </w:rPr>
            </w:pPr>
          </w:p>
        </w:tc>
      </w:tr>
      <w:tr w:rsidR="00DB4CF6" w:rsidRPr="006A1BD4" w14:paraId="3A9A270A" w14:textId="77777777" w:rsidTr="00DB4CF6">
        <w:tc>
          <w:tcPr>
            <w:tcW w:w="630" w:type="dxa"/>
          </w:tcPr>
          <w:p w14:paraId="607144C4" w14:textId="77777777" w:rsidR="00DB4CF6" w:rsidRPr="006A1BD4" w:rsidRDefault="00DB4CF6" w:rsidP="00727A51">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6013</w:t>
            </w:r>
          </w:p>
        </w:tc>
        <w:tc>
          <w:tcPr>
            <w:tcW w:w="2250" w:type="dxa"/>
            <w:vAlign w:val="center"/>
          </w:tcPr>
          <w:p w14:paraId="7468041E" w14:textId="77777777" w:rsidR="00DB4CF6" w:rsidRPr="006A1BD4" w:rsidRDefault="00DB4CF6" w:rsidP="006A1BD4">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Al-</w:t>
            </w:r>
            <w:proofErr w:type="spellStart"/>
            <w:r w:rsidRPr="006A1BD4">
              <w:rPr>
                <w:rFonts w:asciiTheme="majorBidi" w:hAnsiTheme="majorBidi" w:cstheme="majorBidi"/>
                <w:color w:val="000000"/>
                <w:sz w:val="18"/>
                <w:szCs w:val="18"/>
              </w:rPr>
              <w:t>Insya</w:t>
            </w:r>
            <w:proofErr w:type="spellEnd"/>
            <w:r w:rsidRPr="006A1BD4">
              <w:rPr>
                <w:rFonts w:asciiTheme="majorBidi" w:hAnsiTheme="majorBidi" w:cstheme="majorBidi"/>
                <w:color w:val="000000"/>
                <w:sz w:val="18"/>
                <w:szCs w:val="18"/>
              </w:rPr>
              <w:t xml:space="preserve">’ al- </w:t>
            </w:r>
            <w:proofErr w:type="spellStart"/>
            <w:r w:rsidRPr="006A1BD4">
              <w:rPr>
                <w:rFonts w:asciiTheme="majorBidi" w:hAnsiTheme="majorBidi" w:cstheme="majorBidi"/>
                <w:color w:val="000000"/>
                <w:sz w:val="18"/>
                <w:szCs w:val="18"/>
              </w:rPr>
              <w:t>Akādimiy</w:t>
            </w:r>
            <w:proofErr w:type="spellEnd"/>
          </w:p>
        </w:tc>
        <w:tc>
          <w:tcPr>
            <w:tcW w:w="630" w:type="dxa"/>
          </w:tcPr>
          <w:p w14:paraId="5572E8D6" w14:textId="7E75460C" w:rsidR="00DB4CF6" w:rsidRPr="006A1BD4" w:rsidRDefault="00DF0A2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630" w:type="dxa"/>
          </w:tcPr>
          <w:p w14:paraId="294CB303" w14:textId="77777777" w:rsidR="00DB4CF6" w:rsidRPr="006A1BD4" w:rsidRDefault="00DB4CF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7DC19BC6"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0781FCA2"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20C59684" w14:textId="77777777" w:rsidR="00DB4CF6" w:rsidRPr="006A1BD4" w:rsidRDefault="00DB4CF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572BFA41"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4D2C6136" w14:textId="77777777" w:rsidR="00DB4CF6" w:rsidRPr="006A1BD4" w:rsidRDefault="00DB4CF6">
            <w:pPr>
              <w:jc w:val="center"/>
              <w:rPr>
                <w:rFonts w:asciiTheme="majorBidi" w:eastAsia="Times New Roman" w:hAnsiTheme="majorBidi" w:cstheme="majorBidi"/>
                <w:sz w:val="18"/>
                <w:szCs w:val="18"/>
              </w:rPr>
            </w:pPr>
          </w:p>
        </w:tc>
      </w:tr>
      <w:tr w:rsidR="00DB4CF6" w:rsidRPr="006A1BD4" w14:paraId="3069F2FD" w14:textId="77777777" w:rsidTr="00DB4CF6">
        <w:tc>
          <w:tcPr>
            <w:tcW w:w="630" w:type="dxa"/>
          </w:tcPr>
          <w:p w14:paraId="46D87CFB" w14:textId="77777777" w:rsidR="00DB4CF6" w:rsidRPr="006A1BD4" w:rsidRDefault="00DB4CF6" w:rsidP="00727A51">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w:t>
            </w:r>
            <w:r w:rsidRPr="008658ED">
              <w:rPr>
                <w:rFonts w:asciiTheme="majorBidi" w:eastAsia="Times New Roman" w:hAnsiTheme="majorBidi" w:cstheme="majorBidi"/>
                <w:sz w:val="18"/>
                <w:szCs w:val="18"/>
                <w:lang w:val="id-ID"/>
              </w:rPr>
              <w:t>1</w:t>
            </w:r>
            <w:r>
              <w:rPr>
                <w:rFonts w:asciiTheme="majorBidi" w:eastAsia="Times New Roman" w:hAnsiTheme="majorBidi" w:cstheme="majorBidi"/>
                <w:sz w:val="18"/>
                <w:szCs w:val="18"/>
                <w:lang w:val="id-ID"/>
              </w:rPr>
              <w:t>4</w:t>
            </w:r>
          </w:p>
        </w:tc>
        <w:tc>
          <w:tcPr>
            <w:tcW w:w="2250" w:type="dxa"/>
            <w:vAlign w:val="center"/>
          </w:tcPr>
          <w:p w14:paraId="7A3F748F" w14:textId="77777777" w:rsidR="00DB4CF6" w:rsidRPr="006A1BD4" w:rsidRDefault="00DB4CF6" w:rsidP="006A1BD4">
            <w:pPr>
              <w:jc w:val="both"/>
              <w:rPr>
                <w:rFonts w:asciiTheme="majorBidi" w:hAnsiTheme="majorBidi" w:cstheme="majorBidi"/>
                <w:color w:val="000000"/>
                <w:sz w:val="18"/>
                <w:szCs w:val="18"/>
              </w:rPr>
            </w:pPr>
            <w:proofErr w:type="spellStart"/>
            <w:r w:rsidRPr="006A1BD4">
              <w:rPr>
                <w:rFonts w:asciiTheme="majorBidi" w:hAnsiTheme="majorBidi" w:cstheme="majorBidi"/>
                <w:color w:val="000000"/>
                <w:sz w:val="18"/>
                <w:szCs w:val="18"/>
              </w:rPr>
              <w:t>Qowā’id</w:t>
            </w:r>
            <w:proofErr w:type="spellEnd"/>
            <w:r w:rsidRPr="006A1BD4">
              <w:rPr>
                <w:rFonts w:asciiTheme="majorBidi" w:hAnsiTheme="majorBidi" w:cstheme="majorBidi"/>
                <w:color w:val="000000"/>
                <w:sz w:val="18"/>
                <w:szCs w:val="18"/>
              </w:rPr>
              <w:t xml:space="preserve"> al-Imla’</w:t>
            </w:r>
          </w:p>
        </w:tc>
        <w:tc>
          <w:tcPr>
            <w:tcW w:w="630" w:type="dxa"/>
          </w:tcPr>
          <w:p w14:paraId="6F6787CF" w14:textId="740D2E92" w:rsidR="00DB4CF6" w:rsidRPr="006A1BD4" w:rsidRDefault="00DF0A2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630" w:type="dxa"/>
          </w:tcPr>
          <w:p w14:paraId="2133E388" w14:textId="77777777" w:rsidR="00DB4CF6" w:rsidRPr="006A1BD4" w:rsidRDefault="00DB4CF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1EF1D295"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3E28677C"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2F16D338" w14:textId="38C08CC1" w:rsidR="00DB4CF6" w:rsidRPr="006A1BD4" w:rsidRDefault="00DB4CF6">
            <w:pPr>
              <w:jc w:val="center"/>
              <w:rPr>
                <w:rFonts w:asciiTheme="majorBidi" w:eastAsia="Times New Roman" w:hAnsiTheme="majorBidi" w:cstheme="majorBidi"/>
                <w:sz w:val="18"/>
                <w:szCs w:val="18"/>
              </w:rPr>
            </w:pPr>
          </w:p>
        </w:tc>
        <w:tc>
          <w:tcPr>
            <w:tcW w:w="630" w:type="dxa"/>
          </w:tcPr>
          <w:p w14:paraId="19B1D6A6"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568466D6" w14:textId="77777777" w:rsidR="00DB4CF6" w:rsidRPr="006A1BD4" w:rsidRDefault="00DB4CF6">
            <w:pPr>
              <w:jc w:val="center"/>
              <w:rPr>
                <w:rFonts w:asciiTheme="majorBidi" w:eastAsia="Times New Roman" w:hAnsiTheme="majorBidi" w:cstheme="majorBidi"/>
                <w:sz w:val="18"/>
                <w:szCs w:val="18"/>
              </w:rPr>
            </w:pPr>
          </w:p>
        </w:tc>
      </w:tr>
      <w:tr w:rsidR="00DB4CF6" w:rsidRPr="006A1BD4" w14:paraId="2B0D478F" w14:textId="77777777" w:rsidTr="00DB4CF6">
        <w:tc>
          <w:tcPr>
            <w:tcW w:w="630" w:type="dxa"/>
          </w:tcPr>
          <w:p w14:paraId="6B9BA62E" w14:textId="77777777" w:rsidR="00DB4CF6" w:rsidRPr="006A1BD4" w:rsidRDefault="00DB4CF6" w:rsidP="00727A51">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w:t>
            </w:r>
            <w:r w:rsidRPr="008658ED">
              <w:rPr>
                <w:rFonts w:asciiTheme="majorBidi" w:eastAsia="Times New Roman" w:hAnsiTheme="majorBidi" w:cstheme="majorBidi"/>
                <w:sz w:val="18"/>
                <w:szCs w:val="18"/>
                <w:lang w:val="id-ID"/>
              </w:rPr>
              <w:t>1</w:t>
            </w:r>
            <w:r>
              <w:rPr>
                <w:rFonts w:asciiTheme="majorBidi" w:eastAsia="Times New Roman" w:hAnsiTheme="majorBidi" w:cstheme="majorBidi"/>
                <w:sz w:val="18"/>
                <w:szCs w:val="18"/>
                <w:lang w:val="id-ID"/>
              </w:rPr>
              <w:t>5</w:t>
            </w:r>
          </w:p>
        </w:tc>
        <w:tc>
          <w:tcPr>
            <w:tcW w:w="2250" w:type="dxa"/>
            <w:vAlign w:val="center"/>
          </w:tcPr>
          <w:p w14:paraId="4D431D7C" w14:textId="77777777" w:rsidR="00DB4CF6" w:rsidRPr="006A1BD4" w:rsidRDefault="00DB4CF6" w:rsidP="006A1BD4">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Al-</w:t>
            </w:r>
            <w:proofErr w:type="spellStart"/>
            <w:proofErr w:type="gramStart"/>
            <w:r w:rsidRPr="006A1BD4">
              <w:rPr>
                <w:rFonts w:asciiTheme="majorBidi" w:hAnsiTheme="majorBidi" w:cstheme="majorBidi"/>
                <w:color w:val="000000"/>
                <w:sz w:val="18"/>
                <w:szCs w:val="18"/>
              </w:rPr>
              <w:t>Ṣarf</w:t>
            </w:r>
            <w:proofErr w:type="spellEnd"/>
            <w:r w:rsidRPr="006A1BD4">
              <w:rPr>
                <w:rFonts w:asciiTheme="majorBidi" w:hAnsiTheme="majorBidi" w:cstheme="majorBidi"/>
                <w:color w:val="000000"/>
                <w:sz w:val="18"/>
                <w:szCs w:val="18"/>
              </w:rPr>
              <w:t xml:space="preserve">  al</w:t>
            </w:r>
            <w:proofErr w:type="gramEnd"/>
            <w:r w:rsidRPr="006A1BD4">
              <w:rPr>
                <w:rFonts w:asciiTheme="majorBidi" w:hAnsiTheme="majorBidi" w:cstheme="majorBidi"/>
                <w:color w:val="000000"/>
                <w:sz w:val="18"/>
                <w:szCs w:val="18"/>
              </w:rPr>
              <w:t>-</w:t>
            </w:r>
            <w:proofErr w:type="spellStart"/>
            <w:r w:rsidRPr="006A1BD4">
              <w:rPr>
                <w:rFonts w:asciiTheme="majorBidi" w:hAnsiTheme="majorBidi" w:cstheme="majorBidi"/>
                <w:color w:val="000000"/>
                <w:sz w:val="18"/>
                <w:szCs w:val="18"/>
              </w:rPr>
              <w:t>Ibtidā’iy</w:t>
            </w:r>
            <w:proofErr w:type="spellEnd"/>
          </w:p>
        </w:tc>
        <w:tc>
          <w:tcPr>
            <w:tcW w:w="630" w:type="dxa"/>
          </w:tcPr>
          <w:p w14:paraId="22CEF1BE" w14:textId="537709BB" w:rsidR="00DB4CF6" w:rsidRPr="006A1BD4" w:rsidRDefault="00DF0A2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630" w:type="dxa"/>
          </w:tcPr>
          <w:p w14:paraId="0626DA13" w14:textId="77777777" w:rsidR="00DB4CF6" w:rsidRPr="006A1BD4" w:rsidRDefault="00DB4CF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6766E7A2"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71D121B7"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7F0770F3" w14:textId="4DE48960" w:rsidR="00DB4CF6" w:rsidRPr="006A1BD4" w:rsidRDefault="00DB4CF6">
            <w:pPr>
              <w:jc w:val="center"/>
              <w:rPr>
                <w:rFonts w:asciiTheme="majorBidi" w:eastAsia="Times New Roman" w:hAnsiTheme="majorBidi" w:cstheme="majorBidi"/>
                <w:sz w:val="18"/>
                <w:szCs w:val="18"/>
              </w:rPr>
            </w:pPr>
          </w:p>
        </w:tc>
        <w:tc>
          <w:tcPr>
            <w:tcW w:w="630" w:type="dxa"/>
          </w:tcPr>
          <w:p w14:paraId="5B8503B3" w14:textId="77777777" w:rsidR="00DB4CF6" w:rsidRPr="006A1BD4" w:rsidRDefault="00DB4CF6">
            <w:pPr>
              <w:jc w:val="center"/>
              <w:rPr>
                <w:rFonts w:asciiTheme="majorBidi" w:eastAsia="Times New Roman" w:hAnsiTheme="majorBidi" w:cstheme="majorBidi"/>
                <w:sz w:val="18"/>
                <w:szCs w:val="18"/>
              </w:rPr>
            </w:pPr>
          </w:p>
        </w:tc>
        <w:tc>
          <w:tcPr>
            <w:tcW w:w="630" w:type="dxa"/>
          </w:tcPr>
          <w:p w14:paraId="18EBD9C0" w14:textId="77777777" w:rsidR="00DB4CF6" w:rsidRPr="006A1BD4" w:rsidRDefault="00DB4CF6">
            <w:pPr>
              <w:jc w:val="center"/>
              <w:rPr>
                <w:rFonts w:asciiTheme="majorBidi" w:eastAsia="Times New Roman" w:hAnsiTheme="majorBidi" w:cstheme="majorBidi"/>
                <w:sz w:val="18"/>
                <w:szCs w:val="18"/>
              </w:rPr>
            </w:pPr>
          </w:p>
        </w:tc>
      </w:tr>
      <w:tr w:rsidR="00DF0A25" w:rsidRPr="006A1BD4" w14:paraId="1CE332E4" w14:textId="77777777" w:rsidTr="00DB4CF6">
        <w:tc>
          <w:tcPr>
            <w:tcW w:w="630" w:type="dxa"/>
          </w:tcPr>
          <w:p w14:paraId="377F0441" w14:textId="77777777" w:rsidR="00DF0A25" w:rsidRPr="006A1BD4" w:rsidRDefault="00DF0A25" w:rsidP="00DF0A25">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lastRenderedPageBreak/>
              <w:t>P</w:t>
            </w:r>
            <w:r>
              <w:rPr>
                <w:rFonts w:asciiTheme="majorBidi" w:eastAsia="Times New Roman" w:hAnsiTheme="majorBidi" w:cstheme="majorBidi"/>
                <w:sz w:val="18"/>
                <w:szCs w:val="18"/>
                <w:lang w:val="id-ID"/>
              </w:rPr>
              <w:t>BA 60</w:t>
            </w:r>
            <w:r w:rsidRPr="008658ED">
              <w:rPr>
                <w:rFonts w:asciiTheme="majorBidi" w:eastAsia="Times New Roman" w:hAnsiTheme="majorBidi" w:cstheme="majorBidi"/>
                <w:sz w:val="18"/>
                <w:szCs w:val="18"/>
                <w:lang w:val="id-ID"/>
              </w:rPr>
              <w:t>1</w:t>
            </w:r>
            <w:r>
              <w:rPr>
                <w:rFonts w:asciiTheme="majorBidi" w:eastAsia="Times New Roman" w:hAnsiTheme="majorBidi" w:cstheme="majorBidi"/>
                <w:sz w:val="18"/>
                <w:szCs w:val="18"/>
                <w:lang w:val="id-ID"/>
              </w:rPr>
              <w:t>6</w:t>
            </w:r>
          </w:p>
        </w:tc>
        <w:tc>
          <w:tcPr>
            <w:tcW w:w="2250" w:type="dxa"/>
            <w:vAlign w:val="center"/>
          </w:tcPr>
          <w:p w14:paraId="1ED2FA25" w14:textId="77777777" w:rsidR="00DF0A25" w:rsidRPr="006A1BD4" w:rsidRDefault="00DF0A25" w:rsidP="00DF0A25">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Al-</w:t>
            </w:r>
            <w:proofErr w:type="spellStart"/>
            <w:r w:rsidRPr="006A1BD4">
              <w:rPr>
                <w:rFonts w:asciiTheme="majorBidi" w:hAnsiTheme="majorBidi" w:cstheme="majorBidi"/>
                <w:color w:val="000000"/>
                <w:sz w:val="18"/>
                <w:szCs w:val="18"/>
              </w:rPr>
              <w:t>Ṣarf</w:t>
            </w:r>
            <w:proofErr w:type="spellEnd"/>
            <w:r w:rsidRPr="006A1BD4">
              <w:rPr>
                <w:rFonts w:asciiTheme="majorBidi" w:hAnsiTheme="majorBidi" w:cstheme="majorBidi"/>
                <w:color w:val="000000"/>
                <w:sz w:val="18"/>
                <w:szCs w:val="18"/>
              </w:rPr>
              <w:t xml:space="preserve"> al-</w:t>
            </w:r>
            <w:proofErr w:type="spellStart"/>
            <w:r w:rsidRPr="006A1BD4">
              <w:rPr>
                <w:rFonts w:asciiTheme="majorBidi" w:hAnsiTheme="majorBidi" w:cstheme="majorBidi"/>
                <w:color w:val="000000"/>
                <w:sz w:val="18"/>
                <w:szCs w:val="18"/>
              </w:rPr>
              <w:t>Mutaqaddim</w:t>
            </w:r>
            <w:proofErr w:type="spellEnd"/>
          </w:p>
        </w:tc>
        <w:tc>
          <w:tcPr>
            <w:tcW w:w="630" w:type="dxa"/>
          </w:tcPr>
          <w:p w14:paraId="1ED330B0" w14:textId="1CE9DC6E" w:rsidR="00DF0A25" w:rsidRPr="006A1BD4" w:rsidRDefault="00DF0A25" w:rsidP="00DF0A2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37FEB607" w14:textId="77777777" w:rsidR="00DF0A25" w:rsidRPr="006A1BD4" w:rsidRDefault="00DF0A25" w:rsidP="00DF0A2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4BB86002"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7B4802E4"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14A3E0B0" w14:textId="75634C75" w:rsidR="00DF0A25" w:rsidRPr="006A1BD4" w:rsidRDefault="00DF0A25" w:rsidP="00DF0A25">
            <w:pPr>
              <w:jc w:val="center"/>
              <w:rPr>
                <w:rFonts w:asciiTheme="majorBidi" w:eastAsia="Times New Roman" w:hAnsiTheme="majorBidi" w:cstheme="majorBidi"/>
                <w:sz w:val="18"/>
                <w:szCs w:val="18"/>
              </w:rPr>
            </w:pPr>
          </w:p>
        </w:tc>
        <w:tc>
          <w:tcPr>
            <w:tcW w:w="630" w:type="dxa"/>
          </w:tcPr>
          <w:p w14:paraId="6DEF7D27"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17A12A5F" w14:textId="77777777" w:rsidR="00DF0A25" w:rsidRPr="006A1BD4" w:rsidRDefault="00DF0A25" w:rsidP="00DF0A25">
            <w:pPr>
              <w:jc w:val="center"/>
              <w:rPr>
                <w:rFonts w:asciiTheme="majorBidi" w:eastAsia="Times New Roman" w:hAnsiTheme="majorBidi" w:cstheme="majorBidi"/>
                <w:sz w:val="18"/>
                <w:szCs w:val="18"/>
              </w:rPr>
            </w:pPr>
          </w:p>
        </w:tc>
      </w:tr>
      <w:tr w:rsidR="00DF0A25" w:rsidRPr="006A1BD4" w14:paraId="7BDB1E02" w14:textId="77777777" w:rsidTr="00DB4CF6">
        <w:tc>
          <w:tcPr>
            <w:tcW w:w="630" w:type="dxa"/>
          </w:tcPr>
          <w:p w14:paraId="53240707" w14:textId="77777777" w:rsidR="00DF0A25" w:rsidRPr="006A1BD4" w:rsidRDefault="00DF0A25" w:rsidP="00DF0A2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6017</w:t>
            </w:r>
          </w:p>
        </w:tc>
        <w:tc>
          <w:tcPr>
            <w:tcW w:w="2250" w:type="dxa"/>
            <w:vAlign w:val="center"/>
          </w:tcPr>
          <w:p w14:paraId="282E8C35" w14:textId="77777777" w:rsidR="00DF0A25" w:rsidRPr="006A1BD4" w:rsidRDefault="00DF0A25" w:rsidP="00DF0A25">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Al-</w:t>
            </w:r>
            <w:proofErr w:type="spellStart"/>
            <w:r w:rsidRPr="006A1BD4">
              <w:rPr>
                <w:rFonts w:asciiTheme="majorBidi" w:hAnsiTheme="majorBidi" w:cstheme="majorBidi"/>
                <w:color w:val="000000"/>
                <w:sz w:val="18"/>
                <w:szCs w:val="18"/>
              </w:rPr>
              <w:t>Nahw</w:t>
            </w:r>
            <w:proofErr w:type="spellEnd"/>
            <w:r w:rsidRPr="006A1BD4">
              <w:rPr>
                <w:rFonts w:asciiTheme="majorBidi" w:hAnsiTheme="majorBidi" w:cstheme="majorBidi"/>
                <w:color w:val="000000"/>
                <w:sz w:val="18"/>
                <w:szCs w:val="18"/>
              </w:rPr>
              <w:t xml:space="preserve"> al-</w:t>
            </w:r>
            <w:proofErr w:type="spellStart"/>
            <w:r w:rsidRPr="006A1BD4">
              <w:rPr>
                <w:rFonts w:asciiTheme="majorBidi" w:hAnsiTheme="majorBidi" w:cstheme="majorBidi"/>
                <w:color w:val="000000"/>
                <w:sz w:val="18"/>
                <w:szCs w:val="18"/>
              </w:rPr>
              <w:t>Ibtidā’iy</w:t>
            </w:r>
            <w:proofErr w:type="spellEnd"/>
          </w:p>
        </w:tc>
        <w:tc>
          <w:tcPr>
            <w:tcW w:w="630" w:type="dxa"/>
          </w:tcPr>
          <w:p w14:paraId="1CC59FFA" w14:textId="52BA2ED8" w:rsidR="00DF0A25" w:rsidRPr="006A1BD4" w:rsidRDefault="00DF0A25" w:rsidP="00DF0A2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10282B1C" w14:textId="77777777" w:rsidR="00DF0A25" w:rsidRPr="006A1BD4" w:rsidRDefault="00DF0A25" w:rsidP="00DF0A2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5D3C753C"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736A721C"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55A88AEA" w14:textId="7D791E2F" w:rsidR="00DF0A25" w:rsidRPr="006A1BD4" w:rsidRDefault="00DF0A25" w:rsidP="00DF0A25">
            <w:pPr>
              <w:jc w:val="center"/>
              <w:rPr>
                <w:rFonts w:asciiTheme="majorBidi" w:eastAsia="Times New Roman" w:hAnsiTheme="majorBidi" w:cstheme="majorBidi"/>
                <w:sz w:val="18"/>
                <w:szCs w:val="18"/>
              </w:rPr>
            </w:pPr>
          </w:p>
        </w:tc>
        <w:tc>
          <w:tcPr>
            <w:tcW w:w="630" w:type="dxa"/>
          </w:tcPr>
          <w:p w14:paraId="3DE61ED4"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40399377" w14:textId="77777777" w:rsidR="00DF0A25" w:rsidRPr="006A1BD4" w:rsidRDefault="00DF0A25" w:rsidP="00DF0A25">
            <w:pPr>
              <w:jc w:val="center"/>
              <w:rPr>
                <w:rFonts w:asciiTheme="majorBidi" w:eastAsia="Times New Roman" w:hAnsiTheme="majorBidi" w:cstheme="majorBidi"/>
                <w:sz w:val="18"/>
                <w:szCs w:val="18"/>
              </w:rPr>
            </w:pPr>
          </w:p>
        </w:tc>
      </w:tr>
      <w:tr w:rsidR="00DF0A25" w:rsidRPr="006A1BD4" w14:paraId="19112852" w14:textId="77777777" w:rsidTr="00DB4CF6">
        <w:tc>
          <w:tcPr>
            <w:tcW w:w="630" w:type="dxa"/>
          </w:tcPr>
          <w:p w14:paraId="201B3481" w14:textId="77777777" w:rsidR="00DF0A25" w:rsidRPr="006A1BD4" w:rsidRDefault="00DF0A25" w:rsidP="00DF0A25">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w:t>
            </w:r>
            <w:r w:rsidRPr="008658ED">
              <w:rPr>
                <w:rFonts w:asciiTheme="majorBidi" w:eastAsia="Times New Roman" w:hAnsiTheme="majorBidi" w:cstheme="majorBidi"/>
                <w:sz w:val="18"/>
                <w:szCs w:val="18"/>
                <w:lang w:val="id-ID"/>
              </w:rPr>
              <w:t>1</w:t>
            </w:r>
            <w:r>
              <w:rPr>
                <w:rFonts w:asciiTheme="majorBidi" w:eastAsia="Times New Roman" w:hAnsiTheme="majorBidi" w:cstheme="majorBidi"/>
                <w:sz w:val="18"/>
                <w:szCs w:val="18"/>
                <w:lang w:val="id-ID"/>
              </w:rPr>
              <w:t>8</w:t>
            </w:r>
          </w:p>
        </w:tc>
        <w:tc>
          <w:tcPr>
            <w:tcW w:w="2250" w:type="dxa"/>
            <w:vAlign w:val="center"/>
          </w:tcPr>
          <w:p w14:paraId="4EBA036B" w14:textId="77777777" w:rsidR="00DF0A25" w:rsidRPr="006A1BD4" w:rsidRDefault="00DF0A25" w:rsidP="00DF0A25">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Al-</w:t>
            </w:r>
            <w:proofErr w:type="spellStart"/>
            <w:r w:rsidRPr="006A1BD4">
              <w:rPr>
                <w:rFonts w:asciiTheme="majorBidi" w:hAnsiTheme="majorBidi" w:cstheme="majorBidi"/>
                <w:color w:val="000000"/>
                <w:sz w:val="18"/>
                <w:szCs w:val="18"/>
              </w:rPr>
              <w:t>Nahw</w:t>
            </w:r>
            <w:proofErr w:type="spellEnd"/>
            <w:r w:rsidRPr="006A1BD4">
              <w:rPr>
                <w:rFonts w:asciiTheme="majorBidi" w:hAnsiTheme="majorBidi" w:cstheme="majorBidi"/>
                <w:color w:val="000000"/>
                <w:sz w:val="18"/>
                <w:szCs w:val="18"/>
              </w:rPr>
              <w:t xml:space="preserve"> al-</w:t>
            </w:r>
            <w:proofErr w:type="spellStart"/>
            <w:r w:rsidRPr="006A1BD4">
              <w:rPr>
                <w:rFonts w:asciiTheme="majorBidi" w:hAnsiTheme="majorBidi" w:cstheme="majorBidi"/>
                <w:color w:val="000000"/>
                <w:sz w:val="18"/>
                <w:szCs w:val="18"/>
              </w:rPr>
              <w:t>Mutaqaddim</w:t>
            </w:r>
            <w:proofErr w:type="spellEnd"/>
          </w:p>
        </w:tc>
        <w:tc>
          <w:tcPr>
            <w:tcW w:w="630" w:type="dxa"/>
          </w:tcPr>
          <w:p w14:paraId="5121EF72" w14:textId="4BA3E7DD" w:rsidR="00DF0A25" w:rsidRPr="006A1BD4" w:rsidRDefault="00DF0A25" w:rsidP="00DF0A2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77F84FC0" w14:textId="77777777" w:rsidR="00DF0A25" w:rsidRPr="006A1BD4" w:rsidRDefault="00DF0A25" w:rsidP="00DF0A2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1E3624CF"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1E2EDC30"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06C1DFC1" w14:textId="2A87F0AE" w:rsidR="00DF0A25" w:rsidRPr="006A1BD4" w:rsidRDefault="00DF0A25" w:rsidP="00DF0A25">
            <w:pPr>
              <w:jc w:val="center"/>
              <w:rPr>
                <w:rFonts w:asciiTheme="majorBidi" w:eastAsia="Times New Roman" w:hAnsiTheme="majorBidi" w:cstheme="majorBidi"/>
                <w:sz w:val="18"/>
                <w:szCs w:val="18"/>
              </w:rPr>
            </w:pPr>
          </w:p>
        </w:tc>
        <w:tc>
          <w:tcPr>
            <w:tcW w:w="630" w:type="dxa"/>
          </w:tcPr>
          <w:p w14:paraId="56B19912"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764A3CF3" w14:textId="77777777" w:rsidR="00DF0A25" w:rsidRPr="006A1BD4" w:rsidRDefault="00DF0A25" w:rsidP="00DF0A25">
            <w:pPr>
              <w:jc w:val="center"/>
              <w:rPr>
                <w:rFonts w:asciiTheme="majorBidi" w:eastAsia="Times New Roman" w:hAnsiTheme="majorBidi" w:cstheme="majorBidi"/>
                <w:sz w:val="18"/>
                <w:szCs w:val="18"/>
              </w:rPr>
            </w:pPr>
          </w:p>
        </w:tc>
      </w:tr>
      <w:tr w:rsidR="00DF0A25" w:rsidRPr="006A1BD4" w14:paraId="3E8198CC" w14:textId="77777777" w:rsidTr="00DB4CF6">
        <w:tc>
          <w:tcPr>
            <w:tcW w:w="630" w:type="dxa"/>
          </w:tcPr>
          <w:p w14:paraId="424496F3" w14:textId="77777777" w:rsidR="00DF0A25" w:rsidRPr="006A1BD4" w:rsidRDefault="00DF0A25" w:rsidP="00DF0A25">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w:t>
            </w:r>
            <w:r w:rsidRPr="008658ED">
              <w:rPr>
                <w:rFonts w:asciiTheme="majorBidi" w:eastAsia="Times New Roman" w:hAnsiTheme="majorBidi" w:cstheme="majorBidi"/>
                <w:sz w:val="18"/>
                <w:szCs w:val="18"/>
                <w:lang w:val="id-ID"/>
              </w:rPr>
              <w:t>1</w:t>
            </w:r>
            <w:r>
              <w:rPr>
                <w:rFonts w:asciiTheme="majorBidi" w:eastAsia="Times New Roman" w:hAnsiTheme="majorBidi" w:cstheme="majorBidi"/>
                <w:sz w:val="18"/>
                <w:szCs w:val="18"/>
                <w:lang w:val="id-ID"/>
              </w:rPr>
              <w:t>9</w:t>
            </w:r>
          </w:p>
        </w:tc>
        <w:tc>
          <w:tcPr>
            <w:tcW w:w="2250" w:type="dxa"/>
            <w:vAlign w:val="center"/>
          </w:tcPr>
          <w:p w14:paraId="5C5FB4DA" w14:textId="77777777" w:rsidR="00DF0A25" w:rsidRPr="006A1BD4" w:rsidRDefault="00DF0A25" w:rsidP="00DF0A25">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‘Ilm al-</w:t>
            </w:r>
            <w:proofErr w:type="spellStart"/>
            <w:proofErr w:type="gramStart"/>
            <w:r w:rsidRPr="006A1BD4">
              <w:rPr>
                <w:rFonts w:asciiTheme="majorBidi" w:hAnsiTheme="majorBidi" w:cstheme="majorBidi"/>
                <w:color w:val="000000"/>
                <w:sz w:val="18"/>
                <w:szCs w:val="18"/>
              </w:rPr>
              <w:t>Ma‘</w:t>
            </w:r>
            <w:proofErr w:type="gramEnd"/>
            <w:r w:rsidRPr="006A1BD4">
              <w:rPr>
                <w:rFonts w:asciiTheme="majorBidi" w:hAnsiTheme="majorBidi" w:cstheme="majorBidi"/>
                <w:color w:val="000000"/>
                <w:sz w:val="18"/>
                <w:szCs w:val="18"/>
              </w:rPr>
              <w:t>āni</w:t>
            </w:r>
            <w:proofErr w:type="spellEnd"/>
          </w:p>
        </w:tc>
        <w:tc>
          <w:tcPr>
            <w:tcW w:w="630" w:type="dxa"/>
          </w:tcPr>
          <w:p w14:paraId="5EAA0176" w14:textId="6A02E97E" w:rsidR="00DF0A25" w:rsidRPr="006A1BD4" w:rsidRDefault="00DF0A25" w:rsidP="00DF0A2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12AA024D" w14:textId="77777777" w:rsidR="00DF0A25" w:rsidRPr="006A1BD4" w:rsidRDefault="00DF0A25" w:rsidP="00DF0A2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34407057"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272281D7"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71DBCC7A" w14:textId="3C290393" w:rsidR="00DF0A25" w:rsidRPr="006A1BD4" w:rsidRDefault="00DF0A25" w:rsidP="00DF0A25">
            <w:pPr>
              <w:jc w:val="center"/>
              <w:rPr>
                <w:rFonts w:asciiTheme="majorBidi" w:eastAsia="Times New Roman" w:hAnsiTheme="majorBidi" w:cstheme="majorBidi"/>
                <w:sz w:val="18"/>
                <w:szCs w:val="18"/>
              </w:rPr>
            </w:pPr>
          </w:p>
        </w:tc>
        <w:tc>
          <w:tcPr>
            <w:tcW w:w="630" w:type="dxa"/>
          </w:tcPr>
          <w:p w14:paraId="18404714"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74F38D53" w14:textId="77777777" w:rsidR="00DF0A25" w:rsidRPr="006A1BD4" w:rsidRDefault="00DF0A25" w:rsidP="00DF0A25">
            <w:pPr>
              <w:jc w:val="center"/>
              <w:rPr>
                <w:rFonts w:asciiTheme="majorBidi" w:eastAsia="Times New Roman" w:hAnsiTheme="majorBidi" w:cstheme="majorBidi"/>
                <w:sz w:val="18"/>
                <w:szCs w:val="18"/>
              </w:rPr>
            </w:pPr>
          </w:p>
        </w:tc>
      </w:tr>
      <w:tr w:rsidR="00DF0A25" w:rsidRPr="006A1BD4" w14:paraId="20376DA5" w14:textId="77777777" w:rsidTr="00DB4CF6">
        <w:tc>
          <w:tcPr>
            <w:tcW w:w="630" w:type="dxa"/>
          </w:tcPr>
          <w:p w14:paraId="0CCF9677" w14:textId="77777777" w:rsidR="00DF0A25" w:rsidRPr="006A1BD4" w:rsidRDefault="00DF0A25" w:rsidP="00DF0A25">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6020</w:t>
            </w:r>
          </w:p>
        </w:tc>
        <w:tc>
          <w:tcPr>
            <w:tcW w:w="2250" w:type="dxa"/>
            <w:vAlign w:val="center"/>
          </w:tcPr>
          <w:p w14:paraId="12CC0A3B" w14:textId="77777777" w:rsidR="00DF0A25" w:rsidRPr="006A1BD4" w:rsidRDefault="00DF0A25" w:rsidP="00DF0A25">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‘Ilm al-</w:t>
            </w:r>
            <w:proofErr w:type="spellStart"/>
            <w:r w:rsidRPr="006A1BD4">
              <w:rPr>
                <w:rFonts w:asciiTheme="majorBidi" w:hAnsiTheme="majorBidi" w:cstheme="majorBidi"/>
                <w:color w:val="000000"/>
                <w:sz w:val="18"/>
                <w:szCs w:val="18"/>
              </w:rPr>
              <w:t>Bayān</w:t>
            </w:r>
            <w:proofErr w:type="spellEnd"/>
          </w:p>
        </w:tc>
        <w:tc>
          <w:tcPr>
            <w:tcW w:w="630" w:type="dxa"/>
          </w:tcPr>
          <w:p w14:paraId="38B13959" w14:textId="0CC4694F" w:rsidR="00DF0A25" w:rsidRPr="006A1BD4" w:rsidRDefault="00DF0A25" w:rsidP="00DF0A2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37987EAB" w14:textId="77777777" w:rsidR="00DF0A25" w:rsidRPr="006A1BD4" w:rsidRDefault="00DF0A25" w:rsidP="00DF0A2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67F7762D"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1B7D7F7B"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38905113" w14:textId="0C7AF95E" w:rsidR="00DF0A25" w:rsidRPr="006A1BD4" w:rsidRDefault="00DF0A25" w:rsidP="00DF0A25">
            <w:pPr>
              <w:jc w:val="center"/>
              <w:rPr>
                <w:rFonts w:asciiTheme="majorBidi" w:eastAsia="Times New Roman" w:hAnsiTheme="majorBidi" w:cstheme="majorBidi"/>
                <w:sz w:val="18"/>
                <w:szCs w:val="18"/>
              </w:rPr>
            </w:pPr>
          </w:p>
        </w:tc>
        <w:tc>
          <w:tcPr>
            <w:tcW w:w="630" w:type="dxa"/>
          </w:tcPr>
          <w:p w14:paraId="13831302"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267CE3AF" w14:textId="77777777" w:rsidR="00DF0A25" w:rsidRPr="006A1BD4" w:rsidRDefault="00DF0A25" w:rsidP="00DF0A25">
            <w:pPr>
              <w:jc w:val="center"/>
              <w:rPr>
                <w:rFonts w:asciiTheme="majorBidi" w:eastAsia="Times New Roman" w:hAnsiTheme="majorBidi" w:cstheme="majorBidi"/>
                <w:sz w:val="18"/>
                <w:szCs w:val="18"/>
              </w:rPr>
            </w:pPr>
          </w:p>
        </w:tc>
      </w:tr>
      <w:tr w:rsidR="00DF0A25" w:rsidRPr="006A1BD4" w14:paraId="75CDC186" w14:textId="77777777" w:rsidTr="00DB4CF6">
        <w:tc>
          <w:tcPr>
            <w:tcW w:w="630" w:type="dxa"/>
          </w:tcPr>
          <w:p w14:paraId="097607D8" w14:textId="77777777" w:rsidR="00DF0A25" w:rsidRPr="006A1BD4" w:rsidRDefault="00DF0A25" w:rsidP="00DF0A2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6021</w:t>
            </w:r>
          </w:p>
        </w:tc>
        <w:tc>
          <w:tcPr>
            <w:tcW w:w="2250" w:type="dxa"/>
            <w:vAlign w:val="center"/>
          </w:tcPr>
          <w:p w14:paraId="1017A617" w14:textId="77777777" w:rsidR="00DF0A25" w:rsidRPr="006A1BD4" w:rsidRDefault="00DF0A25" w:rsidP="00DF0A25">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‘Ilm al-</w:t>
            </w:r>
            <w:proofErr w:type="spellStart"/>
            <w:proofErr w:type="gramStart"/>
            <w:r w:rsidRPr="006A1BD4">
              <w:rPr>
                <w:rFonts w:asciiTheme="majorBidi" w:hAnsiTheme="majorBidi" w:cstheme="majorBidi"/>
                <w:color w:val="000000"/>
                <w:sz w:val="18"/>
                <w:szCs w:val="18"/>
              </w:rPr>
              <w:t>Badī</w:t>
            </w:r>
            <w:proofErr w:type="spellEnd"/>
            <w:r w:rsidRPr="006A1BD4">
              <w:rPr>
                <w:rFonts w:asciiTheme="majorBidi" w:hAnsiTheme="majorBidi" w:cstheme="majorBidi"/>
                <w:color w:val="000000"/>
                <w:sz w:val="18"/>
                <w:szCs w:val="18"/>
              </w:rPr>
              <w:t>‘</w:t>
            </w:r>
            <w:proofErr w:type="gramEnd"/>
          </w:p>
        </w:tc>
        <w:tc>
          <w:tcPr>
            <w:tcW w:w="630" w:type="dxa"/>
          </w:tcPr>
          <w:p w14:paraId="764B71CE" w14:textId="6608A9B4" w:rsidR="00DF0A25" w:rsidRPr="006A1BD4" w:rsidRDefault="00DF0A25" w:rsidP="00DF0A2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5F149523" w14:textId="77777777" w:rsidR="00DF0A25" w:rsidRPr="006A1BD4" w:rsidRDefault="00DF0A25" w:rsidP="00DF0A2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27F84586"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7A8FDEEC"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7C67FB3E" w14:textId="64BD5241" w:rsidR="00DF0A25" w:rsidRPr="006A1BD4" w:rsidRDefault="00DF0A25" w:rsidP="00DF0A25">
            <w:pPr>
              <w:jc w:val="center"/>
              <w:rPr>
                <w:rFonts w:asciiTheme="majorBidi" w:eastAsia="Times New Roman" w:hAnsiTheme="majorBidi" w:cstheme="majorBidi"/>
                <w:sz w:val="18"/>
                <w:szCs w:val="18"/>
              </w:rPr>
            </w:pPr>
          </w:p>
        </w:tc>
        <w:tc>
          <w:tcPr>
            <w:tcW w:w="630" w:type="dxa"/>
          </w:tcPr>
          <w:p w14:paraId="3C1E6EF0"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7692B8F0" w14:textId="77777777" w:rsidR="00DF0A25" w:rsidRPr="006A1BD4" w:rsidRDefault="00DF0A25" w:rsidP="00DF0A25">
            <w:pPr>
              <w:jc w:val="center"/>
              <w:rPr>
                <w:rFonts w:asciiTheme="majorBidi" w:eastAsia="Times New Roman" w:hAnsiTheme="majorBidi" w:cstheme="majorBidi"/>
                <w:sz w:val="18"/>
                <w:szCs w:val="18"/>
              </w:rPr>
            </w:pPr>
          </w:p>
        </w:tc>
      </w:tr>
      <w:tr w:rsidR="00DF0A25" w:rsidRPr="006A1BD4" w14:paraId="5A602A52" w14:textId="77777777" w:rsidTr="00DB4CF6">
        <w:tc>
          <w:tcPr>
            <w:tcW w:w="630" w:type="dxa"/>
          </w:tcPr>
          <w:p w14:paraId="71863913" w14:textId="77777777" w:rsidR="00DF0A25" w:rsidRPr="006A1BD4" w:rsidRDefault="00DF0A25" w:rsidP="00DF0A25">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6022</w:t>
            </w:r>
          </w:p>
        </w:tc>
        <w:tc>
          <w:tcPr>
            <w:tcW w:w="2250" w:type="dxa"/>
            <w:vAlign w:val="center"/>
          </w:tcPr>
          <w:p w14:paraId="4548706F" w14:textId="77777777" w:rsidR="00DF0A25" w:rsidRPr="006A1BD4" w:rsidRDefault="00DF0A25" w:rsidP="00DF0A25">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‘Ilm al-Lughah</w:t>
            </w:r>
          </w:p>
        </w:tc>
        <w:tc>
          <w:tcPr>
            <w:tcW w:w="630" w:type="dxa"/>
          </w:tcPr>
          <w:p w14:paraId="070E26C6" w14:textId="6FA339FF" w:rsidR="00DF0A25" w:rsidRPr="006A1BD4" w:rsidRDefault="00DF0A25" w:rsidP="00DF0A2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630" w:type="dxa"/>
          </w:tcPr>
          <w:p w14:paraId="181873BA" w14:textId="77777777" w:rsidR="00DF0A25" w:rsidRPr="006A1BD4" w:rsidRDefault="00DF0A25" w:rsidP="00DF0A2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43AEB06B"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1FB2DEB3"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2C164D19" w14:textId="4E096FEA" w:rsidR="00DF0A25" w:rsidRPr="006A1BD4" w:rsidRDefault="00DF0A25" w:rsidP="00DF0A25">
            <w:pPr>
              <w:jc w:val="center"/>
              <w:rPr>
                <w:rFonts w:asciiTheme="majorBidi" w:eastAsia="Times New Roman" w:hAnsiTheme="majorBidi" w:cstheme="majorBidi"/>
                <w:sz w:val="18"/>
                <w:szCs w:val="18"/>
              </w:rPr>
            </w:pPr>
          </w:p>
        </w:tc>
        <w:tc>
          <w:tcPr>
            <w:tcW w:w="630" w:type="dxa"/>
          </w:tcPr>
          <w:p w14:paraId="6E988A47"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6CFDA998" w14:textId="77777777" w:rsidR="00DF0A25" w:rsidRPr="006A1BD4" w:rsidRDefault="00DF0A25" w:rsidP="00DF0A25">
            <w:pPr>
              <w:jc w:val="center"/>
              <w:rPr>
                <w:rFonts w:asciiTheme="majorBidi" w:eastAsia="Times New Roman" w:hAnsiTheme="majorBidi" w:cstheme="majorBidi"/>
                <w:sz w:val="18"/>
                <w:szCs w:val="18"/>
              </w:rPr>
            </w:pPr>
          </w:p>
        </w:tc>
      </w:tr>
      <w:tr w:rsidR="00DF0A25" w:rsidRPr="006A1BD4" w14:paraId="6F81538E" w14:textId="77777777" w:rsidTr="00DB4CF6">
        <w:tc>
          <w:tcPr>
            <w:tcW w:w="630" w:type="dxa"/>
          </w:tcPr>
          <w:p w14:paraId="3644809A" w14:textId="77777777" w:rsidR="00DF0A25" w:rsidRPr="006A1BD4" w:rsidRDefault="00DF0A25" w:rsidP="00DF0A25">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6023</w:t>
            </w:r>
          </w:p>
        </w:tc>
        <w:tc>
          <w:tcPr>
            <w:tcW w:w="2250" w:type="dxa"/>
            <w:vAlign w:val="center"/>
          </w:tcPr>
          <w:p w14:paraId="7D067499" w14:textId="77777777" w:rsidR="00DF0A25" w:rsidRPr="006A1BD4" w:rsidRDefault="00DF0A25" w:rsidP="00DF0A25">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‘Ilm al-</w:t>
            </w:r>
            <w:proofErr w:type="spellStart"/>
            <w:r w:rsidRPr="006A1BD4">
              <w:rPr>
                <w:rFonts w:asciiTheme="majorBidi" w:hAnsiTheme="majorBidi" w:cstheme="majorBidi"/>
                <w:color w:val="000000"/>
                <w:sz w:val="18"/>
                <w:szCs w:val="18"/>
              </w:rPr>
              <w:t>Aṣwāt</w:t>
            </w:r>
            <w:proofErr w:type="spellEnd"/>
          </w:p>
        </w:tc>
        <w:tc>
          <w:tcPr>
            <w:tcW w:w="630" w:type="dxa"/>
          </w:tcPr>
          <w:p w14:paraId="7BB41DEB" w14:textId="63F4E89E" w:rsidR="00DF0A25" w:rsidRPr="006A1BD4" w:rsidRDefault="00DF0A25" w:rsidP="00DF0A2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630" w:type="dxa"/>
          </w:tcPr>
          <w:p w14:paraId="61E0CAEC" w14:textId="77777777" w:rsidR="00DF0A25" w:rsidRPr="006A1BD4" w:rsidRDefault="00DF0A25" w:rsidP="00DF0A2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2A79B6AB"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1A618681"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2A71C82C" w14:textId="5B1737DA" w:rsidR="00DF0A25" w:rsidRPr="006A1BD4" w:rsidRDefault="00DF0A25" w:rsidP="00DF0A25">
            <w:pPr>
              <w:jc w:val="center"/>
              <w:rPr>
                <w:rFonts w:asciiTheme="majorBidi" w:eastAsia="Times New Roman" w:hAnsiTheme="majorBidi" w:cstheme="majorBidi"/>
                <w:sz w:val="18"/>
                <w:szCs w:val="18"/>
              </w:rPr>
            </w:pPr>
          </w:p>
        </w:tc>
        <w:tc>
          <w:tcPr>
            <w:tcW w:w="630" w:type="dxa"/>
          </w:tcPr>
          <w:p w14:paraId="6A191A7F"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601A6429" w14:textId="77777777" w:rsidR="00DF0A25" w:rsidRPr="006A1BD4" w:rsidRDefault="00DF0A25" w:rsidP="00DF0A25">
            <w:pPr>
              <w:jc w:val="center"/>
              <w:rPr>
                <w:rFonts w:asciiTheme="majorBidi" w:eastAsia="Times New Roman" w:hAnsiTheme="majorBidi" w:cstheme="majorBidi"/>
                <w:sz w:val="18"/>
                <w:szCs w:val="18"/>
              </w:rPr>
            </w:pPr>
          </w:p>
        </w:tc>
      </w:tr>
      <w:tr w:rsidR="00DF0A25" w:rsidRPr="006A1BD4" w14:paraId="0D551CA8" w14:textId="77777777" w:rsidTr="00DB4CF6">
        <w:tc>
          <w:tcPr>
            <w:tcW w:w="630" w:type="dxa"/>
          </w:tcPr>
          <w:p w14:paraId="4F6F668C" w14:textId="77777777" w:rsidR="00DF0A25" w:rsidRPr="006A1BD4" w:rsidRDefault="00DF0A25" w:rsidP="00DF0A25">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6024</w:t>
            </w:r>
          </w:p>
        </w:tc>
        <w:tc>
          <w:tcPr>
            <w:tcW w:w="2250" w:type="dxa"/>
            <w:vAlign w:val="center"/>
          </w:tcPr>
          <w:p w14:paraId="7FBDDB5A" w14:textId="77777777" w:rsidR="00DF0A25" w:rsidRPr="006A1BD4" w:rsidRDefault="00DF0A25" w:rsidP="00DF0A25">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‘Ilm al-</w:t>
            </w:r>
            <w:proofErr w:type="spellStart"/>
            <w:r w:rsidRPr="006A1BD4">
              <w:rPr>
                <w:rFonts w:asciiTheme="majorBidi" w:hAnsiTheme="majorBidi" w:cstheme="majorBidi"/>
                <w:color w:val="000000"/>
                <w:sz w:val="18"/>
                <w:szCs w:val="18"/>
              </w:rPr>
              <w:t>Dalālah</w:t>
            </w:r>
            <w:proofErr w:type="spellEnd"/>
            <w:r w:rsidRPr="006A1BD4">
              <w:rPr>
                <w:rFonts w:asciiTheme="majorBidi" w:hAnsiTheme="majorBidi" w:cstheme="majorBidi"/>
                <w:color w:val="000000"/>
                <w:sz w:val="18"/>
                <w:szCs w:val="18"/>
              </w:rPr>
              <w:t xml:space="preserve"> </w:t>
            </w:r>
            <w:proofErr w:type="spellStart"/>
            <w:r w:rsidRPr="006A1BD4">
              <w:rPr>
                <w:rFonts w:asciiTheme="majorBidi" w:hAnsiTheme="majorBidi" w:cstheme="majorBidi"/>
                <w:color w:val="000000"/>
                <w:sz w:val="18"/>
                <w:szCs w:val="18"/>
              </w:rPr>
              <w:t>wa</w:t>
            </w:r>
            <w:proofErr w:type="spellEnd"/>
            <w:r w:rsidRPr="006A1BD4">
              <w:rPr>
                <w:rFonts w:asciiTheme="majorBidi" w:hAnsiTheme="majorBidi" w:cstheme="majorBidi"/>
                <w:color w:val="000000"/>
                <w:sz w:val="18"/>
                <w:szCs w:val="18"/>
              </w:rPr>
              <w:t xml:space="preserve"> al-</w:t>
            </w:r>
            <w:proofErr w:type="spellStart"/>
            <w:proofErr w:type="gramStart"/>
            <w:r w:rsidRPr="006A1BD4">
              <w:rPr>
                <w:rFonts w:asciiTheme="majorBidi" w:hAnsiTheme="majorBidi" w:cstheme="majorBidi"/>
                <w:color w:val="000000"/>
                <w:sz w:val="18"/>
                <w:szCs w:val="18"/>
              </w:rPr>
              <w:t>Ma‘</w:t>
            </w:r>
            <w:proofErr w:type="gramEnd"/>
            <w:r w:rsidRPr="006A1BD4">
              <w:rPr>
                <w:rFonts w:asciiTheme="majorBidi" w:hAnsiTheme="majorBidi" w:cstheme="majorBidi"/>
                <w:color w:val="000000"/>
                <w:sz w:val="18"/>
                <w:szCs w:val="18"/>
              </w:rPr>
              <w:t>ājim</w:t>
            </w:r>
            <w:proofErr w:type="spellEnd"/>
          </w:p>
        </w:tc>
        <w:tc>
          <w:tcPr>
            <w:tcW w:w="630" w:type="dxa"/>
          </w:tcPr>
          <w:p w14:paraId="31950B60" w14:textId="458CCE57" w:rsidR="00DF0A25" w:rsidRPr="006A1BD4" w:rsidRDefault="00DF0A25" w:rsidP="00DF0A2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630" w:type="dxa"/>
          </w:tcPr>
          <w:p w14:paraId="2850CD3A" w14:textId="77777777" w:rsidR="00DF0A25" w:rsidRPr="006A1BD4" w:rsidRDefault="00DF0A25" w:rsidP="00DF0A2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6426ABE3"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3A9D0C97"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35F8D0A0" w14:textId="24C689DA" w:rsidR="00DF0A25" w:rsidRPr="006A1BD4" w:rsidRDefault="00DF0A25" w:rsidP="00DF0A25">
            <w:pPr>
              <w:jc w:val="center"/>
              <w:rPr>
                <w:rFonts w:asciiTheme="majorBidi" w:eastAsia="Times New Roman" w:hAnsiTheme="majorBidi" w:cstheme="majorBidi"/>
                <w:sz w:val="18"/>
                <w:szCs w:val="18"/>
              </w:rPr>
            </w:pPr>
          </w:p>
        </w:tc>
        <w:tc>
          <w:tcPr>
            <w:tcW w:w="630" w:type="dxa"/>
          </w:tcPr>
          <w:p w14:paraId="256866D0"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313D077D" w14:textId="77777777" w:rsidR="00DF0A25" w:rsidRPr="006A1BD4" w:rsidRDefault="00DF0A25" w:rsidP="00DF0A25">
            <w:pPr>
              <w:jc w:val="center"/>
              <w:rPr>
                <w:rFonts w:asciiTheme="majorBidi" w:eastAsia="Times New Roman" w:hAnsiTheme="majorBidi" w:cstheme="majorBidi"/>
                <w:sz w:val="18"/>
                <w:szCs w:val="18"/>
              </w:rPr>
            </w:pPr>
          </w:p>
        </w:tc>
      </w:tr>
      <w:tr w:rsidR="00DF0A25" w:rsidRPr="006A1BD4" w14:paraId="6C8E063E" w14:textId="77777777" w:rsidTr="00DB4CF6">
        <w:tc>
          <w:tcPr>
            <w:tcW w:w="630" w:type="dxa"/>
          </w:tcPr>
          <w:p w14:paraId="15390F22" w14:textId="77777777" w:rsidR="00DF0A25" w:rsidRPr="006A1BD4" w:rsidRDefault="00DF0A25" w:rsidP="00DF0A25">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6025</w:t>
            </w:r>
          </w:p>
        </w:tc>
        <w:tc>
          <w:tcPr>
            <w:tcW w:w="2250" w:type="dxa"/>
            <w:vAlign w:val="center"/>
          </w:tcPr>
          <w:p w14:paraId="4906445F" w14:textId="77777777" w:rsidR="00DF0A25" w:rsidRPr="000D48A4" w:rsidRDefault="00DF0A25" w:rsidP="00DF0A25">
            <w:pPr>
              <w:jc w:val="both"/>
              <w:rPr>
                <w:rFonts w:asciiTheme="majorBidi" w:hAnsiTheme="majorBidi" w:cstheme="majorBidi"/>
                <w:color w:val="000000"/>
                <w:sz w:val="18"/>
                <w:szCs w:val="18"/>
                <w:lang w:val="id-ID"/>
              </w:rPr>
            </w:pPr>
            <w:r w:rsidRPr="000D48A4">
              <w:rPr>
                <w:rFonts w:asciiTheme="majorBidi" w:hAnsiTheme="majorBidi" w:cstheme="majorBidi"/>
                <w:color w:val="000000"/>
                <w:sz w:val="18"/>
                <w:szCs w:val="18"/>
                <w:lang w:val="id-ID"/>
              </w:rPr>
              <w:t>Manāhij al-Bahth fi Ta‘līm al-Lughah al-‘Arabiyyah</w:t>
            </w:r>
          </w:p>
        </w:tc>
        <w:tc>
          <w:tcPr>
            <w:tcW w:w="630" w:type="dxa"/>
          </w:tcPr>
          <w:p w14:paraId="1079D31F" w14:textId="45D4AA62" w:rsidR="00DF0A25" w:rsidRPr="006A1BD4" w:rsidRDefault="00DF0A25" w:rsidP="00DF0A2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630" w:type="dxa"/>
          </w:tcPr>
          <w:p w14:paraId="512D44BF"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03EF265A"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089EF662" w14:textId="77777777" w:rsidR="00DF0A25" w:rsidRPr="006A1BD4" w:rsidRDefault="00DF0A25" w:rsidP="00DF0A2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555EBD1B"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2E8994CB"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6F1DFD5F" w14:textId="77777777" w:rsidR="00DF0A25" w:rsidRPr="006A1BD4" w:rsidRDefault="00DF0A25" w:rsidP="00DF0A25">
            <w:pPr>
              <w:jc w:val="center"/>
              <w:rPr>
                <w:rFonts w:asciiTheme="majorBidi" w:eastAsia="Times New Roman" w:hAnsiTheme="majorBidi" w:cstheme="majorBidi"/>
                <w:sz w:val="18"/>
                <w:szCs w:val="18"/>
              </w:rPr>
            </w:pPr>
          </w:p>
        </w:tc>
      </w:tr>
      <w:tr w:rsidR="00DF0A25" w:rsidRPr="006A1BD4" w14:paraId="1E067C2C" w14:textId="77777777" w:rsidTr="00DB4CF6">
        <w:tc>
          <w:tcPr>
            <w:tcW w:w="630" w:type="dxa"/>
          </w:tcPr>
          <w:p w14:paraId="1F92658C" w14:textId="77777777" w:rsidR="00DF0A25" w:rsidRPr="006A1BD4" w:rsidRDefault="00DF0A25" w:rsidP="00DF0A2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6026</w:t>
            </w:r>
          </w:p>
        </w:tc>
        <w:tc>
          <w:tcPr>
            <w:tcW w:w="2250" w:type="dxa"/>
            <w:vAlign w:val="center"/>
          </w:tcPr>
          <w:p w14:paraId="4E4E6A6D" w14:textId="77777777" w:rsidR="00DF0A25" w:rsidRPr="000D48A4" w:rsidRDefault="00DF0A25" w:rsidP="00DF0A25">
            <w:pPr>
              <w:jc w:val="both"/>
              <w:rPr>
                <w:rFonts w:asciiTheme="majorBidi" w:hAnsiTheme="majorBidi" w:cstheme="majorBidi"/>
                <w:color w:val="000000"/>
                <w:sz w:val="18"/>
                <w:szCs w:val="18"/>
                <w:lang w:val="id-ID"/>
              </w:rPr>
            </w:pPr>
            <w:r w:rsidRPr="000D48A4">
              <w:rPr>
                <w:rFonts w:asciiTheme="majorBidi" w:hAnsiTheme="majorBidi" w:cstheme="majorBidi"/>
                <w:color w:val="000000"/>
                <w:sz w:val="18"/>
                <w:szCs w:val="18"/>
                <w:lang w:val="id-ID"/>
              </w:rPr>
              <w:t>Manāhij al-Lughah al-‘Arabiyyah fi al-Madāris</w:t>
            </w:r>
          </w:p>
        </w:tc>
        <w:tc>
          <w:tcPr>
            <w:tcW w:w="630" w:type="dxa"/>
          </w:tcPr>
          <w:p w14:paraId="3155A4C6" w14:textId="37933E61" w:rsidR="00DF0A25" w:rsidRPr="006A1BD4" w:rsidRDefault="00DF0A25" w:rsidP="00DF0A2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1C30A64B"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67800DC6" w14:textId="1881C87E" w:rsidR="00DF0A25" w:rsidRPr="006A1BD4" w:rsidRDefault="00DF0A25" w:rsidP="00DF0A2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630" w:type="dxa"/>
          </w:tcPr>
          <w:p w14:paraId="369D4E81"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4BD98214"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72602396"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6D422807" w14:textId="77777777" w:rsidR="00DF0A25" w:rsidRPr="006A1BD4" w:rsidRDefault="00DF0A25" w:rsidP="00DF0A25">
            <w:pPr>
              <w:jc w:val="center"/>
              <w:rPr>
                <w:rFonts w:asciiTheme="majorBidi" w:eastAsia="Times New Roman" w:hAnsiTheme="majorBidi" w:cstheme="majorBidi"/>
                <w:sz w:val="18"/>
                <w:szCs w:val="18"/>
              </w:rPr>
            </w:pPr>
          </w:p>
        </w:tc>
      </w:tr>
      <w:tr w:rsidR="00DF0A25" w:rsidRPr="006A1BD4" w14:paraId="67B8C09E" w14:textId="77777777" w:rsidTr="00DB4CF6">
        <w:tc>
          <w:tcPr>
            <w:tcW w:w="630" w:type="dxa"/>
          </w:tcPr>
          <w:p w14:paraId="79D65F8D" w14:textId="77777777" w:rsidR="00DF0A25" w:rsidRPr="006A1BD4" w:rsidRDefault="00DF0A25" w:rsidP="00DF0A25">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6027</w:t>
            </w:r>
          </w:p>
        </w:tc>
        <w:tc>
          <w:tcPr>
            <w:tcW w:w="2250" w:type="dxa"/>
            <w:vAlign w:val="center"/>
          </w:tcPr>
          <w:p w14:paraId="301C8D93" w14:textId="77777777" w:rsidR="00DF0A25" w:rsidRPr="006A1BD4" w:rsidRDefault="00DF0A25" w:rsidP="00DF0A25">
            <w:pPr>
              <w:jc w:val="both"/>
              <w:rPr>
                <w:rFonts w:asciiTheme="majorBidi" w:hAnsiTheme="majorBidi" w:cstheme="majorBidi"/>
                <w:color w:val="000000"/>
                <w:sz w:val="18"/>
                <w:szCs w:val="18"/>
              </w:rPr>
            </w:pPr>
            <w:proofErr w:type="spellStart"/>
            <w:r w:rsidRPr="006A1BD4">
              <w:rPr>
                <w:rFonts w:asciiTheme="majorBidi" w:hAnsiTheme="majorBidi" w:cstheme="majorBidi"/>
                <w:color w:val="000000"/>
                <w:sz w:val="18"/>
                <w:szCs w:val="18"/>
              </w:rPr>
              <w:t>Ṭurūq</w:t>
            </w:r>
            <w:proofErr w:type="spellEnd"/>
            <w:r w:rsidRPr="006A1BD4">
              <w:rPr>
                <w:rFonts w:asciiTheme="majorBidi" w:hAnsiTheme="majorBidi" w:cstheme="majorBidi"/>
                <w:color w:val="000000"/>
                <w:sz w:val="18"/>
                <w:szCs w:val="18"/>
              </w:rPr>
              <w:t xml:space="preserve"> </w:t>
            </w:r>
            <w:proofErr w:type="spellStart"/>
            <w:proofErr w:type="gramStart"/>
            <w:r w:rsidRPr="006A1BD4">
              <w:rPr>
                <w:rFonts w:asciiTheme="majorBidi" w:hAnsiTheme="majorBidi" w:cstheme="majorBidi"/>
                <w:color w:val="000000"/>
                <w:sz w:val="18"/>
                <w:szCs w:val="18"/>
              </w:rPr>
              <w:t>Ta‘</w:t>
            </w:r>
            <w:proofErr w:type="gramEnd"/>
            <w:r w:rsidRPr="006A1BD4">
              <w:rPr>
                <w:rFonts w:asciiTheme="majorBidi" w:hAnsiTheme="majorBidi" w:cstheme="majorBidi"/>
                <w:color w:val="000000"/>
                <w:sz w:val="18"/>
                <w:szCs w:val="18"/>
              </w:rPr>
              <w:t>līm</w:t>
            </w:r>
            <w:proofErr w:type="spellEnd"/>
            <w:r w:rsidRPr="006A1BD4">
              <w:rPr>
                <w:rFonts w:asciiTheme="majorBidi" w:hAnsiTheme="majorBidi" w:cstheme="majorBidi"/>
                <w:color w:val="000000"/>
                <w:sz w:val="18"/>
                <w:szCs w:val="18"/>
              </w:rPr>
              <w:t xml:space="preserve"> al-Lughah al</w:t>
            </w:r>
            <w:proofErr w:type="gramStart"/>
            <w:r w:rsidRPr="006A1BD4">
              <w:rPr>
                <w:rFonts w:asciiTheme="majorBidi" w:hAnsiTheme="majorBidi" w:cstheme="majorBidi"/>
                <w:color w:val="000000"/>
                <w:sz w:val="18"/>
                <w:szCs w:val="18"/>
              </w:rPr>
              <w:t>-‘</w:t>
            </w:r>
            <w:proofErr w:type="spellStart"/>
            <w:proofErr w:type="gramEnd"/>
            <w:r w:rsidRPr="006A1BD4">
              <w:rPr>
                <w:rFonts w:asciiTheme="majorBidi" w:hAnsiTheme="majorBidi" w:cstheme="majorBidi"/>
                <w:color w:val="000000"/>
                <w:sz w:val="18"/>
                <w:szCs w:val="18"/>
              </w:rPr>
              <w:t>Arabiyyah</w:t>
            </w:r>
            <w:proofErr w:type="spellEnd"/>
          </w:p>
        </w:tc>
        <w:tc>
          <w:tcPr>
            <w:tcW w:w="630" w:type="dxa"/>
          </w:tcPr>
          <w:p w14:paraId="527002DD" w14:textId="26CCEF00" w:rsidR="00DF0A25" w:rsidRPr="006A1BD4" w:rsidRDefault="00DF0A25" w:rsidP="00DF0A2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37A9DFAB"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2B223231" w14:textId="77777777" w:rsidR="00DF0A25" w:rsidRPr="006A1BD4" w:rsidRDefault="00DF0A25" w:rsidP="00DF0A2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59EC3D98"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5703C81C"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4720B67C" w14:textId="1B611222" w:rsidR="00DF0A25" w:rsidRPr="006A1BD4" w:rsidRDefault="00DF0A25" w:rsidP="00DF0A25">
            <w:pPr>
              <w:jc w:val="center"/>
              <w:rPr>
                <w:rFonts w:asciiTheme="majorBidi" w:eastAsia="Times New Roman" w:hAnsiTheme="majorBidi" w:cstheme="majorBidi"/>
                <w:sz w:val="18"/>
                <w:szCs w:val="18"/>
              </w:rPr>
            </w:pPr>
          </w:p>
        </w:tc>
        <w:tc>
          <w:tcPr>
            <w:tcW w:w="630" w:type="dxa"/>
          </w:tcPr>
          <w:p w14:paraId="4D05847E" w14:textId="77777777" w:rsidR="00DF0A25" w:rsidRPr="006A1BD4" w:rsidRDefault="00DF0A25" w:rsidP="00DF0A25">
            <w:pPr>
              <w:jc w:val="center"/>
              <w:rPr>
                <w:rFonts w:asciiTheme="majorBidi" w:eastAsia="Times New Roman" w:hAnsiTheme="majorBidi" w:cstheme="majorBidi"/>
                <w:sz w:val="18"/>
                <w:szCs w:val="18"/>
              </w:rPr>
            </w:pPr>
          </w:p>
        </w:tc>
      </w:tr>
      <w:tr w:rsidR="00DF0A25" w:rsidRPr="006A1BD4" w14:paraId="1485CECC" w14:textId="77777777" w:rsidTr="00DB4CF6">
        <w:tc>
          <w:tcPr>
            <w:tcW w:w="630" w:type="dxa"/>
          </w:tcPr>
          <w:p w14:paraId="35C26E5A" w14:textId="77777777" w:rsidR="00DF0A25" w:rsidRPr="006A1BD4" w:rsidRDefault="00DF0A25" w:rsidP="00DF0A25">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6028</w:t>
            </w:r>
          </w:p>
        </w:tc>
        <w:tc>
          <w:tcPr>
            <w:tcW w:w="2250" w:type="dxa"/>
            <w:vAlign w:val="center"/>
          </w:tcPr>
          <w:p w14:paraId="7F103D52" w14:textId="77777777" w:rsidR="00DF0A25" w:rsidRPr="006A1BD4" w:rsidRDefault="00DF0A25" w:rsidP="00DF0A25">
            <w:pPr>
              <w:jc w:val="both"/>
              <w:rPr>
                <w:rFonts w:asciiTheme="majorBidi" w:hAnsiTheme="majorBidi" w:cstheme="majorBidi"/>
                <w:color w:val="000000"/>
                <w:sz w:val="18"/>
                <w:szCs w:val="18"/>
              </w:rPr>
            </w:pPr>
            <w:proofErr w:type="spellStart"/>
            <w:r w:rsidRPr="006A1BD4">
              <w:rPr>
                <w:rFonts w:asciiTheme="majorBidi" w:hAnsiTheme="majorBidi" w:cstheme="majorBidi"/>
                <w:color w:val="000000"/>
                <w:sz w:val="18"/>
                <w:szCs w:val="18"/>
              </w:rPr>
              <w:t>Wasāil</w:t>
            </w:r>
            <w:proofErr w:type="spellEnd"/>
            <w:r w:rsidRPr="006A1BD4">
              <w:rPr>
                <w:rFonts w:asciiTheme="majorBidi" w:hAnsiTheme="majorBidi" w:cstheme="majorBidi"/>
                <w:color w:val="000000"/>
                <w:sz w:val="18"/>
                <w:szCs w:val="18"/>
              </w:rPr>
              <w:t xml:space="preserve"> </w:t>
            </w:r>
            <w:proofErr w:type="spellStart"/>
            <w:proofErr w:type="gramStart"/>
            <w:r w:rsidRPr="006A1BD4">
              <w:rPr>
                <w:rFonts w:asciiTheme="majorBidi" w:hAnsiTheme="majorBidi" w:cstheme="majorBidi"/>
                <w:color w:val="000000"/>
                <w:sz w:val="18"/>
                <w:szCs w:val="18"/>
              </w:rPr>
              <w:t>Ta‘</w:t>
            </w:r>
            <w:proofErr w:type="gramEnd"/>
            <w:r w:rsidRPr="006A1BD4">
              <w:rPr>
                <w:rFonts w:asciiTheme="majorBidi" w:hAnsiTheme="majorBidi" w:cstheme="majorBidi"/>
                <w:color w:val="000000"/>
                <w:sz w:val="18"/>
                <w:szCs w:val="18"/>
              </w:rPr>
              <w:t>līm</w:t>
            </w:r>
            <w:proofErr w:type="spellEnd"/>
            <w:r w:rsidRPr="006A1BD4">
              <w:rPr>
                <w:rFonts w:asciiTheme="majorBidi" w:hAnsiTheme="majorBidi" w:cstheme="majorBidi"/>
                <w:color w:val="000000"/>
                <w:sz w:val="18"/>
                <w:szCs w:val="18"/>
              </w:rPr>
              <w:t xml:space="preserve"> al-Lughah al</w:t>
            </w:r>
            <w:proofErr w:type="gramStart"/>
            <w:r w:rsidRPr="006A1BD4">
              <w:rPr>
                <w:rFonts w:asciiTheme="majorBidi" w:hAnsiTheme="majorBidi" w:cstheme="majorBidi"/>
                <w:color w:val="000000"/>
                <w:sz w:val="18"/>
                <w:szCs w:val="18"/>
              </w:rPr>
              <w:t>-‘</w:t>
            </w:r>
            <w:proofErr w:type="spellStart"/>
            <w:proofErr w:type="gramEnd"/>
            <w:r w:rsidRPr="006A1BD4">
              <w:rPr>
                <w:rFonts w:asciiTheme="majorBidi" w:hAnsiTheme="majorBidi" w:cstheme="majorBidi"/>
                <w:color w:val="000000"/>
                <w:sz w:val="18"/>
                <w:szCs w:val="18"/>
              </w:rPr>
              <w:t>Arabiyyah</w:t>
            </w:r>
            <w:proofErr w:type="spellEnd"/>
          </w:p>
        </w:tc>
        <w:tc>
          <w:tcPr>
            <w:tcW w:w="630" w:type="dxa"/>
          </w:tcPr>
          <w:p w14:paraId="2D0D6FB2" w14:textId="1EF98BB9" w:rsidR="00DF0A25" w:rsidRPr="006A1BD4" w:rsidRDefault="00DF0A25" w:rsidP="00DF0A2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70B408FB"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60006DD9" w14:textId="77777777" w:rsidR="00DF0A25" w:rsidRPr="006A1BD4" w:rsidRDefault="00DF0A25" w:rsidP="00DF0A2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0B82FD4B"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3B3BE975"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047804B9" w14:textId="76015766" w:rsidR="00DF0A25" w:rsidRPr="006A1BD4" w:rsidRDefault="00DF0A25" w:rsidP="00DF0A25">
            <w:pPr>
              <w:jc w:val="center"/>
              <w:rPr>
                <w:rFonts w:asciiTheme="majorBidi" w:eastAsia="Times New Roman" w:hAnsiTheme="majorBidi" w:cstheme="majorBidi"/>
                <w:sz w:val="18"/>
                <w:szCs w:val="18"/>
              </w:rPr>
            </w:pPr>
          </w:p>
        </w:tc>
        <w:tc>
          <w:tcPr>
            <w:tcW w:w="630" w:type="dxa"/>
          </w:tcPr>
          <w:p w14:paraId="0B59F12C" w14:textId="77777777" w:rsidR="00DF0A25" w:rsidRPr="006A1BD4" w:rsidRDefault="00DF0A25" w:rsidP="00DF0A25">
            <w:pPr>
              <w:jc w:val="center"/>
              <w:rPr>
                <w:rFonts w:asciiTheme="majorBidi" w:eastAsia="Times New Roman" w:hAnsiTheme="majorBidi" w:cstheme="majorBidi"/>
                <w:sz w:val="18"/>
                <w:szCs w:val="18"/>
              </w:rPr>
            </w:pPr>
          </w:p>
        </w:tc>
      </w:tr>
      <w:tr w:rsidR="00DF0A25" w:rsidRPr="006A1BD4" w14:paraId="0619AB9A" w14:textId="77777777" w:rsidTr="00DB4CF6">
        <w:tc>
          <w:tcPr>
            <w:tcW w:w="630" w:type="dxa"/>
          </w:tcPr>
          <w:p w14:paraId="6C5B2938" w14:textId="77777777" w:rsidR="00DF0A25" w:rsidRPr="006A1BD4" w:rsidRDefault="00DF0A25" w:rsidP="00DF0A25">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6029</w:t>
            </w:r>
          </w:p>
        </w:tc>
        <w:tc>
          <w:tcPr>
            <w:tcW w:w="2250" w:type="dxa"/>
            <w:vAlign w:val="center"/>
          </w:tcPr>
          <w:p w14:paraId="004943A2" w14:textId="77777777" w:rsidR="00DF0A25" w:rsidRPr="000D48A4" w:rsidRDefault="00DF0A25" w:rsidP="00DF0A25">
            <w:pPr>
              <w:jc w:val="both"/>
              <w:rPr>
                <w:rFonts w:asciiTheme="majorBidi" w:hAnsiTheme="majorBidi" w:cstheme="majorBidi"/>
                <w:color w:val="000000"/>
                <w:sz w:val="18"/>
                <w:szCs w:val="18"/>
                <w:lang w:val="id-ID"/>
              </w:rPr>
            </w:pPr>
            <w:r w:rsidRPr="000D48A4">
              <w:rPr>
                <w:rFonts w:asciiTheme="majorBidi" w:hAnsiTheme="majorBidi" w:cstheme="majorBidi"/>
                <w:color w:val="000000"/>
                <w:sz w:val="18"/>
                <w:szCs w:val="18"/>
                <w:lang w:val="id-ID"/>
              </w:rPr>
              <w:t>Taqwīm Ta‘līm al-Lughah al-‘Arabiyyah</w:t>
            </w:r>
          </w:p>
        </w:tc>
        <w:tc>
          <w:tcPr>
            <w:tcW w:w="630" w:type="dxa"/>
          </w:tcPr>
          <w:p w14:paraId="15B43BC0" w14:textId="6671FEF0" w:rsidR="00DF0A25" w:rsidRPr="006A1BD4" w:rsidRDefault="00DF0A25" w:rsidP="00DF0A2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42E859AF"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3E0FBE82" w14:textId="77777777" w:rsidR="00DF0A25" w:rsidRPr="006A1BD4" w:rsidRDefault="00DF0A25" w:rsidP="00DF0A2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7D0C5811"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5D9B7205"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2F720EBF" w14:textId="2C82D4F9" w:rsidR="00DF0A25" w:rsidRPr="006A1BD4" w:rsidRDefault="00DF0A25" w:rsidP="00DF0A25">
            <w:pPr>
              <w:jc w:val="center"/>
              <w:rPr>
                <w:rFonts w:asciiTheme="majorBidi" w:eastAsia="Times New Roman" w:hAnsiTheme="majorBidi" w:cstheme="majorBidi"/>
                <w:sz w:val="18"/>
                <w:szCs w:val="18"/>
              </w:rPr>
            </w:pPr>
          </w:p>
        </w:tc>
        <w:tc>
          <w:tcPr>
            <w:tcW w:w="630" w:type="dxa"/>
          </w:tcPr>
          <w:p w14:paraId="45AC8290" w14:textId="77777777" w:rsidR="00DF0A25" w:rsidRPr="006A1BD4" w:rsidRDefault="00DF0A25" w:rsidP="00DF0A25">
            <w:pPr>
              <w:jc w:val="center"/>
              <w:rPr>
                <w:rFonts w:asciiTheme="majorBidi" w:eastAsia="Times New Roman" w:hAnsiTheme="majorBidi" w:cstheme="majorBidi"/>
                <w:sz w:val="18"/>
                <w:szCs w:val="18"/>
              </w:rPr>
            </w:pPr>
          </w:p>
        </w:tc>
      </w:tr>
      <w:tr w:rsidR="00DF0A25" w:rsidRPr="006A1BD4" w14:paraId="28CDD546" w14:textId="77777777" w:rsidTr="00DB4CF6">
        <w:tc>
          <w:tcPr>
            <w:tcW w:w="630" w:type="dxa"/>
          </w:tcPr>
          <w:p w14:paraId="21D8EBE5" w14:textId="77777777" w:rsidR="00DF0A25" w:rsidRPr="006A1BD4" w:rsidRDefault="00DF0A25" w:rsidP="00DF0A25">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6030</w:t>
            </w:r>
          </w:p>
        </w:tc>
        <w:tc>
          <w:tcPr>
            <w:tcW w:w="2250" w:type="dxa"/>
            <w:vAlign w:val="center"/>
          </w:tcPr>
          <w:p w14:paraId="19DE6578" w14:textId="77777777" w:rsidR="00DF0A25" w:rsidRPr="000D48A4" w:rsidRDefault="00DF0A25" w:rsidP="00DF0A25">
            <w:pPr>
              <w:jc w:val="both"/>
              <w:rPr>
                <w:rFonts w:asciiTheme="majorBidi" w:hAnsiTheme="majorBidi" w:cstheme="majorBidi"/>
                <w:color w:val="000000"/>
                <w:sz w:val="18"/>
                <w:szCs w:val="18"/>
                <w:lang w:val="id-ID"/>
              </w:rPr>
            </w:pPr>
            <w:r w:rsidRPr="000D48A4">
              <w:rPr>
                <w:rFonts w:asciiTheme="majorBidi" w:hAnsiTheme="majorBidi" w:cstheme="majorBidi"/>
                <w:color w:val="000000"/>
                <w:sz w:val="18"/>
                <w:szCs w:val="18"/>
                <w:lang w:val="id-ID"/>
              </w:rPr>
              <w:t>Taṣmīm Ta‘līm al-Lughah al-‘Arabiyyah</w:t>
            </w:r>
          </w:p>
        </w:tc>
        <w:tc>
          <w:tcPr>
            <w:tcW w:w="630" w:type="dxa"/>
          </w:tcPr>
          <w:p w14:paraId="03E765B1" w14:textId="3E4E2902" w:rsidR="00DF0A25" w:rsidRPr="006A1BD4" w:rsidRDefault="00DF0A25" w:rsidP="00DF0A2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0E7B4ACF"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14401412" w14:textId="77777777" w:rsidR="00DF0A25" w:rsidRPr="006A1BD4" w:rsidRDefault="00DF0A25" w:rsidP="00DF0A2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794EB7A6"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5BE85596"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7B28461D" w14:textId="3231241B" w:rsidR="00DF0A25" w:rsidRPr="006A1BD4" w:rsidRDefault="00DF0A25" w:rsidP="00DF0A25">
            <w:pPr>
              <w:jc w:val="center"/>
              <w:rPr>
                <w:rFonts w:asciiTheme="majorBidi" w:eastAsia="Times New Roman" w:hAnsiTheme="majorBidi" w:cstheme="majorBidi"/>
                <w:sz w:val="18"/>
                <w:szCs w:val="18"/>
              </w:rPr>
            </w:pPr>
          </w:p>
        </w:tc>
        <w:tc>
          <w:tcPr>
            <w:tcW w:w="630" w:type="dxa"/>
          </w:tcPr>
          <w:p w14:paraId="5316B295" w14:textId="77777777" w:rsidR="00DF0A25" w:rsidRPr="006A1BD4" w:rsidRDefault="00DF0A25" w:rsidP="00DF0A25">
            <w:pPr>
              <w:jc w:val="center"/>
              <w:rPr>
                <w:rFonts w:asciiTheme="majorBidi" w:eastAsia="Times New Roman" w:hAnsiTheme="majorBidi" w:cstheme="majorBidi"/>
                <w:sz w:val="18"/>
                <w:szCs w:val="18"/>
              </w:rPr>
            </w:pPr>
          </w:p>
        </w:tc>
      </w:tr>
      <w:tr w:rsidR="00DF0A25" w:rsidRPr="006A1BD4" w14:paraId="6AC45D04" w14:textId="77777777" w:rsidTr="00DB4CF6">
        <w:tc>
          <w:tcPr>
            <w:tcW w:w="630" w:type="dxa"/>
          </w:tcPr>
          <w:p w14:paraId="7B7B9B6B" w14:textId="77777777" w:rsidR="00DF0A25" w:rsidRPr="006A1BD4" w:rsidRDefault="00DF0A25" w:rsidP="00DF0A2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6031</w:t>
            </w:r>
          </w:p>
        </w:tc>
        <w:tc>
          <w:tcPr>
            <w:tcW w:w="2250" w:type="dxa"/>
            <w:vAlign w:val="center"/>
          </w:tcPr>
          <w:p w14:paraId="50065287" w14:textId="77777777" w:rsidR="00DF0A25" w:rsidRPr="006A1BD4" w:rsidRDefault="00DF0A25" w:rsidP="00DF0A25">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Al-</w:t>
            </w:r>
            <w:proofErr w:type="spellStart"/>
            <w:proofErr w:type="gramStart"/>
            <w:r w:rsidRPr="006A1BD4">
              <w:rPr>
                <w:rFonts w:asciiTheme="majorBidi" w:hAnsiTheme="majorBidi" w:cstheme="majorBidi"/>
                <w:color w:val="000000"/>
                <w:sz w:val="18"/>
                <w:szCs w:val="18"/>
              </w:rPr>
              <w:t>Ta‘</w:t>
            </w:r>
            <w:proofErr w:type="gramEnd"/>
            <w:r w:rsidRPr="006A1BD4">
              <w:rPr>
                <w:rFonts w:asciiTheme="majorBidi" w:hAnsiTheme="majorBidi" w:cstheme="majorBidi"/>
                <w:color w:val="000000"/>
                <w:sz w:val="18"/>
                <w:szCs w:val="18"/>
              </w:rPr>
              <w:t>līm</w:t>
            </w:r>
            <w:proofErr w:type="spellEnd"/>
            <w:r w:rsidRPr="006A1BD4">
              <w:rPr>
                <w:rFonts w:asciiTheme="majorBidi" w:hAnsiTheme="majorBidi" w:cstheme="majorBidi"/>
                <w:color w:val="000000"/>
                <w:sz w:val="18"/>
                <w:szCs w:val="18"/>
              </w:rPr>
              <w:t xml:space="preserve"> al-</w:t>
            </w:r>
            <w:proofErr w:type="spellStart"/>
            <w:r w:rsidRPr="006A1BD4">
              <w:rPr>
                <w:rFonts w:asciiTheme="majorBidi" w:hAnsiTheme="majorBidi" w:cstheme="majorBidi"/>
                <w:color w:val="000000"/>
                <w:sz w:val="18"/>
                <w:szCs w:val="18"/>
              </w:rPr>
              <w:t>Muṣaghghar</w:t>
            </w:r>
            <w:proofErr w:type="spellEnd"/>
          </w:p>
        </w:tc>
        <w:tc>
          <w:tcPr>
            <w:tcW w:w="630" w:type="dxa"/>
          </w:tcPr>
          <w:p w14:paraId="1D98EC39" w14:textId="57881A2D" w:rsidR="00DF0A25" w:rsidRPr="006A1BD4" w:rsidRDefault="00DF0A25" w:rsidP="00DF0A2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50FC06DB"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64E4F2E3" w14:textId="77777777" w:rsidR="00DF0A25" w:rsidRPr="006A1BD4" w:rsidRDefault="00DF0A25" w:rsidP="00DF0A2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3E46C9A7"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3CB2E7AE" w14:textId="3567E782" w:rsidR="00DF0A25" w:rsidRPr="006A1BD4" w:rsidRDefault="00DF0A25" w:rsidP="00DF0A25">
            <w:pPr>
              <w:jc w:val="center"/>
              <w:rPr>
                <w:rFonts w:asciiTheme="majorBidi" w:eastAsia="Times New Roman" w:hAnsiTheme="majorBidi" w:cstheme="majorBidi"/>
                <w:sz w:val="18"/>
                <w:szCs w:val="18"/>
              </w:rPr>
            </w:pPr>
          </w:p>
        </w:tc>
        <w:tc>
          <w:tcPr>
            <w:tcW w:w="630" w:type="dxa"/>
          </w:tcPr>
          <w:p w14:paraId="366EDA26" w14:textId="7EEBC169" w:rsidR="00DF0A25" w:rsidRPr="006A1BD4" w:rsidRDefault="00DF0A25" w:rsidP="00DF0A2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630" w:type="dxa"/>
          </w:tcPr>
          <w:p w14:paraId="55B3B8C6" w14:textId="77777777" w:rsidR="00DF0A25" w:rsidRPr="006A1BD4" w:rsidRDefault="00DF0A25" w:rsidP="00DF0A25">
            <w:pPr>
              <w:jc w:val="center"/>
              <w:rPr>
                <w:rFonts w:asciiTheme="majorBidi" w:eastAsia="Times New Roman" w:hAnsiTheme="majorBidi" w:cstheme="majorBidi"/>
                <w:sz w:val="18"/>
                <w:szCs w:val="18"/>
              </w:rPr>
            </w:pPr>
          </w:p>
        </w:tc>
      </w:tr>
      <w:tr w:rsidR="00DF0A25" w:rsidRPr="006A1BD4" w14:paraId="249A89E0" w14:textId="77777777" w:rsidTr="00DB4CF6">
        <w:tc>
          <w:tcPr>
            <w:tcW w:w="630" w:type="dxa"/>
          </w:tcPr>
          <w:p w14:paraId="0A316189" w14:textId="77777777" w:rsidR="00DF0A25" w:rsidRPr="006A1BD4" w:rsidRDefault="00DF0A25" w:rsidP="00DF0A25">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6032</w:t>
            </w:r>
          </w:p>
        </w:tc>
        <w:tc>
          <w:tcPr>
            <w:tcW w:w="2250" w:type="dxa"/>
            <w:vAlign w:val="center"/>
          </w:tcPr>
          <w:p w14:paraId="23777AA5" w14:textId="77777777" w:rsidR="00DF0A25" w:rsidRPr="006A1BD4" w:rsidRDefault="00DF0A25" w:rsidP="00DF0A25">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al-</w:t>
            </w:r>
            <w:proofErr w:type="spellStart"/>
            <w:r w:rsidRPr="006A1BD4">
              <w:rPr>
                <w:rFonts w:asciiTheme="majorBidi" w:hAnsiTheme="majorBidi" w:cstheme="majorBidi"/>
                <w:color w:val="000000"/>
                <w:sz w:val="18"/>
                <w:szCs w:val="18"/>
              </w:rPr>
              <w:t>Tathbiq</w:t>
            </w:r>
            <w:proofErr w:type="spellEnd"/>
            <w:r w:rsidRPr="006A1BD4">
              <w:rPr>
                <w:rFonts w:asciiTheme="majorBidi" w:hAnsiTheme="majorBidi" w:cstheme="majorBidi"/>
                <w:color w:val="000000"/>
                <w:sz w:val="18"/>
                <w:szCs w:val="18"/>
              </w:rPr>
              <w:t xml:space="preserve"> al-</w:t>
            </w:r>
            <w:proofErr w:type="spellStart"/>
            <w:r w:rsidRPr="006A1BD4">
              <w:rPr>
                <w:rFonts w:asciiTheme="majorBidi" w:hAnsiTheme="majorBidi" w:cstheme="majorBidi"/>
                <w:color w:val="000000"/>
                <w:sz w:val="18"/>
                <w:szCs w:val="18"/>
              </w:rPr>
              <w:t>Maidāniy</w:t>
            </w:r>
            <w:proofErr w:type="spellEnd"/>
          </w:p>
        </w:tc>
        <w:tc>
          <w:tcPr>
            <w:tcW w:w="630" w:type="dxa"/>
          </w:tcPr>
          <w:p w14:paraId="39A8D66C" w14:textId="58606981" w:rsidR="00DF0A25" w:rsidRPr="006A1BD4" w:rsidRDefault="00DF0A25" w:rsidP="00DF0A2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630" w:type="dxa"/>
          </w:tcPr>
          <w:p w14:paraId="56EAD351" w14:textId="40381617" w:rsidR="00DF0A25" w:rsidRPr="006A1BD4" w:rsidRDefault="00DF0A25" w:rsidP="00DF0A25">
            <w:pPr>
              <w:jc w:val="center"/>
              <w:rPr>
                <w:rFonts w:asciiTheme="majorBidi" w:eastAsia="Times New Roman" w:hAnsiTheme="majorBidi" w:cstheme="majorBidi"/>
                <w:sz w:val="18"/>
                <w:szCs w:val="18"/>
              </w:rPr>
            </w:pPr>
          </w:p>
        </w:tc>
        <w:tc>
          <w:tcPr>
            <w:tcW w:w="630" w:type="dxa"/>
          </w:tcPr>
          <w:p w14:paraId="35DEE856" w14:textId="77777777" w:rsidR="00DF0A25" w:rsidRPr="006A1BD4" w:rsidRDefault="00DF0A25" w:rsidP="00DF0A2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4383FB57"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394E191D" w14:textId="6E29448F" w:rsidR="00DF0A25" w:rsidRPr="006A1BD4" w:rsidRDefault="00DF0A25" w:rsidP="00DF0A25">
            <w:pPr>
              <w:jc w:val="center"/>
              <w:rPr>
                <w:rFonts w:asciiTheme="majorBidi" w:eastAsia="Times New Roman" w:hAnsiTheme="majorBidi" w:cstheme="majorBidi"/>
                <w:sz w:val="18"/>
                <w:szCs w:val="18"/>
              </w:rPr>
            </w:pPr>
          </w:p>
        </w:tc>
        <w:tc>
          <w:tcPr>
            <w:tcW w:w="630" w:type="dxa"/>
          </w:tcPr>
          <w:p w14:paraId="04264594" w14:textId="77777777" w:rsidR="00DF0A25" w:rsidRPr="006A1BD4" w:rsidRDefault="00DF0A25" w:rsidP="00DF0A2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4B4802A6" w14:textId="77777777" w:rsidR="00DF0A25" w:rsidRPr="006A1BD4" w:rsidRDefault="00DF0A25" w:rsidP="00DF0A25">
            <w:pPr>
              <w:jc w:val="center"/>
              <w:rPr>
                <w:rFonts w:asciiTheme="majorBidi" w:eastAsia="Times New Roman" w:hAnsiTheme="majorBidi" w:cstheme="majorBidi"/>
                <w:sz w:val="18"/>
                <w:szCs w:val="18"/>
              </w:rPr>
            </w:pPr>
          </w:p>
        </w:tc>
      </w:tr>
      <w:tr w:rsidR="00DF0A25" w:rsidRPr="006A1BD4" w14:paraId="26922A8C" w14:textId="77777777" w:rsidTr="00DB4CF6">
        <w:tc>
          <w:tcPr>
            <w:tcW w:w="630" w:type="dxa"/>
          </w:tcPr>
          <w:p w14:paraId="57A81B9C" w14:textId="77777777" w:rsidR="00DF0A25" w:rsidRPr="006A1BD4" w:rsidRDefault="00DF0A25" w:rsidP="00DF0A2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6033</w:t>
            </w:r>
          </w:p>
        </w:tc>
        <w:tc>
          <w:tcPr>
            <w:tcW w:w="2250" w:type="dxa"/>
            <w:vAlign w:val="center"/>
          </w:tcPr>
          <w:p w14:paraId="67380337" w14:textId="77777777" w:rsidR="00DF0A25" w:rsidRPr="006A1BD4" w:rsidRDefault="00DF0A25" w:rsidP="00DF0A25">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Al-</w:t>
            </w:r>
            <w:proofErr w:type="spellStart"/>
            <w:r w:rsidRPr="006A1BD4">
              <w:rPr>
                <w:rFonts w:asciiTheme="majorBidi" w:hAnsiTheme="majorBidi" w:cstheme="majorBidi"/>
                <w:color w:val="000000"/>
                <w:sz w:val="18"/>
                <w:szCs w:val="18"/>
              </w:rPr>
              <w:t>Iḥṣa</w:t>
            </w:r>
            <w:proofErr w:type="spellEnd"/>
            <w:r w:rsidRPr="006A1BD4">
              <w:rPr>
                <w:rFonts w:asciiTheme="majorBidi" w:hAnsiTheme="majorBidi" w:cstheme="majorBidi"/>
                <w:color w:val="000000"/>
                <w:sz w:val="18"/>
                <w:szCs w:val="18"/>
              </w:rPr>
              <w:t xml:space="preserve"> al-</w:t>
            </w:r>
            <w:proofErr w:type="spellStart"/>
            <w:r w:rsidRPr="006A1BD4">
              <w:rPr>
                <w:rFonts w:asciiTheme="majorBidi" w:hAnsiTheme="majorBidi" w:cstheme="majorBidi"/>
                <w:color w:val="000000"/>
                <w:sz w:val="18"/>
                <w:szCs w:val="18"/>
              </w:rPr>
              <w:t>Tarbawiy</w:t>
            </w:r>
            <w:proofErr w:type="spellEnd"/>
          </w:p>
        </w:tc>
        <w:tc>
          <w:tcPr>
            <w:tcW w:w="630" w:type="dxa"/>
          </w:tcPr>
          <w:p w14:paraId="6AE0431F" w14:textId="42B438D0" w:rsidR="00DF0A25" w:rsidRPr="006A1BD4" w:rsidRDefault="00DF0A25" w:rsidP="00DF0A2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630" w:type="dxa"/>
          </w:tcPr>
          <w:p w14:paraId="07A27234"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79FB6D07"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3D92A958" w14:textId="77777777" w:rsidR="00DF0A25" w:rsidRPr="0010558A" w:rsidRDefault="00DF0A25" w:rsidP="00DF0A2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V</w:t>
            </w:r>
          </w:p>
        </w:tc>
        <w:tc>
          <w:tcPr>
            <w:tcW w:w="630" w:type="dxa"/>
          </w:tcPr>
          <w:p w14:paraId="3E775BED"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040E6D77"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388A23F4" w14:textId="77777777" w:rsidR="00DF0A25" w:rsidRPr="006A1BD4" w:rsidRDefault="00DF0A25" w:rsidP="00DF0A25">
            <w:pPr>
              <w:jc w:val="center"/>
              <w:rPr>
                <w:rFonts w:asciiTheme="majorBidi" w:eastAsia="Times New Roman" w:hAnsiTheme="majorBidi" w:cstheme="majorBidi"/>
                <w:sz w:val="18"/>
                <w:szCs w:val="18"/>
              </w:rPr>
            </w:pPr>
          </w:p>
        </w:tc>
      </w:tr>
      <w:tr w:rsidR="00DF0A25" w:rsidRPr="006A1BD4" w14:paraId="1284F5DB" w14:textId="77777777" w:rsidTr="00DB4CF6">
        <w:tc>
          <w:tcPr>
            <w:tcW w:w="630" w:type="dxa"/>
          </w:tcPr>
          <w:p w14:paraId="50770DB5" w14:textId="77777777" w:rsidR="00DF0A25" w:rsidRPr="006A1BD4" w:rsidRDefault="00DF0A25" w:rsidP="00DF0A25">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6034</w:t>
            </w:r>
          </w:p>
        </w:tc>
        <w:tc>
          <w:tcPr>
            <w:tcW w:w="2250" w:type="dxa"/>
            <w:vAlign w:val="center"/>
          </w:tcPr>
          <w:p w14:paraId="0255B239" w14:textId="77777777" w:rsidR="00DF0A25" w:rsidRPr="006A1BD4" w:rsidRDefault="00DF0A25" w:rsidP="00DF0A25">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Al-</w:t>
            </w:r>
            <w:proofErr w:type="spellStart"/>
            <w:r w:rsidRPr="006A1BD4">
              <w:rPr>
                <w:rFonts w:asciiTheme="majorBidi" w:hAnsiTheme="majorBidi" w:cstheme="majorBidi"/>
                <w:color w:val="000000"/>
                <w:sz w:val="18"/>
                <w:szCs w:val="18"/>
              </w:rPr>
              <w:t>Bahth</w:t>
            </w:r>
            <w:proofErr w:type="spellEnd"/>
            <w:r w:rsidRPr="006A1BD4">
              <w:rPr>
                <w:rFonts w:asciiTheme="majorBidi" w:hAnsiTheme="majorBidi" w:cstheme="majorBidi"/>
                <w:color w:val="000000"/>
                <w:sz w:val="18"/>
                <w:szCs w:val="18"/>
              </w:rPr>
              <w:t xml:space="preserve"> al-`Ilmiy</w:t>
            </w:r>
          </w:p>
        </w:tc>
        <w:tc>
          <w:tcPr>
            <w:tcW w:w="630" w:type="dxa"/>
          </w:tcPr>
          <w:p w14:paraId="2CA2E38A" w14:textId="16F44FD8" w:rsidR="00DF0A25" w:rsidRPr="006A1BD4" w:rsidRDefault="00DF0A25" w:rsidP="00DF0A2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630" w:type="dxa"/>
          </w:tcPr>
          <w:p w14:paraId="182AFE90"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45A1595E"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59EE3A59" w14:textId="77777777" w:rsidR="00DF0A25" w:rsidRPr="006A1BD4" w:rsidRDefault="00DF0A25" w:rsidP="00DF0A2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234141F3"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198BC40C"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21ECBFC0" w14:textId="77777777" w:rsidR="00DF0A25" w:rsidRPr="006A1BD4" w:rsidRDefault="00DF0A25" w:rsidP="00DF0A25">
            <w:pPr>
              <w:jc w:val="center"/>
              <w:rPr>
                <w:rFonts w:asciiTheme="majorBidi" w:eastAsia="Times New Roman" w:hAnsiTheme="majorBidi" w:cstheme="majorBidi"/>
                <w:sz w:val="18"/>
                <w:szCs w:val="18"/>
              </w:rPr>
            </w:pPr>
          </w:p>
        </w:tc>
      </w:tr>
      <w:tr w:rsidR="00DF0A25" w:rsidRPr="006A1BD4" w14:paraId="662E4E7A" w14:textId="77777777" w:rsidTr="00DB4CF6">
        <w:tc>
          <w:tcPr>
            <w:tcW w:w="630" w:type="dxa"/>
          </w:tcPr>
          <w:p w14:paraId="11D88284" w14:textId="77777777" w:rsidR="00DF0A25" w:rsidRPr="006A1BD4" w:rsidRDefault="00DF0A25" w:rsidP="00DF0A25">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6035</w:t>
            </w:r>
          </w:p>
        </w:tc>
        <w:tc>
          <w:tcPr>
            <w:tcW w:w="2250" w:type="dxa"/>
            <w:vAlign w:val="center"/>
          </w:tcPr>
          <w:p w14:paraId="3A13BF05" w14:textId="77777777" w:rsidR="00DF0A25" w:rsidRPr="000D48A4" w:rsidRDefault="00DF0A25" w:rsidP="00DF0A25">
            <w:pPr>
              <w:jc w:val="both"/>
              <w:rPr>
                <w:rFonts w:asciiTheme="majorBidi" w:hAnsiTheme="majorBidi" w:cstheme="majorBidi"/>
                <w:color w:val="000000"/>
                <w:sz w:val="18"/>
                <w:szCs w:val="18"/>
                <w:lang w:val="id-ID"/>
              </w:rPr>
            </w:pPr>
            <w:r w:rsidRPr="000D48A4">
              <w:rPr>
                <w:rFonts w:asciiTheme="majorBidi" w:hAnsiTheme="majorBidi" w:cstheme="majorBidi"/>
                <w:color w:val="000000"/>
                <w:sz w:val="18"/>
                <w:szCs w:val="18"/>
                <w:lang w:val="id-ID"/>
              </w:rPr>
              <w:t>Al-Khidmah al-Ijtimā‘iyyah</w:t>
            </w:r>
          </w:p>
        </w:tc>
        <w:tc>
          <w:tcPr>
            <w:tcW w:w="630" w:type="dxa"/>
          </w:tcPr>
          <w:p w14:paraId="2293FE15" w14:textId="0F30D1CC" w:rsidR="00DF0A25" w:rsidRPr="006A1BD4" w:rsidRDefault="00DF0A25" w:rsidP="00DF0A2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361FD0B4"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0CBD27DE"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4FAF33E8" w14:textId="35A7C180" w:rsidR="00DF0A25" w:rsidRPr="006A1BD4" w:rsidRDefault="00DF0A25" w:rsidP="00DF0A2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630" w:type="dxa"/>
          </w:tcPr>
          <w:p w14:paraId="0F673755"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05C26883"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0E3018A6" w14:textId="77777777" w:rsidR="00DF0A25" w:rsidRPr="006A1BD4" w:rsidRDefault="00DF0A25" w:rsidP="00DF0A25">
            <w:pPr>
              <w:jc w:val="center"/>
              <w:rPr>
                <w:rFonts w:asciiTheme="majorBidi" w:eastAsia="Times New Roman" w:hAnsiTheme="majorBidi" w:cstheme="majorBidi"/>
                <w:sz w:val="18"/>
                <w:szCs w:val="18"/>
              </w:rPr>
            </w:pPr>
          </w:p>
        </w:tc>
      </w:tr>
      <w:tr w:rsidR="00DF0A25" w:rsidRPr="006A1BD4" w14:paraId="7F9FBB2A" w14:textId="77777777" w:rsidTr="00DB4CF6">
        <w:tc>
          <w:tcPr>
            <w:tcW w:w="630" w:type="dxa"/>
          </w:tcPr>
          <w:p w14:paraId="198584AD" w14:textId="77777777" w:rsidR="00DF0A25" w:rsidRPr="006A1BD4" w:rsidRDefault="00DF0A25" w:rsidP="00DF0A2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6036</w:t>
            </w:r>
          </w:p>
        </w:tc>
        <w:tc>
          <w:tcPr>
            <w:tcW w:w="2250" w:type="dxa"/>
            <w:vAlign w:val="center"/>
          </w:tcPr>
          <w:p w14:paraId="323F98F8" w14:textId="77777777" w:rsidR="00DF0A25" w:rsidRPr="006A1BD4" w:rsidRDefault="00DF0A25" w:rsidP="00DF0A25">
            <w:pPr>
              <w:jc w:val="both"/>
              <w:rPr>
                <w:rFonts w:asciiTheme="majorBidi" w:hAnsiTheme="majorBidi" w:cstheme="majorBidi"/>
                <w:color w:val="000000"/>
                <w:sz w:val="18"/>
                <w:szCs w:val="18"/>
              </w:rPr>
            </w:pPr>
            <w:proofErr w:type="spellStart"/>
            <w:r w:rsidRPr="006A1BD4">
              <w:rPr>
                <w:rFonts w:asciiTheme="majorBidi" w:hAnsiTheme="majorBidi" w:cstheme="majorBidi"/>
                <w:color w:val="000000"/>
                <w:sz w:val="18"/>
                <w:szCs w:val="18"/>
              </w:rPr>
              <w:t>Rayadāt</w:t>
            </w:r>
            <w:proofErr w:type="spellEnd"/>
            <w:r w:rsidRPr="006A1BD4">
              <w:rPr>
                <w:rFonts w:asciiTheme="majorBidi" w:hAnsiTheme="majorBidi" w:cstheme="majorBidi"/>
                <w:color w:val="000000"/>
                <w:sz w:val="18"/>
                <w:szCs w:val="18"/>
              </w:rPr>
              <w:t xml:space="preserve"> al-</w:t>
            </w:r>
            <w:proofErr w:type="gramStart"/>
            <w:r w:rsidRPr="006A1BD4">
              <w:rPr>
                <w:rFonts w:asciiTheme="majorBidi" w:hAnsiTheme="majorBidi" w:cstheme="majorBidi"/>
                <w:color w:val="000000"/>
                <w:sz w:val="18"/>
                <w:szCs w:val="18"/>
              </w:rPr>
              <w:t>A‘</w:t>
            </w:r>
            <w:proofErr w:type="gramEnd"/>
            <w:r w:rsidRPr="006A1BD4">
              <w:rPr>
                <w:rFonts w:asciiTheme="majorBidi" w:hAnsiTheme="majorBidi" w:cstheme="majorBidi"/>
                <w:color w:val="000000"/>
                <w:sz w:val="18"/>
                <w:szCs w:val="18"/>
              </w:rPr>
              <w:t xml:space="preserve">mal </w:t>
            </w:r>
            <w:proofErr w:type="spellStart"/>
            <w:r w:rsidRPr="006A1BD4">
              <w:rPr>
                <w:rFonts w:asciiTheme="majorBidi" w:hAnsiTheme="majorBidi" w:cstheme="majorBidi"/>
                <w:color w:val="000000"/>
                <w:sz w:val="18"/>
                <w:szCs w:val="18"/>
              </w:rPr>
              <w:t>fī</w:t>
            </w:r>
            <w:proofErr w:type="spellEnd"/>
            <w:r w:rsidRPr="006A1BD4">
              <w:rPr>
                <w:rFonts w:asciiTheme="majorBidi" w:hAnsiTheme="majorBidi" w:cstheme="majorBidi"/>
                <w:color w:val="000000"/>
                <w:sz w:val="18"/>
                <w:szCs w:val="18"/>
              </w:rPr>
              <w:t xml:space="preserve"> al-</w:t>
            </w:r>
            <w:proofErr w:type="spellStart"/>
            <w:r w:rsidRPr="006A1BD4">
              <w:rPr>
                <w:rFonts w:asciiTheme="majorBidi" w:hAnsiTheme="majorBidi" w:cstheme="majorBidi"/>
                <w:color w:val="000000"/>
                <w:sz w:val="18"/>
                <w:szCs w:val="18"/>
              </w:rPr>
              <w:t>Tarbiyyah</w:t>
            </w:r>
            <w:proofErr w:type="spellEnd"/>
          </w:p>
        </w:tc>
        <w:tc>
          <w:tcPr>
            <w:tcW w:w="630" w:type="dxa"/>
          </w:tcPr>
          <w:p w14:paraId="4CDC3DCE" w14:textId="5EED4863" w:rsidR="00DF0A25" w:rsidRPr="006A1BD4" w:rsidRDefault="00DF0A25" w:rsidP="00DF0A2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6E3065CA"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7F536E1D"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3EB45DCC"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287F4057"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34D40C4B"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45E8660C" w14:textId="77777777" w:rsidR="00DF0A25" w:rsidRPr="0010558A" w:rsidRDefault="00DF0A25" w:rsidP="00DF0A2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V</w:t>
            </w:r>
          </w:p>
        </w:tc>
      </w:tr>
      <w:tr w:rsidR="00DF0A25" w:rsidRPr="006A1BD4" w14:paraId="3C58C4EB" w14:textId="77777777" w:rsidTr="00DB4CF6">
        <w:tc>
          <w:tcPr>
            <w:tcW w:w="630" w:type="dxa"/>
          </w:tcPr>
          <w:p w14:paraId="2DDC2E2C" w14:textId="77777777" w:rsidR="00DF0A25" w:rsidRPr="006A1BD4" w:rsidRDefault="00DF0A25" w:rsidP="00DF0A25">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6037</w:t>
            </w:r>
          </w:p>
        </w:tc>
        <w:tc>
          <w:tcPr>
            <w:tcW w:w="2250" w:type="dxa"/>
            <w:vAlign w:val="center"/>
          </w:tcPr>
          <w:p w14:paraId="72E427D2" w14:textId="77777777" w:rsidR="00DF0A25" w:rsidRPr="006A1BD4" w:rsidRDefault="00DF0A25" w:rsidP="00DF0A25">
            <w:pPr>
              <w:jc w:val="both"/>
              <w:rPr>
                <w:rFonts w:asciiTheme="majorBidi" w:hAnsiTheme="majorBidi" w:cstheme="majorBidi"/>
                <w:color w:val="000000"/>
                <w:sz w:val="18"/>
                <w:szCs w:val="18"/>
              </w:rPr>
            </w:pPr>
            <w:proofErr w:type="spellStart"/>
            <w:proofErr w:type="gramStart"/>
            <w:r w:rsidRPr="006A1BD4">
              <w:rPr>
                <w:rFonts w:asciiTheme="majorBidi" w:hAnsiTheme="majorBidi" w:cstheme="majorBidi"/>
                <w:color w:val="000000"/>
                <w:sz w:val="18"/>
                <w:szCs w:val="18"/>
              </w:rPr>
              <w:t>I‘</w:t>
            </w:r>
            <w:proofErr w:type="gramEnd"/>
            <w:r w:rsidRPr="006A1BD4">
              <w:rPr>
                <w:rFonts w:asciiTheme="majorBidi" w:hAnsiTheme="majorBidi" w:cstheme="majorBidi"/>
                <w:color w:val="000000"/>
                <w:sz w:val="18"/>
                <w:szCs w:val="18"/>
              </w:rPr>
              <w:t>dād</w:t>
            </w:r>
            <w:proofErr w:type="spellEnd"/>
            <w:r w:rsidRPr="006A1BD4">
              <w:rPr>
                <w:rFonts w:asciiTheme="majorBidi" w:hAnsiTheme="majorBidi" w:cstheme="majorBidi"/>
                <w:color w:val="000000"/>
                <w:sz w:val="18"/>
                <w:szCs w:val="18"/>
              </w:rPr>
              <w:t xml:space="preserve"> TOEFL</w:t>
            </w:r>
          </w:p>
        </w:tc>
        <w:tc>
          <w:tcPr>
            <w:tcW w:w="630" w:type="dxa"/>
          </w:tcPr>
          <w:p w14:paraId="35D89B53" w14:textId="4FFEF088" w:rsidR="00DF0A25" w:rsidRPr="006A1BD4" w:rsidRDefault="00DF0A25" w:rsidP="00DF0A2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0AAD9A77"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72D667BF"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26570A97" w14:textId="7FB70F88" w:rsidR="00DF0A25" w:rsidRPr="006A1BD4" w:rsidRDefault="00DF0A25" w:rsidP="00DF0A2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630" w:type="dxa"/>
          </w:tcPr>
          <w:p w14:paraId="743E1499"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0CA9384E"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52E1D297" w14:textId="2CDBD1EA" w:rsidR="00DF0A25" w:rsidRPr="006A1BD4" w:rsidRDefault="00DF0A25" w:rsidP="00DF0A25">
            <w:pPr>
              <w:jc w:val="center"/>
              <w:rPr>
                <w:rFonts w:asciiTheme="majorBidi" w:eastAsia="Times New Roman" w:hAnsiTheme="majorBidi" w:cstheme="majorBidi"/>
                <w:sz w:val="18"/>
                <w:szCs w:val="18"/>
              </w:rPr>
            </w:pPr>
          </w:p>
        </w:tc>
      </w:tr>
      <w:tr w:rsidR="00DF0A25" w:rsidRPr="006A1BD4" w14:paraId="03D662B7" w14:textId="77777777" w:rsidTr="00DB4CF6">
        <w:tc>
          <w:tcPr>
            <w:tcW w:w="630" w:type="dxa"/>
          </w:tcPr>
          <w:p w14:paraId="348751F3" w14:textId="77777777" w:rsidR="00DF0A25" w:rsidRPr="006A1BD4" w:rsidRDefault="00DF0A25" w:rsidP="00DF0A25">
            <w:pPr>
              <w:jc w:val="center"/>
              <w:rPr>
                <w:rFonts w:asciiTheme="majorBidi" w:eastAsia="Times New Roman" w:hAnsiTheme="majorBidi" w:cstheme="majorBidi"/>
                <w:sz w:val="18"/>
                <w:szCs w:val="18"/>
                <w:lang w:val="id-ID"/>
              </w:rPr>
            </w:pPr>
          </w:p>
        </w:tc>
        <w:tc>
          <w:tcPr>
            <w:tcW w:w="2250" w:type="dxa"/>
            <w:vAlign w:val="center"/>
          </w:tcPr>
          <w:p w14:paraId="465FA44E" w14:textId="77777777" w:rsidR="00DF0A25" w:rsidRPr="006A1BD4" w:rsidRDefault="00DF0A25" w:rsidP="00DF0A25">
            <w:pPr>
              <w:rPr>
                <w:rFonts w:asciiTheme="majorBidi" w:eastAsia="Times New Roman" w:hAnsiTheme="majorBidi" w:cstheme="majorBidi"/>
                <w:sz w:val="18"/>
                <w:szCs w:val="18"/>
              </w:rPr>
            </w:pPr>
            <w:r w:rsidRPr="006A1BD4">
              <w:rPr>
                <w:rFonts w:asciiTheme="majorBidi" w:eastAsia="Times New Roman" w:hAnsiTheme="majorBidi" w:cstheme="majorBidi"/>
                <w:b/>
                <w:sz w:val="18"/>
                <w:szCs w:val="18"/>
              </w:rPr>
              <w:t>PAKET 1</w:t>
            </w:r>
          </w:p>
        </w:tc>
        <w:tc>
          <w:tcPr>
            <w:tcW w:w="630" w:type="dxa"/>
          </w:tcPr>
          <w:p w14:paraId="5E2F13AF"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282B8E84"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6E1A44C6"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00CD59C4"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60F9752A"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5D10B89B"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6586EA46" w14:textId="0810BB14" w:rsidR="00DF0A25" w:rsidRPr="006A1BD4" w:rsidRDefault="00DF0A25" w:rsidP="00DF0A25">
            <w:pPr>
              <w:jc w:val="center"/>
              <w:rPr>
                <w:rFonts w:asciiTheme="majorBidi" w:eastAsia="Times New Roman" w:hAnsiTheme="majorBidi" w:cstheme="majorBidi"/>
                <w:sz w:val="18"/>
                <w:szCs w:val="18"/>
              </w:rPr>
            </w:pPr>
          </w:p>
        </w:tc>
      </w:tr>
      <w:tr w:rsidR="00DF0A25" w:rsidRPr="006A1BD4" w14:paraId="096916FC" w14:textId="77777777" w:rsidTr="00DB4CF6">
        <w:tc>
          <w:tcPr>
            <w:tcW w:w="630" w:type="dxa"/>
          </w:tcPr>
          <w:p w14:paraId="5295AD71" w14:textId="77777777" w:rsidR="00DF0A25" w:rsidRPr="006A1BD4" w:rsidRDefault="00DF0A25" w:rsidP="00DF0A25">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6038</w:t>
            </w:r>
          </w:p>
        </w:tc>
        <w:tc>
          <w:tcPr>
            <w:tcW w:w="2250" w:type="dxa"/>
            <w:vAlign w:val="center"/>
          </w:tcPr>
          <w:p w14:paraId="532BB346" w14:textId="77777777" w:rsidR="00DF0A25" w:rsidRPr="000D48A4" w:rsidRDefault="00DF0A25" w:rsidP="00DF0A25">
            <w:pPr>
              <w:jc w:val="both"/>
              <w:rPr>
                <w:rFonts w:asciiTheme="majorBidi" w:hAnsiTheme="majorBidi" w:cstheme="majorBidi"/>
                <w:color w:val="000000"/>
                <w:sz w:val="18"/>
                <w:szCs w:val="18"/>
                <w:lang w:val="id-ID"/>
              </w:rPr>
            </w:pPr>
            <w:r w:rsidRPr="000D48A4">
              <w:rPr>
                <w:rFonts w:asciiTheme="majorBidi" w:hAnsiTheme="majorBidi" w:cstheme="majorBidi"/>
                <w:color w:val="000000"/>
                <w:sz w:val="18"/>
                <w:szCs w:val="18"/>
                <w:lang w:val="id-ID"/>
              </w:rPr>
              <w:t>Wasāil al- Ta‘līm al-Raqamiyyah fi Ta`lim  al-Lughah al-‘Arabiyyah</w:t>
            </w:r>
          </w:p>
        </w:tc>
        <w:tc>
          <w:tcPr>
            <w:tcW w:w="630" w:type="dxa"/>
          </w:tcPr>
          <w:p w14:paraId="4E895B7F" w14:textId="4885ACFA" w:rsidR="00DF0A25" w:rsidRPr="006A1BD4" w:rsidRDefault="00DF0A25" w:rsidP="00DF0A2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630" w:type="dxa"/>
          </w:tcPr>
          <w:p w14:paraId="28963419"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7148E760" w14:textId="77777777" w:rsidR="00DF0A25" w:rsidRPr="0010558A" w:rsidRDefault="00DF0A25" w:rsidP="00DF0A2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V</w:t>
            </w:r>
          </w:p>
        </w:tc>
        <w:tc>
          <w:tcPr>
            <w:tcW w:w="630" w:type="dxa"/>
          </w:tcPr>
          <w:p w14:paraId="14E13B59"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1FAE8759"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058B15C9" w14:textId="04E5A32B" w:rsidR="00DF0A25" w:rsidRPr="0010558A" w:rsidRDefault="00DF0A25" w:rsidP="00DF0A25">
            <w:pPr>
              <w:jc w:val="center"/>
              <w:rPr>
                <w:rFonts w:asciiTheme="majorBidi" w:eastAsia="Times New Roman" w:hAnsiTheme="majorBidi" w:cstheme="majorBidi"/>
                <w:sz w:val="18"/>
                <w:szCs w:val="18"/>
                <w:lang w:val="id-ID"/>
              </w:rPr>
            </w:pPr>
          </w:p>
        </w:tc>
        <w:tc>
          <w:tcPr>
            <w:tcW w:w="630" w:type="dxa"/>
          </w:tcPr>
          <w:p w14:paraId="43CF7931" w14:textId="77777777" w:rsidR="00DF0A25" w:rsidRPr="0010558A" w:rsidRDefault="00DF0A25" w:rsidP="00DF0A2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V</w:t>
            </w:r>
          </w:p>
        </w:tc>
      </w:tr>
      <w:tr w:rsidR="00DF0A25" w:rsidRPr="006A1BD4" w14:paraId="32A32815" w14:textId="77777777" w:rsidTr="00DB4CF6">
        <w:tc>
          <w:tcPr>
            <w:tcW w:w="630" w:type="dxa"/>
          </w:tcPr>
          <w:p w14:paraId="1FA36E48" w14:textId="77777777" w:rsidR="00DF0A25" w:rsidRPr="006A1BD4" w:rsidRDefault="00DF0A25" w:rsidP="00DF0A25">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6039</w:t>
            </w:r>
          </w:p>
        </w:tc>
        <w:tc>
          <w:tcPr>
            <w:tcW w:w="2250" w:type="dxa"/>
            <w:vAlign w:val="center"/>
          </w:tcPr>
          <w:p w14:paraId="5BCA847D" w14:textId="77777777" w:rsidR="00DF0A25" w:rsidRPr="000D48A4" w:rsidRDefault="00DF0A25" w:rsidP="00DF0A25">
            <w:pPr>
              <w:jc w:val="both"/>
              <w:rPr>
                <w:rFonts w:asciiTheme="majorBidi" w:hAnsiTheme="majorBidi" w:cstheme="majorBidi"/>
                <w:color w:val="000000"/>
                <w:sz w:val="18"/>
                <w:szCs w:val="18"/>
                <w:lang w:val="id-ID"/>
              </w:rPr>
            </w:pPr>
            <w:r w:rsidRPr="000D48A4">
              <w:rPr>
                <w:rFonts w:asciiTheme="majorBidi" w:hAnsiTheme="majorBidi" w:cstheme="majorBidi"/>
                <w:color w:val="000000"/>
                <w:sz w:val="18"/>
                <w:szCs w:val="18"/>
                <w:lang w:val="id-ID"/>
              </w:rPr>
              <w:t>Al-Al`āb al-Lughawiyyah fi Ta‘līm al-Lughah al-‘Arabiyyah</w:t>
            </w:r>
          </w:p>
        </w:tc>
        <w:tc>
          <w:tcPr>
            <w:tcW w:w="630" w:type="dxa"/>
          </w:tcPr>
          <w:p w14:paraId="0349A26E" w14:textId="4B49C82A" w:rsidR="00DF0A25" w:rsidRPr="006A1BD4" w:rsidRDefault="00DF0A25" w:rsidP="00DF0A2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630" w:type="dxa"/>
          </w:tcPr>
          <w:p w14:paraId="18108B64"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6423403A" w14:textId="77777777" w:rsidR="00DF0A25" w:rsidRPr="0010558A" w:rsidRDefault="00DF0A25" w:rsidP="00DF0A2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V</w:t>
            </w:r>
          </w:p>
        </w:tc>
        <w:tc>
          <w:tcPr>
            <w:tcW w:w="630" w:type="dxa"/>
          </w:tcPr>
          <w:p w14:paraId="3763D241"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0B85D1A5"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27C86C1A" w14:textId="78B1653C" w:rsidR="00DF0A25" w:rsidRPr="0010558A" w:rsidRDefault="00DF0A25" w:rsidP="00DF0A25">
            <w:pPr>
              <w:jc w:val="center"/>
              <w:rPr>
                <w:rFonts w:asciiTheme="majorBidi" w:eastAsia="Times New Roman" w:hAnsiTheme="majorBidi" w:cstheme="majorBidi"/>
                <w:sz w:val="18"/>
                <w:szCs w:val="18"/>
                <w:lang w:val="id-ID"/>
              </w:rPr>
            </w:pPr>
          </w:p>
        </w:tc>
        <w:tc>
          <w:tcPr>
            <w:tcW w:w="630" w:type="dxa"/>
          </w:tcPr>
          <w:p w14:paraId="4EE7EE05" w14:textId="77777777" w:rsidR="00DF0A25" w:rsidRPr="0010558A" w:rsidRDefault="00DF0A25" w:rsidP="00DF0A2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V</w:t>
            </w:r>
          </w:p>
        </w:tc>
      </w:tr>
      <w:tr w:rsidR="00DF0A25" w:rsidRPr="006A1BD4" w14:paraId="18D1A3EC" w14:textId="77777777" w:rsidTr="00DB4CF6">
        <w:tc>
          <w:tcPr>
            <w:tcW w:w="630" w:type="dxa"/>
          </w:tcPr>
          <w:p w14:paraId="3845878B" w14:textId="77777777" w:rsidR="00DF0A25" w:rsidRPr="006A1BD4" w:rsidRDefault="00DF0A25" w:rsidP="00DF0A25">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6040</w:t>
            </w:r>
          </w:p>
        </w:tc>
        <w:tc>
          <w:tcPr>
            <w:tcW w:w="2250" w:type="dxa"/>
            <w:vAlign w:val="center"/>
          </w:tcPr>
          <w:p w14:paraId="5E6DB822" w14:textId="77777777" w:rsidR="00DF0A25" w:rsidRPr="00727A51" w:rsidRDefault="00DF0A25" w:rsidP="00DF0A25">
            <w:pPr>
              <w:jc w:val="both"/>
              <w:rPr>
                <w:rFonts w:asciiTheme="majorBidi" w:hAnsiTheme="majorBidi" w:cstheme="majorBidi"/>
                <w:color w:val="000000"/>
                <w:sz w:val="18"/>
                <w:szCs w:val="18"/>
                <w:lang w:val="id-ID"/>
              </w:rPr>
            </w:pPr>
            <w:r w:rsidRPr="00727A51">
              <w:rPr>
                <w:rFonts w:asciiTheme="majorBidi" w:hAnsiTheme="majorBidi" w:cstheme="majorBidi"/>
                <w:color w:val="000000"/>
                <w:sz w:val="18"/>
                <w:szCs w:val="18"/>
                <w:lang w:val="id-ID"/>
              </w:rPr>
              <w:t>Al-Dhakaa al-Iṣṭinā`iy fi Ta‘līm al-Lughah al-‘Arabiyyah</w:t>
            </w:r>
          </w:p>
        </w:tc>
        <w:tc>
          <w:tcPr>
            <w:tcW w:w="630" w:type="dxa"/>
          </w:tcPr>
          <w:p w14:paraId="323DEBFC" w14:textId="15753121" w:rsidR="00DF0A25" w:rsidRPr="00727A51" w:rsidRDefault="00DF0A25" w:rsidP="00DF0A2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V</w:t>
            </w:r>
          </w:p>
        </w:tc>
        <w:tc>
          <w:tcPr>
            <w:tcW w:w="630" w:type="dxa"/>
          </w:tcPr>
          <w:p w14:paraId="7C3A0708" w14:textId="77777777" w:rsidR="00DF0A25" w:rsidRPr="00727A51" w:rsidRDefault="00DF0A25" w:rsidP="00DF0A25">
            <w:pPr>
              <w:jc w:val="center"/>
              <w:rPr>
                <w:rFonts w:asciiTheme="majorBidi" w:eastAsia="Times New Roman" w:hAnsiTheme="majorBidi" w:cstheme="majorBidi"/>
                <w:sz w:val="18"/>
                <w:szCs w:val="18"/>
                <w:lang w:val="id-ID"/>
              </w:rPr>
            </w:pPr>
          </w:p>
        </w:tc>
        <w:tc>
          <w:tcPr>
            <w:tcW w:w="630" w:type="dxa"/>
          </w:tcPr>
          <w:p w14:paraId="251B8332" w14:textId="77777777" w:rsidR="00DF0A25" w:rsidRPr="0010558A" w:rsidRDefault="00DF0A25" w:rsidP="00DF0A2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V</w:t>
            </w:r>
          </w:p>
        </w:tc>
        <w:tc>
          <w:tcPr>
            <w:tcW w:w="630" w:type="dxa"/>
          </w:tcPr>
          <w:p w14:paraId="2B84DF0C"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236D8695"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3BD0D6F3" w14:textId="6890C8D3" w:rsidR="00DF0A25" w:rsidRPr="0010558A" w:rsidRDefault="00DF0A25" w:rsidP="00DF0A25">
            <w:pPr>
              <w:jc w:val="center"/>
              <w:rPr>
                <w:rFonts w:asciiTheme="majorBidi" w:eastAsia="Times New Roman" w:hAnsiTheme="majorBidi" w:cstheme="majorBidi"/>
                <w:sz w:val="18"/>
                <w:szCs w:val="18"/>
                <w:lang w:val="id-ID"/>
              </w:rPr>
            </w:pPr>
          </w:p>
        </w:tc>
        <w:tc>
          <w:tcPr>
            <w:tcW w:w="630" w:type="dxa"/>
          </w:tcPr>
          <w:p w14:paraId="55D2F36E" w14:textId="77777777" w:rsidR="00DF0A25" w:rsidRPr="0010558A" w:rsidRDefault="00DF0A25" w:rsidP="00DF0A2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V</w:t>
            </w:r>
          </w:p>
        </w:tc>
      </w:tr>
      <w:tr w:rsidR="00DF0A25" w:rsidRPr="006A1BD4" w14:paraId="504347EF" w14:textId="77777777" w:rsidTr="00DB4CF6">
        <w:tc>
          <w:tcPr>
            <w:tcW w:w="630" w:type="dxa"/>
          </w:tcPr>
          <w:p w14:paraId="3D8A49DC" w14:textId="77777777" w:rsidR="00DF0A25" w:rsidRPr="006A1BD4" w:rsidRDefault="00DF0A25" w:rsidP="00DF0A25">
            <w:pPr>
              <w:jc w:val="center"/>
              <w:rPr>
                <w:rFonts w:asciiTheme="majorBidi" w:eastAsia="Times New Roman" w:hAnsiTheme="majorBidi" w:cstheme="majorBidi"/>
                <w:sz w:val="18"/>
                <w:szCs w:val="18"/>
                <w:lang w:val="id-ID"/>
              </w:rPr>
            </w:pPr>
          </w:p>
        </w:tc>
        <w:tc>
          <w:tcPr>
            <w:tcW w:w="2250" w:type="dxa"/>
            <w:vAlign w:val="center"/>
          </w:tcPr>
          <w:p w14:paraId="7D404E71" w14:textId="77777777" w:rsidR="00DF0A25" w:rsidRPr="006A1BD4" w:rsidRDefault="00DF0A25" w:rsidP="00DF0A25">
            <w:pPr>
              <w:rPr>
                <w:rFonts w:asciiTheme="majorBidi" w:eastAsia="Times New Roman" w:hAnsiTheme="majorBidi" w:cstheme="majorBidi"/>
                <w:sz w:val="18"/>
                <w:szCs w:val="18"/>
              </w:rPr>
            </w:pPr>
            <w:r w:rsidRPr="006A1BD4">
              <w:rPr>
                <w:rFonts w:asciiTheme="majorBidi" w:eastAsia="Times New Roman" w:hAnsiTheme="majorBidi" w:cstheme="majorBidi"/>
                <w:b/>
                <w:sz w:val="18"/>
                <w:szCs w:val="18"/>
              </w:rPr>
              <w:t>PAKET 2</w:t>
            </w:r>
          </w:p>
        </w:tc>
        <w:tc>
          <w:tcPr>
            <w:tcW w:w="630" w:type="dxa"/>
          </w:tcPr>
          <w:p w14:paraId="270E36DE"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44DC5EC6"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2C22C91F"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4D8A7783"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5417C0D8"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2E4DF9A8"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006F7E0C" w14:textId="77777777" w:rsidR="00DF0A25" w:rsidRPr="006A1BD4" w:rsidRDefault="00DF0A25" w:rsidP="00DF0A25">
            <w:pPr>
              <w:jc w:val="center"/>
              <w:rPr>
                <w:rFonts w:asciiTheme="majorBidi" w:eastAsia="Times New Roman" w:hAnsiTheme="majorBidi" w:cstheme="majorBidi"/>
                <w:sz w:val="18"/>
                <w:szCs w:val="18"/>
              </w:rPr>
            </w:pPr>
          </w:p>
        </w:tc>
      </w:tr>
      <w:tr w:rsidR="00DF0A25" w:rsidRPr="006A1BD4" w14:paraId="2DC61F51" w14:textId="77777777" w:rsidTr="00DB4CF6">
        <w:tc>
          <w:tcPr>
            <w:tcW w:w="630" w:type="dxa"/>
          </w:tcPr>
          <w:p w14:paraId="402B70CB" w14:textId="77777777" w:rsidR="00DF0A25" w:rsidRPr="006A1BD4" w:rsidRDefault="00DF0A25" w:rsidP="00DF0A25">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6041</w:t>
            </w:r>
          </w:p>
        </w:tc>
        <w:tc>
          <w:tcPr>
            <w:tcW w:w="2250" w:type="dxa"/>
            <w:vAlign w:val="center"/>
          </w:tcPr>
          <w:p w14:paraId="5D93004C" w14:textId="77777777" w:rsidR="00DF0A25" w:rsidRPr="006A1BD4" w:rsidRDefault="00DF0A25" w:rsidP="00DF0A25">
            <w:pPr>
              <w:rPr>
                <w:rFonts w:asciiTheme="majorBidi" w:eastAsia="Times New Roman" w:hAnsiTheme="majorBidi" w:cstheme="majorBidi"/>
                <w:b/>
                <w:sz w:val="18"/>
                <w:szCs w:val="18"/>
              </w:rPr>
            </w:pPr>
            <w:r w:rsidRPr="006A1BD4">
              <w:rPr>
                <w:rFonts w:asciiTheme="majorBidi" w:eastAsia="Times New Roman" w:hAnsiTheme="majorBidi" w:cstheme="majorBidi"/>
                <w:sz w:val="18"/>
                <w:szCs w:val="18"/>
              </w:rPr>
              <w:t>Al-</w:t>
            </w:r>
            <w:proofErr w:type="spellStart"/>
            <w:r w:rsidRPr="006A1BD4">
              <w:rPr>
                <w:rFonts w:asciiTheme="majorBidi" w:eastAsia="Times New Roman" w:hAnsiTheme="majorBidi" w:cstheme="majorBidi"/>
                <w:sz w:val="18"/>
                <w:szCs w:val="18"/>
              </w:rPr>
              <w:t>Khaṭ</w:t>
            </w:r>
            <w:proofErr w:type="spellEnd"/>
            <w:r w:rsidRPr="006A1BD4">
              <w:rPr>
                <w:rFonts w:asciiTheme="majorBidi" w:eastAsia="Times New Roman" w:hAnsiTheme="majorBidi" w:cstheme="majorBidi"/>
                <w:sz w:val="18"/>
                <w:szCs w:val="18"/>
              </w:rPr>
              <w:t xml:space="preserve"> al</w:t>
            </w:r>
            <w:proofErr w:type="gramStart"/>
            <w:r w:rsidRPr="006A1BD4">
              <w:rPr>
                <w:rFonts w:asciiTheme="majorBidi" w:eastAsia="Times New Roman" w:hAnsiTheme="majorBidi" w:cstheme="majorBidi"/>
                <w:sz w:val="18"/>
                <w:szCs w:val="18"/>
              </w:rPr>
              <w:t>-‘</w:t>
            </w:r>
            <w:proofErr w:type="spellStart"/>
            <w:proofErr w:type="gramEnd"/>
            <w:r w:rsidRPr="006A1BD4">
              <w:rPr>
                <w:rFonts w:asciiTheme="majorBidi" w:eastAsia="Times New Roman" w:hAnsiTheme="majorBidi" w:cstheme="majorBidi"/>
                <w:sz w:val="18"/>
                <w:szCs w:val="18"/>
              </w:rPr>
              <w:t>Arabiy</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Ibtidāiy</w:t>
            </w:r>
            <w:proofErr w:type="spellEnd"/>
          </w:p>
        </w:tc>
        <w:tc>
          <w:tcPr>
            <w:tcW w:w="630" w:type="dxa"/>
          </w:tcPr>
          <w:p w14:paraId="6B7F5AAB" w14:textId="62AF1D95" w:rsidR="00DF0A25" w:rsidRPr="006A1BD4" w:rsidRDefault="00EB2905" w:rsidP="00DF0A2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630" w:type="dxa"/>
          </w:tcPr>
          <w:p w14:paraId="442C0487" w14:textId="77777777" w:rsidR="00DF0A25" w:rsidRPr="0000160A" w:rsidRDefault="00DF0A25" w:rsidP="00DF0A2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V</w:t>
            </w:r>
          </w:p>
        </w:tc>
        <w:tc>
          <w:tcPr>
            <w:tcW w:w="630" w:type="dxa"/>
          </w:tcPr>
          <w:p w14:paraId="5DD6D87E"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163C39FC"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1F8934B7"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6DB824D9"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4C6A86E7" w14:textId="77777777" w:rsidR="00DF0A25" w:rsidRPr="0000160A" w:rsidRDefault="00DF0A25" w:rsidP="00DF0A2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V</w:t>
            </w:r>
          </w:p>
        </w:tc>
      </w:tr>
      <w:tr w:rsidR="00DF0A25" w:rsidRPr="006A1BD4" w14:paraId="22024EBD" w14:textId="77777777" w:rsidTr="00DB4CF6">
        <w:tc>
          <w:tcPr>
            <w:tcW w:w="630" w:type="dxa"/>
          </w:tcPr>
          <w:p w14:paraId="24AC2046" w14:textId="77777777" w:rsidR="00DF0A25" w:rsidRPr="006A1BD4" w:rsidRDefault="00DF0A25" w:rsidP="00DF0A25">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6042</w:t>
            </w:r>
          </w:p>
        </w:tc>
        <w:tc>
          <w:tcPr>
            <w:tcW w:w="2250" w:type="dxa"/>
            <w:vAlign w:val="center"/>
          </w:tcPr>
          <w:p w14:paraId="7A5ED998" w14:textId="77777777" w:rsidR="00DF0A25" w:rsidRPr="006A1BD4" w:rsidRDefault="00DF0A25" w:rsidP="00DF0A25">
            <w:pP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Al-</w:t>
            </w:r>
            <w:proofErr w:type="spellStart"/>
            <w:r w:rsidRPr="006A1BD4">
              <w:rPr>
                <w:rFonts w:asciiTheme="majorBidi" w:eastAsia="Times New Roman" w:hAnsiTheme="majorBidi" w:cstheme="majorBidi"/>
                <w:sz w:val="18"/>
                <w:szCs w:val="18"/>
              </w:rPr>
              <w:t>Khaṭ</w:t>
            </w:r>
            <w:proofErr w:type="spellEnd"/>
            <w:r w:rsidRPr="006A1BD4">
              <w:rPr>
                <w:rFonts w:asciiTheme="majorBidi" w:eastAsia="Times New Roman" w:hAnsiTheme="majorBidi" w:cstheme="majorBidi"/>
                <w:sz w:val="18"/>
                <w:szCs w:val="18"/>
              </w:rPr>
              <w:t xml:space="preserve"> al</w:t>
            </w:r>
            <w:proofErr w:type="gramStart"/>
            <w:r w:rsidRPr="006A1BD4">
              <w:rPr>
                <w:rFonts w:asciiTheme="majorBidi" w:eastAsia="Times New Roman" w:hAnsiTheme="majorBidi" w:cstheme="majorBidi"/>
                <w:sz w:val="18"/>
                <w:szCs w:val="18"/>
              </w:rPr>
              <w:t>-‘</w:t>
            </w:r>
            <w:proofErr w:type="spellStart"/>
            <w:proofErr w:type="gramEnd"/>
            <w:r w:rsidRPr="006A1BD4">
              <w:rPr>
                <w:rFonts w:asciiTheme="majorBidi" w:eastAsia="Times New Roman" w:hAnsiTheme="majorBidi" w:cstheme="majorBidi"/>
                <w:sz w:val="18"/>
                <w:szCs w:val="18"/>
              </w:rPr>
              <w:t>Arabiy</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Mutaqaddim</w:t>
            </w:r>
            <w:proofErr w:type="spellEnd"/>
          </w:p>
        </w:tc>
        <w:tc>
          <w:tcPr>
            <w:tcW w:w="630" w:type="dxa"/>
          </w:tcPr>
          <w:p w14:paraId="23CE96F4" w14:textId="730EBE02" w:rsidR="00DF0A25" w:rsidRPr="006A1BD4" w:rsidRDefault="00EB2905" w:rsidP="00DF0A2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630" w:type="dxa"/>
          </w:tcPr>
          <w:p w14:paraId="5B0EA764" w14:textId="77777777" w:rsidR="00DF0A25" w:rsidRPr="0000160A" w:rsidRDefault="00DF0A25" w:rsidP="00DF0A2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V</w:t>
            </w:r>
          </w:p>
        </w:tc>
        <w:tc>
          <w:tcPr>
            <w:tcW w:w="630" w:type="dxa"/>
          </w:tcPr>
          <w:p w14:paraId="032CAD58"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6402AF8E"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5615C955"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1CD99E31"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63968F3F" w14:textId="77777777" w:rsidR="00DF0A25" w:rsidRPr="006A1BD4" w:rsidRDefault="00DF0A25" w:rsidP="00DF0A2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r>
      <w:tr w:rsidR="00DF0A25" w:rsidRPr="006A1BD4" w14:paraId="12D93A96" w14:textId="77777777" w:rsidTr="00DB4CF6">
        <w:tc>
          <w:tcPr>
            <w:tcW w:w="630" w:type="dxa"/>
          </w:tcPr>
          <w:p w14:paraId="4D935CE2" w14:textId="77777777" w:rsidR="00DF0A25" w:rsidRPr="006A1BD4" w:rsidRDefault="00DF0A25" w:rsidP="00DF0A25">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6043</w:t>
            </w:r>
          </w:p>
        </w:tc>
        <w:tc>
          <w:tcPr>
            <w:tcW w:w="2250" w:type="dxa"/>
            <w:vAlign w:val="center"/>
          </w:tcPr>
          <w:p w14:paraId="295F3B18" w14:textId="77777777" w:rsidR="00DF0A25" w:rsidRPr="006A1BD4" w:rsidRDefault="00DF0A25" w:rsidP="00DF0A25">
            <w:pPr>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Zakhrafāt</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Khaṭ</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Arabiy</w:t>
            </w:r>
            <w:proofErr w:type="spellEnd"/>
          </w:p>
        </w:tc>
        <w:tc>
          <w:tcPr>
            <w:tcW w:w="630" w:type="dxa"/>
          </w:tcPr>
          <w:p w14:paraId="456ADE43" w14:textId="179C4D9D" w:rsidR="00DF0A25" w:rsidRPr="006A1BD4" w:rsidRDefault="00EB2905" w:rsidP="00DF0A2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630" w:type="dxa"/>
          </w:tcPr>
          <w:p w14:paraId="5FDD05F6" w14:textId="77777777" w:rsidR="00DF0A25" w:rsidRPr="0000160A" w:rsidRDefault="00DF0A25" w:rsidP="00DF0A2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V</w:t>
            </w:r>
          </w:p>
        </w:tc>
        <w:tc>
          <w:tcPr>
            <w:tcW w:w="630" w:type="dxa"/>
          </w:tcPr>
          <w:p w14:paraId="0B11F936"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4B924A82"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4641386A"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4F1E1685"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5052C841" w14:textId="77777777" w:rsidR="00DF0A25" w:rsidRPr="006A1BD4" w:rsidRDefault="00DF0A25" w:rsidP="00DF0A2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r>
      <w:tr w:rsidR="00DF0A25" w:rsidRPr="006A1BD4" w14:paraId="7AEBC577" w14:textId="77777777" w:rsidTr="00DB4CF6">
        <w:tc>
          <w:tcPr>
            <w:tcW w:w="630" w:type="dxa"/>
          </w:tcPr>
          <w:p w14:paraId="32A93F38" w14:textId="77777777" w:rsidR="00DF0A25" w:rsidRPr="006A1BD4" w:rsidRDefault="00DF0A25" w:rsidP="00DF0A25">
            <w:pPr>
              <w:jc w:val="center"/>
              <w:rPr>
                <w:rFonts w:asciiTheme="majorBidi" w:eastAsia="Times New Roman" w:hAnsiTheme="majorBidi" w:cstheme="majorBidi"/>
                <w:sz w:val="18"/>
                <w:szCs w:val="18"/>
                <w:lang w:val="id-ID"/>
              </w:rPr>
            </w:pPr>
          </w:p>
        </w:tc>
        <w:tc>
          <w:tcPr>
            <w:tcW w:w="2250" w:type="dxa"/>
            <w:vAlign w:val="center"/>
          </w:tcPr>
          <w:p w14:paraId="21EB2010" w14:textId="77777777" w:rsidR="00DF0A25" w:rsidRPr="006A1BD4" w:rsidRDefault="00DF0A25" w:rsidP="00DF0A25">
            <w:pPr>
              <w:jc w:val="center"/>
              <w:rPr>
                <w:rFonts w:asciiTheme="majorBidi" w:eastAsia="Times New Roman" w:hAnsiTheme="majorBidi" w:cstheme="majorBidi"/>
                <w:sz w:val="18"/>
                <w:szCs w:val="18"/>
              </w:rPr>
            </w:pPr>
            <w:r w:rsidRPr="006A1BD4">
              <w:rPr>
                <w:rFonts w:asciiTheme="majorBidi" w:eastAsia="Times New Roman" w:hAnsiTheme="majorBidi" w:cstheme="majorBidi"/>
                <w:b/>
                <w:sz w:val="18"/>
                <w:szCs w:val="18"/>
              </w:rPr>
              <w:t>PAKET 3</w:t>
            </w:r>
          </w:p>
        </w:tc>
        <w:tc>
          <w:tcPr>
            <w:tcW w:w="630" w:type="dxa"/>
          </w:tcPr>
          <w:p w14:paraId="5439BBAF"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0DF5E67B"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2F5C45EC"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01F33386"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6A0C456A"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73CFD404"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07058C80" w14:textId="77777777" w:rsidR="00DF0A25" w:rsidRPr="006A1BD4" w:rsidRDefault="00DF0A25" w:rsidP="00DF0A25">
            <w:pPr>
              <w:jc w:val="center"/>
              <w:rPr>
                <w:rFonts w:asciiTheme="majorBidi" w:eastAsia="Times New Roman" w:hAnsiTheme="majorBidi" w:cstheme="majorBidi"/>
                <w:sz w:val="18"/>
                <w:szCs w:val="18"/>
              </w:rPr>
            </w:pPr>
          </w:p>
        </w:tc>
      </w:tr>
      <w:tr w:rsidR="00DF0A25" w:rsidRPr="006A1BD4" w14:paraId="3B0A6BC4" w14:textId="77777777" w:rsidTr="00DB4CF6">
        <w:tc>
          <w:tcPr>
            <w:tcW w:w="630" w:type="dxa"/>
          </w:tcPr>
          <w:p w14:paraId="4203648F" w14:textId="77777777" w:rsidR="00DF0A25" w:rsidRPr="006A1BD4" w:rsidRDefault="00DF0A25" w:rsidP="00DF0A25">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6044</w:t>
            </w:r>
          </w:p>
        </w:tc>
        <w:tc>
          <w:tcPr>
            <w:tcW w:w="2250" w:type="dxa"/>
            <w:vAlign w:val="center"/>
          </w:tcPr>
          <w:p w14:paraId="1735A562" w14:textId="77777777" w:rsidR="00DF0A25" w:rsidRPr="006A1BD4" w:rsidRDefault="00DF0A25" w:rsidP="00DF0A25">
            <w:pPr>
              <w:rPr>
                <w:rFonts w:asciiTheme="majorBidi" w:eastAsia="Times New Roman" w:hAnsiTheme="majorBidi" w:cstheme="majorBidi"/>
                <w:sz w:val="18"/>
                <w:szCs w:val="18"/>
              </w:rPr>
            </w:pPr>
            <w:proofErr w:type="spellStart"/>
            <w:r>
              <w:rPr>
                <w:rFonts w:asciiTheme="majorBidi" w:eastAsia="Times New Roman" w:hAnsiTheme="majorBidi" w:cstheme="majorBidi"/>
                <w:sz w:val="18"/>
                <w:szCs w:val="18"/>
              </w:rPr>
              <w:t>Mabadi</w:t>
            </w:r>
            <w:proofErr w:type="spellEnd"/>
            <w:r>
              <w:rPr>
                <w:rFonts w:asciiTheme="majorBidi" w:eastAsia="Times New Roman" w:hAnsiTheme="majorBidi" w:cstheme="majorBidi"/>
                <w:sz w:val="18"/>
                <w:szCs w:val="18"/>
              </w:rPr>
              <w:t>' al-</w:t>
            </w:r>
            <w:proofErr w:type="spellStart"/>
            <w:r>
              <w:rPr>
                <w:rFonts w:asciiTheme="majorBidi" w:eastAsia="Times New Roman" w:hAnsiTheme="majorBidi" w:cstheme="majorBidi"/>
                <w:sz w:val="18"/>
                <w:szCs w:val="18"/>
              </w:rPr>
              <w:t>Tarjamah</w:t>
            </w:r>
            <w:proofErr w:type="spellEnd"/>
            <w:r>
              <w:rPr>
                <w:rFonts w:asciiTheme="majorBidi" w:eastAsia="Times New Roman" w:hAnsiTheme="majorBidi" w:cstheme="majorBidi"/>
                <w:sz w:val="18"/>
                <w:szCs w:val="18"/>
              </w:rPr>
              <w:t xml:space="preserve"> al-</w:t>
            </w:r>
            <w:proofErr w:type="spellStart"/>
            <w:r>
              <w:rPr>
                <w:rFonts w:asciiTheme="majorBidi" w:eastAsia="Times New Roman" w:hAnsiTheme="majorBidi" w:cstheme="majorBidi"/>
                <w:sz w:val="18"/>
                <w:szCs w:val="18"/>
              </w:rPr>
              <w:t>Fauriyy</w:t>
            </w:r>
            <w:proofErr w:type="spellEnd"/>
            <w:r>
              <w:rPr>
                <w:rFonts w:asciiTheme="majorBidi" w:eastAsia="Times New Roman" w:hAnsiTheme="majorBidi" w:cstheme="majorBidi"/>
                <w:sz w:val="18"/>
                <w:szCs w:val="18"/>
                <w:lang w:val="id-ID"/>
              </w:rPr>
              <w:t>ah</w:t>
            </w:r>
            <w:r w:rsidRPr="006A1BD4">
              <w:rPr>
                <w:rFonts w:asciiTheme="majorBidi" w:eastAsia="Times New Roman" w:hAnsiTheme="majorBidi" w:cstheme="majorBidi"/>
                <w:sz w:val="18"/>
                <w:szCs w:val="18"/>
              </w:rPr>
              <w:t xml:space="preserve">                                                </w:t>
            </w:r>
          </w:p>
        </w:tc>
        <w:tc>
          <w:tcPr>
            <w:tcW w:w="630" w:type="dxa"/>
          </w:tcPr>
          <w:p w14:paraId="00165581" w14:textId="625A2F50" w:rsidR="00DF0A25" w:rsidRPr="006A1BD4" w:rsidRDefault="00EB2905" w:rsidP="00DF0A2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630" w:type="dxa"/>
          </w:tcPr>
          <w:p w14:paraId="31953081" w14:textId="77777777" w:rsidR="00DF0A25" w:rsidRPr="0000160A" w:rsidRDefault="00DF0A25" w:rsidP="00DF0A2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V</w:t>
            </w:r>
          </w:p>
        </w:tc>
        <w:tc>
          <w:tcPr>
            <w:tcW w:w="630" w:type="dxa"/>
          </w:tcPr>
          <w:p w14:paraId="1AE3E33E"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33918EA0"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72196671"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537BE07B"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525FAA05" w14:textId="77777777" w:rsidR="00DF0A25" w:rsidRPr="006A1BD4" w:rsidRDefault="00DF0A25" w:rsidP="00DF0A25">
            <w:pPr>
              <w:jc w:val="center"/>
              <w:rPr>
                <w:rFonts w:asciiTheme="majorBidi" w:eastAsia="Times New Roman" w:hAnsiTheme="majorBidi" w:cstheme="majorBidi"/>
                <w:sz w:val="18"/>
                <w:szCs w:val="18"/>
              </w:rPr>
            </w:pPr>
            <w:r w:rsidRPr="0000160A">
              <w:rPr>
                <w:rFonts w:asciiTheme="majorBidi" w:eastAsia="Times New Roman" w:hAnsiTheme="majorBidi" w:cstheme="majorBidi"/>
                <w:sz w:val="18"/>
                <w:szCs w:val="18"/>
              </w:rPr>
              <w:t>V</w:t>
            </w:r>
          </w:p>
        </w:tc>
      </w:tr>
      <w:tr w:rsidR="00DF0A25" w:rsidRPr="006A1BD4" w14:paraId="03834BD2" w14:textId="77777777" w:rsidTr="00DB4CF6">
        <w:tc>
          <w:tcPr>
            <w:tcW w:w="630" w:type="dxa"/>
          </w:tcPr>
          <w:p w14:paraId="19D511E7" w14:textId="77777777" w:rsidR="00DF0A25" w:rsidRPr="006A1BD4" w:rsidRDefault="00DF0A25" w:rsidP="00DF0A25">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lastRenderedPageBreak/>
              <w:t>P</w:t>
            </w:r>
            <w:r>
              <w:rPr>
                <w:rFonts w:asciiTheme="majorBidi" w:eastAsia="Times New Roman" w:hAnsiTheme="majorBidi" w:cstheme="majorBidi"/>
                <w:sz w:val="18"/>
                <w:szCs w:val="18"/>
                <w:lang w:val="id-ID"/>
              </w:rPr>
              <w:t>BA 6045</w:t>
            </w:r>
          </w:p>
        </w:tc>
        <w:tc>
          <w:tcPr>
            <w:tcW w:w="2250" w:type="dxa"/>
            <w:vAlign w:val="center"/>
          </w:tcPr>
          <w:p w14:paraId="1E1C7A46" w14:textId="77777777" w:rsidR="00DF0A25" w:rsidRPr="000D48A4" w:rsidRDefault="00DF0A25" w:rsidP="00DF0A25">
            <w:pPr>
              <w:rPr>
                <w:rFonts w:asciiTheme="majorBidi" w:eastAsia="Times New Roman" w:hAnsiTheme="majorBidi" w:cstheme="majorBidi"/>
                <w:b/>
                <w:sz w:val="18"/>
                <w:szCs w:val="18"/>
                <w:lang w:val="id-ID"/>
              </w:rPr>
            </w:pPr>
            <w:r w:rsidRPr="000D48A4">
              <w:rPr>
                <w:rFonts w:asciiTheme="majorBidi" w:eastAsia="Times New Roman" w:hAnsiTheme="majorBidi" w:cstheme="majorBidi"/>
                <w:sz w:val="18"/>
                <w:szCs w:val="18"/>
                <w:lang w:val="id-ID"/>
              </w:rPr>
              <w:t>Al-Tarjamah Fauriyyah min al-‘Arabiyyah Ilā al-Indunisiyyah</w:t>
            </w:r>
          </w:p>
        </w:tc>
        <w:tc>
          <w:tcPr>
            <w:tcW w:w="630" w:type="dxa"/>
          </w:tcPr>
          <w:p w14:paraId="458BA17A" w14:textId="1A7609CE" w:rsidR="00DF0A25" w:rsidRPr="006A1BD4" w:rsidRDefault="00EB2905" w:rsidP="00DF0A2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630" w:type="dxa"/>
          </w:tcPr>
          <w:p w14:paraId="6354606B" w14:textId="77777777" w:rsidR="00DF0A25" w:rsidRPr="0000160A" w:rsidRDefault="00DF0A25" w:rsidP="00DF0A2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V</w:t>
            </w:r>
          </w:p>
        </w:tc>
        <w:tc>
          <w:tcPr>
            <w:tcW w:w="630" w:type="dxa"/>
          </w:tcPr>
          <w:p w14:paraId="2A3CC4A8"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7851279C"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5C698FEB"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58C31B23"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4FF4F5B7" w14:textId="77777777" w:rsidR="00DF0A25" w:rsidRPr="006A1BD4" w:rsidRDefault="00DF0A25" w:rsidP="00DF0A2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r>
      <w:tr w:rsidR="00DF0A25" w:rsidRPr="006A1BD4" w14:paraId="28BA299A" w14:textId="77777777" w:rsidTr="00DB4CF6">
        <w:tc>
          <w:tcPr>
            <w:tcW w:w="630" w:type="dxa"/>
          </w:tcPr>
          <w:p w14:paraId="5F005EB3" w14:textId="77777777" w:rsidR="00DF0A25" w:rsidRPr="00727A51" w:rsidRDefault="00DF0A25" w:rsidP="00DF0A2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6046</w:t>
            </w:r>
          </w:p>
        </w:tc>
        <w:tc>
          <w:tcPr>
            <w:tcW w:w="2250" w:type="dxa"/>
            <w:vAlign w:val="center"/>
          </w:tcPr>
          <w:p w14:paraId="2C3DE7B3" w14:textId="77777777" w:rsidR="00DF0A25" w:rsidRPr="000D48A4" w:rsidRDefault="00DF0A25" w:rsidP="00DF0A25">
            <w:pPr>
              <w:rPr>
                <w:rFonts w:asciiTheme="majorBidi" w:eastAsia="Times New Roman" w:hAnsiTheme="majorBidi" w:cstheme="majorBidi"/>
                <w:sz w:val="18"/>
                <w:szCs w:val="18"/>
                <w:lang w:val="id-ID"/>
              </w:rPr>
            </w:pPr>
            <w:r w:rsidRPr="000D48A4">
              <w:rPr>
                <w:rFonts w:asciiTheme="majorBidi" w:eastAsia="Times New Roman" w:hAnsiTheme="majorBidi" w:cstheme="majorBidi"/>
                <w:sz w:val="18"/>
                <w:szCs w:val="18"/>
                <w:lang w:val="id-ID"/>
              </w:rPr>
              <w:t xml:space="preserve">Al-Tarjamah Fauriyyah min al-Indunisiyyah Ilā al-‘Arabiyyah </w:t>
            </w:r>
          </w:p>
        </w:tc>
        <w:tc>
          <w:tcPr>
            <w:tcW w:w="630" w:type="dxa"/>
          </w:tcPr>
          <w:p w14:paraId="5DEE7C5E" w14:textId="3D62F4FC" w:rsidR="00DF0A25" w:rsidRPr="006A1BD4" w:rsidRDefault="00EB2905" w:rsidP="00DF0A2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630" w:type="dxa"/>
          </w:tcPr>
          <w:p w14:paraId="49F8E24E" w14:textId="77777777" w:rsidR="00DF0A25" w:rsidRPr="0000160A" w:rsidRDefault="00DF0A25" w:rsidP="00DF0A2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V</w:t>
            </w:r>
          </w:p>
        </w:tc>
        <w:tc>
          <w:tcPr>
            <w:tcW w:w="630" w:type="dxa"/>
          </w:tcPr>
          <w:p w14:paraId="0963DC86"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570FAADD"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0F1AC43E"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10E73DD7" w14:textId="77777777" w:rsidR="00DF0A25" w:rsidRPr="006A1BD4" w:rsidRDefault="00DF0A25" w:rsidP="00DF0A25">
            <w:pPr>
              <w:jc w:val="center"/>
              <w:rPr>
                <w:rFonts w:asciiTheme="majorBidi" w:eastAsia="Times New Roman" w:hAnsiTheme="majorBidi" w:cstheme="majorBidi"/>
                <w:sz w:val="18"/>
                <w:szCs w:val="18"/>
              </w:rPr>
            </w:pPr>
          </w:p>
        </w:tc>
        <w:tc>
          <w:tcPr>
            <w:tcW w:w="630" w:type="dxa"/>
          </w:tcPr>
          <w:p w14:paraId="123C273E" w14:textId="77777777" w:rsidR="00DF0A25" w:rsidRPr="006A1BD4" w:rsidRDefault="00DF0A25" w:rsidP="00DF0A2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r>
    </w:tbl>
    <w:p w14:paraId="08DAB5A4" w14:textId="77777777" w:rsidR="00A86E61" w:rsidRPr="006A1BD4" w:rsidRDefault="00A86E61">
      <w:pPr>
        <w:ind w:left="1134"/>
        <w:jc w:val="both"/>
        <w:rPr>
          <w:rFonts w:asciiTheme="majorBidi" w:eastAsia="Times New Roman" w:hAnsiTheme="majorBidi" w:cstheme="majorBidi"/>
          <w:sz w:val="24"/>
          <w:szCs w:val="24"/>
        </w:rPr>
      </w:pPr>
    </w:p>
    <w:p w14:paraId="49770D00" w14:textId="77777777" w:rsidR="00A86E61" w:rsidRPr="00925634" w:rsidRDefault="00925634" w:rsidP="00925634">
      <w:pPr>
        <w:pBdr>
          <w:top w:val="nil"/>
          <w:left w:val="nil"/>
          <w:bottom w:val="nil"/>
          <w:right w:val="nil"/>
          <w:between w:val="nil"/>
        </w:pBdr>
        <w:ind w:left="1134" w:hanging="425"/>
        <w:jc w:val="both"/>
        <w:rPr>
          <w:rFonts w:asciiTheme="majorBidi" w:eastAsia="Times New Roman" w:hAnsiTheme="majorBidi" w:cstheme="majorBidi"/>
          <w:b/>
          <w:bCs/>
          <w:sz w:val="24"/>
          <w:szCs w:val="24"/>
          <w:lang w:val="id-ID"/>
        </w:rPr>
      </w:pPr>
      <w:r w:rsidRPr="00925634">
        <w:rPr>
          <w:rFonts w:asciiTheme="majorBidi" w:eastAsia="Times New Roman" w:hAnsiTheme="majorBidi" w:cstheme="majorBidi"/>
          <w:b/>
          <w:bCs/>
          <w:sz w:val="24"/>
          <w:szCs w:val="24"/>
          <w:lang w:val="id-ID"/>
        </w:rPr>
        <w:t xml:space="preserve">Tabel 10. </w:t>
      </w:r>
      <w:proofErr w:type="spellStart"/>
      <w:r w:rsidR="00FB5117" w:rsidRPr="00925634">
        <w:rPr>
          <w:rFonts w:asciiTheme="majorBidi" w:eastAsia="Times New Roman" w:hAnsiTheme="majorBidi" w:cstheme="majorBidi"/>
          <w:b/>
          <w:bCs/>
          <w:sz w:val="24"/>
          <w:szCs w:val="24"/>
        </w:rPr>
        <w:t>Pemetaan</w:t>
      </w:r>
      <w:proofErr w:type="spellEnd"/>
      <w:r w:rsidR="00FB5117" w:rsidRPr="00925634">
        <w:rPr>
          <w:rFonts w:asciiTheme="majorBidi" w:eastAsia="Times New Roman" w:hAnsiTheme="majorBidi" w:cstheme="majorBidi"/>
          <w:b/>
          <w:bCs/>
          <w:sz w:val="24"/>
          <w:szCs w:val="24"/>
        </w:rPr>
        <w:t xml:space="preserve"> CPL– BK – MK </w:t>
      </w:r>
    </w:p>
    <w:tbl>
      <w:tblPr>
        <w:tblStyle w:val="14"/>
        <w:tblW w:w="5850" w:type="dxa"/>
        <w:tblInd w:w="1250" w:type="dxa"/>
        <w:tblBorders>
          <w:top w:val="single" w:sz="8" w:space="0" w:color="70AD47"/>
          <w:left w:val="single" w:sz="8" w:space="0" w:color="70AD47"/>
          <w:bottom w:val="single" w:sz="8" w:space="0" w:color="70AD47"/>
          <w:right w:val="single" w:sz="8" w:space="0" w:color="70AD47"/>
          <w:insideH w:val="single" w:sz="4" w:space="0" w:color="000000"/>
          <w:insideV w:val="single" w:sz="4" w:space="0" w:color="000000"/>
        </w:tblBorders>
        <w:tblLayout w:type="fixed"/>
        <w:tblLook w:val="0400" w:firstRow="0" w:lastRow="0" w:firstColumn="0" w:lastColumn="0" w:noHBand="0" w:noVBand="1"/>
      </w:tblPr>
      <w:tblGrid>
        <w:gridCol w:w="1800"/>
        <w:gridCol w:w="810"/>
        <w:gridCol w:w="630"/>
        <w:gridCol w:w="810"/>
        <w:gridCol w:w="900"/>
        <w:gridCol w:w="900"/>
      </w:tblGrid>
      <w:tr w:rsidR="00DC7B56" w:rsidRPr="006A1BD4" w14:paraId="4BC4F070" w14:textId="77777777" w:rsidTr="00DC7B56">
        <w:tc>
          <w:tcPr>
            <w:tcW w:w="1800" w:type="dxa"/>
          </w:tcPr>
          <w:p w14:paraId="773A8A38" w14:textId="77777777" w:rsidR="00DC7B56" w:rsidRPr="006A1BD4" w:rsidRDefault="00DC7B56" w:rsidP="00DC7B56">
            <w:pPr>
              <w:jc w:val="center"/>
              <w:rPr>
                <w:rFonts w:asciiTheme="majorBidi" w:eastAsia="Times New Roman" w:hAnsiTheme="majorBidi" w:cstheme="majorBidi"/>
                <w:b/>
                <w:sz w:val="18"/>
                <w:szCs w:val="18"/>
              </w:rPr>
            </w:pPr>
            <w:r w:rsidRPr="006A1BD4">
              <w:rPr>
                <w:rFonts w:asciiTheme="majorBidi" w:eastAsia="Times New Roman" w:hAnsiTheme="majorBidi" w:cstheme="majorBidi"/>
                <w:b/>
                <w:sz w:val="18"/>
                <w:szCs w:val="18"/>
              </w:rPr>
              <w:t>CPL</w:t>
            </w:r>
          </w:p>
        </w:tc>
        <w:tc>
          <w:tcPr>
            <w:tcW w:w="810" w:type="dxa"/>
          </w:tcPr>
          <w:p w14:paraId="62426977" w14:textId="77777777" w:rsidR="00DC7B56" w:rsidRDefault="00DC7B56" w:rsidP="00DC7B56">
            <w:pPr>
              <w:jc w:val="center"/>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BK</w:t>
            </w:r>
          </w:p>
          <w:p w14:paraId="69020154" w14:textId="28D4E96D" w:rsidR="00DC7B56" w:rsidRPr="006A1BD4" w:rsidRDefault="00DC7B56" w:rsidP="00DC7B56">
            <w:pPr>
              <w:jc w:val="center"/>
              <w:rPr>
                <w:rFonts w:asciiTheme="majorBidi" w:eastAsia="Times New Roman" w:hAnsiTheme="majorBidi" w:cstheme="majorBidi"/>
                <w:b/>
                <w:sz w:val="18"/>
                <w:szCs w:val="18"/>
              </w:rPr>
            </w:pPr>
            <w:r w:rsidRPr="006A1BD4">
              <w:rPr>
                <w:rFonts w:asciiTheme="majorBidi" w:eastAsia="Times New Roman" w:hAnsiTheme="majorBidi" w:cstheme="majorBidi"/>
                <w:sz w:val="18"/>
                <w:szCs w:val="18"/>
              </w:rPr>
              <w:t>01</w:t>
            </w:r>
          </w:p>
        </w:tc>
        <w:tc>
          <w:tcPr>
            <w:tcW w:w="630" w:type="dxa"/>
          </w:tcPr>
          <w:p w14:paraId="5D523BD8" w14:textId="77777777" w:rsidR="00DC7B56" w:rsidRDefault="00DC7B56" w:rsidP="00DC7B56">
            <w:pPr>
              <w:jc w:val="center"/>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BK</w:t>
            </w:r>
          </w:p>
          <w:p w14:paraId="6AA05BAE" w14:textId="36CEB9BE" w:rsidR="00DC7B56" w:rsidRPr="006A1BD4" w:rsidRDefault="00DC7B56" w:rsidP="00DC7B56">
            <w:pPr>
              <w:jc w:val="center"/>
              <w:rPr>
                <w:rFonts w:asciiTheme="majorBidi" w:eastAsia="Times New Roman" w:hAnsiTheme="majorBidi" w:cstheme="majorBidi"/>
                <w:b/>
                <w:sz w:val="18"/>
                <w:szCs w:val="18"/>
              </w:rPr>
            </w:pPr>
            <w:r w:rsidRPr="006A1BD4">
              <w:rPr>
                <w:rFonts w:asciiTheme="majorBidi" w:eastAsia="Times New Roman" w:hAnsiTheme="majorBidi" w:cstheme="majorBidi"/>
                <w:sz w:val="18"/>
                <w:szCs w:val="18"/>
              </w:rPr>
              <w:t>02</w:t>
            </w:r>
          </w:p>
        </w:tc>
        <w:tc>
          <w:tcPr>
            <w:tcW w:w="810" w:type="dxa"/>
          </w:tcPr>
          <w:p w14:paraId="4635FE01" w14:textId="77777777" w:rsidR="00DC7B56" w:rsidRDefault="00DC7B56" w:rsidP="00DC7B56">
            <w:pPr>
              <w:jc w:val="center"/>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BK</w:t>
            </w:r>
          </w:p>
          <w:p w14:paraId="41DB94D9" w14:textId="205E4A07" w:rsidR="00DC7B56" w:rsidRPr="006A1BD4" w:rsidRDefault="00DC7B56" w:rsidP="00DC7B56">
            <w:pPr>
              <w:jc w:val="center"/>
              <w:rPr>
                <w:rFonts w:asciiTheme="majorBidi" w:eastAsia="Times New Roman" w:hAnsiTheme="majorBidi" w:cstheme="majorBidi"/>
                <w:b/>
                <w:sz w:val="18"/>
                <w:szCs w:val="18"/>
              </w:rPr>
            </w:pPr>
            <w:r w:rsidRPr="006A1BD4">
              <w:rPr>
                <w:rFonts w:asciiTheme="majorBidi" w:eastAsia="Times New Roman" w:hAnsiTheme="majorBidi" w:cstheme="majorBidi"/>
                <w:sz w:val="18"/>
                <w:szCs w:val="18"/>
              </w:rPr>
              <w:t>03</w:t>
            </w:r>
          </w:p>
        </w:tc>
        <w:tc>
          <w:tcPr>
            <w:tcW w:w="900" w:type="dxa"/>
          </w:tcPr>
          <w:p w14:paraId="36812820" w14:textId="77777777" w:rsidR="00DC7B56" w:rsidRDefault="00DC7B56" w:rsidP="00DC7B56">
            <w:pPr>
              <w:jc w:val="center"/>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BK</w:t>
            </w:r>
          </w:p>
          <w:p w14:paraId="74DF0B0A" w14:textId="13ED34F6" w:rsidR="00DC7B56" w:rsidRPr="006A1BD4" w:rsidRDefault="00DC7B56" w:rsidP="00DC7B56">
            <w:pPr>
              <w:jc w:val="center"/>
              <w:rPr>
                <w:rFonts w:asciiTheme="majorBidi" w:eastAsia="Times New Roman" w:hAnsiTheme="majorBidi" w:cstheme="majorBidi"/>
                <w:b/>
                <w:sz w:val="18"/>
                <w:szCs w:val="18"/>
              </w:rPr>
            </w:pPr>
            <w:r w:rsidRPr="006A1BD4">
              <w:rPr>
                <w:rFonts w:asciiTheme="majorBidi" w:eastAsia="Times New Roman" w:hAnsiTheme="majorBidi" w:cstheme="majorBidi"/>
                <w:sz w:val="18"/>
                <w:szCs w:val="18"/>
              </w:rPr>
              <w:t>04</w:t>
            </w:r>
          </w:p>
        </w:tc>
        <w:tc>
          <w:tcPr>
            <w:tcW w:w="900" w:type="dxa"/>
          </w:tcPr>
          <w:p w14:paraId="67E8775F" w14:textId="77777777" w:rsidR="00DC7B56" w:rsidRDefault="00DC7B56" w:rsidP="00DC7B56">
            <w:pPr>
              <w:jc w:val="center"/>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BK</w:t>
            </w:r>
          </w:p>
          <w:p w14:paraId="39FF841D" w14:textId="5C386B33" w:rsidR="00DC7B56" w:rsidRPr="006A1BD4" w:rsidRDefault="00DC7B56" w:rsidP="00DC7B56">
            <w:pPr>
              <w:jc w:val="center"/>
              <w:rPr>
                <w:rFonts w:asciiTheme="majorBidi" w:eastAsia="Times New Roman" w:hAnsiTheme="majorBidi" w:cstheme="majorBidi"/>
                <w:b/>
                <w:sz w:val="18"/>
                <w:szCs w:val="18"/>
              </w:rPr>
            </w:pPr>
            <w:r w:rsidRPr="006A1BD4">
              <w:rPr>
                <w:rFonts w:asciiTheme="majorBidi" w:eastAsia="Times New Roman" w:hAnsiTheme="majorBidi" w:cstheme="majorBidi"/>
                <w:sz w:val="18"/>
                <w:szCs w:val="18"/>
              </w:rPr>
              <w:t>05</w:t>
            </w:r>
          </w:p>
        </w:tc>
      </w:tr>
      <w:tr w:rsidR="00DC7B56" w:rsidRPr="006A1BD4" w14:paraId="36830410" w14:textId="77777777" w:rsidTr="00DC7B56">
        <w:tc>
          <w:tcPr>
            <w:tcW w:w="1800" w:type="dxa"/>
          </w:tcPr>
          <w:p w14:paraId="5D48D9A5" w14:textId="77777777" w:rsidR="00DC7B56" w:rsidRPr="006A1BD4" w:rsidRDefault="00DC7B56" w:rsidP="00DC7B5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CPL01</w:t>
            </w:r>
          </w:p>
        </w:tc>
        <w:tc>
          <w:tcPr>
            <w:tcW w:w="810" w:type="dxa"/>
          </w:tcPr>
          <w:p w14:paraId="4ED26A6E" w14:textId="77777777" w:rsidR="00DC7B56" w:rsidRPr="006A1BD4" w:rsidRDefault="00DC7B56" w:rsidP="00DC7B56">
            <w:pPr>
              <w:jc w:val="center"/>
              <w:rPr>
                <w:rFonts w:asciiTheme="majorBidi" w:eastAsia="Times New Roman" w:hAnsiTheme="majorBidi" w:cstheme="majorBidi"/>
                <w:sz w:val="18"/>
                <w:szCs w:val="18"/>
              </w:rPr>
            </w:pPr>
          </w:p>
        </w:tc>
        <w:tc>
          <w:tcPr>
            <w:tcW w:w="630" w:type="dxa"/>
          </w:tcPr>
          <w:p w14:paraId="7949CF7B" w14:textId="77777777" w:rsidR="00DC7B56" w:rsidRPr="006A1BD4" w:rsidRDefault="00DC7B56" w:rsidP="00DC7B56">
            <w:pPr>
              <w:jc w:val="center"/>
              <w:rPr>
                <w:rFonts w:asciiTheme="majorBidi" w:eastAsia="Times New Roman" w:hAnsiTheme="majorBidi" w:cstheme="majorBidi"/>
                <w:sz w:val="18"/>
                <w:szCs w:val="18"/>
              </w:rPr>
            </w:pPr>
          </w:p>
        </w:tc>
        <w:tc>
          <w:tcPr>
            <w:tcW w:w="810" w:type="dxa"/>
          </w:tcPr>
          <w:p w14:paraId="1FA99381" w14:textId="77777777" w:rsidR="00DC7B56" w:rsidRPr="006A1BD4" w:rsidRDefault="00DC7B56" w:rsidP="00DC7B56">
            <w:pPr>
              <w:jc w:val="center"/>
              <w:rPr>
                <w:rFonts w:asciiTheme="majorBidi" w:eastAsia="Times New Roman" w:hAnsiTheme="majorBidi" w:cstheme="majorBidi"/>
                <w:sz w:val="18"/>
                <w:szCs w:val="18"/>
              </w:rPr>
            </w:pPr>
          </w:p>
        </w:tc>
        <w:tc>
          <w:tcPr>
            <w:tcW w:w="900" w:type="dxa"/>
          </w:tcPr>
          <w:p w14:paraId="478C6C0B" w14:textId="7B756EBF" w:rsidR="00DC7B56" w:rsidRPr="006A1BD4" w:rsidRDefault="00DC7B56" w:rsidP="00DC7B56">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900" w:type="dxa"/>
          </w:tcPr>
          <w:p w14:paraId="7119B3F7" w14:textId="59DB3876" w:rsidR="00DC7B56" w:rsidRPr="006A1BD4" w:rsidRDefault="00DC7B56" w:rsidP="00DC7B5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r>
      <w:tr w:rsidR="00DC7B56" w:rsidRPr="006A1BD4" w14:paraId="08BF7582" w14:textId="77777777" w:rsidTr="00DC7B56">
        <w:tc>
          <w:tcPr>
            <w:tcW w:w="1800" w:type="dxa"/>
          </w:tcPr>
          <w:p w14:paraId="273B6F1F" w14:textId="0E174217" w:rsidR="00DC7B56" w:rsidRPr="006A1BD4" w:rsidRDefault="00DC7B56" w:rsidP="00DC7B5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w:t>
            </w:r>
            <w:r>
              <w:rPr>
                <w:rFonts w:asciiTheme="majorBidi" w:eastAsia="Times New Roman" w:hAnsiTheme="majorBidi" w:cstheme="majorBidi"/>
                <w:sz w:val="18"/>
                <w:szCs w:val="18"/>
              </w:rPr>
              <w:t>2</w:t>
            </w:r>
          </w:p>
        </w:tc>
        <w:tc>
          <w:tcPr>
            <w:tcW w:w="810" w:type="dxa"/>
          </w:tcPr>
          <w:p w14:paraId="2E22AE10" w14:textId="4A11ED38" w:rsidR="00DC7B56" w:rsidRPr="006A1BD4" w:rsidRDefault="00DC7B56" w:rsidP="00DC7B56">
            <w:pPr>
              <w:jc w:val="center"/>
              <w:rPr>
                <w:rFonts w:asciiTheme="majorBidi" w:eastAsia="Times New Roman" w:hAnsiTheme="majorBidi" w:cstheme="majorBidi"/>
                <w:sz w:val="18"/>
                <w:szCs w:val="18"/>
              </w:rPr>
            </w:pPr>
          </w:p>
        </w:tc>
        <w:tc>
          <w:tcPr>
            <w:tcW w:w="630" w:type="dxa"/>
          </w:tcPr>
          <w:p w14:paraId="037C5F54" w14:textId="50BDAFBA" w:rsidR="00DC7B56" w:rsidRPr="006A1BD4" w:rsidRDefault="00DC7B56" w:rsidP="00DC7B5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810" w:type="dxa"/>
          </w:tcPr>
          <w:p w14:paraId="5561BFE1" w14:textId="77777777" w:rsidR="00DC7B56" w:rsidRPr="006A1BD4" w:rsidRDefault="00DC7B56" w:rsidP="00DC7B56">
            <w:pPr>
              <w:jc w:val="center"/>
              <w:rPr>
                <w:rFonts w:asciiTheme="majorBidi" w:eastAsia="Times New Roman" w:hAnsiTheme="majorBidi" w:cstheme="majorBidi"/>
                <w:sz w:val="18"/>
                <w:szCs w:val="18"/>
              </w:rPr>
            </w:pPr>
          </w:p>
        </w:tc>
        <w:tc>
          <w:tcPr>
            <w:tcW w:w="900" w:type="dxa"/>
          </w:tcPr>
          <w:p w14:paraId="220AF494" w14:textId="77777777" w:rsidR="00DC7B56" w:rsidRPr="006A1BD4" w:rsidRDefault="00DC7B56" w:rsidP="00DC7B56">
            <w:pPr>
              <w:jc w:val="center"/>
              <w:rPr>
                <w:rFonts w:asciiTheme="majorBidi" w:eastAsia="Times New Roman" w:hAnsiTheme="majorBidi" w:cstheme="majorBidi"/>
                <w:sz w:val="18"/>
                <w:szCs w:val="18"/>
              </w:rPr>
            </w:pPr>
          </w:p>
        </w:tc>
        <w:tc>
          <w:tcPr>
            <w:tcW w:w="900" w:type="dxa"/>
          </w:tcPr>
          <w:p w14:paraId="1955A371" w14:textId="77777777" w:rsidR="00DC7B56" w:rsidRPr="006A1BD4" w:rsidRDefault="00DC7B56" w:rsidP="00DC7B56">
            <w:pPr>
              <w:jc w:val="center"/>
              <w:rPr>
                <w:rFonts w:asciiTheme="majorBidi" w:eastAsia="Times New Roman" w:hAnsiTheme="majorBidi" w:cstheme="majorBidi"/>
                <w:sz w:val="18"/>
                <w:szCs w:val="18"/>
              </w:rPr>
            </w:pPr>
          </w:p>
        </w:tc>
      </w:tr>
      <w:tr w:rsidR="00DC7B56" w:rsidRPr="006A1BD4" w14:paraId="3E85257F" w14:textId="77777777" w:rsidTr="00DC7B56">
        <w:tc>
          <w:tcPr>
            <w:tcW w:w="1800" w:type="dxa"/>
          </w:tcPr>
          <w:p w14:paraId="2FD441C5" w14:textId="50905406" w:rsidR="00DC7B56" w:rsidRPr="006A1BD4" w:rsidRDefault="00DC7B56" w:rsidP="00DC7B5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w:t>
            </w:r>
            <w:r>
              <w:rPr>
                <w:rFonts w:asciiTheme="majorBidi" w:eastAsia="Times New Roman" w:hAnsiTheme="majorBidi" w:cstheme="majorBidi"/>
                <w:sz w:val="18"/>
                <w:szCs w:val="18"/>
              </w:rPr>
              <w:t>3</w:t>
            </w:r>
          </w:p>
        </w:tc>
        <w:tc>
          <w:tcPr>
            <w:tcW w:w="810" w:type="dxa"/>
          </w:tcPr>
          <w:p w14:paraId="7CEBF37C" w14:textId="77777777" w:rsidR="00DC7B56" w:rsidRPr="006A1BD4" w:rsidRDefault="00DC7B56" w:rsidP="00DC7B56">
            <w:pPr>
              <w:jc w:val="center"/>
              <w:rPr>
                <w:rFonts w:asciiTheme="majorBidi" w:eastAsia="Times New Roman" w:hAnsiTheme="majorBidi" w:cstheme="majorBidi"/>
                <w:sz w:val="18"/>
                <w:szCs w:val="18"/>
              </w:rPr>
            </w:pPr>
          </w:p>
        </w:tc>
        <w:tc>
          <w:tcPr>
            <w:tcW w:w="630" w:type="dxa"/>
          </w:tcPr>
          <w:p w14:paraId="02E8E2D9" w14:textId="77777777" w:rsidR="00DC7B56" w:rsidRPr="006A1BD4" w:rsidRDefault="00DC7B56" w:rsidP="00DC7B56">
            <w:pPr>
              <w:jc w:val="center"/>
              <w:rPr>
                <w:rFonts w:asciiTheme="majorBidi" w:eastAsia="Times New Roman" w:hAnsiTheme="majorBidi" w:cstheme="majorBidi"/>
                <w:sz w:val="18"/>
                <w:szCs w:val="18"/>
              </w:rPr>
            </w:pPr>
          </w:p>
        </w:tc>
        <w:tc>
          <w:tcPr>
            <w:tcW w:w="810" w:type="dxa"/>
          </w:tcPr>
          <w:p w14:paraId="3B53499E" w14:textId="06621418" w:rsidR="00DC7B56" w:rsidRPr="006A1BD4" w:rsidRDefault="00DC7B56" w:rsidP="00DC7B5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900" w:type="dxa"/>
          </w:tcPr>
          <w:p w14:paraId="053C0161" w14:textId="77777777" w:rsidR="00DC7B56" w:rsidRPr="006A1BD4" w:rsidRDefault="00DC7B56" w:rsidP="00DC7B56">
            <w:pPr>
              <w:jc w:val="center"/>
              <w:rPr>
                <w:rFonts w:asciiTheme="majorBidi" w:eastAsia="Times New Roman" w:hAnsiTheme="majorBidi" w:cstheme="majorBidi"/>
                <w:sz w:val="18"/>
                <w:szCs w:val="18"/>
              </w:rPr>
            </w:pPr>
          </w:p>
        </w:tc>
        <w:tc>
          <w:tcPr>
            <w:tcW w:w="900" w:type="dxa"/>
          </w:tcPr>
          <w:p w14:paraId="6A0D9B96" w14:textId="77777777" w:rsidR="00DC7B56" w:rsidRPr="006A1BD4" w:rsidRDefault="00DC7B56" w:rsidP="00DC7B56">
            <w:pPr>
              <w:jc w:val="center"/>
              <w:rPr>
                <w:rFonts w:asciiTheme="majorBidi" w:eastAsia="Times New Roman" w:hAnsiTheme="majorBidi" w:cstheme="majorBidi"/>
                <w:sz w:val="18"/>
                <w:szCs w:val="18"/>
              </w:rPr>
            </w:pPr>
          </w:p>
        </w:tc>
      </w:tr>
      <w:tr w:rsidR="00DC7B56" w:rsidRPr="006A1BD4" w14:paraId="49E3FEB8" w14:textId="77777777" w:rsidTr="00DC7B56">
        <w:tc>
          <w:tcPr>
            <w:tcW w:w="1800" w:type="dxa"/>
          </w:tcPr>
          <w:p w14:paraId="14FC4976" w14:textId="74DF659D" w:rsidR="00DC7B56" w:rsidRPr="006A1BD4" w:rsidRDefault="00DC7B56" w:rsidP="00DC7B5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w:t>
            </w:r>
            <w:r>
              <w:rPr>
                <w:rFonts w:asciiTheme="majorBidi" w:eastAsia="Times New Roman" w:hAnsiTheme="majorBidi" w:cstheme="majorBidi"/>
                <w:sz w:val="18"/>
                <w:szCs w:val="18"/>
              </w:rPr>
              <w:t>4</w:t>
            </w:r>
          </w:p>
        </w:tc>
        <w:tc>
          <w:tcPr>
            <w:tcW w:w="810" w:type="dxa"/>
          </w:tcPr>
          <w:p w14:paraId="2D9B02EB" w14:textId="77777777" w:rsidR="00DC7B56" w:rsidRPr="006A1BD4" w:rsidRDefault="00DC7B56" w:rsidP="00DC7B56">
            <w:pPr>
              <w:jc w:val="center"/>
              <w:rPr>
                <w:rFonts w:asciiTheme="majorBidi" w:eastAsia="Times New Roman" w:hAnsiTheme="majorBidi" w:cstheme="majorBidi"/>
                <w:sz w:val="18"/>
                <w:szCs w:val="18"/>
              </w:rPr>
            </w:pPr>
          </w:p>
        </w:tc>
        <w:tc>
          <w:tcPr>
            <w:tcW w:w="630" w:type="dxa"/>
          </w:tcPr>
          <w:p w14:paraId="2ECBBD0D" w14:textId="77777777" w:rsidR="00DC7B56" w:rsidRPr="006A1BD4" w:rsidRDefault="00DC7B56" w:rsidP="00DC7B56">
            <w:pPr>
              <w:jc w:val="center"/>
              <w:rPr>
                <w:rFonts w:asciiTheme="majorBidi" w:eastAsia="Times New Roman" w:hAnsiTheme="majorBidi" w:cstheme="majorBidi"/>
                <w:sz w:val="18"/>
                <w:szCs w:val="18"/>
              </w:rPr>
            </w:pPr>
          </w:p>
        </w:tc>
        <w:tc>
          <w:tcPr>
            <w:tcW w:w="810" w:type="dxa"/>
          </w:tcPr>
          <w:p w14:paraId="592060BB" w14:textId="32B763B8" w:rsidR="00DC7B56" w:rsidRPr="006A1BD4" w:rsidRDefault="00DC7B56" w:rsidP="00DC7B56">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V</w:t>
            </w:r>
          </w:p>
        </w:tc>
        <w:tc>
          <w:tcPr>
            <w:tcW w:w="900" w:type="dxa"/>
          </w:tcPr>
          <w:p w14:paraId="4A2BCAF0" w14:textId="77777777" w:rsidR="00DC7B56" w:rsidRPr="006A1BD4" w:rsidRDefault="00DC7B56" w:rsidP="00DC7B56">
            <w:pPr>
              <w:jc w:val="center"/>
              <w:rPr>
                <w:rFonts w:asciiTheme="majorBidi" w:eastAsia="Times New Roman" w:hAnsiTheme="majorBidi" w:cstheme="majorBidi"/>
                <w:sz w:val="18"/>
                <w:szCs w:val="18"/>
              </w:rPr>
            </w:pPr>
          </w:p>
        </w:tc>
        <w:tc>
          <w:tcPr>
            <w:tcW w:w="900" w:type="dxa"/>
          </w:tcPr>
          <w:p w14:paraId="0D152D56" w14:textId="77777777" w:rsidR="00DC7B56" w:rsidRPr="006A1BD4" w:rsidRDefault="00DC7B56" w:rsidP="00DC7B56">
            <w:pPr>
              <w:jc w:val="center"/>
              <w:rPr>
                <w:rFonts w:asciiTheme="majorBidi" w:eastAsia="Times New Roman" w:hAnsiTheme="majorBidi" w:cstheme="majorBidi"/>
                <w:sz w:val="18"/>
                <w:szCs w:val="18"/>
              </w:rPr>
            </w:pPr>
          </w:p>
        </w:tc>
      </w:tr>
      <w:tr w:rsidR="00DC7B56" w:rsidRPr="006A1BD4" w14:paraId="697E6637" w14:textId="77777777" w:rsidTr="00DC7B56">
        <w:tc>
          <w:tcPr>
            <w:tcW w:w="1800" w:type="dxa"/>
          </w:tcPr>
          <w:p w14:paraId="4AAFAC8A" w14:textId="6FE9277E" w:rsidR="00DC7B56" w:rsidRPr="006A1BD4" w:rsidRDefault="00DC7B56" w:rsidP="00DC7B5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w:t>
            </w:r>
            <w:r>
              <w:rPr>
                <w:rFonts w:asciiTheme="majorBidi" w:eastAsia="Times New Roman" w:hAnsiTheme="majorBidi" w:cstheme="majorBidi"/>
                <w:sz w:val="18"/>
                <w:szCs w:val="18"/>
              </w:rPr>
              <w:t>5</w:t>
            </w:r>
          </w:p>
        </w:tc>
        <w:tc>
          <w:tcPr>
            <w:tcW w:w="810" w:type="dxa"/>
          </w:tcPr>
          <w:p w14:paraId="507AFFDA" w14:textId="40794569" w:rsidR="00DC7B56" w:rsidRPr="006A1BD4" w:rsidRDefault="00DC7B56" w:rsidP="00DC7B56">
            <w:pPr>
              <w:jc w:val="center"/>
              <w:rPr>
                <w:rFonts w:asciiTheme="majorBidi" w:eastAsia="Times New Roman" w:hAnsiTheme="majorBidi" w:cstheme="majorBidi"/>
                <w:sz w:val="18"/>
                <w:szCs w:val="18"/>
              </w:rPr>
            </w:pPr>
          </w:p>
        </w:tc>
        <w:tc>
          <w:tcPr>
            <w:tcW w:w="630" w:type="dxa"/>
          </w:tcPr>
          <w:p w14:paraId="19B6203F" w14:textId="572DE872" w:rsidR="00DC7B56" w:rsidRPr="006A1BD4" w:rsidRDefault="00DC7B56" w:rsidP="00DC7B5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810" w:type="dxa"/>
          </w:tcPr>
          <w:p w14:paraId="7AFFC063" w14:textId="77777777" w:rsidR="00DC7B56" w:rsidRPr="006A1BD4" w:rsidRDefault="00DC7B56" w:rsidP="00DC7B56">
            <w:pPr>
              <w:jc w:val="center"/>
              <w:rPr>
                <w:rFonts w:asciiTheme="majorBidi" w:eastAsia="Times New Roman" w:hAnsiTheme="majorBidi" w:cstheme="majorBidi"/>
                <w:sz w:val="18"/>
                <w:szCs w:val="18"/>
              </w:rPr>
            </w:pPr>
          </w:p>
        </w:tc>
        <w:tc>
          <w:tcPr>
            <w:tcW w:w="900" w:type="dxa"/>
          </w:tcPr>
          <w:p w14:paraId="40849C50" w14:textId="77777777" w:rsidR="00DC7B56" w:rsidRPr="006A1BD4" w:rsidRDefault="00DC7B56" w:rsidP="00DC7B56">
            <w:pPr>
              <w:jc w:val="center"/>
              <w:rPr>
                <w:rFonts w:asciiTheme="majorBidi" w:eastAsia="Times New Roman" w:hAnsiTheme="majorBidi" w:cstheme="majorBidi"/>
                <w:sz w:val="18"/>
                <w:szCs w:val="18"/>
              </w:rPr>
            </w:pPr>
          </w:p>
        </w:tc>
        <w:tc>
          <w:tcPr>
            <w:tcW w:w="900" w:type="dxa"/>
          </w:tcPr>
          <w:p w14:paraId="3A6D76C4" w14:textId="77777777" w:rsidR="00DC7B56" w:rsidRPr="006A1BD4" w:rsidRDefault="00DC7B56" w:rsidP="00DC7B56">
            <w:pPr>
              <w:jc w:val="center"/>
              <w:rPr>
                <w:rFonts w:asciiTheme="majorBidi" w:eastAsia="Times New Roman" w:hAnsiTheme="majorBidi" w:cstheme="majorBidi"/>
                <w:sz w:val="18"/>
                <w:szCs w:val="18"/>
              </w:rPr>
            </w:pPr>
          </w:p>
        </w:tc>
      </w:tr>
      <w:tr w:rsidR="00DC7B56" w:rsidRPr="006A1BD4" w14:paraId="3B16A878" w14:textId="77777777" w:rsidTr="00DC7B56">
        <w:tc>
          <w:tcPr>
            <w:tcW w:w="1800" w:type="dxa"/>
          </w:tcPr>
          <w:p w14:paraId="31244331" w14:textId="487256E0" w:rsidR="00DC7B56" w:rsidRPr="006A1BD4" w:rsidRDefault="00DC7B56" w:rsidP="00DC7B5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w:t>
            </w:r>
            <w:r>
              <w:rPr>
                <w:rFonts w:asciiTheme="majorBidi" w:eastAsia="Times New Roman" w:hAnsiTheme="majorBidi" w:cstheme="majorBidi"/>
                <w:sz w:val="18"/>
                <w:szCs w:val="18"/>
              </w:rPr>
              <w:t>6</w:t>
            </w:r>
          </w:p>
        </w:tc>
        <w:tc>
          <w:tcPr>
            <w:tcW w:w="810" w:type="dxa"/>
          </w:tcPr>
          <w:p w14:paraId="57328844" w14:textId="77777777" w:rsidR="00DC7B56" w:rsidRPr="006A1BD4" w:rsidRDefault="00DC7B56" w:rsidP="00DC7B56">
            <w:pPr>
              <w:jc w:val="center"/>
              <w:rPr>
                <w:rFonts w:asciiTheme="majorBidi" w:eastAsia="Times New Roman" w:hAnsiTheme="majorBidi" w:cstheme="majorBidi"/>
                <w:sz w:val="18"/>
                <w:szCs w:val="18"/>
              </w:rPr>
            </w:pPr>
          </w:p>
        </w:tc>
        <w:tc>
          <w:tcPr>
            <w:tcW w:w="630" w:type="dxa"/>
          </w:tcPr>
          <w:p w14:paraId="48A26DE5" w14:textId="77777777" w:rsidR="00DC7B56" w:rsidRPr="006A1BD4" w:rsidRDefault="00DC7B56" w:rsidP="00DC7B56">
            <w:pPr>
              <w:jc w:val="center"/>
              <w:rPr>
                <w:rFonts w:asciiTheme="majorBidi" w:eastAsia="Times New Roman" w:hAnsiTheme="majorBidi" w:cstheme="majorBidi"/>
                <w:sz w:val="18"/>
                <w:szCs w:val="18"/>
              </w:rPr>
            </w:pPr>
          </w:p>
        </w:tc>
        <w:tc>
          <w:tcPr>
            <w:tcW w:w="810" w:type="dxa"/>
          </w:tcPr>
          <w:p w14:paraId="1A5ED830" w14:textId="5A16387E" w:rsidR="00DC7B56" w:rsidRPr="006A1BD4" w:rsidRDefault="00DC7B56" w:rsidP="00DC7B5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900" w:type="dxa"/>
          </w:tcPr>
          <w:p w14:paraId="439875CA" w14:textId="77777777" w:rsidR="00DC7B56" w:rsidRPr="006A1BD4" w:rsidRDefault="00DC7B56" w:rsidP="00DC7B56">
            <w:pPr>
              <w:jc w:val="center"/>
              <w:rPr>
                <w:rFonts w:asciiTheme="majorBidi" w:eastAsia="Times New Roman" w:hAnsiTheme="majorBidi" w:cstheme="majorBidi"/>
                <w:sz w:val="18"/>
                <w:szCs w:val="18"/>
              </w:rPr>
            </w:pPr>
          </w:p>
        </w:tc>
        <w:tc>
          <w:tcPr>
            <w:tcW w:w="900" w:type="dxa"/>
          </w:tcPr>
          <w:p w14:paraId="4AEBA3BE" w14:textId="77777777" w:rsidR="00DC7B56" w:rsidRPr="006A1BD4" w:rsidRDefault="00DC7B56" w:rsidP="00DC7B56">
            <w:pPr>
              <w:jc w:val="center"/>
              <w:rPr>
                <w:rFonts w:asciiTheme="majorBidi" w:eastAsia="Times New Roman" w:hAnsiTheme="majorBidi" w:cstheme="majorBidi"/>
                <w:sz w:val="18"/>
                <w:szCs w:val="18"/>
              </w:rPr>
            </w:pPr>
          </w:p>
        </w:tc>
      </w:tr>
      <w:tr w:rsidR="00DC7B56" w:rsidRPr="006A1BD4" w14:paraId="32E96D59" w14:textId="77777777" w:rsidTr="00DC7B56">
        <w:tc>
          <w:tcPr>
            <w:tcW w:w="1800" w:type="dxa"/>
          </w:tcPr>
          <w:p w14:paraId="6F49D0C4" w14:textId="56F473AC" w:rsidR="00DC7B56" w:rsidRPr="006A1BD4" w:rsidRDefault="00DC7B56" w:rsidP="00DC7B5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w:t>
            </w:r>
            <w:r>
              <w:rPr>
                <w:rFonts w:asciiTheme="majorBidi" w:eastAsia="Times New Roman" w:hAnsiTheme="majorBidi" w:cstheme="majorBidi"/>
                <w:sz w:val="18"/>
                <w:szCs w:val="18"/>
              </w:rPr>
              <w:t>7</w:t>
            </w:r>
          </w:p>
        </w:tc>
        <w:tc>
          <w:tcPr>
            <w:tcW w:w="810" w:type="dxa"/>
          </w:tcPr>
          <w:p w14:paraId="7DDAF2D9" w14:textId="21822BD1" w:rsidR="00DC7B56" w:rsidRPr="006A1BD4" w:rsidRDefault="00DC7B56" w:rsidP="00DC7B5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630" w:type="dxa"/>
          </w:tcPr>
          <w:p w14:paraId="53A37494" w14:textId="036B76D5" w:rsidR="00DC7B56" w:rsidRPr="006A1BD4" w:rsidRDefault="00DC7B56" w:rsidP="00DC7B56">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810" w:type="dxa"/>
          </w:tcPr>
          <w:p w14:paraId="40BC3472" w14:textId="77777777" w:rsidR="00DC7B56" w:rsidRPr="006A1BD4" w:rsidRDefault="00DC7B56" w:rsidP="00DC7B56">
            <w:pPr>
              <w:jc w:val="center"/>
              <w:rPr>
                <w:rFonts w:asciiTheme="majorBidi" w:eastAsia="Times New Roman" w:hAnsiTheme="majorBidi" w:cstheme="majorBidi"/>
                <w:sz w:val="18"/>
                <w:szCs w:val="18"/>
              </w:rPr>
            </w:pPr>
          </w:p>
        </w:tc>
        <w:tc>
          <w:tcPr>
            <w:tcW w:w="900" w:type="dxa"/>
          </w:tcPr>
          <w:p w14:paraId="0F34DBB9" w14:textId="77777777" w:rsidR="00DC7B56" w:rsidRPr="006A1BD4" w:rsidRDefault="00DC7B56" w:rsidP="00DC7B56">
            <w:pPr>
              <w:jc w:val="center"/>
              <w:rPr>
                <w:rFonts w:asciiTheme="majorBidi" w:eastAsia="Times New Roman" w:hAnsiTheme="majorBidi" w:cstheme="majorBidi"/>
                <w:sz w:val="18"/>
                <w:szCs w:val="18"/>
              </w:rPr>
            </w:pPr>
          </w:p>
        </w:tc>
        <w:tc>
          <w:tcPr>
            <w:tcW w:w="900" w:type="dxa"/>
          </w:tcPr>
          <w:p w14:paraId="79DE07AB" w14:textId="77777777" w:rsidR="00DC7B56" w:rsidRPr="006A1BD4" w:rsidRDefault="00DC7B56" w:rsidP="00DC7B56">
            <w:pPr>
              <w:jc w:val="center"/>
              <w:rPr>
                <w:rFonts w:asciiTheme="majorBidi" w:eastAsia="Times New Roman" w:hAnsiTheme="majorBidi" w:cstheme="majorBidi"/>
                <w:sz w:val="18"/>
                <w:szCs w:val="18"/>
              </w:rPr>
            </w:pPr>
          </w:p>
        </w:tc>
      </w:tr>
    </w:tbl>
    <w:p w14:paraId="4014B551" w14:textId="77777777" w:rsidR="00A86E61" w:rsidRPr="006A1BD4" w:rsidRDefault="00A86E61">
      <w:pPr>
        <w:ind w:left="1134"/>
        <w:jc w:val="both"/>
        <w:rPr>
          <w:rFonts w:asciiTheme="majorBidi" w:eastAsia="Times New Roman" w:hAnsiTheme="majorBidi" w:cstheme="majorBidi"/>
          <w:sz w:val="18"/>
          <w:szCs w:val="18"/>
        </w:rPr>
      </w:pPr>
    </w:p>
    <w:p w14:paraId="757CB0ED" w14:textId="77777777" w:rsidR="00A86E61" w:rsidRPr="003F2667" w:rsidRDefault="003F2667" w:rsidP="003F2667">
      <w:pPr>
        <w:ind w:firstLine="709"/>
        <w:jc w:val="both"/>
        <w:rPr>
          <w:rFonts w:asciiTheme="majorBidi" w:eastAsia="Times New Roman" w:hAnsiTheme="majorBidi" w:cstheme="majorBidi"/>
          <w:b/>
          <w:bCs/>
          <w:sz w:val="24"/>
          <w:szCs w:val="24"/>
        </w:rPr>
      </w:pPr>
      <w:r w:rsidRPr="003F2667">
        <w:rPr>
          <w:rFonts w:asciiTheme="majorBidi" w:eastAsia="Times New Roman" w:hAnsiTheme="majorBidi" w:cstheme="majorBidi"/>
          <w:b/>
          <w:bCs/>
          <w:sz w:val="24"/>
          <w:szCs w:val="24"/>
          <w:lang w:val="id-ID"/>
        </w:rPr>
        <w:t xml:space="preserve">Tabel 11. </w:t>
      </w:r>
      <w:proofErr w:type="spellStart"/>
      <w:r w:rsidR="00FB5117" w:rsidRPr="003F2667">
        <w:rPr>
          <w:rFonts w:asciiTheme="majorBidi" w:eastAsia="Times New Roman" w:hAnsiTheme="majorBidi" w:cstheme="majorBidi"/>
          <w:b/>
          <w:bCs/>
          <w:sz w:val="24"/>
          <w:szCs w:val="24"/>
        </w:rPr>
        <w:t>Struktur</w:t>
      </w:r>
      <w:proofErr w:type="spellEnd"/>
      <w:r w:rsidR="00FB5117" w:rsidRPr="003F2667">
        <w:rPr>
          <w:rFonts w:asciiTheme="majorBidi" w:eastAsia="Times New Roman" w:hAnsiTheme="majorBidi" w:cstheme="majorBidi"/>
          <w:b/>
          <w:bCs/>
          <w:sz w:val="24"/>
          <w:szCs w:val="24"/>
        </w:rPr>
        <w:t xml:space="preserve"> Mata Kuliah dan </w:t>
      </w:r>
      <w:proofErr w:type="spellStart"/>
      <w:r w:rsidR="00FB5117" w:rsidRPr="003F2667">
        <w:rPr>
          <w:rFonts w:asciiTheme="majorBidi" w:eastAsia="Times New Roman" w:hAnsiTheme="majorBidi" w:cstheme="majorBidi"/>
          <w:b/>
          <w:bCs/>
          <w:sz w:val="24"/>
          <w:szCs w:val="24"/>
        </w:rPr>
        <w:t>Bobot</w:t>
      </w:r>
      <w:proofErr w:type="spellEnd"/>
      <w:r w:rsidR="00FB5117" w:rsidRPr="003F2667">
        <w:rPr>
          <w:rFonts w:asciiTheme="majorBidi" w:eastAsia="Times New Roman" w:hAnsiTheme="majorBidi" w:cstheme="majorBidi"/>
          <w:b/>
          <w:bCs/>
          <w:sz w:val="24"/>
          <w:szCs w:val="24"/>
        </w:rPr>
        <w:t xml:space="preserve"> SKS </w:t>
      </w:r>
    </w:p>
    <w:tbl>
      <w:tblPr>
        <w:tblStyle w:val="13"/>
        <w:tblW w:w="8317" w:type="dxa"/>
        <w:tblInd w:w="817" w:type="dxa"/>
        <w:tblBorders>
          <w:top w:val="single" w:sz="8" w:space="0" w:color="70AD47"/>
          <w:left w:val="single" w:sz="8" w:space="0" w:color="70AD47"/>
          <w:bottom w:val="single" w:sz="8" w:space="0" w:color="70AD47"/>
          <w:right w:val="single" w:sz="8" w:space="0" w:color="70AD47"/>
          <w:insideH w:val="single" w:sz="4" w:space="0" w:color="000000"/>
          <w:insideV w:val="single" w:sz="4" w:space="0" w:color="000000"/>
        </w:tblBorders>
        <w:tblLayout w:type="fixed"/>
        <w:tblLook w:val="0400" w:firstRow="0" w:lastRow="0" w:firstColumn="0" w:lastColumn="0" w:noHBand="0" w:noVBand="1"/>
      </w:tblPr>
      <w:tblGrid>
        <w:gridCol w:w="851"/>
        <w:gridCol w:w="2409"/>
        <w:gridCol w:w="567"/>
        <w:gridCol w:w="567"/>
        <w:gridCol w:w="567"/>
        <w:gridCol w:w="567"/>
        <w:gridCol w:w="567"/>
        <w:gridCol w:w="567"/>
        <w:gridCol w:w="567"/>
        <w:gridCol w:w="567"/>
        <w:gridCol w:w="521"/>
      </w:tblGrid>
      <w:tr w:rsidR="00A86E61" w:rsidRPr="006A1BD4" w14:paraId="7CAF849C" w14:textId="77777777" w:rsidTr="00D22560">
        <w:tc>
          <w:tcPr>
            <w:tcW w:w="851" w:type="dxa"/>
            <w:vMerge w:val="restart"/>
          </w:tcPr>
          <w:p w14:paraId="4B9C5F65" w14:textId="77777777" w:rsidR="00A86E61" w:rsidRPr="006A1BD4" w:rsidRDefault="00FB5117">
            <w:pPr>
              <w:pBdr>
                <w:top w:val="nil"/>
                <w:left w:val="nil"/>
                <w:bottom w:val="nil"/>
                <w:right w:val="nil"/>
                <w:between w:val="nil"/>
              </w:pBdr>
              <w:spacing w:after="160" w:line="259" w:lineRule="auto"/>
              <w:jc w:val="center"/>
              <w:rPr>
                <w:rFonts w:asciiTheme="majorBidi" w:eastAsia="Times New Roman" w:hAnsiTheme="majorBidi" w:cstheme="majorBidi"/>
                <w:b/>
                <w:sz w:val="18"/>
                <w:szCs w:val="18"/>
              </w:rPr>
            </w:pPr>
            <w:r w:rsidRPr="006A1BD4">
              <w:rPr>
                <w:rFonts w:asciiTheme="majorBidi" w:eastAsia="Times New Roman" w:hAnsiTheme="majorBidi" w:cstheme="majorBidi"/>
                <w:b/>
                <w:sz w:val="18"/>
                <w:szCs w:val="18"/>
              </w:rPr>
              <w:t>Kode MK</w:t>
            </w:r>
          </w:p>
        </w:tc>
        <w:tc>
          <w:tcPr>
            <w:tcW w:w="2409" w:type="dxa"/>
            <w:vMerge w:val="restart"/>
          </w:tcPr>
          <w:p w14:paraId="490483BA" w14:textId="77777777" w:rsidR="00A86E61" w:rsidRPr="006A1BD4" w:rsidRDefault="00FB5117">
            <w:pPr>
              <w:pBdr>
                <w:top w:val="nil"/>
                <w:left w:val="nil"/>
                <w:bottom w:val="nil"/>
                <w:right w:val="nil"/>
                <w:between w:val="nil"/>
              </w:pBdr>
              <w:spacing w:after="160" w:line="259" w:lineRule="auto"/>
              <w:jc w:val="center"/>
              <w:rPr>
                <w:rFonts w:asciiTheme="majorBidi" w:eastAsia="Times New Roman" w:hAnsiTheme="majorBidi" w:cstheme="majorBidi"/>
                <w:b/>
                <w:sz w:val="18"/>
                <w:szCs w:val="18"/>
              </w:rPr>
            </w:pPr>
            <w:r w:rsidRPr="006A1BD4">
              <w:rPr>
                <w:rFonts w:asciiTheme="majorBidi" w:eastAsia="Times New Roman" w:hAnsiTheme="majorBidi" w:cstheme="majorBidi"/>
                <w:b/>
                <w:sz w:val="18"/>
                <w:szCs w:val="18"/>
              </w:rPr>
              <w:t>Nama MK</w:t>
            </w:r>
          </w:p>
        </w:tc>
        <w:tc>
          <w:tcPr>
            <w:tcW w:w="567" w:type="dxa"/>
            <w:vMerge w:val="restart"/>
          </w:tcPr>
          <w:p w14:paraId="4D3E4ED6" w14:textId="77777777" w:rsidR="00A86E61" w:rsidRPr="006A1BD4" w:rsidRDefault="00FB5117">
            <w:pPr>
              <w:pBdr>
                <w:top w:val="nil"/>
                <w:left w:val="nil"/>
                <w:bottom w:val="nil"/>
                <w:right w:val="nil"/>
                <w:between w:val="nil"/>
              </w:pBdr>
              <w:spacing w:after="160" w:line="259" w:lineRule="auto"/>
              <w:jc w:val="center"/>
              <w:rPr>
                <w:rFonts w:asciiTheme="majorBidi" w:eastAsia="Times New Roman" w:hAnsiTheme="majorBidi" w:cstheme="majorBidi"/>
                <w:b/>
                <w:sz w:val="18"/>
                <w:szCs w:val="18"/>
              </w:rPr>
            </w:pPr>
            <w:r w:rsidRPr="006A1BD4">
              <w:rPr>
                <w:rFonts w:asciiTheme="majorBidi" w:eastAsia="Times New Roman" w:hAnsiTheme="majorBidi" w:cstheme="majorBidi"/>
                <w:b/>
                <w:sz w:val="18"/>
                <w:szCs w:val="18"/>
              </w:rPr>
              <w:t>SKS</w:t>
            </w:r>
          </w:p>
        </w:tc>
        <w:tc>
          <w:tcPr>
            <w:tcW w:w="4490" w:type="dxa"/>
            <w:gridSpan w:val="8"/>
          </w:tcPr>
          <w:p w14:paraId="6A634088" w14:textId="77777777" w:rsidR="00A86E61" w:rsidRPr="006A1BD4" w:rsidRDefault="00FB5117">
            <w:pPr>
              <w:pBdr>
                <w:top w:val="nil"/>
                <w:left w:val="nil"/>
                <w:bottom w:val="nil"/>
                <w:right w:val="nil"/>
                <w:between w:val="nil"/>
              </w:pBdr>
              <w:spacing w:after="160" w:line="259" w:lineRule="auto"/>
              <w:jc w:val="center"/>
              <w:rPr>
                <w:rFonts w:asciiTheme="majorBidi" w:eastAsia="Times New Roman" w:hAnsiTheme="majorBidi" w:cstheme="majorBidi"/>
                <w:b/>
                <w:sz w:val="18"/>
                <w:szCs w:val="18"/>
              </w:rPr>
            </w:pPr>
            <w:r w:rsidRPr="006A1BD4">
              <w:rPr>
                <w:rFonts w:asciiTheme="majorBidi" w:eastAsia="Times New Roman" w:hAnsiTheme="majorBidi" w:cstheme="majorBidi"/>
                <w:b/>
                <w:sz w:val="18"/>
                <w:szCs w:val="18"/>
              </w:rPr>
              <w:t>Semester</w:t>
            </w:r>
          </w:p>
        </w:tc>
      </w:tr>
      <w:tr w:rsidR="00A86E61" w:rsidRPr="006A1BD4" w14:paraId="2ED70657" w14:textId="77777777" w:rsidTr="00D22560">
        <w:tc>
          <w:tcPr>
            <w:tcW w:w="851" w:type="dxa"/>
            <w:vMerge/>
          </w:tcPr>
          <w:p w14:paraId="747F4164" w14:textId="77777777" w:rsidR="00A86E61" w:rsidRPr="006A1BD4" w:rsidRDefault="00A86E61">
            <w:pPr>
              <w:widowControl w:val="0"/>
              <w:pBdr>
                <w:top w:val="nil"/>
                <w:left w:val="nil"/>
                <w:bottom w:val="nil"/>
                <w:right w:val="nil"/>
                <w:between w:val="nil"/>
              </w:pBdr>
              <w:spacing w:line="276" w:lineRule="auto"/>
              <w:rPr>
                <w:rFonts w:asciiTheme="majorBidi" w:eastAsia="Times New Roman" w:hAnsiTheme="majorBidi" w:cstheme="majorBidi"/>
                <w:b/>
                <w:sz w:val="18"/>
                <w:szCs w:val="18"/>
              </w:rPr>
            </w:pPr>
          </w:p>
        </w:tc>
        <w:tc>
          <w:tcPr>
            <w:tcW w:w="2409" w:type="dxa"/>
            <w:vMerge/>
          </w:tcPr>
          <w:p w14:paraId="50FC88BF" w14:textId="77777777" w:rsidR="00A86E61" w:rsidRPr="006A1BD4" w:rsidRDefault="00A86E61">
            <w:pPr>
              <w:widowControl w:val="0"/>
              <w:pBdr>
                <w:top w:val="nil"/>
                <w:left w:val="nil"/>
                <w:bottom w:val="nil"/>
                <w:right w:val="nil"/>
                <w:between w:val="nil"/>
              </w:pBdr>
              <w:spacing w:line="276" w:lineRule="auto"/>
              <w:rPr>
                <w:rFonts w:asciiTheme="majorBidi" w:eastAsia="Times New Roman" w:hAnsiTheme="majorBidi" w:cstheme="majorBidi"/>
                <w:b/>
                <w:sz w:val="18"/>
                <w:szCs w:val="18"/>
              </w:rPr>
            </w:pPr>
          </w:p>
        </w:tc>
        <w:tc>
          <w:tcPr>
            <w:tcW w:w="567" w:type="dxa"/>
            <w:vMerge/>
          </w:tcPr>
          <w:p w14:paraId="0316E520" w14:textId="77777777" w:rsidR="00A86E61" w:rsidRPr="006A1BD4" w:rsidRDefault="00A86E61">
            <w:pPr>
              <w:widowControl w:val="0"/>
              <w:pBdr>
                <w:top w:val="nil"/>
                <w:left w:val="nil"/>
                <w:bottom w:val="nil"/>
                <w:right w:val="nil"/>
                <w:between w:val="nil"/>
              </w:pBdr>
              <w:spacing w:line="276" w:lineRule="auto"/>
              <w:rPr>
                <w:rFonts w:asciiTheme="majorBidi" w:eastAsia="Times New Roman" w:hAnsiTheme="majorBidi" w:cstheme="majorBidi"/>
                <w:b/>
                <w:sz w:val="18"/>
                <w:szCs w:val="18"/>
              </w:rPr>
            </w:pPr>
          </w:p>
        </w:tc>
        <w:tc>
          <w:tcPr>
            <w:tcW w:w="567" w:type="dxa"/>
          </w:tcPr>
          <w:p w14:paraId="2060B905" w14:textId="77777777" w:rsidR="00A86E61" w:rsidRPr="006A1BD4" w:rsidRDefault="00FB5117">
            <w:pPr>
              <w:pBdr>
                <w:top w:val="nil"/>
                <w:left w:val="nil"/>
                <w:bottom w:val="nil"/>
                <w:right w:val="nil"/>
                <w:between w:val="nil"/>
              </w:pBdr>
              <w:spacing w:after="160" w:line="259" w:lineRule="auto"/>
              <w:jc w:val="center"/>
              <w:rPr>
                <w:rFonts w:asciiTheme="majorBidi" w:eastAsia="Times New Roman" w:hAnsiTheme="majorBidi" w:cstheme="majorBidi"/>
                <w:b/>
                <w:sz w:val="18"/>
                <w:szCs w:val="18"/>
              </w:rPr>
            </w:pPr>
            <w:r w:rsidRPr="006A1BD4">
              <w:rPr>
                <w:rFonts w:asciiTheme="majorBidi" w:eastAsia="Times New Roman" w:hAnsiTheme="majorBidi" w:cstheme="majorBidi"/>
                <w:b/>
                <w:sz w:val="18"/>
                <w:szCs w:val="18"/>
              </w:rPr>
              <w:t>1</w:t>
            </w:r>
          </w:p>
        </w:tc>
        <w:tc>
          <w:tcPr>
            <w:tcW w:w="567" w:type="dxa"/>
          </w:tcPr>
          <w:p w14:paraId="39A6B7BB" w14:textId="77777777" w:rsidR="00A86E61" w:rsidRPr="006A1BD4" w:rsidRDefault="00FB5117">
            <w:pPr>
              <w:pBdr>
                <w:top w:val="nil"/>
                <w:left w:val="nil"/>
                <w:bottom w:val="nil"/>
                <w:right w:val="nil"/>
                <w:between w:val="nil"/>
              </w:pBdr>
              <w:spacing w:after="160" w:line="259" w:lineRule="auto"/>
              <w:jc w:val="center"/>
              <w:rPr>
                <w:rFonts w:asciiTheme="majorBidi" w:eastAsia="Times New Roman" w:hAnsiTheme="majorBidi" w:cstheme="majorBidi"/>
                <w:b/>
                <w:sz w:val="18"/>
                <w:szCs w:val="18"/>
              </w:rPr>
            </w:pPr>
            <w:r w:rsidRPr="006A1BD4">
              <w:rPr>
                <w:rFonts w:asciiTheme="majorBidi" w:eastAsia="Times New Roman" w:hAnsiTheme="majorBidi" w:cstheme="majorBidi"/>
                <w:b/>
                <w:sz w:val="18"/>
                <w:szCs w:val="18"/>
              </w:rPr>
              <w:t>2</w:t>
            </w:r>
          </w:p>
        </w:tc>
        <w:tc>
          <w:tcPr>
            <w:tcW w:w="567" w:type="dxa"/>
          </w:tcPr>
          <w:p w14:paraId="4BE35348" w14:textId="77777777" w:rsidR="00A86E61" w:rsidRPr="006A1BD4" w:rsidRDefault="00FB5117">
            <w:pPr>
              <w:pBdr>
                <w:top w:val="nil"/>
                <w:left w:val="nil"/>
                <w:bottom w:val="nil"/>
                <w:right w:val="nil"/>
                <w:between w:val="nil"/>
              </w:pBdr>
              <w:spacing w:after="160" w:line="259" w:lineRule="auto"/>
              <w:jc w:val="center"/>
              <w:rPr>
                <w:rFonts w:asciiTheme="majorBidi" w:eastAsia="Times New Roman" w:hAnsiTheme="majorBidi" w:cstheme="majorBidi"/>
                <w:b/>
                <w:sz w:val="18"/>
                <w:szCs w:val="18"/>
              </w:rPr>
            </w:pPr>
            <w:r w:rsidRPr="006A1BD4">
              <w:rPr>
                <w:rFonts w:asciiTheme="majorBidi" w:eastAsia="Times New Roman" w:hAnsiTheme="majorBidi" w:cstheme="majorBidi"/>
                <w:b/>
                <w:sz w:val="18"/>
                <w:szCs w:val="18"/>
              </w:rPr>
              <w:t>3</w:t>
            </w:r>
          </w:p>
        </w:tc>
        <w:tc>
          <w:tcPr>
            <w:tcW w:w="567" w:type="dxa"/>
          </w:tcPr>
          <w:p w14:paraId="6AFEBC88" w14:textId="77777777" w:rsidR="00A86E61" w:rsidRPr="006A1BD4" w:rsidRDefault="00FB5117">
            <w:pPr>
              <w:pBdr>
                <w:top w:val="nil"/>
                <w:left w:val="nil"/>
                <w:bottom w:val="nil"/>
                <w:right w:val="nil"/>
                <w:between w:val="nil"/>
              </w:pBdr>
              <w:spacing w:after="160" w:line="259" w:lineRule="auto"/>
              <w:jc w:val="center"/>
              <w:rPr>
                <w:rFonts w:asciiTheme="majorBidi" w:eastAsia="Times New Roman" w:hAnsiTheme="majorBidi" w:cstheme="majorBidi"/>
                <w:b/>
                <w:sz w:val="18"/>
                <w:szCs w:val="18"/>
              </w:rPr>
            </w:pPr>
            <w:r w:rsidRPr="006A1BD4">
              <w:rPr>
                <w:rFonts w:asciiTheme="majorBidi" w:eastAsia="Times New Roman" w:hAnsiTheme="majorBidi" w:cstheme="majorBidi"/>
                <w:b/>
                <w:sz w:val="18"/>
                <w:szCs w:val="18"/>
              </w:rPr>
              <w:t>4</w:t>
            </w:r>
          </w:p>
        </w:tc>
        <w:tc>
          <w:tcPr>
            <w:tcW w:w="567" w:type="dxa"/>
          </w:tcPr>
          <w:p w14:paraId="4993A345" w14:textId="77777777" w:rsidR="00A86E61" w:rsidRPr="006A1BD4" w:rsidRDefault="00FB5117">
            <w:pPr>
              <w:pBdr>
                <w:top w:val="nil"/>
                <w:left w:val="nil"/>
                <w:bottom w:val="nil"/>
                <w:right w:val="nil"/>
                <w:between w:val="nil"/>
              </w:pBdr>
              <w:spacing w:after="160" w:line="259" w:lineRule="auto"/>
              <w:jc w:val="center"/>
              <w:rPr>
                <w:rFonts w:asciiTheme="majorBidi" w:eastAsia="Times New Roman" w:hAnsiTheme="majorBidi" w:cstheme="majorBidi"/>
                <w:b/>
                <w:sz w:val="18"/>
                <w:szCs w:val="18"/>
              </w:rPr>
            </w:pPr>
            <w:r w:rsidRPr="006A1BD4">
              <w:rPr>
                <w:rFonts w:asciiTheme="majorBidi" w:eastAsia="Times New Roman" w:hAnsiTheme="majorBidi" w:cstheme="majorBidi"/>
                <w:b/>
                <w:sz w:val="18"/>
                <w:szCs w:val="18"/>
              </w:rPr>
              <w:t>5</w:t>
            </w:r>
          </w:p>
        </w:tc>
        <w:tc>
          <w:tcPr>
            <w:tcW w:w="567" w:type="dxa"/>
          </w:tcPr>
          <w:p w14:paraId="3FEB5D44" w14:textId="77777777" w:rsidR="00A86E61" w:rsidRPr="006A1BD4" w:rsidRDefault="00FB5117">
            <w:pPr>
              <w:pBdr>
                <w:top w:val="nil"/>
                <w:left w:val="nil"/>
                <w:bottom w:val="nil"/>
                <w:right w:val="nil"/>
                <w:between w:val="nil"/>
              </w:pBdr>
              <w:spacing w:after="160" w:line="259" w:lineRule="auto"/>
              <w:jc w:val="center"/>
              <w:rPr>
                <w:rFonts w:asciiTheme="majorBidi" w:eastAsia="Times New Roman" w:hAnsiTheme="majorBidi" w:cstheme="majorBidi"/>
                <w:b/>
                <w:sz w:val="18"/>
                <w:szCs w:val="18"/>
              </w:rPr>
            </w:pPr>
            <w:r w:rsidRPr="006A1BD4">
              <w:rPr>
                <w:rFonts w:asciiTheme="majorBidi" w:eastAsia="Times New Roman" w:hAnsiTheme="majorBidi" w:cstheme="majorBidi"/>
                <w:b/>
                <w:sz w:val="18"/>
                <w:szCs w:val="18"/>
              </w:rPr>
              <w:t>6</w:t>
            </w:r>
          </w:p>
        </w:tc>
        <w:tc>
          <w:tcPr>
            <w:tcW w:w="567" w:type="dxa"/>
          </w:tcPr>
          <w:p w14:paraId="4365D351" w14:textId="77777777" w:rsidR="00A86E61" w:rsidRPr="006A1BD4" w:rsidRDefault="00FB5117">
            <w:pPr>
              <w:pBdr>
                <w:top w:val="nil"/>
                <w:left w:val="nil"/>
                <w:bottom w:val="nil"/>
                <w:right w:val="nil"/>
                <w:between w:val="nil"/>
              </w:pBdr>
              <w:spacing w:after="160" w:line="259" w:lineRule="auto"/>
              <w:jc w:val="center"/>
              <w:rPr>
                <w:rFonts w:asciiTheme="majorBidi" w:eastAsia="Times New Roman" w:hAnsiTheme="majorBidi" w:cstheme="majorBidi"/>
                <w:b/>
                <w:sz w:val="18"/>
                <w:szCs w:val="18"/>
              </w:rPr>
            </w:pPr>
            <w:r w:rsidRPr="006A1BD4">
              <w:rPr>
                <w:rFonts w:asciiTheme="majorBidi" w:eastAsia="Times New Roman" w:hAnsiTheme="majorBidi" w:cstheme="majorBidi"/>
                <w:b/>
                <w:sz w:val="18"/>
                <w:szCs w:val="18"/>
              </w:rPr>
              <w:t>7</w:t>
            </w:r>
          </w:p>
        </w:tc>
        <w:tc>
          <w:tcPr>
            <w:tcW w:w="521" w:type="dxa"/>
          </w:tcPr>
          <w:p w14:paraId="3468AD8F" w14:textId="77777777" w:rsidR="00A86E61" w:rsidRPr="006A1BD4" w:rsidRDefault="00FB5117">
            <w:pPr>
              <w:pBdr>
                <w:top w:val="nil"/>
                <w:left w:val="nil"/>
                <w:bottom w:val="nil"/>
                <w:right w:val="nil"/>
                <w:between w:val="nil"/>
              </w:pBdr>
              <w:spacing w:after="160" w:line="259" w:lineRule="auto"/>
              <w:jc w:val="center"/>
              <w:rPr>
                <w:rFonts w:asciiTheme="majorBidi" w:eastAsia="Times New Roman" w:hAnsiTheme="majorBidi" w:cstheme="majorBidi"/>
                <w:b/>
                <w:sz w:val="18"/>
                <w:szCs w:val="18"/>
              </w:rPr>
            </w:pPr>
            <w:r w:rsidRPr="006A1BD4">
              <w:rPr>
                <w:rFonts w:asciiTheme="majorBidi" w:eastAsia="Times New Roman" w:hAnsiTheme="majorBidi" w:cstheme="majorBidi"/>
                <w:b/>
                <w:sz w:val="18"/>
                <w:szCs w:val="18"/>
              </w:rPr>
              <w:t>8</w:t>
            </w:r>
          </w:p>
        </w:tc>
      </w:tr>
      <w:tr w:rsidR="003F2667" w:rsidRPr="006A1BD4" w14:paraId="28BA2EE5" w14:textId="77777777" w:rsidTr="00D22560">
        <w:tc>
          <w:tcPr>
            <w:tcW w:w="851" w:type="dxa"/>
          </w:tcPr>
          <w:p w14:paraId="0A1B04B6" w14:textId="77777777" w:rsidR="003F2667" w:rsidRPr="008658ED" w:rsidRDefault="003F2667" w:rsidP="00456766">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UIN 6001</w:t>
            </w:r>
          </w:p>
        </w:tc>
        <w:tc>
          <w:tcPr>
            <w:tcW w:w="2409" w:type="dxa"/>
            <w:vAlign w:val="center"/>
          </w:tcPr>
          <w:p w14:paraId="49906A12" w14:textId="77777777" w:rsidR="003F2667" w:rsidRPr="006A1BD4" w:rsidRDefault="003F2667" w:rsidP="006A1BD4">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 xml:space="preserve">Pendidikan Pancasila dan </w:t>
            </w:r>
            <w:proofErr w:type="spellStart"/>
            <w:r w:rsidRPr="006A1BD4">
              <w:rPr>
                <w:rFonts w:asciiTheme="majorBidi" w:hAnsiTheme="majorBidi" w:cstheme="majorBidi"/>
                <w:color w:val="000000"/>
                <w:sz w:val="18"/>
                <w:szCs w:val="18"/>
              </w:rPr>
              <w:t>Kewarganegaraan</w:t>
            </w:r>
            <w:proofErr w:type="spellEnd"/>
            <w:r w:rsidRPr="006A1BD4">
              <w:rPr>
                <w:rFonts w:asciiTheme="majorBidi" w:hAnsiTheme="majorBidi" w:cstheme="majorBidi"/>
                <w:color w:val="000000"/>
                <w:sz w:val="18"/>
                <w:szCs w:val="18"/>
              </w:rPr>
              <w:t xml:space="preserve"> </w:t>
            </w:r>
          </w:p>
        </w:tc>
        <w:tc>
          <w:tcPr>
            <w:tcW w:w="567" w:type="dxa"/>
            <w:vAlign w:val="center"/>
          </w:tcPr>
          <w:p w14:paraId="444217F8"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2</w:t>
            </w:r>
          </w:p>
        </w:tc>
        <w:tc>
          <w:tcPr>
            <w:tcW w:w="567" w:type="dxa"/>
          </w:tcPr>
          <w:p w14:paraId="369E605B"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567" w:type="dxa"/>
          </w:tcPr>
          <w:p w14:paraId="74E36609"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52CE6573"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5316C21F"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2B21F4D5"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50BA537D"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1721C086"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04E38D8E"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3F2667" w:rsidRPr="006A1BD4" w14:paraId="6B089A4F" w14:textId="77777777" w:rsidTr="00D22560">
        <w:tc>
          <w:tcPr>
            <w:tcW w:w="851" w:type="dxa"/>
          </w:tcPr>
          <w:p w14:paraId="09A5C469" w14:textId="77777777" w:rsidR="003F2667" w:rsidRPr="006A1BD4" w:rsidRDefault="003F2667" w:rsidP="00456766">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UIN 6</w:t>
            </w:r>
            <w:r>
              <w:rPr>
                <w:rFonts w:asciiTheme="majorBidi" w:eastAsia="Times New Roman" w:hAnsiTheme="majorBidi" w:cstheme="majorBidi"/>
                <w:sz w:val="18"/>
                <w:szCs w:val="18"/>
                <w:lang w:val="id-ID"/>
              </w:rPr>
              <w:t>002</w:t>
            </w:r>
          </w:p>
        </w:tc>
        <w:tc>
          <w:tcPr>
            <w:tcW w:w="2409" w:type="dxa"/>
            <w:vAlign w:val="center"/>
          </w:tcPr>
          <w:p w14:paraId="376CB2FB" w14:textId="77777777" w:rsidR="003F2667" w:rsidRPr="000D48A4" w:rsidRDefault="003F2667" w:rsidP="006A1BD4">
            <w:pPr>
              <w:jc w:val="both"/>
              <w:rPr>
                <w:rFonts w:asciiTheme="majorBidi" w:hAnsiTheme="majorBidi" w:cstheme="majorBidi"/>
                <w:color w:val="000000"/>
                <w:sz w:val="18"/>
                <w:szCs w:val="18"/>
                <w:lang w:val="fi-FI"/>
              </w:rPr>
            </w:pPr>
            <w:r w:rsidRPr="000D48A4">
              <w:rPr>
                <w:rFonts w:asciiTheme="majorBidi" w:hAnsiTheme="majorBidi" w:cstheme="majorBidi"/>
                <w:color w:val="000000"/>
                <w:sz w:val="18"/>
                <w:szCs w:val="18"/>
                <w:lang w:val="fi-FI"/>
              </w:rPr>
              <w:t xml:space="preserve">Bahasa Indonesia Karya Tulis Ilmiah </w:t>
            </w:r>
          </w:p>
        </w:tc>
        <w:tc>
          <w:tcPr>
            <w:tcW w:w="567" w:type="dxa"/>
            <w:vAlign w:val="center"/>
          </w:tcPr>
          <w:p w14:paraId="601B21EC"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2</w:t>
            </w:r>
          </w:p>
        </w:tc>
        <w:tc>
          <w:tcPr>
            <w:tcW w:w="567" w:type="dxa"/>
          </w:tcPr>
          <w:p w14:paraId="0BF1334E"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567" w:type="dxa"/>
          </w:tcPr>
          <w:p w14:paraId="3F49DF46"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10075327"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040DC707"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1F991270"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4E6523AF"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1916D7FA"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1C685EC6"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3F2667" w:rsidRPr="006A1BD4" w14:paraId="2B64D13B" w14:textId="77777777" w:rsidTr="00D22560">
        <w:tc>
          <w:tcPr>
            <w:tcW w:w="851" w:type="dxa"/>
          </w:tcPr>
          <w:p w14:paraId="4414B45F" w14:textId="77777777" w:rsidR="003F2667" w:rsidRPr="006A1BD4" w:rsidRDefault="003F2667" w:rsidP="00456766">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UIN 6</w:t>
            </w:r>
            <w:r>
              <w:rPr>
                <w:rFonts w:asciiTheme="majorBidi" w:eastAsia="Times New Roman" w:hAnsiTheme="majorBidi" w:cstheme="majorBidi"/>
                <w:sz w:val="18"/>
                <w:szCs w:val="18"/>
                <w:lang w:val="id-ID"/>
              </w:rPr>
              <w:t>003</w:t>
            </w:r>
          </w:p>
        </w:tc>
        <w:tc>
          <w:tcPr>
            <w:tcW w:w="2409" w:type="dxa"/>
            <w:vAlign w:val="center"/>
          </w:tcPr>
          <w:p w14:paraId="69587B19" w14:textId="77777777" w:rsidR="003F2667" w:rsidRPr="006A1BD4" w:rsidRDefault="003F2667" w:rsidP="006A1BD4">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 xml:space="preserve">Islam dan </w:t>
            </w:r>
            <w:proofErr w:type="spellStart"/>
            <w:r w:rsidRPr="006A1BD4">
              <w:rPr>
                <w:rFonts w:asciiTheme="majorBidi" w:hAnsiTheme="majorBidi" w:cstheme="majorBidi"/>
                <w:color w:val="000000"/>
                <w:sz w:val="18"/>
                <w:szCs w:val="18"/>
              </w:rPr>
              <w:t>Moderasi</w:t>
            </w:r>
            <w:proofErr w:type="spellEnd"/>
            <w:r w:rsidRPr="006A1BD4">
              <w:rPr>
                <w:rFonts w:asciiTheme="majorBidi" w:hAnsiTheme="majorBidi" w:cstheme="majorBidi"/>
                <w:color w:val="000000"/>
                <w:sz w:val="18"/>
                <w:szCs w:val="18"/>
              </w:rPr>
              <w:t xml:space="preserve"> </w:t>
            </w:r>
            <w:proofErr w:type="spellStart"/>
            <w:r w:rsidRPr="006A1BD4">
              <w:rPr>
                <w:rFonts w:asciiTheme="majorBidi" w:hAnsiTheme="majorBidi" w:cstheme="majorBidi"/>
                <w:color w:val="000000"/>
                <w:sz w:val="18"/>
                <w:szCs w:val="18"/>
              </w:rPr>
              <w:t>Beragama</w:t>
            </w:r>
            <w:proofErr w:type="spellEnd"/>
          </w:p>
        </w:tc>
        <w:tc>
          <w:tcPr>
            <w:tcW w:w="567" w:type="dxa"/>
            <w:vAlign w:val="center"/>
          </w:tcPr>
          <w:p w14:paraId="02775F14"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2</w:t>
            </w:r>
          </w:p>
        </w:tc>
        <w:tc>
          <w:tcPr>
            <w:tcW w:w="567" w:type="dxa"/>
          </w:tcPr>
          <w:p w14:paraId="38873272"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35A71164"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6552E8DE"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38BC67B0" w14:textId="77777777" w:rsidR="003F2667" w:rsidRPr="006A1BD4" w:rsidRDefault="003F2667" w:rsidP="002F0D0D">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2F0D0D">
              <w:rPr>
                <w:rFonts w:asciiTheme="majorBidi" w:eastAsia="Times New Roman" w:hAnsiTheme="majorBidi" w:cstheme="majorBidi"/>
                <w:sz w:val="18"/>
                <w:szCs w:val="18"/>
              </w:rPr>
              <w:t>V</w:t>
            </w:r>
          </w:p>
        </w:tc>
        <w:tc>
          <w:tcPr>
            <w:tcW w:w="567" w:type="dxa"/>
          </w:tcPr>
          <w:p w14:paraId="2EE29904"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4614EC45"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2BB8E74A"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6F8DBBA6"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3F2667" w:rsidRPr="006A1BD4" w14:paraId="278CDA49" w14:textId="77777777" w:rsidTr="00D22560">
        <w:tc>
          <w:tcPr>
            <w:tcW w:w="851" w:type="dxa"/>
          </w:tcPr>
          <w:p w14:paraId="55BB9D13" w14:textId="77777777" w:rsidR="003F2667" w:rsidRPr="006A1BD4" w:rsidRDefault="003F2667" w:rsidP="00456766">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UIN 6</w:t>
            </w:r>
            <w:r>
              <w:rPr>
                <w:rFonts w:asciiTheme="majorBidi" w:eastAsia="Times New Roman" w:hAnsiTheme="majorBidi" w:cstheme="majorBidi"/>
                <w:sz w:val="18"/>
                <w:szCs w:val="18"/>
                <w:lang w:val="id-ID"/>
              </w:rPr>
              <w:t>004</w:t>
            </w:r>
          </w:p>
        </w:tc>
        <w:tc>
          <w:tcPr>
            <w:tcW w:w="2409" w:type="dxa"/>
            <w:vAlign w:val="center"/>
          </w:tcPr>
          <w:p w14:paraId="1985B72C" w14:textId="77777777" w:rsidR="003F2667" w:rsidRPr="006A1BD4" w:rsidRDefault="003F2667" w:rsidP="006A1BD4">
            <w:pPr>
              <w:jc w:val="both"/>
              <w:rPr>
                <w:rFonts w:asciiTheme="majorBidi" w:hAnsiTheme="majorBidi" w:cstheme="majorBidi"/>
                <w:color w:val="000000"/>
                <w:sz w:val="18"/>
                <w:szCs w:val="18"/>
              </w:rPr>
            </w:pPr>
            <w:proofErr w:type="spellStart"/>
            <w:r w:rsidRPr="006A1BD4">
              <w:rPr>
                <w:rFonts w:asciiTheme="majorBidi" w:hAnsiTheme="majorBidi" w:cstheme="majorBidi"/>
                <w:color w:val="000000"/>
                <w:sz w:val="18"/>
                <w:szCs w:val="18"/>
              </w:rPr>
              <w:t>Falsafah</w:t>
            </w:r>
            <w:proofErr w:type="spellEnd"/>
            <w:r w:rsidRPr="006A1BD4">
              <w:rPr>
                <w:rFonts w:asciiTheme="majorBidi" w:hAnsiTheme="majorBidi" w:cstheme="majorBidi"/>
                <w:color w:val="000000"/>
                <w:sz w:val="18"/>
                <w:szCs w:val="18"/>
              </w:rPr>
              <w:t xml:space="preserve"> </w:t>
            </w:r>
            <w:proofErr w:type="spellStart"/>
            <w:r w:rsidRPr="006A1BD4">
              <w:rPr>
                <w:rFonts w:asciiTheme="majorBidi" w:hAnsiTheme="majorBidi" w:cstheme="majorBidi"/>
                <w:color w:val="000000"/>
                <w:sz w:val="18"/>
                <w:szCs w:val="18"/>
              </w:rPr>
              <w:t>Kesatuan</w:t>
            </w:r>
            <w:proofErr w:type="spellEnd"/>
            <w:r w:rsidRPr="006A1BD4">
              <w:rPr>
                <w:rFonts w:asciiTheme="majorBidi" w:hAnsiTheme="majorBidi" w:cstheme="majorBidi"/>
                <w:color w:val="000000"/>
                <w:sz w:val="18"/>
                <w:szCs w:val="18"/>
              </w:rPr>
              <w:t xml:space="preserve"> Ilmu </w:t>
            </w:r>
          </w:p>
        </w:tc>
        <w:tc>
          <w:tcPr>
            <w:tcW w:w="567" w:type="dxa"/>
            <w:vAlign w:val="center"/>
          </w:tcPr>
          <w:p w14:paraId="39D0E196"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2</w:t>
            </w:r>
          </w:p>
        </w:tc>
        <w:tc>
          <w:tcPr>
            <w:tcW w:w="567" w:type="dxa"/>
          </w:tcPr>
          <w:p w14:paraId="1D6AFFBA"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2CE139F2"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5778B54E"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4CD05A9C"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7030F460" w14:textId="77777777" w:rsidR="003F2667" w:rsidRPr="006A1BD4" w:rsidRDefault="003F2667" w:rsidP="00817245">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567" w:type="dxa"/>
          </w:tcPr>
          <w:p w14:paraId="211C01AF"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4A796553"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2E30F752"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3F2667" w:rsidRPr="006A1BD4" w14:paraId="73F5A521" w14:textId="77777777" w:rsidTr="00D22560">
        <w:tc>
          <w:tcPr>
            <w:tcW w:w="851" w:type="dxa"/>
          </w:tcPr>
          <w:p w14:paraId="619EDFA9" w14:textId="77777777" w:rsidR="003F2667" w:rsidRPr="006A1BD4" w:rsidRDefault="003F2667" w:rsidP="00456766">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UIN 6</w:t>
            </w:r>
            <w:r>
              <w:rPr>
                <w:rFonts w:asciiTheme="majorBidi" w:eastAsia="Times New Roman" w:hAnsiTheme="majorBidi" w:cstheme="majorBidi"/>
                <w:sz w:val="18"/>
                <w:szCs w:val="18"/>
                <w:lang w:val="id-ID"/>
              </w:rPr>
              <w:t>005</w:t>
            </w:r>
          </w:p>
        </w:tc>
        <w:tc>
          <w:tcPr>
            <w:tcW w:w="2409" w:type="dxa"/>
            <w:vAlign w:val="center"/>
          </w:tcPr>
          <w:p w14:paraId="26F738A1" w14:textId="77777777" w:rsidR="003F2667" w:rsidRPr="006A1BD4" w:rsidRDefault="003F2667" w:rsidP="006A1BD4">
            <w:pPr>
              <w:jc w:val="both"/>
              <w:rPr>
                <w:rFonts w:asciiTheme="majorBidi" w:hAnsiTheme="majorBidi" w:cstheme="majorBidi"/>
                <w:color w:val="000000"/>
                <w:sz w:val="18"/>
                <w:szCs w:val="18"/>
              </w:rPr>
            </w:pPr>
            <w:proofErr w:type="spellStart"/>
            <w:r w:rsidRPr="006A1BD4">
              <w:rPr>
                <w:rFonts w:asciiTheme="majorBidi" w:hAnsiTheme="majorBidi" w:cstheme="majorBidi"/>
                <w:color w:val="000000"/>
                <w:sz w:val="18"/>
                <w:szCs w:val="18"/>
              </w:rPr>
              <w:t>Ilmu</w:t>
            </w:r>
            <w:proofErr w:type="spellEnd"/>
            <w:r w:rsidRPr="006A1BD4">
              <w:rPr>
                <w:rFonts w:asciiTheme="majorBidi" w:hAnsiTheme="majorBidi" w:cstheme="majorBidi"/>
                <w:color w:val="000000"/>
                <w:sz w:val="18"/>
                <w:szCs w:val="18"/>
              </w:rPr>
              <w:t xml:space="preserve"> Fiqh </w:t>
            </w:r>
          </w:p>
        </w:tc>
        <w:tc>
          <w:tcPr>
            <w:tcW w:w="567" w:type="dxa"/>
            <w:vAlign w:val="center"/>
          </w:tcPr>
          <w:p w14:paraId="754430FB"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2</w:t>
            </w:r>
          </w:p>
        </w:tc>
        <w:tc>
          <w:tcPr>
            <w:tcW w:w="567" w:type="dxa"/>
          </w:tcPr>
          <w:p w14:paraId="54180BBD"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3987238F"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106BECE2"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176B5BF7"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0CB3DF9C" w14:textId="77777777" w:rsidR="003F2667" w:rsidRPr="006A1BD4" w:rsidRDefault="003F2667" w:rsidP="00817245">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567" w:type="dxa"/>
          </w:tcPr>
          <w:p w14:paraId="6B962515"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7A19866B"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4046B760"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3F2667" w:rsidRPr="006A1BD4" w14:paraId="26204F1F" w14:textId="77777777" w:rsidTr="00D22560">
        <w:tc>
          <w:tcPr>
            <w:tcW w:w="851" w:type="dxa"/>
          </w:tcPr>
          <w:p w14:paraId="31CCD93A" w14:textId="77777777" w:rsidR="003F2667" w:rsidRPr="006A1BD4" w:rsidRDefault="003F2667" w:rsidP="00456766">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UIN 6</w:t>
            </w:r>
            <w:r>
              <w:rPr>
                <w:rFonts w:asciiTheme="majorBidi" w:eastAsia="Times New Roman" w:hAnsiTheme="majorBidi" w:cstheme="majorBidi"/>
                <w:sz w:val="18"/>
                <w:szCs w:val="18"/>
                <w:lang w:val="id-ID"/>
              </w:rPr>
              <w:t>006</w:t>
            </w:r>
          </w:p>
        </w:tc>
        <w:tc>
          <w:tcPr>
            <w:tcW w:w="2409" w:type="dxa"/>
            <w:vAlign w:val="center"/>
          </w:tcPr>
          <w:p w14:paraId="1AB651D3" w14:textId="77777777" w:rsidR="003F2667" w:rsidRPr="006A1BD4" w:rsidRDefault="003F2667" w:rsidP="006A1BD4">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 xml:space="preserve">Tauhid dan </w:t>
            </w:r>
            <w:proofErr w:type="spellStart"/>
            <w:r w:rsidRPr="006A1BD4">
              <w:rPr>
                <w:rFonts w:asciiTheme="majorBidi" w:hAnsiTheme="majorBidi" w:cstheme="majorBidi"/>
                <w:color w:val="000000"/>
                <w:sz w:val="18"/>
                <w:szCs w:val="18"/>
              </w:rPr>
              <w:t>Akhlak</w:t>
            </w:r>
            <w:proofErr w:type="spellEnd"/>
            <w:r w:rsidRPr="006A1BD4">
              <w:rPr>
                <w:rFonts w:asciiTheme="majorBidi" w:hAnsiTheme="majorBidi" w:cstheme="majorBidi"/>
                <w:color w:val="000000"/>
                <w:sz w:val="18"/>
                <w:szCs w:val="18"/>
              </w:rPr>
              <w:t xml:space="preserve"> Tasawuf </w:t>
            </w:r>
          </w:p>
        </w:tc>
        <w:tc>
          <w:tcPr>
            <w:tcW w:w="567" w:type="dxa"/>
            <w:vAlign w:val="center"/>
          </w:tcPr>
          <w:p w14:paraId="5F6DD7A1"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2</w:t>
            </w:r>
          </w:p>
        </w:tc>
        <w:tc>
          <w:tcPr>
            <w:tcW w:w="567" w:type="dxa"/>
          </w:tcPr>
          <w:p w14:paraId="13F61C60" w14:textId="77777777" w:rsidR="003F2667" w:rsidRPr="006A1BD4" w:rsidRDefault="003F2667" w:rsidP="006A1BD4">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567" w:type="dxa"/>
          </w:tcPr>
          <w:p w14:paraId="63AB3D07"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3B51318D"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34E6B94D"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125F98F7"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787BF4F9"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4671EBF8"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1B765825"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3F2667" w:rsidRPr="006A1BD4" w14:paraId="404D5110" w14:textId="77777777" w:rsidTr="00D22560">
        <w:tc>
          <w:tcPr>
            <w:tcW w:w="851" w:type="dxa"/>
          </w:tcPr>
          <w:p w14:paraId="40881D45" w14:textId="77777777" w:rsidR="003F2667" w:rsidRPr="006A1BD4" w:rsidRDefault="003F2667" w:rsidP="00456766">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UIN 6</w:t>
            </w:r>
            <w:r>
              <w:rPr>
                <w:rFonts w:asciiTheme="majorBidi" w:eastAsia="Times New Roman" w:hAnsiTheme="majorBidi" w:cstheme="majorBidi"/>
                <w:sz w:val="18"/>
                <w:szCs w:val="18"/>
                <w:lang w:val="id-ID"/>
              </w:rPr>
              <w:t>007</w:t>
            </w:r>
          </w:p>
        </w:tc>
        <w:tc>
          <w:tcPr>
            <w:tcW w:w="2409" w:type="dxa"/>
            <w:vAlign w:val="center"/>
          </w:tcPr>
          <w:p w14:paraId="40D7C512" w14:textId="77777777" w:rsidR="003F2667" w:rsidRPr="006A1BD4" w:rsidRDefault="003F2667" w:rsidP="006A1BD4">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 xml:space="preserve">Bahasa </w:t>
            </w:r>
            <w:proofErr w:type="spellStart"/>
            <w:r w:rsidRPr="006A1BD4">
              <w:rPr>
                <w:rFonts w:asciiTheme="majorBidi" w:hAnsiTheme="majorBidi" w:cstheme="majorBidi"/>
                <w:color w:val="000000"/>
                <w:sz w:val="18"/>
                <w:szCs w:val="18"/>
              </w:rPr>
              <w:t>Inggris</w:t>
            </w:r>
            <w:proofErr w:type="spellEnd"/>
            <w:r w:rsidRPr="006A1BD4">
              <w:rPr>
                <w:rFonts w:asciiTheme="majorBidi" w:hAnsiTheme="majorBidi" w:cstheme="majorBidi"/>
                <w:color w:val="000000"/>
                <w:sz w:val="18"/>
                <w:szCs w:val="18"/>
              </w:rPr>
              <w:t xml:space="preserve"> </w:t>
            </w:r>
          </w:p>
        </w:tc>
        <w:tc>
          <w:tcPr>
            <w:tcW w:w="567" w:type="dxa"/>
            <w:vAlign w:val="center"/>
          </w:tcPr>
          <w:p w14:paraId="30B017AF"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2</w:t>
            </w:r>
          </w:p>
        </w:tc>
        <w:tc>
          <w:tcPr>
            <w:tcW w:w="567" w:type="dxa"/>
          </w:tcPr>
          <w:p w14:paraId="6E896DBD"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2943CB58"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28DCC729"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38D141B8" w14:textId="77777777" w:rsidR="003F2667" w:rsidRPr="006A1BD4" w:rsidRDefault="003F2667" w:rsidP="00BA272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BA272F">
              <w:rPr>
                <w:rFonts w:asciiTheme="majorBidi" w:eastAsia="Times New Roman" w:hAnsiTheme="majorBidi" w:cstheme="majorBidi"/>
                <w:sz w:val="18"/>
                <w:szCs w:val="18"/>
              </w:rPr>
              <w:t>V</w:t>
            </w:r>
          </w:p>
        </w:tc>
        <w:tc>
          <w:tcPr>
            <w:tcW w:w="567" w:type="dxa"/>
          </w:tcPr>
          <w:p w14:paraId="4ED2F0CE"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0D6CFB30"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28ED0694"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282220B4"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3F2667" w:rsidRPr="006A1BD4" w14:paraId="799D9D4C" w14:textId="77777777" w:rsidTr="00D22560">
        <w:tc>
          <w:tcPr>
            <w:tcW w:w="851" w:type="dxa"/>
          </w:tcPr>
          <w:p w14:paraId="712BAB13" w14:textId="77777777" w:rsidR="003F2667" w:rsidRPr="006A1BD4" w:rsidRDefault="003F2667" w:rsidP="00456766">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6001</w:t>
            </w:r>
          </w:p>
        </w:tc>
        <w:tc>
          <w:tcPr>
            <w:tcW w:w="2409" w:type="dxa"/>
            <w:vAlign w:val="center"/>
          </w:tcPr>
          <w:p w14:paraId="334EF70F" w14:textId="77777777" w:rsidR="003F2667" w:rsidRPr="006A1BD4" w:rsidRDefault="003F2667" w:rsidP="006A1BD4">
            <w:pPr>
              <w:jc w:val="both"/>
              <w:rPr>
                <w:rFonts w:asciiTheme="majorBidi" w:hAnsiTheme="majorBidi" w:cstheme="majorBidi"/>
                <w:color w:val="000000"/>
                <w:sz w:val="18"/>
                <w:szCs w:val="18"/>
              </w:rPr>
            </w:pPr>
            <w:proofErr w:type="spellStart"/>
            <w:r w:rsidRPr="006A1BD4">
              <w:rPr>
                <w:rFonts w:asciiTheme="majorBidi" w:hAnsiTheme="majorBidi" w:cstheme="majorBidi"/>
                <w:color w:val="000000"/>
                <w:sz w:val="18"/>
                <w:szCs w:val="18"/>
              </w:rPr>
              <w:t>Ulum</w:t>
            </w:r>
            <w:proofErr w:type="spellEnd"/>
            <w:r w:rsidRPr="006A1BD4">
              <w:rPr>
                <w:rFonts w:asciiTheme="majorBidi" w:hAnsiTheme="majorBidi" w:cstheme="majorBidi"/>
                <w:color w:val="000000"/>
                <w:sz w:val="18"/>
                <w:szCs w:val="18"/>
              </w:rPr>
              <w:t xml:space="preserve"> al-Qur`an </w:t>
            </w:r>
            <w:proofErr w:type="spellStart"/>
            <w:r w:rsidRPr="006A1BD4">
              <w:rPr>
                <w:rFonts w:asciiTheme="majorBidi" w:hAnsiTheme="majorBidi" w:cstheme="majorBidi"/>
                <w:color w:val="000000"/>
                <w:sz w:val="18"/>
                <w:szCs w:val="18"/>
              </w:rPr>
              <w:t>wa</w:t>
            </w:r>
            <w:proofErr w:type="spellEnd"/>
            <w:r w:rsidRPr="006A1BD4">
              <w:rPr>
                <w:rFonts w:asciiTheme="majorBidi" w:hAnsiTheme="majorBidi" w:cstheme="majorBidi"/>
                <w:color w:val="000000"/>
                <w:sz w:val="18"/>
                <w:szCs w:val="18"/>
              </w:rPr>
              <w:t xml:space="preserve"> al-Hadith</w:t>
            </w:r>
          </w:p>
        </w:tc>
        <w:tc>
          <w:tcPr>
            <w:tcW w:w="567" w:type="dxa"/>
            <w:vAlign w:val="center"/>
          </w:tcPr>
          <w:p w14:paraId="7768B75D"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4</w:t>
            </w:r>
          </w:p>
        </w:tc>
        <w:tc>
          <w:tcPr>
            <w:tcW w:w="567" w:type="dxa"/>
          </w:tcPr>
          <w:p w14:paraId="074F5E7A"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0AE8332F"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090042C8"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6A0EA8AD"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4F69F3A0"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2EB427DA" w14:textId="77777777" w:rsidR="003F2667" w:rsidRPr="006A1BD4" w:rsidRDefault="003F2667" w:rsidP="00BA272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BA272F">
              <w:rPr>
                <w:rFonts w:asciiTheme="majorBidi" w:eastAsia="Times New Roman" w:hAnsiTheme="majorBidi" w:cstheme="majorBidi"/>
                <w:sz w:val="18"/>
                <w:szCs w:val="18"/>
              </w:rPr>
              <w:t>V</w:t>
            </w:r>
          </w:p>
        </w:tc>
        <w:tc>
          <w:tcPr>
            <w:tcW w:w="567" w:type="dxa"/>
          </w:tcPr>
          <w:p w14:paraId="5069B128"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01BE3901"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3F2667" w:rsidRPr="006A1BD4" w14:paraId="3338D13A" w14:textId="77777777" w:rsidTr="00D22560">
        <w:tc>
          <w:tcPr>
            <w:tcW w:w="851" w:type="dxa"/>
          </w:tcPr>
          <w:p w14:paraId="2EA866D2" w14:textId="77777777" w:rsidR="003F2667" w:rsidRPr="006A1BD4" w:rsidRDefault="003F2667" w:rsidP="00456766">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6002</w:t>
            </w:r>
          </w:p>
        </w:tc>
        <w:tc>
          <w:tcPr>
            <w:tcW w:w="2409" w:type="dxa"/>
            <w:vAlign w:val="center"/>
          </w:tcPr>
          <w:p w14:paraId="0D7D5A96" w14:textId="77777777" w:rsidR="003F2667" w:rsidRPr="006A1BD4" w:rsidRDefault="003F2667" w:rsidP="006A1BD4">
            <w:pPr>
              <w:jc w:val="both"/>
              <w:rPr>
                <w:rFonts w:asciiTheme="majorBidi" w:hAnsiTheme="majorBidi" w:cstheme="majorBidi"/>
                <w:color w:val="000000"/>
                <w:sz w:val="18"/>
                <w:szCs w:val="18"/>
              </w:rPr>
            </w:pPr>
            <w:proofErr w:type="spellStart"/>
            <w:r w:rsidRPr="006A1BD4">
              <w:rPr>
                <w:rFonts w:asciiTheme="majorBidi" w:hAnsiTheme="majorBidi" w:cstheme="majorBidi"/>
                <w:color w:val="000000"/>
                <w:sz w:val="18"/>
                <w:szCs w:val="18"/>
              </w:rPr>
              <w:t>Falsafah</w:t>
            </w:r>
            <w:proofErr w:type="spellEnd"/>
            <w:r w:rsidRPr="006A1BD4">
              <w:rPr>
                <w:rFonts w:asciiTheme="majorBidi" w:hAnsiTheme="majorBidi" w:cstheme="majorBidi"/>
                <w:color w:val="000000"/>
                <w:sz w:val="18"/>
                <w:szCs w:val="18"/>
              </w:rPr>
              <w:t xml:space="preserve"> </w:t>
            </w:r>
            <w:proofErr w:type="spellStart"/>
            <w:r w:rsidRPr="006A1BD4">
              <w:rPr>
                <w:rFonts w:asciiTheme="majorBidi" w:hAnsiTheme="majorBidi" w:cstheme="majorBidi"/>
                <w:color w:val="000000"/>
                <w:sz w:val="18"/>
                <w:szCs w:val="18"/>
              </w:rPr>
              <w:t>wa</w:t>
            </w:r>
            <w:proofErr w:type="spellEnd"/>
            <w:r w:rsidRPr="006A1BD4">
              <w:rPr>
                <w:rFonts w:asciiTheme="majorBidi" w:hAnsiTheme="majorBidi" w:cstheme="majorBidi"/>
                <w:color w:val="000000"/>
                <w:sz w:val="18"/>
                <w:szCs w:val="18"/>
              </w:rPr>
              <w:t xml:space="preserve"> ‘Ilm al-</w:t>
            </w:r>
            <w:proofErr w:type="spellStart"/>
            <w:r w:rsidRPr="006A1BD4">
              <w:rPr>
                <w:rFonts w:asciiTheme="majorBidi" w:hAnsiTheme="majorBidi" w:cstheme="majorBidi"/>
                <w:color w:val="000000"/>
                <w:sz w:val="18"/>
                <w:szCs w:val="18"/>
              </w:rPr>
              <w:t>Tarbiyyah</w:t>
            </w:r>
            <w:proofErr w:type="spellEnd"/>
            <w:r w:rsidRPr="006A1BD4">
              <w:rPr>
                <w:rFonts w:asciiTheme="majorBidi" w:hAnsiTheme="majorBidi" w:cstheme="majorBidi"/>
                <w:color w:val="000000"/>
                <w:sz w:val="18"/>
                <w:szCs w:val="18"/>
              </w:rPr>
              <w:t xml:space="preserve"> al-</w:t>
            </w:r>
            <w:proofErr w:type="spellStart"/>
            <w:r w:rsidRPr="006A1BD4">
              <w:rPr>
                <w:rFonts w:asciiTheme="majorBidi" w:hAnsiTheme="majorBidi" w:cstheme="majorBidi"/>
                <w:color w:val="000000"/>
                <w:sz w:val="18"/>
                <w:szCs w:val="18"/>
              </w:rPr>
              <w:t>Islāmiyyah</w:t>
            </w:r>
            <w:proofErr w:type="spellEnd"/>
          </w:p>
        </w:tc>
        <w:tc>
          <w:tcPr>
            <w:tcW w:w="567" w:type="dxa"/>
            <w:vAlign w:val="center"/>
          </w:tcPr>
          <w:p w14:paraId="1D08ED3C"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4</w:t>
            </w:r>
          </w:p>
        </w:tc>
        <w:tc>
          <w:tcPr>
            <w:tcW w:w="567" w:type="dxa"/>
          </w:tcPr>
          <w:p w14:paraId="7A81C7DF"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5FDDB53D"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577ECF7B"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36EA9839"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60DE83D1" w14:textId="77777777" w:rsidR="003F2667" w:rsidRPr="006A1BD4" w:rsidRDefault="003F2667" w:rsidP="00BA272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BA272F">
              <w:rPr>
                <w:rFonts w:asciiTheme="majorBidi" w:eastAsia="Times New Roman" w:hAnsiTheme="majorBidi" w:cstheme="majorBidi"/>
                <w:sz w:val="18"/>
                <w:szCs w:val="18"/>
              </w:rPr>
              <w:t>V</w:t>
            </w:r>
          </w:p>
        </w:tc>
        <w:tc>
          <w:tcPr>
            <w:tcW w:w="567" w:type="dxa"/>
          </w:tcPr>
          <w:p w14:paraId="5373E335"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1FE052E1"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7BD8476B"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3F2667" w:rsidRPr="006A1BD4" w14:paraId="1CCEF310" w14:textId="77777777" w:rsidTr="00D22560">
        <w:tc>
          <w:tcPr>
            <w:tcW w:w="851" w:type="dxa"/>
          </w:tcPr>
          <w:p w14:paraId="25BF7391" w14:textId="77777777" w:rsidR="003F2667" w:rsidRPr="006A1BD4" w:rsidRDefault="003F2667" w:rsidP="00456766">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6003</w:t>
            </w:r>
          </w:p>
        </w:tc>
        <w:tc>
          <w:tcPr>
            <w:tcW w:w="2409" w:type="dxa"/>
            <w:vAlign w:val="center"/>
          </w:tcPr>
          <w:p w14:paraId="3CC13ED1" w14:textId="77777777" w:rsidR="003F2667" w:rsidRPr="006A1BD4" w:rsidRDefault="003F2667" w:rsidP="006A1BD4">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‘Ilm al-</w:t>
            </w:r>
            <w:proofErr w:type="spellStart"/>
            <w:r w:rsidRPr="006A1BD4">
              <w:rPr>
                <w:rFonts w:asciiTheme="majorBidi" w:hAnsiTheme="majorBidi" w:cstheme="majorBidi"/>
                <w:color w:val="000000"/>
                <w:sz w:val="18"/>
                <w:szCs w:val="18"/>
              </w:rPr>
              <w:t>Nafs</w:t>
            </w:r>
            <w:proofErr w:type="spellEnd"/>
            <w:r w:rsidRPr="006A1BD4">
              <w:rPr>
                <w:rFonts w:asciiTheme="majorBidi" w:hAnsiTheme="majorBidi" w:cstheme="majorBidi"/>
                <w:color w:val="000000"/>
                <w:sz w:val="18"/>
                <w:szCs w:val="18"/>
              </w:rPr>
              <w:t xml:space="preserve"> al-</w:t>
            </w:r>
            <w:proofErr w:type="spellStart"/>
            <w:r w:rsidRPr="006A1BD4">
              <w:rPr>
                <w:rFonts w:asciiTheme="majorBidi" w:hAnsiTheme="majorBidi" w:cstheme="majorBidi"/>
                <w:color w:val="000000"/>
                <w:sz w:val="18"/>
                <w:szCs w:val="18"/>
              </w:rPr>
              <w:t>Ta`limiy</w:t>
            </w:r>
            <w:proofErr w:type="spellEnd"/>
          </w:p>
        </w:tc>
        <w:tc>
          <w:tcPr>
            <w:tcW w:w="567" w:type="dxa"/>
            <w:vAlign w:val="center"/>
          </w:tcPr>
          <w:p w14:paraId="5C93BA28"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2</w:t>
            </w:r>
          </w:p>
        </w:tc>
        <w:tc>
          <w:tcPr>
            <w:tcW w:w="567" w:type="dxa"/>
          </w:tcPr>
          <w:p w14:paraId="2A596F64"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44132785"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2DDFEB24"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024C850C"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4C98BCFB"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1A96B5B1" w14:textId="77777777" w:rsidR="003F2667" w:rsidRPr="006A1BD4" w:rsidRDefault="003F2667" w:rsidP="00BA272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BA272F">
              <w:rPr>
                <w:rFonts w:asciiTheme="majorBidi" w:eastAsia="Times New Roman" w:hAnsiTheme="majorBidi" w:cstheme="majorBidi"/>
                <w:sz w:val="18"/>
                <w:szCs w:val="18"/>
              </w:rPr>
              <w:t>V</w:t>
            </w:r>
          </w:p>
        </w:tc>
        <w:tc>
          <w:tcPr>
            <w:tcW w:w="567" w:type="dxa"/>
          </w:tcPr>
          <w:p w14:paraId="22C4FCE0"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7A25F257"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3F2667" w:rsidRPr="006A1BD4" w14:paraId="49E5ACAB" w14:textId="77777777" w:rsidTr="00D22560">
        <w:tc>
          <w:tcPr>
            <w:tcW w:w="851" w:type="dxa"/>
          </w:tcPr>
          <w:p w14:paraId="4A4F5F3D" w14:textId="77777777" w:rsidR="003F2667" w:rsidRPr="006A1BD4" w:rsidRDefault="003F2667" w:rsidP="00456766">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6004</w:t>
            </w:r>
          </w:p>
        </w:tc>
        <w:tc>
          <w:tcPr>
            <w:tcW w:w="2409" w:type="dxa"/>
            <w:vAlign w:val="center"/>
          </w:tcPr>
          <w:p w14:paraId="62058A5D" w14:textId="77777777" w:rsidR="003F2667" w:rsidRPr="006A1BD4" w:rsidRDefault="003F2667" w:rsidP="006A1BD4">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Ilm al-Lughah al-</w:t>
            </w:r>
            <w:proofErr w:type="spellStart"/>
            <w:r w:rsidRPr="006A1BD4">
              <w:rPr>
                <w:rFonts w:asciiTheme="majorBidi" w:hAnsiTheme="majorBidi" w:cstheme="majorBidi"/>
                <w:color w:val="000000"/>
                <w:sz w:val="18"/>
                <w:szCs w:val="18"/>
              </w:rPr>
              <w:t>Nafsiy</w:t>
            </w:r>
            <w:proofErr w:type="spellEnd"/>
          </w:p>
        </w:tc>
        <w:tc>
          <w:tcPr>
            <w:tcW w:w="567" w:type="dxa"/>
            <w:vAlign w:val="center"/>
          </w:tcPr>
          <w:p w14:paraId="0999FE82"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2</w:t>
            </w:r>
          </w:p>
        </w:tc>
        <w:tc>
          <w:tcPr>
            <w:tcW w:w="567" w:type="dxa"/>
          </w:tcPr>
          <w:p w14:paraId="73C58A34"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7C53E9F1"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3A42C8E6"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2F21ED42"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4397BE50" w14:textId="77777777" w:rsidR="003F2667" w:rsidRPr="006A1BD4" w:rsidRDefault="003F2667" w:rsidP="00BA272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BA272F">
              <w:rPr>
                <w:rFonts w:asciiTheme="majorBidi" w:eastAsia="Times New Roman" w:hAnsiTheme="majorBidi" w:cstheme="majorBidi"/>
                <w:sz w:val="18"/>
                <w:szCs w:val="18"/>
              </w:rPr>
              <w:t>V</w:t>
            </w:r>
          </w:p>
        </w:tc>
        <w:tc>
          <w:tcPr>
            <w:tcW w:w="567" w:type="dxa"/>
          </w:tcPr>
          <w:p w14:paraId="2F6CEBE3"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00A241BB"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6BC04360"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3F2667" w:rsidRPr="006A1BD4" w14:paraId="5755ECA1" w14:textId="77777777" w:rsidTr="00D22560">
        <w:tc>
          <w:tcPr>
            <w:tcW w:w="851" w:type="dxa"/>
          </w:tcPr>
          <w:p w14:paraId="0B1DE5A1" w14:textId="77777777" w:rsidR="003F2667" w:rsidRPr="006A1BD4" w:rsidRDefault="003F2667" w:rsidP="00456766">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6005</w:t>
            </w:r>
          </w:p>
        </w:tc>
        <w:tc>
          <w:tcPr>
            <w:tcW w:w="2409" w:type="dxa"/>
            <w:vAlign w:val="center"/>
          </w:tcPr>
          <w:p w14:paraId="14FF0C3C" w14:textId="77777777" w:rsidR="003F2667" w:rsidRPr="006A1BD4" w:rsidRDefault="003F2667" w:rsidP="006A1BD4">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Al</w:t>
            </w:r>
            <w:proofErr w:type="gramStart"/>
            <w:r w:rsidRPr="006A1BD4">
              <w:rPr>
                <w:rFonts w:asciiTheme="majorBidi" w:hAnsiTheme="majorBidi" w:cstheme="majorBidi"/>
                <w:color w:val="000000"/>
                <w:sz w:val="18"/>
                <w:szCs w:val="18"/>
              </w:rPr>
              <w:t>-‘</w:t>
            </w:r>
            <w:proofErr w:type="spellStart"/>
            <w:proofErr w:type="gramEnd"/>
            <w:r w:rsidRPr="006A1BD4">
              <w:rPr>
                <w:rFonts w:asciiTheme="majorBidi" w:hAnsiTheme="majorBidi" w:cstheme="majorBidi"/>
                <w:color w:val="000000"/>
                <w:sz w:val="18"/>
                <w:szCs w:val="18"/>
              </w:rPr>
              <w:t>Arabiyyah</w:t>
            </w:r>
            <w:proofErr w:type="spellEnd"/>
            <w:r w:rsidRPr="006A1BD4">
              <w:rPr>
                <w:rFonts w:asciiTheme="majorBidi" w:hAnsiTheme="majorBidi" w:cstheme="majorBidi"/>
                <w:color w:val="000000"/>
                <w:sz w:val="18"/>
                <w:szCs w:val="18"/>
              </w:rPr>
              <w:t xml:space="preserve"> al-</w:t>
            </w:r>
            <w:proofErr w:type="spellStart"/>
            <w:r w:rsidRPr="006A1BD4">
              <w:rPr>
                <w:rFonts w:asciiTheme="majorBidi" w:hAnsiTheme="majorBidi" w:cstheme="majorBidi"/>
                <w:color w:val="000000"/>
                <w:sz w:val="18"/>
                <w:szCs w:val="18"/>
              </w:rPr>
              <w:t>Takāmuliyyah</w:t>
            </w:r>
            <w:proofErr w:type="spellEnd"/>
          </w:p>
        </w:tc>
        <w:tc>
          <w:tcPr>
            <w:tcW w:w="567" w:type="dxa"/>
            <w:vAlign w:val="center"/>
          </w:tcPr>
          <w:p w14:paraId="17851CDC"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8</w:t>
            </w:r>
          </w:p>
        </w:tc>
        <w:tc>
          <w:tcPr>
            <w:tcW w:w="567" w:type="dxa"/>
          </w:tcPr>
          <w:p w14:paraId="68B0ED33" w14:textId="77777777" w:rsidR="003F2667" w:rsidRPr="006A1BD4" w:rsidRDefault="003F2667" w:rsidP="006A1BD4">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567" w:type="dxa"/>
          </w:tcPr>
          <w:p w14:paraId="6688B017"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24D85825"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1ABA4B9A"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77F30359"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40D45435"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2CAF5E3B"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5EBEC344"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3F2667" w:rsidRPr="006A1BD4" w14:paraId="5D5C8A50" w14:textId="77777777" w:rsidTr="00D22560">
        <w:tc>
          <w:tcPr>
            <w:tcW w:w="851" w:type="dxa"/>
          </w:tcPr>
          <w:p w14:paraId="1663D008" w14:textId="77777777" w:rsidR="003F2667" w:rsidRPr="006A1BD4" w:rsidRDefault="003F2667" w:rsidP="00456766">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6006</w:t>
            </w:r>
          </w:p>
        </w:tc>
        <w:tc>
          <w:tcPr>
            <w:tcW w:w="2409" w:type="dxa"/>
            <w:vAlign w:val="center"/>
          </w:tcPr>
          <w:p w14:paraId="0E3079D5" w14:textId="77777777" w:rsidR="003F2667" w:rsidRPr="000D48A4" w:rsidRDefault="003F2667" w:rsidP="006A1BD4">
            <w:pPr>
              <w:jc w:val="both"/>
              <w:rPr>
                <w:rFonts w:asciiTheme="majorBidi" w:hAnsiTheme="majorBidi" w:cstheme="majorBidi"/>
                <w:color w:val="000000"/>
                <w:sz w:val="18"/>
                <w:szCs w:val="18"/>
                <w:lang w:val="fi-FI"/>
              </w:rPr>
            </w:pPr>
            <w:r w:rsidRPr="000D48A4">
              <w:rPr>
                <w:rFonts w:asciiTheme="majorBidi" w:hAnsiTheme="majorBidi" w:cstheme="majorBidi"/>
                <w:color w:val="000000"/>
                <w:sz w:val="18"/>
                <w:szCs w:val="18"/>
                <w:lang w:val="fi-FI"/>
              </w:rPr>
              <w:t>Istima‘ Hiwārāt wa al-Aflām</w:t>
            </w:r>
          </w:p>
        </w:tc>
        <w:tc>
          <w:tcPr>
            <w:tcW w:w="567" w:type="dxa"/>
            <w:vAlign w:val="center"/>
          </w:tcPr>
          <w:p w14:paraId="74BE9952"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4</w:t>
            </w:r>
          </w:p>
        </w:tc>
        <w:tc>
          <w:tcPr>
            <w:tcW w:w="567" w:type="dxa"/>
          </w:tcPr>
          <w:p w14:paraId="4F0CE0CA" w14:textId="77777777" w:rsidR="003F2667" w:rsidRPr="006A1BD4" w:rsidRDefault="003F2667" w:rsidP="006A1BD4">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567" w:type="dxa"/>
          </w:tcPr>
          <w:p w14:paraId="3C1884EB"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13AFF58E"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606BF551"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28AF0F20"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5EE40B46"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6D9175A9"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005BD08E"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3F2667" w:rsidRPr="006A1BD4" w14:paraId="024F0211" w14:textId="77777777" w:rsidTr="00D22560">
        <w:tc>
          <w:tcPr>
            <w:tcW w:w="851" w:type="dxa"/>
          </w:tcPr>
          <w:p w14:paraId="4232F7C7" w14:textId="77777777" w:rsidR="003F2667" w:rsidRPr="006A1BD4" w:rsidRDefault="003F2667" w:rsidP="00456766">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6007</w:t>
            </w:r>
          </w:p>
        </w:tc>
        <w:tc>
          <w:tcPr>
            <w:tcW w:w="2409" w:type="dxa"/>
            <w:vAlign w:val="center"/>
          </w:tcPr>
          <w:p w14:paraId="385877EB" w14:textId="77777777" w:rsidR="003F2667" w:rsidRPr="000D48A4" w:rsidRDefault="003F2667" w:rsidP="006A1BD4">
            <w:pPr>
              <w:jc w:val="both"/>
              <w:rPr>
                <w:rFonts w:asciiTheme="majorBidi" w:hAnsiTheme="majorBidi" w:cstheme="majorBidi"/>
                <w:color w:val="000000"/>
                <w:sz w:val="18"/>
                <w:szCs w:val="18"/>
                <w:lang w:val="id-ID"/>
              </w:rPr>
            </w:pPr>
            <w:r w:rsidRPr="000D48A4">
              <w:rPr>
                <w:rFonts w:asciiTheme="majorBidi" w:hAnsiTheme="majorBidi" w:cstheme="majorBidi"/>
                <w:color w:val="000000"/>
                <w:sz w:val="18"/>
                <w:szCs w:val="18"/>
                <w:lang w:val="id-ID"/>
              </w:rPr>
              <w:t>Istima‘ Muḥāḍarāt wa al-Akhbār</w:t>
            </w:r>
          </w:p>
        </w:tc>
        <w:tc>
          <w:tcPr>
            <w:tcW w:w="567" w:type="dxa"/>
            <w:vAlign w:val="center"/>
          </w:tcPr>
          <w:p w14:paraId="34FD380E"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4</w:t>
            </w:r>
          </w:p>
        </w:tc>
        <w:tc>
          <w:tcPr>
            <w:tcW w:w="567" w:type="dxa"/>
          </w:tcPr>
          <w:p w14:paraId="715C4813"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7C45FCAE" w14:textId="77777777" w:rsidR="003F2667" w:rsidRPr="006A1BD4" w:rsidRDefault="003F2667" w:rsidP="002F0D0D">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2F0D0D">
              <w:rPr>
                <w:rFonts w:asciiTheme="majorBidi" w:eastAsia="Times New Roman" w:hAnsiTheme="majorBidi" w:cstheme="majorBidi"/>
                <w:sz w:val="18"/>
                <w:szCs w:val="18"/>
              </w:rPr>
              <w:t>V</w:t>
            </w:r>
          </w:p>
        </w:tc>
        <w:tc>
          <w:tcPr>
            <w:tcW w:w="567" w:type="dxa"/>
          </w:tcPr>
          <w:p w14:paraId="23FBA21D"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0786F29A"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5F15BD09"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6001D9DC"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420FB3B9"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6F6EA223"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3F2667" w:rsidRPr="006A1BD4" w14:paraId="38627AC3" w14:textId="77777777" w:rsidTr="00D22560">
        <w:tc>
          <w:tcPr>
            <w:tcW w:w="851" w:type="dxa"/>
          </w:tcPr>
          <w:p w14:paraId="2C0F08A4" w14:textId="77777777" w:rsidR="003F2667" w:rsidRPr="006A1BD4" w:rsidRDefault="003F2667" w:rsidP="00456766">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6008</w:t>
            </w:r>
          </w:p>
        </w:tc>
        <w:tc>
          <w:tcPr>
            <w:tcW w:w="2409" w:type="dxa"/>
            <w:vAlign w:val="center"/>
          </w:tcPr>
          <w:p w14:paraId="57CB337A" w14:textId="77777777" w:rsidR="003F2667" w:rsidRPr="003F2667" w:rsidRDefault="003F2667" w:rsidP="006A1BD4">
            <w:pPr>
              <w:jc w:val="both"/>
              <w:rPr>
                <w:rFonts w:asciiTheme="majorBidi" w:hAnsiTheme="majorBidi" w:cstheme="majorBidi"/>
                <w:color w:val="000000"/>
                <w:sz w:val="18"/>
                <w:szCs w:val="18"/>
                <w:lang w:val="id-ID"/>
              </w:rPr>
            </w:pPr>
            <w:r w:rsidRPr="003F2667">
              <w:rPr>
                <w:rFonts w:asciiTheme="majorBidi" w:hAnsiTheme="majorBidi" w:cstheme="majorBidi"/>
                <w:color w:val="000000"/>
                <w:sz w:val="18"/>
                <w:szCs w:val="18"/>
                <w:lang w:val="id-ID"/>
              </w:rPr>
              <w:t xml:space="preserve">Al-Ḥiwārāt wa al-Masraḥiyyāt </w:t>
            </w:r>
          </w:p>
        </w:tc>
        <w:tc>
          <w:tcPr>
            <w:tcW w:w="567" w:type="dxa"/>
            <w:vAlign w:val="center"/>
          </w:tcPr>
          <w:p w14:paraId="2982AD22"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4</w:t>
            </w:r>
          </w:p>
        </w:tc>
        <w:tc>
          <w:tcPr>
            <w:tcW w:w="567" w:type="dxa"/>
          </w:tcPr>
          <w:p w14:paraId="1538B4B7"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3B798F45" w14:textId="77777777" w:rsidR="003F2667" w:rsidRPr="006A1BD4" w:rsidRDefault="003F2667" w:rsidP="002F0D0D">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2F0D0D">
              <w:rPr>
                <w:rFonts w:asciiTheme="majorBidi" w:eastAsia="Times New Roman" w:hAnsiTheme="majorBidi" w:cstheme="majorBidi"/>
                <w:sz w:val="18"/>
                <w:szCs w:val="18"/>
              </w:rPr>
              <w:t>V</w:t>
            </w:r>
          </w:p>
        </w:tc>
        <w:tc>
          <w:tcPr>
            <w:tcW w:w="567" w:type="dxa"/>
          </w:tcPr>
          <w:p w14:paraId="417A2C26"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06FC7EBB"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1F968601"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6C9FA56F"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439A81B2"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196E5292"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3F2667" w:rsidRPr="006A1BD4" w14:paraId="75395DCD" w14:textId="77777777" w:rsidTr="00D22560">
        <w:tc>
          <w:tcPr>
            <w:tcW w:w="851" w:type="dxa"/>
          </w:tcPr>
          <w:p w14:paraId="350C6EDF" w14:textId="77777777" w:rsidR="003F2667" w:rsidRPr="006A1BD4" w:rsidRDefault="003F2667" w:rsidP="00456766">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6009</w:t>
            </w:r>
          </w:p>
        </w:tc>
        <w:tc>
          <w:tcPr>
            <w:tcW w:w="2409" w:type="dxa"/>
            <w:vAlign w:val="center"/>
          </w:tcPr>
          <w:p w14:paraId="3906274C" w14:textId="77777777" w:rsidR="003F2667" w:rsidRPr="006A1BD4" w:rsidRDefault="003F2667" w:rsidP="006A1BD4">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Al-</w:t>
            </w:r>
            <w:proofErr w:type="spellStart"/>
            <w:r w:rsidRPr="006A1BD4">
              <w:rPr>
                <w:rFonts w:asciiTheme="majorBidi" w:hAnsiTheme="majorBidi" w:cstheme="majorBidi"/>
                <w:color w:val="000000"/>
                <w:sz w:val="18"/>
                <w:szCs w:val="18"/>
              </w:rPr>
              <w:t>Khuthab</w:t>
            </w:r>
            <w:proofErr w:type="spellEnd"/>
            <w:r w:rsidRPr="006A1BD4">
              <w:rPr>
                <w:rFonts w:asciiTheme="majorBidi" w:hAnsiTheme="majorBidi" w:cstheme="majorBidi"/>
                <w:color w:val="000000"/>
                <w:sz w:val="18"/>
                <w:szCs w:val="18"/>
              </w:rPr>
              <w:t xml:space="preserve"> wa al-</w:t>
            </w:r>
            <w:proofErr w:type="spellStart"/>
            <w:r w:rsidRPr="006A1BD4">
              <w:rPr>
                <w:rFonts w:asciiTheme="majorBidi" w:hAnsiTheme="majorBidi" w:cstheme="majorBidi"/>
                <w:color w:val="000000"/>
                <w:sz w:val="18"/>
                <w:szCs w:val="18"/>
              </w:rPr>
              <w:t>Munāẓarāt</w:t>
            </w:r>
            <w:proofErr w:type="spellEnd"/>
          </w:p>
        </w:tc>
        <w:tc>
          <w:tcPr>
            <w:tcW w:w="567" w:type="dxa"/>
            <w:vAlign w:val="center"/>
          </w:tcPr>
          <w:p w14:paraId="3C1E509F"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4</w:t>
            </w:r>
          </w:p>
        </w:tc>
        <w:tc>
          <w:tcPr>
            <w:tcW w:w="567" w:type="dxa"/>
          </w:tcPr>
          <w:p w14:paraId="7207BE92"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2E26ECF0"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265C7D71" w14:textId="77777777" w:rsidR="003F2667" w:rsidRPr="006A1BD4" w:rsidRDefault="003F2667" w:rsidP="002F0D0D">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2F0D0D">
              <w:rPr>
                <w:rFonts w:asciiTheme="majorBidi" w:eastAsia="Times New Roman" w:hAnsiTheme="majorBidi" w:cstheme="majorBidi"/>
                <w:sz w:val="18"/>
                <w:szCs w:val="18"/>
              </w:rPr>
              <w:t>V</w:t>
            </w:r>
          </w:p>
        </w:tc>
        <w:tc>
          <w:tcPr>
            <w:tcW w:w="567" w:type="dxa"/>
          </w:tcPr>
          <w:p w14:paraId="4545321D"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0AA0691E"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46ED4A90"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185245AA"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27474BF2"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3F2667" w:rsidRPr="006A1BD4" w14:paraId="4D8E1F4C" w14:textId="77777777" w:rsidTr="00D22560">
        <w:tc>
          <w:tcPr>
            <w:tcW w:w="851" w:type="dxa"/>
          </w:tcPr>
          <w:p w14:paraId="34D067FA" w14:textId="77777777" w:rsidR="003F2667" w:rsidRPr="006A1BD4" w:rsidRDefault="003F2667" w:rsidP="00456766">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w:t>
            </w:r>
            <w:r w:rsidRPr="008658ED">
              <w:rPr>
                <w:rFonts w:asciiTheme="majorBidi" w:eastAsia="Times New Roman" w:hAnsiTheme="majorBidi" w:cstheme="majorBidi"/>
                <w:sz w:val="18"/>
                <w:szCs w:val="18"/>
                <w:lang w:val="id-ID"/>
              </w:rPr>
              <w:t>1</w:t>
            </w:r>
            <w:r>
              <w:rPr>
                <w:rFonts w:asciiTheme="majorBidi" w:eastAsia="Times New Roman" w:hAnsiTheme="majorBidi" w:cstheme="majorBidi"/>
                <w:sz w:val="18"/>
                <w:szCs w:val="18"/>
                <w:lang w:val="id-ID"/>
              </w:rPr>
              <w:t>0</w:t>
            </w:r>
          </w:p>
        </w:tc>
        <w:tc>
          <w:tcPr>
            <w:tcW w:w="2409" w:type="dxa"/>
            <w:vAlign w:val="center"/>
          </w:tcPr>
          <w:p w14:paraId="3A31A7E1" w14:textId="77777777" w:rsidR="003F2667" w:rsidRPr="006A1BD4" w:rsidRDefault="003F2667" w:rsidP="006A1BD4">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Al-</w:t>
            </w:r>
            <w:proofErr w:type="spellStart"/>
            <w:r w:rsidRPr="006A1BD4">
              <w:rPr>
                <w:rFonts w:asciiTheme="majorBidi" w:hAnsiTheme="majorBidi" w:cstheme="majorBidi"/>
                <w:color w:val="000000"/>
                <w:sz w:val="18"/>
                <w:szCs w:val="18"/>
              </w:rPr>
              <w:t>Qirā’ah</w:t>
            </w:r>
            <w:proofErr w:type="spellEnd"/>
            <w:r w:rsidRPr="006A1BD4">
              <w:rPr>
                <w:rFonts w:asciiTheme="majorBidi" w:hAnsiTheme="majorBidi" w:cstheme="majorBidi"/>
                <w:color w:val="000000"/>
                <w:sz w:val="18"/>
                <w:szCs w:val="18"/>
              </w:rPr>
              <w:t xml:space="preserve"> Al-</w:t>
            </w:r>
            <w:proofErr w:type="spellStart"/>
            <w:r w:rsidRPr="006A1BD4">
              <w:rPr>
                <w:rFonts w:asciiTheme="majorBidi" w:hAnsiTheme="majorBidi" w:cstheme="majorBidi"/>
                <w:color w:val="000000"/>
                <w:sz w:val="18"/>
                <w:szCs w:val="18"/>
              </w:rPr>
              <w:t>Jahriyyah</w:t>
            </w:r>
            <w:proofErr w:type="spellEnd"/>
          </w:p>
        </w:tc>
        <w:tc>
          <w:tcPr>
            <w:tcW w:w="567" w:type="dxa"/>
            <w:vAlign w:val="center"/>
          </w:tcPr>
          <w:p w14:paraId="1E023636"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4</w:t>
            </w:r>
          </w:p>
        </w:tc>
        <w:tc>
          <w:tcPr>
            <w:tcW w:w="567" w:type="dxa"/>
          </w:tcPr>
          <w:p w14:paraId="55E6766E"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055A3860" w14:textId="77777777" w:rsidR="003F2667" w:rsidRPr="006A1BD4" w:rsidRDefault="003F2667" w:rsidP="002F0D0D">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2F0D0D">
              <w:rPr>
                <w:rFonts w:asciiTheme="majorBidi" w:eastAsia="Times New Roman" w:hAnsiTheme="majorBidi" w:cstheme="majorBidi"/>
                <w:sz w:val="18"/>
                <w:szCs w:val="18"/>
              </w:rPr>
              <w:t>V</w:t>
            </w:r>
          </w:p>
        </w:tc>
        <w:tc>
          <w:tcPr>
            <w:tcW w:w="567" w:type="dxa"/>
          </w:tcPr>
          <w:p w14:paraId="71316941"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0F9FCD2A"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008E8320"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7649254F"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6F293ADD"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1BC41CB5"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3F2667" w:rsidRPr="006A1BD4" w14:paraId="490E4508" w14:textId="77777777" w:rsidTr="00D22560">
        <w:tc>
          <w:tcPr>
            <w:tcW w:w="851" w:type="dxa"/>
          </w:tcPr>
          <w:p w14:paraId="605394C1" w14:textId="77777777" w:rsidR="003F2667" w:rsidRPr="006A1BD4" w:rsidRDefault="003F2667" w:rsidP="00456766">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601</w:t>
            </w:r>
            <w:r w:rsidRPr="008658ED">
              <w:rPr>
                <w:rFonts w:asciiTheme="majorBidi" w:eastAsia="Times New Roman" w:hAnsiTheme="majorBidi" w:cstheme="majorBidi"/>
                <w:sz w:val="18"/>
                <w:szCs w:val="18"/>
                <w:lang w:val="id-ID"/>
              </w:rPr>
              <w:t>1</w:t>
            </w:r>
          </w:p>
        </w:tc>
        <w:tc>
          <w:tcPr>
            <w:tcW w:w="2409" w:type="dxa"/>
            <w:vAlign w:val="center"/>
          </w:tcPr>
          <w:p w14:paraId="017E8A68" w14:textId="77777777" w:rsidR="003F2667" w:rsidRPr="006A1BD4" w:rsidRDefault="003F2667" w:rsidP="006A1BD4">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Al-</w:t>
            </w:r>
            <w:proofErr w:type="spellStart"/>
            <w:r w:rsidRPr="006A1BD4">
              <w:rPr>
                <w:rFonts w:asciiTheme="majorBidi" w:hAnsiTheme="majorBidi" w:cstheme="majorBidi"/>
                <w:color w:val="000000"/>
                <w:sz w:val="18"/>
                <w:szCs w:val="18"/>
              </w:rPr>
              <w:t>Qirā’ah</w:t>
            </w:r>
            <w:proofErr w:type="spellEnd"/>
            <w:r w:rsidRPr="006A1BD4">
              <w:rPr>
                <w:rFonts w:asciiTheme="majorBidi" w:hAnsiTheme="majorBidi" w:cstheme="majorBidi"/>
                <w:color w:val="000000"/>
                <w:sz w:val="18"/>
                <w:szCs w:val="18"/>
              </w:rPr>
              <w:t xml:space="preserve"> Al-</w:t>
            </w:r>
            <w:proofErr w:type="spellStart"/>
            <w:r w:rsidRPr="006A1BD4">
              <w:rPr>
                <w:rFonts w:asciiTheme="majorBidi" w:hAnsiTheme="majorBidi" w:cstheme="majorBidi"/>
                <w:color w:val="000000"/>
                <w:sz w:val="18"/>
                <w:szCs w:val="18"/>
              </w:rPr>
              <w:t>Shāmitah</w:t>
            </w:r>
            <w:proofErr w:type="spellEnd"/>
          </w:p>
        </w:tc>
        <w:tc>
          <w:tcPr>
            <w:tcW w:w="567" w:type="dxa"/>
            <w:vAlign w:val="center"/>
          </w:tcPr>
          <w:p w14:paraId="6E906689"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4</w:t>
            </w:r>
          </w:p>
        </w:tc>
        <w:tc>
          <w:tcPr>
            <w:tcW w:w="567" w:type="dxa"/>
          </w:tcPr>
          <w:p w14:paraId="34BA7CCC"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71527A32"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0426B313" w14:textId="77777777" w:rsidR="003F2667" w:rsidRPr="006A1BD4" w:rsidRDefault="003F2667" w:rsidP="002F0D0D">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2F0D0D">
              <w:rPr>
                <w:rFonts w:asciiTheme="majorBidi" w:eastAsia="Times New Roman" w:hAnsiTheme="majorBidi" w:cstheme="majorBidi"/>
                <w:sz w:val="18"/>
                <w:szCs w:val="18"/>
              </w:rPr>
              <w:t>V</w:t>
            </w:r>
          </w:p>
        </w:tc>
        <w:tc>
          <w:tcPr>
            <w:tcW w:w="567" w:type="dxa"/>
          </w:tcPr>
          <w:p w14:paraId="5BB08A63"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1EB9D16E"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59A43E27"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0CF14C2B"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2003B39D"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3F2667" w:rsidRPr="006A1BD4" w14:paraId="09BB2B90" w14:textId="77777777" w:rsidTr="00D22560">
        <w:tc>
          <w:tcPr>
            <w:tcW w:w="851" w:type="dxa"/>
          </w:tcPr>
          <w:p w14:paraId="437B2A2F" w14:textId="77777777" w:rsidR="003F2667" w:rsidRPr="006A1BD4" w:rsidRDefault="003F2667" w:rsidP="00456766">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w:t>
            </w:r>
            <w:r w:rsidRPr="008658ED">
              <w:rPr>
                <w:rFonts w:asciiTheme="majorBidi" w:eastAsia="Times New Roman" w:hAnsiTheme="majorBidi" w:cstheme="majorBidi"/>
                <w:sz w:val="18"/>
                <w:szCs w:val="18"/>
                <w:lang w:val="id-ID"/>
              </w:rPr>
              <w:t>1</w:t>
            </w:r>
            <w:r>
              <w:rPr>
                <w:rFonts w:asciiTheme="majorBidi" w:eastAsia="Times New Roman" w:hAnsiTheme="majorBidi" w:cstheme="majorBidi"/>
                <w:sz w:val="18"/>
                <w:szCs w:val="18"/>
                <w:lang w:val="id-ID"/>
              </w:rPr>
              <w:t>2</w:t>
            </w:r>
          </w:p>
        </w:tc>
        <w:tc>
          <w:tcPr>
            <w:tcW w:w="2409" w:type="dxa"/>
            <w:vAlign w:val="center"/>
          </w:tcPr>
          <w:p w14:paraId="670E2497" w14:textId="77777777" w:rsidR="003F2667" w:rsidRPr="006A1BD4" w:rsidRDefault="003F2667" w:rsidP="006A1BD4">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Al-</w:t>
            </w:r>
            <w:proofErr w:type="spellStart"/>
            <w:r w:rsidRPr="006A1BD4">
              <w:rPr>
                <w:rFonts w:asciiTheme="majorBidi" w:hAnsiTheme="majorBidi" w:cstheme="majorBidi"/>
                <w:color w:val="000000"/>
                <w:sz w:val="18"/>
                <w:szCs w:val="18"/>
              </w:rPr>
              <w:t>Insya</w:t>
            </w:r>
            <w:proofErr w:type="spellEnd"/>
            <w:r w:rsidRPr="006A1BD4">
              <w:rPr>
                <w:rFonts w:asciiTheme="majorBidi" w:hAnsiTheme="majorBidi" w:cstheme="majorBidi"/>
                <w:color w:val="000000"/>
                <w:sz w:val="18"/>
                <w:szCs w:val="18"/>
              </w:rPr>
              <w:t>’ al-Hurr</w:t>
            </w:r>
          </w:p>
        </w:tc>
        <w:tc>
          <w:tcPr>
            <w:tcW w:w="567" w:type="dxa"/>
            <w:vAlign w:val="center"/>
          </w:tcPr>
          <w:p w14:paraId="249E94B1"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4</w:t>
            </w:r>
          </w:p>
        </w:tc>
        <w:tc>
          <w:tcPr>
            <w:tcW w:w="567" w:type="dxa"/>
          </w:tcPr>
          <w:p w14:paraId="72BB09FD"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0C7B17E3" w14:textId="77777777" w:rsidR="003F2667" w:rsidRPr="002F0D0D" w:rsidRDefault="003F2667" w:rsidP="002F0D0D">
            <w:pPr>
              <w:pBdr>
                <w:top w:val="nil"/>
                <w:left w:val="nil"/>
                <w:bottom w:val="nil"/>
                <w:right w:val="nil"/>
                <w:between w:val="nil"/>
              </w:pBdr>
              <w:spacing w:after="160" w:line="259" w:lineRule="auto"/>
              <w:jc w:val="center"/>
              <w:rPr>
                <w:rFonts w:asciiTheme="majorBidi" w:eastAsia="Times New Roman" w:hAnsiTheme="majorBidi" w:cstheme="majorBidi"/>
                <w:sz w:val="18"/>
                <w:szCs w:val="18"/>
                <w:lang w:val="id-ID"/>
              </w:rPr>
            </w:pPr>
          </w:p>
        </w:tc>
        <w:tc>
          <w:tcPr>
            <w:tcW w:w="567" w:type="dxa"/>
          </w:tcPr>
          <w:p w14:paraId="6950255F" w14:textId="77777777" w:rsidR="003F2667" w:rsidRPr="006A1BD4" w:rsidRDefault="003F2667" w:rsidP="002F0D0D">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2F0D0D">
              <w:rPr>
                <w:rFonts w:asciiTheme="majorBidi" w:eastAsia="Times New Roman" w:hAnsiTheme="majorBidi" w:cstheme="majorBidi"/>
                <w:sz w:val="18"/>
                <w:szCs w:val="18"/>
              </w:rPr>
              <w:t>V</w:t>
            </w:r>
          </w:p>
        </w:tc>
        <w:tc>
          <w:tcPr>
            <w:tcW w:w="567" w:type="dxa"/>
          </w:tcPr>
          <w:p w14:paraId="42B69969"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72281A32"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0781F431"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1F81B160"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4D7E84D8"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3F2667" w:rsidRPr="006A1BD4" w14:paraId="76CBBB0F" w14:textId="77777777" w:rsidTr="00D22560">
        <w:tc>
          <w:tcPr>
            <w:tcW w:w="851" w:type="dxa"/>
          </w:tcPr>
          <w:p w14:paraId="6C82E5A9" w14:textId="77777777" w:rsidR="003F2667" w:rsidRPr="006A1BD4" w:rsidRDefault="003F2667" w:rsidP="00456766">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lastRenderedPageBreak/>
              <w:t>PBA 6013</w:t>
            </w:r>
          </w:p>
        </w:tc>
        <w:tc>
          <w:tcPr>
            <w:tcW w:w="2409" w:type="dxa"/>
            <w:vAlign w:val="center"/>
          </w:tcPr>
          <w:p w14:paraId="74B186FE" w14:textId="77777777" w:rsidR="003F2667" w:rsidRPr="006A1BD4" w:rsidRDefault="003F2667" w:rsidP="006A1BD4">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Al-</w:t>
            </w:r>
            <w:proofErr w:type="spellStart"/>
            <w:r w:rsidRPr="006A1BD4">
              <w:rPr>
                <w:rFonts w:asciiTheme="majorBidi" w:hAnsiTheme="majorBidi" w:cstheme="majorBidi"/>
                <w:color w:val="000000"/>
                <w:sz w:val="18"/>
                <w:szCs w:val="18"/>
              </w:rPr>
              <w:t>Insya</w:t>
            </w:r>
            <w:proofErr w:type="spellEnd"/>
            <w:r w:rsidRPr="006A1BD4">
              <w:rPr>
                <w:rFonts w:asciiTheme="majorBidi" w:hAnsiTheme="majorBidi" w:cstheme="majorBidi"/>
                <w:color w:val="000000"/>
                <w:sz w:val="18"/>
                <w:szCs w:val="18"/>
              </w:rPr>
              <w:t xml:space="preserve">’ al- </w:t>
            </w:r>
            <w:proofErr w:type="spellStart"/>
            <w:r w:rsidRPr="006A1BD4">
              <w:rPr>
                <w:rFonts w:asciiTheme="majorBidi" w:hAnsiTheme="majorBidi" w:cstheme="majorBidi"/>
                <w:color w:val="000000"/>
                <w:sz w:val="18"/>
                <w:szCs w:val="18"/>
              </w:rPr>
              <w:t>Akādimiy</w:t>
            </w:r>
            <w:proofErr w:type="spellEnd"/>
          </w:p>
        </w:tc>
        <w:tc>
          <w:tcPr>
            <w:tcW w:w="567" w:type="dxa"/>
            <w:vAlign w:val="center"/>
          </w:tcPr>
          <w:p w14:paraId="5994AF30"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4</w:t>
            </w:r>
          </w:p>
        </w:tc>
        <w:tc>
          <w:tcPr>
            <w:tcW w:w="567" w:type="dxa"/>
          </w:tcPr>
          <w:p w14:paraId="3811BA73"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1B2AAAD7"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4EE8C482"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52C7973A" w14:textId="77777777" w:rsidR="003F2667" w:rsidRPr="006A1BD4" w:rsidRDefault="003F2667" w:rsidP="00BA272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BA272F">
              <w:rPr>
                <w:rFonts w:asciiTheme="majorBidi" w:eastAsia="Times New Roman" w:hAnsiTheme="majorBidi" w:cstheme="majorBidi"/>
                <w:sz w:val="18"/>
                <w:szCs w:val="18"/>
              </w:rPr>
              <w:t>V</w:t>
            </w:r>
          </w:p>
        </w:tc>
        <w:tc>
          <w:tcPr>
            <w:tcW w:w="567" w:type="dxa"/>
          </w:tcPr>
          <w:p w14:paraId="4E016A68"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275BE58F"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0B826742"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24C00D52"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3F2667" w:rsidRPr="006A1BD4" w14:paraId="4237B312" w14:textId="77777777" w:rsidTr="00D22560">
        <w:tc>
          <w:tcPr>
            <w:tcW w:w="851" w:type="dxa"/>
          </w:tcPr>
          <w:p w14:paraId="00D4181A" w14:textId="77777777" w:rsidR="003F2667" w:rsidRPr="006A1BD4" w:rsidRDefault="003F2667" w:rsidP="00456766">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w:t>
            </w:r>
            <w:r w:rsidRPr="008658ED">
              <w:rPr>
                <w:rFonts w:asciiTheme="majorBidi" w:eastAsia="Times New Roman" w:hAnsiTheme="majorBidi" w:cstheme="majorBidi"/>
                <w:sz w:val="18"/>
                <w:szCs w:val="18"/>
                <w:lang w:val="id-ID"/>
              </w:rPr>
              <w:t>1</w:t>
            </w:r>
            <w:r>
              <w:rPr>
                <w:rFonts w:asciiTheme="majorBidi" w:eastAsia="Times New Roman" w:hAnsiTheme="majorBidi" w:cstheme="majorBidi"/>
                <w:sz w:val="18"/>
                <w:szCs w:val="18"/>
                <w:lang w:val="id-ID"/>
              </w:rPr>
              <w:t>4</w:t>
            </w:r>
          </w:p>
        </w:tc>
        <w:tc>
          <w:tcPr>
            <w:tcW w:w="2409" w:type="dxa"/>
            <w:vAlign w:val="center"/>
          </w:tcPr>
          <w:p w14:paraId="63AD556A" w14:textId="77777777" w:rsidR="003F2667" w:rsidRPr="006A1BD4" w:rsidRDefault="003F2667" w:rsidP="006A1BD4">
            <w:pPr>
              <w:jc w:val="both"/>
              <w:rPr>
                <w:rFonts w:asciiTheme="majorBidi" w:hAnsiTheme="majorBidi" w:cstheme="majorBidi"/>
                <w:color w:val="000000"/>
                <w:sz w:val="18"/>
                <w:szCs w:val="18"/>
              </w:rPr>
            </w:pPr>
            <w:proofErr w:type="spellStart"/>
            <w:r w:rsidRPr="006A1BD4">
              <w:rPr>
                <w:rFonts w:asciiTheme="majorBidi" w:hAnsiTheme="majorBidi" w:cstheme="majorBidi"/>
                <w:color w:val="000000"/>
                <w:sz w:val="18"/>
                <w:szCs w:val="18"/>
              </w:rPr>
              <w:t>Qowā’id</w:t>
            </w:r>
            <w:proofErr w:type="spellEnd"/>
            <w:r w:rsidRPr="006A1BD4">
              <w:rPr>
                <w:rFonts w:asciiTheme="majorBidi" w:hAnsiTheme="majorBidi" w:cstheme="majorBidi"/>
                <w:color w:val="000000"/>
                <w:sz w:val="18"/>
                <w:szCs w:val="18"/>
              </w:rPr>
              <w:t xml:space="preserve"> al-Imla’</w:t>
            </w:r>
          </w:p>
        </w:tc>
        <w:tc>
          <w:tcPr>
            <w:tcW w:w="567" w:type="dxa"/>
            <w:vAlign w:val="center"/>
          </w:tcPr>
          <w:p w14:paraId="0BB2B7A7"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2</w:t>
            </w:r>
          </w:p>
        </w:tc>
        <w:tc>
          <w:tcPr>
            <w:tcW w:w="567" w:type="dxa"/>
          </w:tcPr>
          <w:p w14:paraId="623C2F13"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39E6C897"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65AA16C7" w14:textId="77777777" w:rsidR="003F2667" w:rsidRPr="006A1BD4" w:rsidRDefault="003F2667" w:rsidP="002F0D0D">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2F0D0D">
              <w:rPr>
                <w:rFonts w:asciiTheme="majorBidi" w:eastAsia="Times New Roman" w:hAnsiTheme="majorBidi" w:cstheme="majorBidi"/>
                <w:sz w:val="18"/>
                <w:szCs w:val="18"/>
              </w:rPr>
              <w:t>V</w:t>
            </w:r>
          </w:p>
        </w:tc>
        <w:tc>
          <w:tcPr>
            <w:tcW w:w="567" w:type="dxa"/>
          </w:tcPr>
          <w:p w14:paraId="4938CCE6"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23197005"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21EB28D7"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558A7C59"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3CD13DAC"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3F2667" w:rsidRPr="006A1BD4" w14:paraId="47FB213F" w14:textId="77777777" w:rsidTr="00D22560">
        <w:tc>
          <w:tcPr>
            <w:tcW w:w="851" w:type="dxa"/>
          </w:tcPr>
          <w:p w14:paraId="6DDD8D3B" w14:textId="77777777" w:rsidR="003F2667" w:rsidRPr="006A1BD4" w:rsidRDefault="003F2667" w:rsidP="00456766">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w:t>
            </w:r>
            <w:r w:rsidRPr="008658ED">
              <w:rPr>
                <w:rFonts w:asciiTheme="majorBidi" w:eastAsia="Times New Roman" w:hAnsiTheme="majorBidi" w:cstheme="majorBidi"/>
                <w:sz w:val="18"/>
                <w:szCs w:val="18"/>
                <w:lang w:val="id-ID"/>
              </w:rPr>
              <w:t>1</w:t>
            </w:r>
            <w:r>
              <w:rPr>
                <w:rFonts w:asciiTheme="majorBidi" w:eastAsia="Times New Roman" w:hAnsiTheme="majorBidi" w:cstheme="majorBidi"/>
                <w:sz w:val="18"/>
                <w:szCs w:val="18"/>
                <w:lang w:val="id-ID"/>
              </w:rPr>
              <w:t>5</w:t>
            </w:r>
          </w:p>
        </w:tc>
        <w:tc>
          <w:tcPr>
            <w:tcW w:w="2409" w:type="dxa"/>
            <w:vAlign w:val="center"/>
          </w:tcPr>
          <w:p w14:paraId="67800C83" w14:textId="77777777" w:rsidR="003F2667" w:rsidRPr="006A1BD4" w:rsidRDefault="003F2667" w:rsidP="006A1BD4">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Al-</w:t>
            </w:r>
            <w:proofErr w:type="spellStart"/>
            <w:proofErr w:type="gramStart"/>
            <w:r w:rsidRPr="006A1BD4">
              <w:rPr>
                <w:rFonts w:asciiTheme="majorBidi" w:hAnsiTheme="majorBidi" w:cstheme="majorBidi"/>
                <w:color w:val="000000"/>
                <w:sz w:val="18"/>
                <w:szCs w:val="18"/>
              </w:rPr>
              <w:t>Ṣarf</w:t>
            </w:r>
            <w:proofErr w:type="spellEnd"/>
            <w:r w:rsidRPr="006A1BD4">
              <w:rPr>
                <w:rFonts w:asciiTheme="majorBidi" w:hAnsiTheme="majorBidi" w:cstheme="majorBidi"/>
                <w:color w:val="000000"/>
                <w:sz w:val="18"/>
                <w:szCs w:val="18"/>
              </w:rPr>
              <w:t xml:space="preserve">  al</w:t>
            </w:r>
            <w:proofErr w:type="gramEnd"/>
            <w:r w:rsidRPr="006A1BD4">
              <w:rPr>
                <w:rFonts w:asciiTheme="majorBidi" w:hAnsiTheme="majorBidi" w:cstheme="majorBidi"/>
                <w:color w:val="000000"/>
                <w:sz w:val="18"/>
                <w:szCs w:val="18"/>
              </w:rPr>
              <w:t>-</w:t>
            </w:r>
            <w:proofErr w:type="spellStart"/>
            <w:r w:rsidRPr="006A1BD4">
              <w:rPr>
                <w:rFonts w:asciiTheme="majorBidi" w:hAnsiTheme="majorBidi" w:cstheme="majorBidi"/>
                <w:color w:val="000000"/>
                <w:sz w:val="18"/>
                <w:szCs w:val="18"/>
              </w:rPr>
              <w:t>Ibtidā’iy</w:t>
            </w:r>
            <w:proofErr w:type="spellEnd"/>
          </w:p>
        </w:tc>
        <w:tc>
          <w:tcPr>
            <w:tcW w:w="567" w:type="dxa"/>
            <w:vAlign w:val="center"/>
          </w:tcPr>
          <w:p w14:paraId="366CF600"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4</w:t>
            </w:r>
          </w:p>
        </w:tc>
        <w:tc>
          <w:tcPr>
            <w:tcW w:w="567" w:type="dxa"/>
          </w:tcPr>
          <w:p w14:paraId="0D2633DF"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0DA0ABA3" w14:textId="77777777" w:rsidR="003F2667" w:rsidRPr="006A1BD4" w:rsidRDefault="003F2667" w:rsidP="002F0D0D">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2F0D0D">
              <w:rPr>
                <w:rFonts w:asciiTheme="majorBidi" w:eastAsia="Times New Roman" w:hAnsiTheme="majorBidi" w:cstheme="majorBidi"/>
                <w:sz w:val="18"/>
                <w:szCs w:val="18"/>
              </w:rPr>
              <w:t>V</w:t>
            </w:r>
          </w:p>
        </w:tc>
        <w:tc>
          <w:tcPr>
            <w:tcW w:w="567" w:type="dxa"/>
          </w:tcPr>
          <w:p w14:paraId="67E5337A"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5EF4B00D"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6C12CFAB"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28B5B102"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5D546421"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09922DFE"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3F2667" w:rsidRPr="006A1BD4" w14:paraId="53F8A9B6" w14:textId="77777777" w:rsidTr="00D22560">
        <w:tc>
          <w:tcPr>
            <w:tcW w:w="851" w:type="dxa"/>
          </w:tcPr>
          <w:p w14:paraId="08373BAB" w14:textId="77777777" w:rsidR="003F2667" w:rsidRPr="006A1BD4" w:rsidRDefault="003F2667" w:rsidP="00456766">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w:t>
            </w:r>
            <w:r w:rsidRPr="008658ED">
              <w:rPr>
                <w:rFonts w:asciiTheme="majorBidi" w:eastAsia="Times New Roman" w:hAnsiTheme="majorBidi" w:cstheme="majorBidi"/>
                <w:sz w:val="18"/>
                <w:szCs w:val="18"/>
                <w:lang w:val="id-ID"/>
              </w:rPr>
              <w:t>1</w:t>
            </w:r>
            <w:r>
              <w:rPr>
                <w:rFonts w:asciiTheme="majorBidi" w:eastAsia="Times New Roman" w:hAnsiTheme="majorBidi" w:cstheme="majorBidi"/>
                <w:sz w:val="18"/>
                <w:szCs w:val="18"/>
                <w:lang w:val="id-ID"/>
              </w:rPr>
              <w:t>6</w:t>
            </w:r>
          </w:p>
        </w:tc>
        <w:tc>
          <w:tcPr>
            <w:tcW w:w="2409" w:type="dxa"/>
            <w:vAlign w:val="center"/>
          </w:tcPr>
          <w:p w14:paraId="49F8B110" w14:textId="77777777" w:rsidR="003F2667" w:rsidRPr="006A1BD4" w:rsidRDefault="003F2667" w:rsidP="006A1BD4">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Al-</w:t>
            </w:r>
            <w:proofErr w:type="spellStart"/>
            <w:r w:rsidRPr="006A1BD4">
              <w:rPr>
                <w:rFonts w:asciiTheme="majorBidi" w:hAnsiTheme="majorBidi" w:cstheme="majorBidi"/>
                <w:color w:val="000000"/>
                <w:sz w:val="18"/>
                <w:szCs w:val="18"/>
              </w:rPr>
              <w:t>Ṣarf</w:t>
            </w:r>
            <w:proofErr w:type="spellEnd"/>
            <w:r w:rsidRPr="006A1BD4">
              <w:rPr>
                <w:rFonts w:asciiTheme="majorBidi" w:hAnsiTheme="majorBidi" w:cstheme="majorBidi"/>
                <w:color w:val="000000"/>
                <w:sz w:val="18"/>
                <w:szCs w:val="18"/>
              </w:rPr>
              <w:t xml:space="preserve"> al-</w:t>
            </w:r>
            <w:proofErr w:type="spellStart"/>
            <w:r w:rsidRPr="006A1BD4">
              <w:rPr>
                <w:rFonts w:asciiTheme="majorBidi" w:hAnsiTheme="majorBidi" w:cstheme="majorBidi"/>
                <w:color w:val="000000"/>
                <w:sz w:val="18"/>
                <w:szCs w:val="18"/>
              </w:rPr>
              <w:t>Mutaqaddim</w:t>
            </w:r>
            <w:proofErr w:type="spellEnd"/>
          </w:p>
        </w:tc>
        <w:tc>
          <w:tcPr>
            <w:tcW w:w="567" w:type="dxa"/>
            <w:vAlign w:val="center"/>
          </w:tcPr>
          <w:p w14:paraId="64AD9784"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4</w:t>
            </w:r>
          </w:p>
        </w:tc>
        <w:tc>
          <w:tcPr>
            <w:tcW w:w="567" w:type="dxa"/>
          </w:tcPr>
          <w:p w14:paraId="729A8196"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V</w:t>
            </w:r>
          </w:p>
        </w:tc>
        <w:tc>
          <w:tcPr>
            <w:tcW w:w="567" w:type="dxa"/>
          </w:tcPr>
          <w:p w14:paraId="2C6A4125"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0351E06B" w14:textId="77777777" w:rsidR="003F2667" w:rsidRPr="006A1BD4" w:rsidRDefault="003F2667" w:rsidP="002F0D0D">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2F0D0D">
              <w:rPr>
                <w:rFonts w:asciiTheme="majorBidi" w:eastAsia="Times New Roman" w:hAnsiTheme="majorBidi" w:cstheme="majorBidi"/>
                <w:sz w:val="18"/>
                <w:szCs w:val="18"/>
              </w:rPr>
              <w:t>V</w:t>
            </w:r>
          </w:p>
        </w:tc>
        <w:tc>
          <w:tcPr>
            <w:tcW w:w="567" w:type="dxa"/>
          </w:tcPr>
          <w:p w14:paraId="771B1048"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644C88D3"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672A025B"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51A958FD"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68C7CC62"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3F2667" w:rsidRPr="006A1BD4" w14:paraId="7CA2D06D" w14:textId="77777777" w:rsidTr="00D22560">
        <w:tc>
          <w:tcPr>
            <w:tcW w:w="851" w:type="dxa"/>
          </w:tcPr>
          <w:p w14:paraId="05938A5B" w14:textId="77777777" w:rsidR="003F2667" w:rsidRPr="006A1BD4" w:rsidRDefault="003F2667" w:rsidP="00456766">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6017</w:t>
            </w:r>
          </w:p>
        </w:tc>
        <w:tc>
          <w:tcPr>
            <w:tcW w:w="2409" w:type="dxa"/>
            <w:vAlign w:val="center"/>
          </w:tcPr>
          <w:p w14:paraId="082F735E" w14:textId="77777777" w:rsidR="003F2667" w:rsidRPr="006A1BD4" w:rsidRDefault="003F2667" w:rsidP="006A1BD4">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Al-</w:t>
            </w:r>
            <w:proofErr w:type="spellStart"/>
            <w:r w:rsidRPr="006A1BD4">
              <w:rPr>
                <w:rFonts w:asciiTheme="majorBidi" w:hAnsiTheme="majorBidi" w:cstheme="majorBidi"/>
                <w:color w:val="000000"/>
                <w:sz w:val="18"/>
                <w:szCs w:val="18"/>
              </w:rPr>
              <w:t>Nahw</w:t>
            </w:r>
            <w:proofErr w:type="spellEnd"/>
            <w:r w:rsidRPr="006A1BD4">
              <w:rPr>
                <w:rFonts w:asciiTheme="majorBidi" w:hAnsiTheme="majorBidi" w:cstheme="majorBidi"/>
                <w:color w:val="000000"/>
                <w:sz w:val="18"/>
                <w:szCs w:val="18"/>
              </w:rPr>
              <w:t xml:space="preserve"> al-</w:t>
            </w:r>
            <w:proofErr w:type="spellStart"/>
            <w:r w:rsidRPr="006A1BD4">
              <w:rPr>
                <w:rFonts w:asciiTheme="majorBidi" w:hAnsiTheme="majorBidi" w:cstheme="majorBidi"/>
                <w:color w:val="000000"/>
                <w:sz w:val="18"/>
                <w:szCs w:val="18"/>
              </w:rPr>
              <w:t>Ibtidā’iy</w:t>
            </w:r>
            <w:proofErr w:type="spellEnd"/>
          </w:p>
        </w:tc>
        <w:tc>
          <w:tcPr>
            <w:tcW w:w="567" w:type="dxa"/>
            <w:vAlign w:val="center"/>
          </w:tcPr>
          <w:p w14:paraId="1F699A5E"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4</w:t>
            </w:r>
          </w:p>
        </w:tc>
        <w:tc>
          <w:tcPr>
            <w:tcW w:w="567" w:type="dxa"/>
          </w:tcPr>
          <w:p w14:paraId="3153CAFC"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769F0048" w14:textId="77777777" w:rsidR="003F2667" w:rsidRPr="006A1BD4" w:rsidRDefault="003F2667" w:rsidP="002F0D0D">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2F0D0D">
              <w:rPr>
                <w:rFonts w:asciiTheme="majorBidi" w:eastAsia="Times New Roman" w:hAnsiTheme="majorBidi" w:cstheme="majorBidi"/>
                <w:sz w:val="18"/>
                <w:szCs w:val="18"/>
              </w:rPr>
              <w:t>V</w:t>
            </w:r>
          </w:p>
        </w:tc>
        <w:tc>
          <w:tcPr>
            <w:tcW w:w="567" w:type="dxa"/>
          </w:tcPr>
          <w:p w14:paraId="4CDAC916"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00611F72"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290012B6"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02DA8FBD"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15C8E954"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57AC00AD"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3F2667" w:rsidRPr="006A1BD4" w14:paraId="6A587CC7" w14:textId="77777777" w:rsidTr="00D22560">
        <w:tc>
          <w:tcPr>
            <w:tcW w:w="851" w:type="dxa"/>
          </w:tcPr>
          <w:p w14:paraId="0D22CECD" w14:textId="77777777" w:rsidR="003F2667" w:rsidRPr="006A1BD4" w:rsidRDefault="003F2667" w:rsidP="00456766">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w:t>
            </w:r>
            <w:r w:rsidRPr="008658ED">
              <w:rPr>
                <w:rFonts w:asciiTheme="majorBidi" w:eastAsia="Times New Roman" w:hAnsiTheme="majorBidi" w:cstheme="majorBidi"/>
                <w:sz w:val="18"/>
                <w:szCs w:val="18"/>
                <w:lang w:val="id-ID"/>
              </w:rPr>
              <w:t>1</w:t>
            </w:r>
            <w:r>
              <w:rPr>
                <w:rFonts w:asciiTheme="majorBidi" w:eastAsia="Times New Roman" w:hAnsiTheme="majorBidi" w:cstheme="majorBidi"/>
                <w:sz w:val="18"/>
                <w:szCs w:val="18"/>
                <w:lang w:val="id-ID"/>
              </w:rPr>
              <w:t>8</w:t>
            </w:r>
          </w:p>
        </w:tc>
        <w:tc>
          <w:tcPr>
            <w:tcW w:w="2409" w:type="dxa"/>
            <w:vAlign w:val="center"/>
          </w:tcPr>
          <w:p w14:paraId="0B6442DA" w14:textId="77777777" w:rsidR="003F2667" w:rsidRPr="006A1BD4" w:rsidRDefault="003F2667" w:rsidP="006A1BD4">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Al-</w:t>
            </w:r>
            <w:proofErr w:type="spellStart"/>
            <w:r w:rsidRPr="006A1BD4">
              <w:rPr>
                <w:rFonts w:asciiTheme="majorBidi" w:hAnsiTheme="majorBidi" w:cstheme="majorBidi"/>
                <w:color w:val="000000"/>
                <w:sz w:val="18"/>
                <w:szCs w:val="18"/>
              </w:rPr>
              <w:t>Nahw</w:t>
            </w:r>
            <w:proofErr w:type="spellEnd"/>
            <w:r w:rsidRPr="006A1BD4">
              <w:rPr>
                <w:rFonts w:asciiTheme="majorBidi" w:hAnsiTheme="majorBidi" w:cstheme="majorBidi"/>
                <w:color w:val="000000"/>
                <w:sz w:val="18"/>
                <w:szCs w:val="18"/>
              </w:rPr>
              <w:t xml:space="preserve"> al-</w:t>
            </w:r>
            <w:proofErr w:type="spellStart"/>
            <w:r w:rsidRPr="006A1BD4">
              <w:rPr>
                <w:rFonts w:asciiTheme="majorBidi" w:hAnsiTheme="majorBidi" w:cstheme="majorBidi"/>
                <w:color w:val="000000"/>
                <w:sz w:val="18"/>
                <w:szCs w:val="18"/>
              </w:rPr>
              <w:t>Mutaqaddim</w:t>
            </w:r>
            <w:proofErr w:type="spellEnd"/>
          </w:p>
        </w:tc>
        <w:tc>
          <w:tcPr>
            <w:tcW w:w="567" w:type="dxa"/>
            <w:vAlign w:val="center"/>
          </w:tcPr>
          <w:p w14:paraId="20655766"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4</w:t>
            </w:r>
          </w:p>
        </w:tc>
        <w:tc>
          <w:tcPr>
            <w:tcW w:w="567" w:type="dxa"/>
          </w:tcPr>
          <w:p w14:paraId="6AD6B25A"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49851FC7"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13210384" w14:textId="77777777" w:rsidR="003F2667" w:rsidRPr="006A1BD4" w:rsidRDefault="003F2667" w:rsidP="002F0D0D">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2F0D0D">
              <w:rPr>
                <w:rFonts w:asciiTheme="majorBidi" w:eastAsia="Times New Roman" w:hAnsiTheme="majorBidi" w:cstheme="majorBidi"/>
                <w:sz w:val="18"/>
                <w:szCs w:val="18"/>
              </w:rPr>
              <w:t>V</w:t>
            </w:r>
          </w:p>
        </w:tc>
        <w:tc>
          <w:tcPr>
            <w:tcW w:w="567" w:type="dxa"/>
          </w:tcPr>
          <w:p w14:paraId="749099D8"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6A6AEAD4"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22BFAE7E"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2E95EBB2"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487FCFEC"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3F2667" w:rsidRPr="006A1BD4" w14:paraId="08AC8722" w14:textId="77777777" w:rsidTr="00D22560">
        <w:tc>
          <w:tcPr>
            <w:tcW w:w="851" w:type="dxa"/>
          </w:tcPr>
          <w:p w14:paraId="5FB7DBA5" w14:textId="77777777" w:rsidR="003F2667" w:rsidRPr="006A1BD4" w:rsidRDefault="003F2667" w:rsidP="00456766">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w:t>
            </w:r>
            <w:r w:rsidRPr="008658ED">
              <w:rPr>
                <w:rFonts w:asciiTheme="majorBidi" w:eastAsia="Times New Roman" w:hAnsiTheme="majorBidi" w:cstheme="majorBidi"/>
                <w:sz w:val="18"/>
                <w:szCs w:val="18"/>
                <w:lang w:val="id-ID"/>
              </w:rPr>
              <w:t>1</w:t>
            </w:r>
            <w:r>
              <w:rPr>
                <w:rFonts w:asciiTheme="majorBidi" w:eastAsia="Times New Roman" w:hAnsiTheme="majorBidi" w:cstheme="majorBidi"/>
                <w:sz w:val="18"/>
                <w:szCs w:val="18"/>
                <w:lang w:val="id-ID"/>
              </w:rPr>
              <w:t>9</w:t>
            </w:r>
          </w:p>
        </w:tc>
        <w:tc>
          <w:tcPr>
            <w:tcW w:w="2409" w:type="dxa"/>
            <w:vAlign w:val="center"/>
          </w:tcPr>
          <w:p w14:paraId="2B7244B9" w14:textId="77777777" w:rsidR="003F2667" w:rsidRPr="006A1BD4" w:rsidRDefault="003F2667" w:rsidP="006A1BD4">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‘Ilm al-</w:t>
            </w:r>
            <w:proofErr w:type="spellStart"/>
            <w:proofErr w:type="gramStart"/>
            <w:r w:rsidRPr="006A1BD4">
              <w:rPr>
                <w:rFonts w:asciiTheme="majorBidi" w:hAnsiTheme="majorBidi" w:cstheme="majorBidi"/>
                <w:color w:val="000000"/>
                <w:sz w:val="18"/>
                <w:szCs w:val="18"/>
              </w:rPr>
              <w:t>Ma‘</w:t>
            </w:r>
            <w:proofErr w:type="gramEnd"/>
            <w:r w:rsidRPr="006A1BD4">
              <w:rPr>
                <w:rFonts w:asciiTheme="majorBidi" w:hAnsiTheme="majorBidi" w:cstheme="majorBidi"/>
                <w:color w:val="000000"/>
                <w:sz w:val="18"/>
                <w:szCs w:val="18"/>
              </w:rPr>
              <w:t>āni</w:t>
            </w:r>
            <w:proofErr w:type="spellEnd"/>
          </w:p>
        </w:tc>
        <w:tc>
          <w:tcPr>
            <w:tcW w:w="567" w:type="dxa"/>
            <w:vAlign w:val="center"/>
          </w:tcPr>
          <w:p w14:paraId="59C349BE"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2</w:t>
            </w:r>
          </w:p>
        </w:tc>
        <w:tc>
          <w:tcPr>
            <w:tcW w:w="567" w:type="dxa"/>
          </w:tcPr>
          <w:p w14:paraId="33F0E460"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3B76155C"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3C1E4622"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70756CC7" w14:textId="77777777" w:rsidR="003F2667" w:rsidRPr="006A1BD4" w:rsidRDefault="003F2667" w:rsidP="00BA272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BA272F">
              <w:rPr>
                <w:rFonts w:asciiTheme="majorBidi" w:eastAsia="Times New Roman" w:hAnsiTheme="majorBidi" w:cstheme="majorBidi"/>
                <w:sz w:val="18"/>
                <w:szCs w:val="18"/>
              </w:rPr>
              <w:t>V</w:t>
            </w:r>
          </w:p>
        </w:tc>
        <w:tc>
          <w:tcPr>
            <w:tcW w:w="567" w:type="dxa"/>
          </w:tcPr>
          <w:p w14:paraId="63DAF3BE"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61C5BE20"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7A1BC65C"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1695B77A"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3F2667" w:rsidRPr="006A1BD4" w14:paraId="66A8FB16" w14:textId="77777777" w:rsidTr="00D22560">
        <w:tc>
          <w:tcPr>
            <w:tcW w:w="851" w:type="dxa"/>
          </w:tcPr>
          <w:p w14:paraId="5DC8E596" w14:textId="77777777" w:rsidR="003F2667" w:rsidRPr="006A1BD4" w:rsidRDefault="003F2667" w:rsidP="00456766">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6020</w:t>
            </w:r>
          </w:p>
        </w:tc>
        <w:tc>
          <w:tcPr>
            <w:tcW w:w="2409" w:type="dxa"/>
            <w:vAlign w:val="center"/>
          </w:tcPr>
          <w:p w14:paraId="7F1C9B35" w14:textId="77777777" w:rsidR="003F2667" w:rsidRPr="006A1BD4" w:rsidRDefault="003F2667" w:rsidP="006A1BD4">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‘Ilm al-</w:t>
            </w:r>
            <w:proofErr w:type="spellStart"/>
            <w:r w:rsidRPr="006A1BD4">
              <w:rPr>
                <w:rFonts w:asciiTheme="majorBidi" w:hAnsiTheme="majorBidi" w:cstheme="majorBidi"/>
                <w:color w:val="000000"/>
                <w:sz w:val="18"/>
                <w:szCs w:val="18"/>
              </w:rPr>
              <w:t>Bayān</w:t>
            </w:r>
            <w:proofErr w:type="spellEnd"/>
          </w:p>
        </w:tc>
        <w:tc>
          <w:tcPr>
            <w:tcW w:w="567" w:type="dxa"/>
            <w:vAlign w:val="center"/>
          </w:tcPr>
          <w:p w14:paraId="077B39CB"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2</w:t>
            </w:r>
          </w:p>
        </w:tc>
        <w:tc>
          <w:tcPr>
            <w:tcW w:w="567" w:type="dxa"/>
          </w:tcPr>
          <w:p w14:paraId="1D64C5D7"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3E067936"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1964D7A0"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4CB0C1C8"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3406F963" w14:textId="77777777" w:rsidR="003F2667" w:rsidRPr="006A1BD4" w:rsidRDefault="003F2667" w:rsidP="00BA272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BA272F">
              <w:rPr>
                <w:rFonts w:asciiTheme="majorBidi" w:eastAsia="Times New Roman" w:hAnsiTheme="majorBidi" w:cstheme="majorBidi"/>
                <w:sz w:val="18"/>
                <w:szCs w:val="18"/>
              </w:rPr>
              <w:t>V</w:t>
            </w:r>
          </w:p>
        </w:tc>
        <w:tc>
          <w:tcPr>
            <w:tcW w:w="567" w:type="dxa"/>
          </w:tcPr>
          <w:p w14:paraId="0A9A1BBE"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5526F428"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52717BD8"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3F2667" w:rsidRPr="006A1BD4" w14:paraId="7CD5ED2B" w14:textId="77777777" w:rsidTr="00D22560">
        <w:tc>
          <w:tcPr>
            <w:tcW w:w="851" w:type="dxa"/>
          </w:tcPr>
          <w:p w14:paraId="7BB5713A" w14:textId="77777777" w:rsidR="003F2667" w:rsidRPr="006A1BD4" w:rsidRDefault="003F2667" w:rsidP="00456766">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6021</w:t>
            </w:r>
          </w:p>
        </w:tc>
        <w:tc>
          <w:tcPr>
            <w:tcW w:w="2409" w:type="dxa"/>
            <w:vAlign w:val="center"/>
          </w:tcPr>
          <w:p w14:paraId="7AC5B008" w14:textId="77777777" w:rsidR="003F2667" w:rsidRPr="006A1BD4" w:rsidRDefault="003F2667" w:rsidP="006A1BD4">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‘Ilm al-</w:t>
            </w:r>
            <w:proofErr w:type="spellStart"/>
            <w:proofErr w:type="gramStart"/>
            <w:r w:rsidRPr="006A1BD4">
              <w:rPr>
                <w:rFonts w:asciiTheme="majorBidi" w:hAnsiTheme="majorBidi" w:cstheme="majorBidi"/>
                <w:color w:val="000000"/>
                <w:sz w:val="18"/>
                <w:szCs w:val="18"/>
              </w:rPr>
              <w:t>Badī</w:t>
            </w:r>
            <w:proofErr w:type="spellEnd"/>
            <w:r w:rsidRPr="006A1BD4">
              <w:rPr>
                <w:rFonts w:asciiTheme="majorBidi" w:hAnsiTheme="majorBidi" w:cstheme="majorBidi"/>
                <w:color w:val="000000"/>
                <w:sz w:val="18"/>
                <w:szCs w:val="18"/>
              </w:rPr>
              <w:t>‘</w:t>
            </w:r>
            <w:proofErr w:type="gramEnd"/>
          </w:p>
        </w:tc>
        <w:tc>
          <w:tcPr>
            <w:tcW w:w="567" w:type="dxa"/>
            <w:vAlign w:val="center"/>
          </w:tcPr>
          <w:p w14:paraId="0CFF2DC0"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2</w:t>
            </w:r>
          </w:p>
        </w:tc>
        <w:tc>
          <w:tcPr>
            <w:tcW w:w="567" w:type="dxa"/>
          </w:tcPr>
          <w:p w14:paraId="348AE88E"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50086634"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6D45B1D4"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25C40329"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6BB9FA28"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58BECE8F" w14:textId="77777777" w:rsidR="003F2667" w:rsidRPr="006A1BD4" w:rsidRDefault="003F2667" w:rsidP="00BA272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BA272F">
              <w:rPr>
                <w:rFonts w:asciiTheme="majorBidi" w:eastAsia="Times New Roman" w:hAnsiTheme="majorBidi" w:cstheme="majorBidi"/>
                <w:sz w:val="18"/>
                <w:szCs w:val="18"/>
              </w:rPr>
              <w:t>V</w:t>
            </w:r>
          </w:p>
        </w:tc>
        <w:tc>
          <w:tcPr>
            <w:tcW w:w="567" w:type="dxa"/>
          </w:tcPr>
          <w:p w14:paraId="2B0731DF"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4E10FD65"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3F2667" w:rsidRPr="006A1BD4" w14:paraId="3615C0EE" w14:textId="77777777" w:rsidTr="00D22560">
        <w:tc>
          <w:tcPr>
            <w:tcW w:w="851" w:type="dxa"/>
          </w:tcPr>
          <w:p w14:paraId="35F896E3" w14:textId="77777777" w:rsidR="003F2667" w:rsidRPr="006A1BD4" w:rsidRDefault="003F2667" w:rsidP="00456766">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6022</w:t>
            </w:r>
          </w:p>
        </w:tc>
        <w:tc>
          <w:tcPr>
            <w:tcW w:w="2409" w:type="dxa"/>
            <w:vAlign w:val="center"/>
          </w:tcPr>
          <w:p w14:paraId="1CC15D81" w14:textId="77777777" w:rsidR="003F2667" w:rsidRPr="006A1BD4" w:rsidRDefault="003F2667" w:rsidP="006A1BD4">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‘Ilm al-Lughah</w:t>
            </w:r>
          </w:p>
        </w:tc>
        <w:tc>
          <w:tcPr>
            <w:tcW w:w="567" w:type="dxa"/>
            <w:vAlign w:val="center"/>
          </w:tcPr>
          <w:p w14:paraId="412CEBF0"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2</w:t>
            </w:r>
          </w:p>
        </w:tc>
        <w:tc>
          <w:tcPr>
            <w:tcW w:w="567" w:type="dxa"/>
          </w:tcPr>
          <w:p w14:paraId="73643A5D"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671FFC5E"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51218248"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0D8FDFB9" w14:textId="77777777" w:rsidR="003F2667" w:rsidRPr="006A1BD4" w:rsidRDefault="003F2667" w:rsidP="00BA272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BA272F">
              <w:rPr>
                <w:rFonts w:asciiTheme="majorBidi" w:eastAsia="Times New Roman" w:hAnsiTheme="majorBidi" w:cstheme="majorBidi"/>
                <w:sz w:val="18"/>
                <w:szCs w:val="18"/>
              </w:rPr>
              <w:t>V</w:t>
            </w:r>
          </w:p>
        </w:tc>
        <w:tc>
          <w:tcPr>
            <w:tcW w:w="567" w:type="dxa"/>
          </w:tcPr>
          <w:p w14:paraId="63866E55"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3743A093"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3873FE3F"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54ED7E5E"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3F2667" w:rsidRPr="006A1BD4" w14:paraId="42A6C81F" w14:textId="77777777" w:rsidTr="00D22560">
        <w:tc>
          <w:tcPr>
            <w:tcW w:w="851" w:type="dxa"/>
          </w:tcPr>
          <w:p w14:paraId="7B9729B2" w14:textId="77777777" w:rsidR="003F2667" w:rsidRPr="006A1BD4" w:rsidRDefault="003F2667" w:rsidP="00456766">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6023</w:t>
            </w:r>
          </w:p>
        </w:tc>
        <w:tc>
          <w:tcPr>
            <w:tcW w:w="2409" w:type="dxa"/>
            <w:vAlign w:val="center"/>
          </w:tcPr>
          <w:p w14:paraId="71279D8D" w14:textId="77777777" w:rsidR="003F2667" w:rsidRPr="006A1BD4" w:rsidRDefault="003F2667" w:rsidP="006A1BD4">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‘Ilm al-</w:t>
            </w:r>
            <w:proofErr w:type="spellStart"/>
            <w:r w:rsidRPr="006A1BD4">
              <w:rPr>
                <w:rFonts w:asciiTheme="majorBidi" w:hAnsiTheme="majorBidi" w:cstheme="majorBidi"/>
                <w:color w:val="000000"/>
                <w:sz w:val="18"/>
                <w:szCs w:val="18"/>
              </w:rPr>
              <w:t>Aṣwāt</w:t>
            </w:r>
            <w:proofErr w:type="spellEnd"/>
          </w:p>
        </w:tc>
        <w:tc>
          <w:tcPr>
            <w:tcW w:w="567" w:type="dxa"/>
            <w:vAlign w:val="center"/>
          </w:tcPr>
          <w:p w14:paraId="17D42F39"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2</w:t>
            </w:r>
          </w:p>
        </w:tc>
        <w:tc>
          <w:tcPr>
            <w:tcW w:w="567" w:type="dxa"/>
          </w:tcPr>
          <w:p w14:paraId="42246111" w14:textId="77777777" w:rsidR="003F2667" w:rsidRPr="006A1BD4" w:rsidRDefault="003F2667" w:rsidP="00BA272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BA272F">
              <w:rPr>
                <w:rFonts w:asciiTheme="majorBidi" w:eastAsia="Times New Roman" w:hAnsiTheme="majorBidi" w:cstheme="majorBidi"/>
                <w:sz w:val="18"/>
                <w:szCs w:val="18"/>
              </w:rPr>
              <w:t>V</w:t>
            </w:r>
          </w:p>
        </w:tc>
        <w:tc>
          <w:tcPr>
            <w:tcW w:w="567" w:type="dxa"/>
          </w:tcPr>
          <w:p w14:paraId="08ACAE55"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63A8AE98"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593EF481"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5F36D94B"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563B09AE"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31EF4695"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43738AF6"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3F2667" w:rsidRPr="006A1BD4" w14:paraId="1F3D93E4" w14:textId="77777777" w:rsidTr="00D22560">
        <w:tc>
          <w:tcPr>
            <w:tcW w:w="851" w:type="dxa"/>
          </w:tcPr>
          <w:p w14:paraId="1358356A" w14:textId="77777777" w:rsidR="003F2667" w:rsidRPr="006A1BD4" w:rsidRDefault="003F2667" w:rsidP="00456766">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6024</w:t>
            </w:r>
          </w:p>
        </w:tc>
        <w:tc>
          <w:tcPr>
            <w:tcW w:w="2409" w:type="dxa"/>
            <w:vAlign w:val="center"/>
          </w:tcPr>
          <w:p w14:paraId="3A05E96B" w14:textId="77777777" w:rsidR="003F2667" w:rsidRPr="006A1BD4" w:rsidRDefault="003F2667" w:rsidP="006A1BD4">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‘Ilm al-</w:t>
            </w:r>
            <w:proofErr w:type="spellStart"/>
            <w:r w:rsidRPr="006A1BD4">
              <w:rPr>
                <w:rFonts w:asciiTheme="majorBidi" w:hAnsiTheme="majorBidi" w:cstheme="majorBidi"/>
                <w:color w:val="000000"/>
                <w:sz w:val="18"/>
                <w:szCs w:val="18"/>
              </w:rPr>
              <w:t>Dalālah</w:t>
            </w:r>
            <w:proofErr w:type="spellEnd"/>
            <w:r w:rsidRPr="006A1BD4">
              <w:rPr>
                <w:rFonts w:asciiTheme="majorBidi" w:hAnsiTheme="majorBidi" w:cstheme="majorBidi"/>
                <w:color w:val="000000"/>
                <w:sz w:val="18"/>
                <w:szCs w:val="18"/>
              </w:rPr>
              <w:t xml:space="preserve"> wa al-</w:t>
            </w:r>
            <w:proofErr w:type="spellStart"/>
            <w:proofErr w:type="gramStart"/>
            <w:r w:rsidRPr="006A1BD4">
              <w:rPr>
                <w:rFonts w:asciiTheme="majorBidi" w:hAnsiTheme="majorBidi" w:cstheme="majorBidi"/>
                <w:color w:val="000000"/>
                <w:sz w:val="18"/>
                <w:szCs w:val="18"/>
              </w:rPr>
              <w:t>Ma‘</w:t>
            </w:r>
            <w:proofErr w:type="gramEnd"/>
            <w:r w:rsidRPr="006A1BD4">
              <w:rPr>
                <w:rFonts w:asciiTheme="majorBidi" w:hAnsiTheme="majorBidi" w:cstheme="majorBidi"/>
                <w:color w:val="000000"/>
                <w:sz w:val="18"/>
                <w:szCs w:val="18"/>
              </w:rPr>
              <w:t>ājim</w:t>
            </w:r>
            <w:proofErr w:type="spellEnd"/>
          </w:p>
        </w:tc>
        <w:tc>
          <w:tcPr>
            <w:tcW w:w="567" w:type="dxa"/>
            <w:vAlign w:val="center"/>
          </w:tcPr>
          <w:p w14:paraId="0FD87368"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2</w:t>
            </w:r>
          </w:p>
        </w:tc>
        <w:tc>
          <w:tcPr>
            <w:tcW w:w="567" w:type="dxa"/>
          </w:tcPr>
          <w:p w14:paraId="7DD025D5"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35486067"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34A72B5B"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0C371708"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387B40A2"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6B6B5F90" w14:textId="77777777" w:rsidR="003F2667" w:rsidRPr="006A1BD4" w:rsidRDefault="003F2667" w:rsidP="00BA272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BA272F">
              <w:rPr>
                <w:rFonts w:asciiTheme="majorBidi" w:eastAsia="Times New Roman" w:hAnsiTheme="majorBidi" w:cstheme="majorBidi"/>
                <w:sz w:val="18"/>
                <w:szCs w:val="18"/>
              </w:rPr>
              <w:t>V</w:t>
            </w:r>
          </w:p>
        </w:tc>
        <w:tc>
          <w:tcPr>
            <w:tcW w:w="567" w:type="dxa"/>
          </w:tcPr>
          <w:p w14:paraId="113E19EA"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1674F090"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3F2667" w:rsidRPr="006A1BD4" w14:paraId="01DBE750" w14:textId="77777777" w:rsidTr="00D22560">
        <w:tc>
          <w:tcPr>
            <w:tcW w:w="851" w:type="dxa"/>
          </w:tcPr>
          <w:p w14:paraId="185F418F" w14:textId="77777777" w:rsidR="003F2667" w:rsidRPr="006A1BD4" w:rsidRDefault="003F2667" w:rsidP="00456766">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6025</w:t>
            </w:r>
          </w:p>
        </w:tc>
        <w:tc>
          <w:tcPr>
            <w:tcW w:w="2409" w:type="dxa"/>
            <w:vAlign w:val="center"/>
          </w:tcPr>
          <w:p w14:paraId="1962D97A" w14:textId="77777777" w:rsidR="003F2667" w:rsidRPr="000D48A4" w:rsidRDefault="003F2667" w:rsidP="006A1BD4">
            <w:pPr>
              <w:jc w:val="both"/>
              <w:rPr>
                <w:rFonts w:asciiTheme="majorBidi" w:hAnsiTheme="majorBidi" w:cstheme="majorBidi"/>
                <w:color w:val="000000"/>
                <w:sz w:val="18"/>
                <w:szCs w:val="18"/>
                <w:lang w:val="id-ID"/>
              </w:rPr>
            </w:pPr>
            <w:r w:rsidRPr="000D48A4">
              <w:rPr>
                <w:rFonts w:asciiTheme="majorBidi" w:hAnsiTheme="majorBidi" w:cstheme="majorBidi"/>
                <w:color w:val="000000"/>
                <w:sz w:val="18"/>
                <w:szCs w:val="18"/>
                <w:lang w:val="id-ID"/>
              </w:rPr>
              <w:t>Manāhij al-Bahth fi Ta‘līm al-Lughah al-‘Arabiyyah</w:t>
            </w:r>
          </w:p>
        </w:tc>
        <w:tc>
          <w:tcPr>
            <w:tcW w:w="567" w:type="dxa"/>
            <w:vAlign w:val="center"/>
          </w:tcPr>
          <w:p w14:paraId="003DDE96"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4</w:t>
            </w:r>
          </w:p>
        </w:tc>
        <w:tc>
          <w:tcPr>
            <w:tcW w:w="567" w:type="dxa"/>
          </w:tcPr>
          <w:p w14:paraId="6090DBFC"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305434EE"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297F6348"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17108C50" w14:textId="77777777" w:rsidR="003F2667" w:rsidRPr="006A1BD4" w:rsidRDefault="003F2667" w:rsidP="00BA272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BA272F">
              <w:rPr>
                <w:rFonts w:asciiTheme="majorBidi" w:eastAsia="Times New Roman" w:hAnsiTheme="majorBidi" w:cstheme="majorBidi"/>
                <w:sz w:val="18"/>
                <w:szCs w:val="18"/>
              </w:rPr>
              <w:t>V</w:t>
            </w:r>
          </w:p>
        </w:tc>
        <w:tc>
          <w:tcPr>
            <w:tcW w:w="567" w:type="dxa"/>
          </w:tcPr>
          <w:p w14:paraId="70E393A7"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65A46F84"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705712E9"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577D6D6E"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3F2667" w:rsidRPr="006A1BD4" w14:paraId="15DC9418" w14:textId="77777777" w:rsidTr="00D22560">
        <w:tc>
          <w:tcPr>
            <w:tcW w:w="851" w:type="dxa"/>
          </w:tcPr>
          <w:p w14:paraId="6C458D13" w14:textId="77777777" w:rsidR="003F2667" w:rsidRPr="006A1BD4" w:rsidRDefault="003F2667" w:rsidP="00456766">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6026</w:t>
            </w:r>
          </w:p>
        </w:tc>
        <w:tc>
          <w:tcPr>
            <w:tcW w:w="2409" w:type="dxa"/>
            <w:vAlign w:val="center"/>
          </w:tcPr>
          <w:p w14:paraId="434207C4" w14:textId="77777777" w:rsidR="003F2667" w:rsidRPr="000D48A4" w:rsidRDefault="003F2667" w:rsidP="006A1BD4">
            <w:pPr>
              <w:jc w:val="both"/>
              <w:rPr>
                <w:rFonts w:asciiTheme="majorBidi" w:hAnsiTheme="majorBidi" w:cstheme="majorBidi"/>
                <w:color w:val="000000"/>
                <w:sz w:val="18"/>
                <w:szCs w:val="18"/>
                <w:lang w:val="id-ID"/>
              </w:rPr>
            </w:pPr>
            <w:r w:rsidRPr="000D48A4">
              <w:rPr>
                <w:rFonts w:asciiTheme="majorBidi" w:hAnsiTheme="majorBidi" w:cstheme="majorBidi"/>
                <w:color w:val="000000"/>
                <w:sz w:val="18"/>
                <w:szCs w:val="18"/>
                <w:lang w:val="id-ID"/>
              </w:rPr>
              <w:t>Manāhij al-Lughah al-‘Arabiyyah fi al-Madāris</w:t>
            </w:r>
          </w:p>
        </w:tc>
        <w:tc>
          <w:tcPr>
            <w:tcW w:w="567" w:type="dxa"/>
            <w:vAlign w:val="center"/>
          </w:tcPr>
          <w:p w14:paraId="5730D054"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4</w:t>
            </w:r>
          </w:p>
        </w:tc>
        <w:tc>
          <w:tcPr>
            <w:tcW w:w="567" w:type="dxa"/>
          </w:tcPr>
          <w:p w14:paraId="06B51676"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6C2B6E94"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593E0911"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3BEEC132"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517663D8" w14:textId="77777777" w:rsidR="003F2667" w:rsidRPr="006A1BD4" w:rsidRDefault="003F2667" w:rsidP="00BA272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BA272F">
              <w:rPr>
                <w:rFonts w:asciiTheme="majorBidi" w:eastAsia="Times New Roman" w:hAnsiTheme="majorBidi" w:cstheme="majorBidi"/>
                <w:sz w:val="18"/>
                <w:szCs w:val="18"/>
              </w:rPr>
              <w:t>V</w:t>
            </w:r>
          </w:p>
        </w:tc>
        <w:tc>
          <w:tcPr>
            <w:tcW w:w="567" w:type="dxa"/>
          </w:tcPr>
          <w:p w14:paraId="45E136A7"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6BFA6EB2"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01758E31"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3F2667" w:rsidRPr="006A1BD4" w14:paraId="43A3FDA9" w14:textId="77777777" w:rsidTr="00D22560">
        <w:tc>
          <w:tcPr>
            <w:tcW w:w="851" w:type="dxa"/>
          </w:tcPr>
          <w:p w14:paraId="4A2A093A" w14:textId="77777777" w:rsidR="003F2667" w:rsidRPr="006A1BD4" w:rsidRDefault="003F2667" w:rsidP="00456766">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6027</w:t>
            </w:r>
          </w:p>
        </w:tc>
        <w:tc>
          <w:tcPr>
            <w:tcW w:w="2409" w:type="dxa"/>
            <w:vAlign w:val="center"/>
          </w:tcPr>
          <w:p w14:paraId="49B0D75D" w14:textId="77777777" w:rsidR="003F2667" w:rsidRPr="006A1BD4" w:rsidRDefault="003F2667" w:rsidP="006A1BD4">
            <w:pPr>
              <w:jc w:val="both"/>
              <w:rPr>
                <w:rFonts w:asciiTheme="majorBidi" w:hAnsiTheme="majorBidi" w:cstheme="majorBidi"/>
                <w:color w:val="000000"/>
                <w:sz w:val="18"/>
                <w:szCs w:val="18"/>
              </w:rPr>
            </w:pPr>
            <w:proofErr w:type="spellStart"/>
            <w:r w:rsidRPr="006A1BD4">
              <w:rPr>
                <w:rFonts w:asciiTheme="majorBidi" w:hAnsiTheme="majorBidi" w:cstheme="majorBidi"/>
                <w:color w:val="000000"/>
                <w:sz w:val="18"/>
                <w:szCs w:val="18"/>
              </w:rPr>
              <w:t>Ṭurūq</w:t>
            </w:r>
            <w:proofErr w:type="spellEnd"/>
            <w:r w:rsidRPr="006A1BD4">
              <w:rPr>
                <w:rFonts w:asciiTheme="majorBidi" w:hAnsiTheme="majorBidi" w:cstheme="majorBidi"/>
                <w:color w:val="000000"/>
                <w:sz w:val="18"/>
                <w:szCs w:val="18"/>
              </w:rPr>
              <w:t xml:space="preserve"> </w:t>
            </w:r>
            <w:proofErr w:type="spellStart"/>
            <w:proofErr w:type="gramStart"/>
            <w:r w:rsidRPr="006A1BD4">
              <w:rPr>
                <w:rFonts w:asciiTheme="majorBidi" w:hAnsiTheme="majorBidi" w:cstheme="majorBidi"/>
                <w:color w:val="000000"/>
                <w:sz w:val="18"/>
                <w:szCs w:val="18"/>
              </w:rPr>
              <w:t>Ta‘</w:t>
            </w:r>
            <w:proofErr w:type="gramEnd"/>
            <w:r w:rsidRPr="006A1BD4">
              <w:rPr>
                <w:rFonts w:asciiTheme="majorBidi" w:hAnsiTheme="majorBidi" w:cstheme="majorBidi"/>
                <w:color w:val="000000"/>
                <w:sz w:val="18"/>
                <w:szCs w:val="18"/>
              </w:rPr>
              <w:t>līm</w:t>
            </w:r>
            <w:proofErr w:type="spellEnd"/>
            <w:r w:rsidRPr="006A1BD4">
              <w:rPr>
                <w:rFonts w:asciiTheme="majorBidi" w:hAnsiTheme="majorBidi" w:cstheme="majorBidi"/>
                <w:color w:val="000000"/>
                <w:sz w:val="18"/>
                <w:szCs w:val="18"/>
              </w:rPr>
              <w:t xml:space="preserve"> al-Lughah al</w:t>
            </w:r>
            <w:proofErr w:type="gramStart"/>
            <w:r w:rsidRPr="006A1BD4">
              <w:rPr>
                <w:rFonts w:asciiTheme="majorBidi" w:hAnsiTheme="majorBidi" w:cstheme="majorBidi"/>
                <w:color w:val="000000"/>
                <w:sz w:val="18"/>
                <w:szCs w:val="18"/>
              </w:rPr>
              <w:t>-‘</w:t>
            </w:r>
            <w:proofErr w:type="spellStart"/>
            <w:proofErr w:type="gramEnd"/>
            <w:r w:rsidRPr="006A1BD4">
              <w:rPr>
                <w:rFonts w:asciiTheme="majorBidi" w:hAnsiTheme="majorBidi" w:cstheme="majorBidi"/>
                <w:color w:val="000000"/>
                <w:sz w:val="18"/>
                <w:szCs w:val="18"/>
              </w:rPr>
              <w:t>Arabiyyah</w:t>
            </w:r>
            <w:proofErr w:type="spellEnd"/>
          </w:p>
        </w:tc>
        <w:tc>
          <w:tcPr>
            <w:tcW w:w="567" w:type="dxa"/>
            <w:vAlign w:val="center"/>
          </w:tcPr>
          <w:p w14:paraId="2042F27D"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2</w:t>
            </w:r>
          </w:p>
        </w:tc>
        <w:tc>
          <w:tcPr>
            <w:tcW w:w="567" w:type="dxa"/>
          </w:tcPr>
          <w:p w14:paraId="435D67DF"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7166B445"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0C1EA83E"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0F28F8AA" w14:textId="77777777" w:rsidR="003F2667" w:rsidRPr="006A1BD4" w:rsidRDefault="003F2667" w:rsidP="00BA272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BA272F">
              <w:rPr>
                <w:rFonts w:asciiTheme="majorBidi" w:eastAsia="Times New Roman" w:hAnsiTheme="majorBidi" w:cstheme="majorBidi"/>
                <w:sz w:val="18"/>
                <w:szCs w:val="18"/>
              </w:rPr>
              <w:t>V</w:t>
            </w:r>
          </w:p>
        </w:tc>
        <w:tc>
          <w:tcPr>
            <w:tcW w:w="567" w:type="dxa"/>
          </w:tcPr>
          <w:p w14:paraId="31D856B1"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5382A256"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559A9582"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26667505"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3F2667" w:rsidRPr="006A1BD4" w14:paraId="24B9E747" w14:textId="77777777" w:rsidTr="00D22560">
        <w:tc>
          <w:tcPr>
            <w:tcW w:w="851" w:type="dxa"/>
          </w:tcPr>
          <w:p w14:paraId="054702C2" w14:textId="77777777" w:rsidR="003F2667" w:rsidRPr="006A1BD4" w:rsidRDefault="003F2667" w:rsidP="00456766">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6028</w:t>
            </w:r>
          </w:p>
        </w:tc>
        <w:tc>
          <w:tcPr>
            <w:tcW w:w="2409" w:type="dxa"/>
            <w:vAlign w:val="center"/>
          </w:tcPr>
          <w:p w14:paraId="10416F19" w14:textId="77777777" w:rsidR="003F2667" w:rsidRPr="006A1BD4" w:rsidRDefault="003F2667" w:rsidP="006A1BD4">
            <w:pPr>
              <w:jc w:val="both"/>
              <w:rPr>
                <w:rFonts w:asciiTheme="majorBidi" w:hAnsiTheme="majorBidi" w:cstheme="majorBidi"/>
                <w:color w:val="000000"/>
                <w:sz w:val="18"/>
                <w:szCs w:val="18"/>
              </w:rPr>
            </w:pPr>
            <w:proofErr w:type="spellStart"/>
            <w:r w:rsidRPr="006A1BD4">
              <w:rPr>
                <w:rFonts w:asciiTheme="majorBidi" w:hAnsiTheme="majorBidi" w:cstheme="majorBidi"/>
                <w:color w:val="000000"/>
                <w:sz w:val="18"/>
                <w:szCs w:val="18"/>
              </w:rPr>
              <w:t>Wasāil</w:t>
            </w:r>
            <w:proofErr w:type="spellEnd"/>
            <w:r w:rsidRPr="006A1BD4">
              <w:rPr>
                <w:rFonts w:asciiTheme="majorBidi" w:hAnsiTheme="majorBidi" w:cstheme="majorBidi"/>
                <w:color w:val="000000"/>
                <w:sz w:val="18"/>
                <w:szCs w:val="18"/>
              </w:rPr>
              <w:t xml:space="preserve"> </w:t>
            </w:r>
            <w:proofErr w:type="gramStart"/>
            <w:r w:rsidRPr="006A1BD4">
              <w:rPr>
                <w:rFonts w:asciiTheme="majorBidi" w:hAnsiTheme="majorBidi" w:cstheme="majorBidi"/>
                <w:color w:val="000000"/>
                <w:sz w:val="18"/>
                <w:szCs w:val="18"/>
              </w:rPr>
              <w:t>Ta‘</w:t>
            </w:r>
            <w:proofErr w:type="gramEnd"/>
            <w:r w:rsidRPr="006A1BD4">
              <w:rPr>
                <w:rFonts w:asciiTheme="majorBidi" w:hAnsiTheme="majorBidi" w:cstheme="majorBidi"/>
                <w:color w:val="000000"/>
                <w:sz w:val="18"/>
                <w:szCs w:val="18"/>
              </w:rPr>
              <w:t>līm al-Lughah al</w:t>
            </w:r>
            <w:proofErr w:type="gramStart"/>
            <w:r w:rsidRPr="006A1BD4">
              <w:rPr>
                <w:rFonts w:asciiTheme="majorBidi" w:hAnsiTheme="majorBidi" w:cstheme="majorBidi"/>
                <w:color w:val="000000"/>
                <w:sz w:val="18"/>
                <w:szCs w:val="18"/>
              </w:rPr>
              <w:t>-‘</w:t>
            </w:r>
            <w:proofErr w:type="spellStart"/>
            <w:proofErr w:type="gramEnd"/>
            <w:r w:rsidRPr="006A1BD4">
              <w:rPr>
                <w:rFonts w:asciiTheme="majorBidi" w:hAnsiTheme="majorBidi" w:cstheme="majorBidi"/>
                <w:color w:val="000000"/>
                <w:sz w:val="18"/>
                <w:szCs w:val="18"/>
              </w:rPr>
              <w:t>Arabiyyah</w:t>
            </w:r>
            <w:proofErr w:type="spellEnd"/>
          </w:p>
        </w:tc>
        <w:tc>
          <w:tcPr>
            <w:tcW w:w="567" w:type="dxa"/>
            <w:vAlign w:val="center"/>
          </w:tcPr>
          <w:p w14:paraId="394FC269"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2</w:t>
            </w:r>
          </w:p>
        </w:tc>
        <w:tc>
          <w:tcPr>
            <w:tcW w:w="567" w:type="dxa"/>
          </w:tcPr>
          <w:p w14:paraId="43E2160E"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5374DDBE"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456BA6E0"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4DEDCBF2" w14:textId="77777777" w:rsidR="003F2667" w:rsidRPr="006A1BD4" w:rsidRDefault="003F2667" w:rsidP="00BA272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BA272F">
              <w:rPr>
                <w:rFonts w:asciiTheme="majorBidi" w:eastAsia="Times New Roman" w:hAnsiTheme="majorBidi" w:cstheme="majorBidi"/>
                <w:sz w:val="18"/>
                <w:szCs w:val="18"/>
              </w:rPr>
              <w:t>V</w:t>
            </w:r>
          </w:p>
        </w:tc>
        <w:tc>
          <w:tcPr>
            <w:tcW w:w="567" w:type="dxa"/>
          </w:tcPr>
          <w:p w14:paraId="36B5E452"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7B04FCB8"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0960245F"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485FF800"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3F2667" w:rsidRPr="006A1BD4" w14:paraId="2AD0BA09" w14:textId="77777777" w:rsidTr="00D22560">
        <w:tc>
          <w:tcPr>
            <w:tcW w:w="851" w:type="dxa"/>
          </w:tcPr>
          <w:p w14:paraId="0AEA4904" w14:textId="77777777" w:rsidR="003F2667" w:rsidRPr="006A1BD4" w:rsidRDefault="003F2667" w:rsidP="00456766">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6029</w:t>
            </w:r>
          </w:p>
        </w:tc>
        <w:tc>
          <w:tcPr>
            <w:tcW w:w="2409" w:type="dxa"/>
            <w:vAlign w:val="center"/>
          </w:tcPr>
          <w:p w14:paraId="58FFD719" w14:textId="77777777" w:rsidR="003F2667" w:rsidRPr="000D48A4" w:rsidRDefault="003F2667" w:rsidP="006A1BD4">
            <w:pPr>
              <w:jc w:val="both"/>
              <w:rPr>
                <w:rFonts w:asciiTheme="majorBidi" w:hAnsiTheme="majorBidi" w:cstheme="majorBidi"/>
                <w:color w:val="000000"/>
                <w:sz w:val="18"/>
                <w:szCs w:val="18"/>
                <w:lang w:val="id-ID"/>
              </w:rPr>
            </w:pPr>
            <w:r w:rsidRPr="000D48A4">
              <w:rPr>
                <w:rFonts w:asciiTheme="majorBidi" w:hAnsiTheme="majorBidi" w:cstheme="majorBidi"/>
                <w:color w:val="000000"/>
                <w:sz w:val="18"/>
                <w:szCs w:val="18"/>
                <w:lang w:val="id-ID"/>
              </w:rPr>
              <w:t>Taqwīm Ta‘līm al-Lughah al-‘Arabiyyah</w:t>
            </w:r>
          </w:p>
        </w:tc>
        <w:tc>
          <w:tcPr>
            <w:tcW w:w="567" w:type="dxa"/>
            <w:vAlign w:val="center"/>
          </w:tcPr>
          <w:p w14:paraId="69EBC035"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2</w:t>
            </w:r>
          </w:p>
        </w:tc>
        <w:tc>
          <w:tcPr>
            <w:tcW w:w="567" w:type="dxa"/>
          </w:tcPr>
          <w:p w14:paraId="1439A133"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01E9E33E"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04BF8078"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41B01EE3" w14:textId="77777777" w:rsidR="003F2667" w:rsidRPr="006A1BD4" w:rsidRDefault="003F2667" w:rsidP="00BA272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BA272F">
              <w:rPr>
                <w:rFonts w:asciiTheme="majorBidi" w:eastAsia="Times New Roman" w:hAnsiTheme="majorBidi" w:cstheme="majorBidi"/>
                <w:sz w:val="18"/>
                <w:szCs w:val="18"/>
              </w:rPr>
              <w:t>V</w:t>
            </w:r>
          </w:p>
        </w:tc>
        <w:tc>
          <w:tcPr>
            <w:tcW w:w="567" w:type="dxa"/>
          </w:tcPr>
          <w:p w14:paraId="1C9DCA24"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6C608FE8"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4F7DA666"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22657F48"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3F2667" w:rsidRPr="006A1BD4" w14:paraId="324896F8" w14:textId="77777777" w:rsidTr="00D22560">
        <w:tc>
          <w:tcPr>
            <w:tcW w:w="851" w:type="dxa"/>
          </w:tcPr>
          <w:p w14:paraId="247DACAF" w14:textId="77777777" w:rsidR="003F2667" w:rsidRPr="006A1BD4" w:rsidRDefault="003F2667" w:rsidP="00456766">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6030</w:t>
            </w:r>
          </w:p>
        </w:tc>
        <w:tc>
          <w:tcPr>
            <w:tcW w:w="2409" w:type="dxa"/>
            <w:vAlign w:val="center"/>
          </w:tcPr>
          <w:p w14:paraId="04567F02" w14:textId="77777777" w:rsidR="003F2667" w:rsidRPr="000D48A4" w:rsidRDefault="003F2667" w:rsidP="006A1BD4">
            <w:pPr>
              <w:jc w:val="both"/>
              <w:rPr>
                <w:rFonts w:asciiTheme="majorBidi" w:hAnsiTheme="majorBidi" w:cstheme="majorBidi"/>
                <w:color w:val="000000"/>
                <w:sz w:val="18"/>
                <w:szCs w:val="18"/>
                <w:lang w:val="id-ID"/>
              </w:rPr>
            </w:pPr>
            <w:r w:rsidRPr="000D48A4">
              <w:rPr>
                <w:rFonts w:asciiTheme="majorBidi" w:hAnsiTheme="majorBidi" w:cstheme="majorBidi"/>
                <w:color w:val="000000"/>
                <w:sz w:val="18"/>
                <w:szCs w:val="18"/>
                <w:lang w:val="id-ID"/>
              </w:rPr>
              <w:t>Taṣmīm Ta‘līm al-Lughah al-‘Arabiyyah</w:t>
            </w:r>
          </w:p>
        </w:tc>
        <w:tc>
          <w:tcPr>
            <w:tcW w:w="567" w:type="dxa"/>
            <w:vAlign w:val="center"/>
          </w:tcPr>
          <w:p w14:paraId="05532382"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2</w:t>
            </w:r>
          </w:p>
        </w:tc>
        <w:tc>
          <w:tcPr>
            <w:tcW w:w="567" w:type="dxa"/>
          </w:tcPr>
          <w:p w14:paraId="6185D30B"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65FE3C43"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655ACC6D"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676155A0"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1C1EC7C6" w14:textId="77777777" w:rsidR="003F2667" w:rsidRPr="006A1BD4" w:rsidRDefault="003F2667" w:rsidP="00BA272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BA272F">
              <w:rPr>
                <w:rFonts w:asciiTheme="majorBidi" w:eastAsia="Times New Roman" w:hAnsiTheme="majorBidi" w:cstheme="majorBidi"/>
                <w:sz w:val="18"/>
                <w:szCs w:val="18"/>
              </w:rPr>
              <w:t>V</w:t>
            </w:r>
          </w:p>
        </w:tc>
        <w:tc>
          <w:tcPr>
            <w:tcW w:w="567" w:type="dxa"/>
          </w:tcPr>
          <w:p w14:paraId="63E2B8F1"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0BDDD05E"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578F5F51"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3F2667" w:rsidRPr="006A1BD4" w14:paraId="67A128B5" w14:textId="77777777" w:rsidTr="00D22560">
        <w:tc>
          <w:tcPr>
            <w:tcW w:w="851" w:type="dxa"/>
          </w:tcPr>
          <w:p w14:paraId="25D47B31" w14:textId="77777777" w:rsidR="003F2667" w:rsidRPr="006A1BD4" w:rsidRDefault="003F2667" w:rsidP="00456766">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6031</w:t>
            </w:r>
          </w:p>
        </w:tc>
        <w:tc>
          <w:tcPr>
            <w:tcW w:w="2409" w:type="dxa"/>
            <w:vAlign w:val="center"/>
          </w:tcPr>
          <w:p w14:paraId="6386CB22" w14:textId="77777777" w:rsidR="003F2667" w:rsidRPr="006A1BD4" w:rsidRDefault="003F2667" w:rsidP="006A1BD4">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Al-</w:t>
            </w:r>
            <w:proofErr w:type="spellStart"/>
            <w:proofErr w:type="gramStart"/>
            <w:r w:rsidRPr="006A1BD4">
              <w:rPr>
                <w:rFonts w:asciiTheme="majorBidi" w:hAnsiTheme="majorBidi" w:cstheme="majorBidi"/>
                <w:color w:val="000000"/>
                <w:sz w:val="18"/>
                <w:szCs w:val="18"/>
              </w:rPr>
              <w:t>Ta‘</w:t>
            </w:r>
            <w:proofErr w:type="gramEnd"/>
            <w:r w:rsidRPr="006A1BD4">
              <w:rPr>
                <w:rFonts w:asciiTheme="majorBidi" w:hAnsiTheme="majorBidi" w:cstheme="majorBidi"/>
                <w:color w:val="000000"/>
                <w:sz w:val="18"/>
                <w:szCs w:val="18"/>
              </w:rPr>
              <w:t>līm</w:t>
            </w:r>
            <w:proofErr w:type="spellEnd"/>
            <w:r w:rsidRPr="006A1BD4">
              <w:rPr>
                <w:rFonts w:asciiTheme="majorBidi" w:hAnsiTheme="majorBidi" w:cstheme="majorBidi"/>
                <w:color w:val="000000"/>
                <w:sz w:val="18"/>
                <w:szCs w:val="18"/>
              </w:rPr>
              <w:t xml:space="preserve"> al-</w:t>
            </w:r>
            <w:proofErr w:type="spellStart"/>
            <w:r w:rsidRPr="006A1BD4">
              <w:rPr>
                <w:rFonts w:asciiTheme="majorBidi" w:hAnsiTheme="majorBidi" w:cstheme="majorBidi"/>
                <w:color w:val="000000"/>
                <w:sz w:val="18"/>
                <w:szCs w:val="18"/>
              </w:rPr>
              <w:t>Muṣaghghar</w:t>
            </w:r>
            <w:proofErr w:type="spellEnd"/>
          </w:p>
        </w:tc>
        <w:tc>
          <w:tcPr>
            <w:tcW w:w="567" w:type="dxa"/>
            <w:vAlign w:val="center"/>
          </w:tcPr>
          <w:p w14:paraId="452BCA5E"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4</w:t>
            </w:r>
          </w:p>
        </w:tc>
        <w:tc>
          <w:tcPr>
            <w:tcW w:w="567" w:type="dxa"/>
          </w:tcPr>
          <w:p w14:paraId="3BFF4B05"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4BEDD49C"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7E023DAF"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37055AAF"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6374CC01"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12C339CD" w14:textId="77777777" w:rsidR="003F2667" w:rsidRPr="006A1BD4" w:rsidRDefault="003F2667" w:rsidP="00BA272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BA272F">
              <w:rPr>
                <w:rFonts w:asciiTheme="majorBidi" w:eastAsia="Times New Roman" w:hAnsiTheme="majorBidi" w:cstheme="majorBidi"/>
                <w:sz w:val="18"/>
                <w:szCs w:val="18"/>
              </w:rPr>
              <w:t>V</w:t>
            </w:r>
          </w:p>
        </w:tc>
        <w:tc>
          <w:tcPr>
            <w:tcW w:w="567" w:type="dxa"/>
          </w:tcPr>
          <w:p w14:paraId="668D357A"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52497883"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3F2667" w:rsidRPr="006A1BD4" w14:paraId="52A0C1EB" w14:textId="77777777" w:rsidTr="00D22560">
        <w:tc>
          <w:tcPr>
            <w:tcW w:w="851" w:type="dxa"/>
          </w:tcPr>
          <w:p w14:paraId="2CA38FE8" w14:textId="77777777" w:rsidR="003F2667" w:rsidRPr="006A1BD4" w:rsidRDefault="003F2667" w:rsidP="00456766">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6032</w:t>
            </w:r>
          </w:p>
        </w:tc>
        <w:tc>
          <w:tcPr>
            <w:tcW w:w="2409" w:type="dxa"/>
            <w:vAlign w:val="center"/>
          </w:tcPr>
          <w:p w14:paraId="19D47D31" w14:textId="77777777" w:rsidR="003F2667" w:rsidRPr="006A1BD4" w:rsidRDefault="003F2667" w:rsidP="006A1BD4">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al-</w:t>
            </w:r>
            <w:proofErr w:type="spellStart"/>
            <w:r w:rsidRPr="006A1BD4">
              <w:rPr>
                <w:rFonts w:asciiTheme="majorBidi" w:hAnsiTheme="majorBidi" w:cstheme="majorBidi"/>
                <w:color w:val="000000"/>
                <w:sz w:val="18"/>
                <w:szCs w:val="18"/>
              </w:rPr>
              <w:t>Tathbiq</w:t>
            </w:r>
            <w:proofErr w:type="spellEnd"/>
            <w:r w:rsidRPr="006A1BD4">
              <w:rPr>
                <w:rFonts w:asciiTheme="majorBidi" w:hAnsiTheme="majorBidi" w:cstheme="majorBidi"/>
                <w:color w:val="000000"/>
                <w:sz w:val="18"/>
                <w:szCs w:val="18"/>
              </w:rPr>
              <w:t xml:space="preserve"> al-</w:t>
            </w:r>
            <w:proofErr w:type="spellStart"/>
            <w:r w:rsidRPr="006A1BD4">
              <w:rPr>
                <w:rFonts w:asciiTheme="majorBidi" w:hAnsiTheme="majorBidi" w:cstheme="majorBidi"/>
                <w:color w:val="000000"/>
                <w:sz w:val="18"/>
                <w:szCs w:val="18"/>
              </w:rPr>
              <w:t>Maidāniy</w:t>
            </w:r>
            <w:proofErr w:type="spellEnd"/>
          </w:p>
        </w:tc>
        <w:tc>
          <w:tcPr>
            <w:tcW w:w="567" w:type="dxa"/>
            <w:vAlign w:val="center"/>
          </w:tcPr>
          <w:p w14:paraId="07D38657"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6</w:t>
            </w:r>
          </w:p>
        </w:tc>
        <w:tc>
          <w:tcPr>
            <w:tcW w:w="567" w:type="dxa"/>
          </w:tcPr>
          <w:p w14:paraId="58D55A4C"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0BF5F346"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758279DA"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29898D98"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1D09BB31"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195EF868"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6B6C6AB2" w14:textId="77777777" w:rsidR="003F2667" w:rsidRPr="006A1BD4" w:rsidRDefault="003F2667" w:rsidP="00BA272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BA272F">
              <w:rPr>
                <w:rFonts w:asciiTheme="majorBidi" w:eastAsia="Times New Roman" w:hAnsiTheme="majorBidi" w:cstheme="majorBidi"/>
                <w:sz w:val="18"/>
                <w:szCs w:val="18"/>
              </w:rPr>
              <w:t>V</w:t>
            </w:r>
          </w:p>
        </w:tc>
        <w:tc>
          <w:tcPr>
            <w:tcW w:w="521" w:type="dxa"/>
          </w:tcPr>
          <w:p w14:paraId="3946225B"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3F2667" w:rsidRPr="006A1BD4" w14:paraId="047AFF41" w14:textId="77777777" w:rsidTr="00D22560">
        <w:tc>
          <w:tcPr>
            <w:tcW w:w="851" w:type="dxa"/>
          </w:tcPr>
          <w:p w14:paraId="7C3C2B6F" w14:textId="77777777" w:rsidR="003F2667" w:rsidRPr="006A1BD4" w:rsidRDefault="003F2667" w:rsidP="00456766">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6033</w:t>
            </w:r>
          </w:p>
        </w:tc>
        <w:tc>
          <w:tcPr>
            <w:tcW w:w="2409" w:type="dxa"/>
            <w:vAlign w:val="center"/>
          </w:tcPr>
          <w:p w14:paraId="2B5B4413" w14:textId="77777777" w:rsidR="003F2667" w:rsidRPr="006A1BD4" w:rsidRDefault="003F2667" w:rsidP="006A1BD4">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Al-</w:t>
            </w:r>
            <w:proofErr w:type="spellStart"/>
            <w:r w:rsidRPr="006A1BD4">
              <w:rPr>
                <w:rFonts w:asciiTheme="majorBidi" w:hAnsiTheme="majorBidi" w:cstheme="majorBidi"/>
                <w:color w:val="000000"/>
                <w:sz w:val="18"/>
                <w:szCs w:val="18"/>
              </w:rPr>
              <w:t>Iḥṣa</w:t>
            </w:r>
            <w:proofErr w:type="spellEnd"/>
            <w:r w:rsidRPr="006A1BD4">
              <w:rPr>
                <w:rFonts w:asciiTheme="majorBidi" w:hAnsiTheme="majorBidi" w:cstheme="majorBidi"/>
                <w:color w:val="000000"/>
                <w:sz w:val="18"/>
                <w:szCs w:val="18"/>
              </w:rPr>
              <w:t xml:space="preserve"> al-</w:t>
            </w:r>
            <w:proofErr w:type="spellStart"/>
            <w:r w:rsidRPr="006A1BD4">
              <w:rPr>
                <w:rFonts w:asciiTheme="majorBidi" w:hAnsiTheme="majorBidi" w:cstheme="majorBidi"/>
                <w:color w:val="000000"/>
                <w:sz w:val="18"/>
                <w:szCs w:val="18"/>
              </w:rPr>
              <w:t>Tarbawiy</w:t>
            </w:r>
            <w:proofErr w:type="spellEnd"/>
          </w:p>
        </w:tc>
        <w:tc>
          <w:tcPr>
            <w:tcW w:w="567" w:type="dxa"/>
            <w:vAlign w:val="center"/>
          </w:tcPr>
          <w:p w14:paraId="674F6564"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2</w:t>
            </w:r>
          </w:p>
        </w:tc>
        <w:tc>
          <w:tcPr>
            <w:tcW w:w="567" w:type="dxa"/>
          </w:tcPr>
          <w:p w14:paraId="6BF19B05"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2ED50C06"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3E3B09BD"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79F15D0A"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3B8B507A" w14:textId="77777777" w:rsidR="003F2667" w:rsidRPr="006A1BD4" w:rsidRDefault="003F2667" w:rsidP="00BA272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BA272F">
              <w:rPr>
                <w:rFonts w:asciiTheme="majorBidi" w:eastAsia="Times New Roman" w:hAnsiTheme="majorBidi" w:cstheme="majorBidi"/>
                <w:sz w:val="18"/>
                <w:szCs w:val="18"/>
              </w:rPr>
              <w:t>V</w:t>
            </w:r>
          </w:p>
        </w:tc>
        <w:tc>
          <w:tcPr>
            <w:tcW w:w="567" w:type="dxa"/>
          </w:tcPr>
          <w:p w14:paraId="6A9B3E4C"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60B1CB9D"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1FDD365B"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3F2667" w:rsidRPr="006A1BD4" w14:paraId="6BBC9656" w14:textId="77777777" w:rsidTr="00D22560">
        <w:tc>
          <w:tcPr>
            <w:tcW w:w="851" w:type="dxa"/>
          </w:tcPr>
          <w:p w14:paraId="7D9F0AF2" w14:textId="77777777" w:rsidR="003F2667" w:rsidRPr="006A1BD4" w:rsidRDefault="003F2667" w:rsidP="00456766">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6034</w:t>
            </w:r>
          </w:p>
        </w:tc>
        <w:tc>
          <w:tcPr>
            <w:tcW w:w="2409" w:type="dxa"/>
            <w:vAlign w:val="center"/>
          </w:tcPr>
          <w:p w14:paraId="5973D7CE" w14:textId="77777777" w:rsidR="003F2667" w:rsidRPr="006A1BD4" w:rsidRDefault="003F2667" w:rsidP="006A1BD4">
            <w:pPr>
              <w:jc w:val="both"/>
              <w:rPr>
                <w:rFonts w:asciiTheme="majorBidi" w:hAnsiTheme="majorBidi" w:cstheme="majorBidi"/>
                <w:color w:val="000000"/>
                <w:sz w:val="18"/>
                <w:szCs w:val="18"/>
              </w:rPr>
            </w:pPr>
            <w:r w:rsidRPr="006A1BD4">
              <w:rPr>
                <w:rFonts w:asciiTheme="majorBidi" w:hAnsiTheme="majorBidi" w:cstheme="majorBidi"/>
                <w:color w:val="000000"/>
                <w:sz w:val="18"/>
                <w:szCs w:val="18"/>
              </w:rPr>
              <w:t>Al-</w:t>
            </w:r>
            <w:proofErr w:type="spellStart"/>
            <w:r w:rsidRPr="006A1BD4">
              <w:rPr>
                <w:rFonts w:asciiTheme="majorBidi" w:hAnsiTheme="majorBidi" w:cstheme="majorBidi"/>
                <w:color w:val="000000"/>
                <w:sz w:val="18"/>
                <w:szCs w:val="18"/>
              </w:rPr>
              <w:t>Bahth</w:t>
            </w:r>
            <w:proofErr w:type="spellEnd"/>
            <w:r w:rsidRPr="006A1BD4">
              <w:rPr>
                <w:rFonts w:asciiTheme="majorBidi" w:hAnsiTheme="majorBidi" w:cstheme="majorBidi"/>
                <w:color w:val="000000"/>
                <w:sz w:val="18"/>
                <w:szCs w:val="18"/>
              </w:rPr>
              <w:t xml:space="preserve"> al-`Ilmiy</w:t>
            </w:r>
          </w:p>
        </w:tc>
        <w:tc>
          <w:tcPr>
            <w:tcW w:w="567" w:type="dxa"/>
            <w:vAlign w:val="center"/>
          </w:tcPr>
          <w:p w14:paraId="4C2AD745"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6</w:t>
            </w:r>
          </w:p>
        </w:tc>
        <w:tc>
          <w:tcPr>
            <w:tcW w:w="567" w:type="dxa"/>
          </w:tcPr>
          <w:p w14:paraId="22915F50"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3E025375"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7A488FB5"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4CBE1BA6"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343783C0"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50C62B6D"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5D7CC3CC"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167042BA" w14:textId="77777777" w:rsidR="003F2667" w:rsidRPr="006A1BD4" w:rsidRDefault="003F2667" w:rsidP="00BA272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BA272F">
              <w:rPr>
                <w:rFonts w:asciiTheme="majorBidi" w:eastAsia="Times New Roman" w:hAnsiTheme="majorBidi" w:cstheme="majorBidi"/>
                <w:sz w:val="18"/>
                <w:szCs w:val="18"/>
              </w:rPr>
              <w:t>V</w:t>
            </w:r>
          </w:p>
        </w:tc>
      </w:tr>
      <w:tr w:rsidR="003F2667" w:rsidRPr="006A1BD4" w14:paraId="4D455920" w14:textId="77777777" w:rsidTr="00D22560">
        <w:tc>
          <w:tcPr>
            <w:tcW w:w="851" w:type="dxa"/>
          </w:tcPr>
          <w:p w14:paraId="3CE046FF" w14:textId="77777777" w:rsidR="003F2667" w:rsidRPr="006A1BD4" w:rsidRDefault="003F2667" w:rsidP="00456766">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6035</w:t>
            </w:r>
          </w:p>
        </w:tc>
        <w:tc>
          <w:tcPr>
            <w:tcW w:w="2409" w:type="dxa"/>
            <w:vAlign w:val="center"/>
          </w:tcPr>
          <w:p w14:paraId="031071E4" w14:textId="77777777" w:rsidR="003F2667" w:rsidRPr="000D48A4" w:rsidRDefault="003F2667" w:rsidP="006A1BD4">
            <w:pPr>
              <w:jc w:val="both"/>
              <w:rPr>
                <w:rFonts w:asciiTheme="majorBidi" w:hAnsiTheme="majorBidi" w:cstheme="majorBidi"/>
                <w:color w:val="000000"/>
                <w:sz w:val="18"/>
                <w:szCs w:val="18"/>
                <w:lang w:val="id-ID"/>
              </w:rPr>
            </w:pPr>
            <w:r w:rsidRPr="000D48A4">
              <w:rPr>
                <w:rFonts w:asciiTheme="majorBidi" w:hAnsiTheme="majorBidi" w:cstheme="majorBidi"/>
                <w:color w:val="000000"/>
                <w:sz w:val="18"/>
                <w:szCs w:val="18"/>
                <w:lang w:val="id-ID"/>
              </w:rPr>
              <w:t>Al-Khidmah al-Ijtimā‘iyyah</w:t>
            </w:r>
          </w:p>
        </w:tc>
        <w:tc>
          <w:tcPr>
            <w:tcW w:w="567" w:type="dxa"/>
            <w:vAlign w:val="center"/>
          </w:tcPr>
          <w:p w14:paraId="28EDF5B8"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4</w:t>
            </w:r>
          </w:p>
        </w:tc>
        <w:tc>
          <w:tcPr>
            <w:tcW w:w="567" w:type="dxa"/>
          </w:tcPr>
          <w:p w14:paraId="4BF86F09"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14C878ED"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69D3C89A"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7CC3B819"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7B7A9675"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28EAFE9E"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5A36AD77"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7EA9A5AA" w14:textId="77777777" w:rsidR="003F2667" w:rsidRPr="006A1BD4" w:rsidRDefault="003F2667" w:rsidP="00BA272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BA272F">
              <w:rPr>
                <w:rFonts w:asciiTheme="majorBidi" w:eastAsia="Times New Roman" w:hAnsiTheme="majorBidi" w:cstheme="majorBidi"/>
                <w:sz w:val="18"/>
                <w:szCs w:val="18"/>
              </w:rPr>
              <w:t>V</w:t>
            </w:r>
          </w:p>
        </w:tc>
      </w:tr>
      <w:tr w:rsidR="003F2667" w:rsidRPr="006A1BD4" w14:paraId="242CC44B" w14:textId="77777777" w:rsidTr="00D22560">
        <w:tc>
          <w:tcPr>
            <w:tcW w:w="851" w:type="dxa"/>
          </w:tcPr>
          <w:p w14:paraId="78790FE4" w14:textId="77777777" w:rsidR="003F2667" w:rsidRPr="006A1BD4" w:rsidRDefault="003F2667" w:rsidP="00456766">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6036</w:t>
            </w:r>
          </w:p>
        </w:tc>
        <w:tc>
          <w:tcPr>
            <w:tcW w:w="2409" w:type="dxa"/>
            <w:vAlign w:val="center"/>
          </w:tcPr>
          <w:p w14:paraId="576393EA" w14:textId="77777777" w:rsidR="003F2667" w:rsidRPr="006A1BD4" w:rsidRDefault="003F2667" w:rsidP="006A1BD4">
            <w:pPr>
              <w:jc w:val="both"/>
              <w:rPr>
                <w:rFonts w:asciiTheme="majorBidi" w:hAnsiTheme="majorBidi" w:cstheme="majorBidi"/>
                <w:color w:val="000000"/>
                <w:sz w:val="18"/>
                <w:szCs w:val="18"/>
              </w:rPr>
            </w:pPr>
            <w:proofErr w:type="spellStart"/>
            <w:r w:rsidRPr="006A1BD4">
              <w:rPr>
                <w:rFonts w:asciiTheme="majorBidi" w:hAnsiTheme="majorBidi" w:cstheme="majorBidi"/>
                <w:color w:val="000000"/>
                <w:sz w:val="18"/>
                <w:szCs w:val="18"/>
              </w:rPr>
              <w:t>Rayadāt</w:t>
            </w:r>
            <w:proofErr w:type="spellEnd"/>
            <w:r w:rsidRPr="006A1BD4">
              <w:rPr>
                <w:rFonts w:asciiTheme="majorBidi" w:hAnsiTheme="majorBidi" w:cstheme="majorBidi"/>
                <w:color w:val="000000"/>
                <w:sz w:val="18"/>
                <w:szCs w:val="18"/>
              </w:rPr>
              <w:t xml:space="preserve"> al-</w:t>
            </w:r>
            <w:proofErr w:type="gramStart"/>
            <w:r w:rsidRPr="006A1BD4">
              <w:rPr>
                <w:rFonts w:asciiTheme="majorBidi" w:hAnsiTheme="majorBidi" w:cstheme="majorBidi"/>
                <w:color w:val="000000"/>
                <w:sz w:val="18"/>
                <w:szCs w:val="18"/>
              </w:rPr>
              <w:t>A‘</w:t>
            </w:r>
            <w:proofErr w:type="gramEnd"/>
            <w:r w:rsidRPr="006A1BD4">
              <w:rPr>
                <w:rFonts w:asciiTheme="majorBidi" w:hAnsiTheme="majorBidi" w:cstheme="majorBidi"/>
                <w:color w:val="000000"/>
                <w:sz w:val="18"/>
                <w:szCs w:val="18"/>
              </w:rPr>
              <w:t xml:space="preserve">mal </w:t>
            </w:r>
            <w:proofErr w:type="spellStart"/>
            <w:r w:rsidRPr="006A1BD4">
              <w:rPr>
                <w:rFonts w:asciiTheme="majorBidi" w:hAnsiTheme="majorBidi" w:cstheme="majorBidi"/>
                <w:color w:val="000000"/>
                <w:sz w:val="18"/>
                <w:szCs w:val="18"/>
              </w:rPr>
              <w:t>fī</w:t>
            </w:r>
            <w:proofErr w:type="spellEnd"/>
            <w:r w:rsidRPr="006A1BD4">
              <w:rPr>
                <w:rFonts w:asciiTheme="majorBidi" w:hAnsiTheme="majorBidi" w:cstheme="majorBidi"/>
                <w:color w:val="000000"/>
                <w:sz w:val="18"/>
                <w:szCs w:val="18"/>
              </w:rPr>
              <w:t xml:space="preserve"> al-</w:t>
            </w:r>
            <w:proofErr w:type="spellStart"/>
            <w:r w:rsidRPr="006A1BD4">
              <w:rPr>
                <w:rFonts w:asciiTheme="majorBidi" w:hAnsiTheme="majorBidi" w:cstheme="majorBidi"/>
                <w:color w:val="000000"/>
                <w:sz w:val="18"/>
                <w:szCs w:val="18"/>
              </w:rPr>
              <w:t>Tarbiyyah</w:t>
            </w:r>
            <w:proofErr w:type="spellEnd"/>
          </w:p>
        </w:tc>
        <w:tc>
          <w:tcPr>
            <w:tcW w:w="567" w:type="dxa"/>
            <w:vAlign w:val="center"/>
          </w:tcPr>
          <w:p w14:paraId="222E5C0A"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4</w:t>
            </w:r>
          </w:p>
        </w:tc>
        <w:tc>
          <w:tcPr>
            <w:tcW w:w="567" w:type="dxa"/>
          </w:tcPr>
          <w:p w14:paraId="678DB1EA"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41EF4662"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136BF86B"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3025DA0B"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372AA22D"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799C6B71" w14:textId="77777777" w:rsidR="003F2667" w:rsidRPr="006A1BD4" w:rsidRDefault="003F2667" w:rsidP="00BA272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BA272F">
              <w:rPr>
                <w:rFonts w:asciiTheme="majorBidi" w:eastAsia="Times New Roman" w:hAnsiTheme="majorBidi" w:cstheme="majorBidi"/>
                <w:sz w:val="18"/>
                <w:szCs w:val="18"/>
              </w:rPr>
              <w:t>V</w:t>
            </w:r>
          </w:p>
        </w:tc>
        <w:tc>
          <w:tcPr>
            <w:tcW w:w="567" w:type="dxa"/>
          </w:tcPr>
          <w:p w14:paraId="00D2B8C1"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2F066A67"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3F2667" w:rsidRPr="006A1BD4" w14:paraId="225F61EC" w14:textId="77777777" w:rsidTr="00D22560">
        <w:tc>
          <w:tcPr>
            <w:tcW w:w="851" w:type="dxa"/>
          </w:tcPr>
          <w:p w14:paraId="64732C2D" w14:textId="77777777" w:rsidR="003F2667" w:rsidRPr="006A1BD4" w:rsidRDefault="003F2667" w:rsidP="00456766">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6037</w:t>
            </w:r>
          </w:p>
        </w:tc>
        <w:tc>
          <w:tcPr>
            <w:tcW w:w="2409" w:type="dxa"/>
            <w:vAlign w:val="center"/>
          </w:tcPr>
          <w:p w14:paraId="3172A203" w14:textId="77777777" w:rsidR="003F2667" w:rsidRPr="006A1BD4" w:rsidRDefault="003F2667" w:rsidP="006A1BD4">
            <w:pPr>
              <w:jc w:val="both"/>
              <w:rPr>
                <w:rFonts w:asciiTheme="majorBidi" w:hAnsiTheme="majorBidi" w:cstheme="majorBidi"/>
                <w:color w:val="000000"/>
                <w:sz w:val="18"/>
                <w:szCs w:val="18"/>
              </w:rPr>
            </w:pPr>
            <w:proofErr w:type="spellStart"/>
            <w:proofErr w:type="gramStart"/>
            <w:r w:rsidRPr="006A1BD4">
              <w:rPr>
                <w:rFonts w:asciiTheme="majorBidi" w:hAnsiTheme="majorBidi" w:cstheme="majorBidi"/>
                <w:color w:val="000000"/>
                <w:sz w:val="18"/>
                <w:szCs w:val="18"/>
              </w:rPr>
              <w:t>I‘</w:t>
            </w:r>
            <w:proofErr w:type="gramEnd"/>
            <w:r w:rsidRPr="006A1BD4">
              <w:rPr>
                <w:rFonts w:asciiTheme="majorBidi" w:hAnsiTheme="majorBidi" w:cstheme="majorBidi"/>
                <w:color w:val="000000"/>
                <w:sz w:val="18"/>
                <w:szCs w:val="18"/>
              </w:rPr>
              <w:t>dād</w:t>
            </w:r>
            <w:proofErr w:type="spellEnd"/>
            <w:r w:rsidRPr="006A1BD4">
              <w:rPr>
                <w:rFonts w:asciiTheme="majorBidi" w:hAnsiTheme="majorBidi" w:cstheme="majorBidi"/>
                <w:color w:val="000000"/>
                <w:sz w:val="18"/>
                <w:szCs w:val="18"/>
              </w:rPr>
              <w:t xml:space="preserve"> TOEFL</w:t>
            </w:r>
          </w:p>
        </w:tc>
        <w:tc>
          <w:tcPr>
            <w:tcW w:w="567" w:type="dxa"/>
            <w:vAlign w:val="center"/>
          </w:tcPr>
          <w:p w14:paraId="15BE1F37" w14:textId="77777777" w:rsidR="003F2667" w:rsidRPr="006A1BD4" w:rsidRDefault="003F2667">
            <w:pPr>
              <w:jc w:val="center"/>
              <w:rPr>
                <w:rFonts w:asciiTheme="majorBidi" w:hAnsiTheme="majorBidi" w:cstheme="majorBidi"/>
                <w:color w:val="000000"/>
                <w:sz w:val="18"/>
                <w:szCs w:val="18"/>
              </w:rPr>
            </w:pPr>
            <w:r w:rsidRPr="006A1BD4">
              <w:rPr>
                <w:rFonts w:asciiTheme="majorBidi" w:hAnsiTheme="majorBidi" w:cstheme="majorBidi"/>
                <w:color w:val="000000"/>
                <w:sz w:val="18"/>
                <w:szCs w:val="18"/>
              </w:rPr>
              <w:t>2</w:t>
            </w:r>
          </w:p>
        </w:tc>
        <w:tc>
          <w:tcPr>
            <w:tcW w:w="567" w:type="dxa"/>
          </w:tcPr>
          <w:p w14:paraId="39C03774"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1E1C3901"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3BC3A95D"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5C4531FF"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659BDBFA"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2752E595" w14:textId="77777777" w:rsidR="003F2667" w:rsidRPr="006A1BD4" w:rsidRDefault="003F2667" w:rsidP="00BA272F">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BA272F">
              <w:rPr>
                <w:rFonts w:asciiTheme="majorBidi" w:eastAsia="Times New Roman" w:hAnsiTheme="majorBidi" w:cstheme="majorBidi"/>
                <w:sz w:val="18"/>
                <w:szCs w:val="18"/>
              </w:rPr>
              <w:t>V</w:t>
            </w:r>
          </w:p>
        </w:tc>
        <w:tc>
          <w:tcPr>
            <w:tcW w:w="567" w:type="dxa"/>
          </w:tcPr>
          <w:p w14:paraId="323E3DDA"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18D79AEE"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3F2667" w:rsidRPr="006A1BD4" w14:paraId="1F7153E5" w14:textId="77777777" w:rsidTr="00D22560">
        <w:tc>
          <w:tcPr>
            <w:tcW w:w="851" w:type="dxa"/>
          </w:tcPr>
          <w:p w14:paraId="403C5CD2" w14:textId="77777777" w:rsidR="003F2667" w:rsidRPr="006A1BD4" w:rsidRDefault="003F2667" w:rsidP="00456766">
            <w:pPr>
              <w:jc w:val="center"/>
              <w:rPr>
                <w:rFonts w:asciiTheme="majorBidi" w:eastAsia="Times New Roman" w:hAnsiTheme="majorBidi" w:cstheme="majorBidi"/>
                <w:sz w:val="18"/>
                <w:szCs w:val="18"/>
                <w:lang w:val="id-ID"/>
              </w:rPr>
            </w:pPr>
          </w:p>
        </w:tc>
        <w:tc>
          <w:tcPr>
            <w:tcW w:w="2409" w:type="dxa"/>
            <w:vAlign w:val="center"/>
          </w:tcPr>
          <w:p w14:paraId="66C1C612" w14:textId="77777777" w:rsidR="003F2667" w:rsidRPr="006A1BD4" w:rsidRDefault="003F2667" w:rsidP="006A1BD4">
            <w:pPr>
              <w:rPr>
                <w:rFonts w:asciiTheme="majorBidi" w:eastAsia="Times New Roman" w:hAnsiTheme="majorBidi" w:cstheme="majorBidi"/>
                <w:sz w:val="18"/>
                <w:szCs w:val="18"/>
              </w:rPr>
            </w:pPr>
            <w:r w:rsidRPr="006A1BD4">
              <w:rPr>
                <w:rFonts w:asciiTheme="majorBidi" w:eastAsia="Times New Roman" w:hAnsiTheme="majorBidi" w:cstheme="majorBidi"/>
                <w:b/>
                <w:sz w:val="18"/>
                <w:szCs w:val="18"/>
              </w:rPr>
              <w:t>PAKET 1</w:t>
            </w:r>
          </w:p>
        </w:tc>
        <w:tc>
          <w:tcPr>
            <w:tcW w:w="567" w:type="dxa"/>
          </w:tcPr>
          <w:p w14:paraId="32D87BF4"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36180A32"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534BEFBD"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2338FBC1"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5C1EE9A3"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28F5F9D8"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7F7E8EF5"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353F55C0"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59C96D42" w14:textId="77777777" w:rsidR="003F2667" w:rsidRPr="006A1BD4" w:rsidRDefault="003F2667">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FE4B39" w:rsidRPr="006A1BD4" w14:paraId="105A7E49" w14:textId="77777777" w:rsidTr="00D22560">
        <w:tc>
          <w:tcPr>
            <w:tcW w:w="851" w:type="dxa"/>
          </w:tcPr>
          <w:p w14:paraId="59AC46A4" w14:textId="77777777" w:rsidR="00FE4B39" w:rsidRPr="006A1BD4" w:rsidRDefault="00FE4B39" w:rsidP="00456766">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6038</w:t>
            </w:r>
          </w:p>
        </w:tc>
        <w:tc>
          <w:tcPr>
            <w:tcW w:w="2409" w:type="dxa"/>
            <w:vAlign w:val="center"/>
          </w:tcPr>
          <w:p w14:paraId="411EE23C" w14:textId="77777777" w:rsidR="00FE4B39" w:rsidRPr="000D48A4" w:rsidRDefault="00FE4B39" w:rsidP="006A1BD4">
            <w:pPr>
              <w:jc w:val="both"/>
              <w:rPr>
                <w:rFonts w:asciiTheme="majorBidi" w:hAnsiTheme="majorBidi" w:cstheme="majorBidi"/>
                <w:color w:val="000000"/>
                <w:sz w:val="18"/>
                <w:szCs w:val="18"/>
                <w:lang w:val="id-ID"/>
              </w:rPr>
            </w:pPr>
            <w:r w:rsidRPr="000D48A4">
              <w:rPr>
                <w:rFonts w:asciiTheme="majorBidi" w:hAnsiTheme="majorBidi" w:cstheme="majorBidi"/>
                <w:color w:val="000000"/>
                <w:sz w:val="18"/>
                <w:szCs w:val="18"/>
                <w:lang w:val="id-ID"/>
              </w:rPr>
              <w:t>Wasāil al- Ta‘līm al-Raqamiyyah fi Ta`lim  al-Lughah al-‘Arabiyyah</w:t>
            </w:r>
          </w:p>
        </w:tc>
        <w:tc>
          <w:tcPr>
            <w:tcW w:w="567" w:type="dxa"/>
          </w:tcPr>
          <w:p w14:paraId="58D9FDC6"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lang w:val="id-ID"/>
              </w:rPr>
              <w:t>2</w:t>
            </w:r>
          </w:p>
        </w:tc>
        <w:tc>
          <w:tcPr>
            <w:tcW w:w="567" w:type="dxa"/>
          </w:tcPr>
          <w:p w14:paraId="3DE976F0"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40849F24"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3ADA0CA2"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5A23738C" w14:textId="77777777" w:rsidR="00FE4B39" w:rsidRPr="00FE4B39" w:rsidRDefault="00FE4B39" w:rsidP="00727A51">
            <w:pPr>
              <w:pBdr>
                <w:top w:val="nil"/>
                <w:left w:val="nil"/>
                <w:bottom w:val="nil"/>
                <w:right w:val="nil"/>
                <w:between w:val="nil"/>
              </w:pBdr>
              <w:spacing w:after="160" w:line="259" w:lineRule="auto"/>
              <w:jc w:val="center"/>
              <w:rPr>
                <w:rFonts w:asciiTheme="majorBidi" w:eastAsia="Times New Roman" w:hAnsiTheme="majorBidi" w:cstheme="majorBidi"/>
                <w:sz w:val="18"/>
                <w:szCs w:val="18"/>
                <w:lang w:val="id-ID"/>
              </w:rPr>
            </w:pPr>
          </w:p>
        </w:tc>
        <w:tc>
          <w:tcPr>
            <w:tcW w:w="567" w:type="dxa"/>
          </w:tcPr>
          <w:p w14:paraId="1D14B3C1" w14:textId="77777777" w:rsidR="00FE4B39" w:rsidRPr="006A1BD4" w:rsidRDefault="00FE4B39" w:rsidP="0045676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BA272F">
              <w:rPr>
                <w:rFonts w:asciiTheme="majorBidi" w:eastAsia="Times New Roman" w:hAnsiTheme="majorBidi" w:cstheme="majorBidi"/>
                <w:sz w:val="18"/>
                <w:szCs w:val="18"/>
              </w:rPr>
              <w:t>V</w:t>
            </w:r>
          </w:p>
        </w:tc>
        <w:tc>
          <w:tcPr>
            <w:tcW w:w="567" w:type="dxa"/>
          </w:tcPr>
          <w:p w14:paraId="3E40AA30" w14:textId="77777777" w:rsidR="00FE4B39" w:rsidRPr="006A1BD4" w:rsidRDefault="00FE4B39" w:rsidP="0045676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51CDBA52" w14:textId="77777777" w:rsidR="00FE4B39" w:rsidRPr="006A1BD4" w:rsidRDefault="00FE4B39" w:rsidP="0045676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5C71AF2F"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FE4B39" w:rsidRPr="006A1BD4" w14:paraId="610233FC" w14:textId="77777777" w:rsidTr="00D22560">
        <w:tc>
          <w:tcPr>
            <w:tcW w:w="851" w:type="dxa"/>
          </w:tcPr>
          <w:p w14:paraId="7AAB72AF" w14:textId="77777777" w:rsidR="00FE4B39" w:rsidRPr="006A1BD4" w:rsidRDefault="00FE4B39" w:rsidP="00456766">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6039</w:t>
            </w:r>
          </w:p>
        </w:tc>
        <w:tc>
          <w:tcPr>
            <w:tcW w:w="2409" w:type="dxa"/>
            <w:vAlign w:val="center"/>
          </w:tcPr>
          <w:p w14:paraId="1E5B9E4F" w14:textId="77777777" w:rsidR="00FE4B39" w:rsidRPr="000D48A4" w:rsidRDefault="00FE4B39" w:rsidP="006A1BD4">
            <w:pPr>
              <w:jc w:val="both"/>
              <w:rPr>
                <w:rFonts w:asciiTheme="majorBidi" w:hAnsiTheme="majorBidi" w:cstheme="majorBidi"/>
                <w:color w:val="000000"/>
                <w:sz w:val="18"/>
                <w:szCs w:val="18"/>
                <w:lang w:val="id-ID"/>
              </w:rPr>
            </w:pPr>
            <w:r w:rsidRPr="000D48A4">
              <w:rPr>
                <w:rFonts w:asciiTheme="majorBidi" w:hAnsiTheme="majorBidi" w:cstheme="majorBidi"/>
                <w:color w:val="000000"/>
                <w:sz w:val="18"/>
                <w:szCs w:val="18"/>
                <w:lang w:val="id-ID"/>
              </w:rPr>
              <w:t>Al-Al`āb al-Lughawiyyah fi Ta‘līm al-Lughah al-‘Arabiyyah</w:t>
            </w:r>
          </w:p>
        </w:tc>
        <w:tc>
          <w:tcPr>
            <w:tcW w:w="567" w:type="dxa"/>
          </w:tcPr>
          <w:p w14:paraId="3BD5048E" w14:textId="77777777" w:rsidR="00FE4B39" w:rsidRPr="00817245"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2</w:t>
            </w:r>
          </w:p>
        </w:tc>
        <w:tc>
          <w:tcPr>
            <w:tcW w:w="567" w:type="dxa"/>
          </w:tcPr>
          <w:p w14:paraId="761C9CD7"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42B9DB77"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6F254BB4"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04D632AD" w14:textId="77777777" w:rsidR="00FE4B39" w:rsidRPr="006A1BD4" w:rsidRDefault="00FE4B39" w:rsidP="00727A51">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2862DB1C" w14:textId="77777777" w:rsidR="00FE4B39" w:rsidRPr="006A1BD4" w:rsidRDefault="00FE4B39" w:rsidP="0045676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737C86DA" w14:textId="77777777" w:rsidR="00FE4B39" w:rsidRPr="006A1BD4" w:rsidRDefault="00FE4B39" w:rsidP="0045676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BA272F">
              <w:rPr>
                <w:rFonts w:asciiTheme="majorBidi" w:eastAsia="Times New Roman" w:hAnsiTheme="majorBidi" w:cstheme="majorBidi"/>
                <w:sz w:val="18"/>
                <w:szCs w:val="18"/>
              </w:rPr>
              <w:t>V</w:t>
            </w:r>
          </w:p>
        </w:tc>
        <w:tc>
          <w:tcPr>
            <w:tcW w:w="567" w:type="dxa"/>
          </w:tcPr>
          <w:p w14:paraId="0B4E568E" w14:textId="77777777" w:rsidR="00FE4B39" w:rsidRPr="006A1BD4" w:rsidRDefault="00FE4B39" w:rsidP="0045676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575B34B7"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FE4B39" w:rsidRPr="006A1BD4" w14:paraId="03A7D233" w14:textId="77777777" w:rsidTr="00D22560">
        <w:tc>
          <w:tcPr>
            <w:tcW w:w="851" w:type="dxa"/>
          </w:tcPr>
          <w:p w14:paraId="2C912CC8" w14:textId="77777777" w:rsidR="00FE4B39" w:rsidRPr="006A1BD4" w:rsidRDefault="00FE4B39" w:rsidP="00456766">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6040</w:t>
            </w:r>
          </w:p>
        </w:tc>
        <w:tc>
          <w:tcPr>
            <w:tcW w:w="2409" w:type="dxa"/>
            <w:vAlign w:val="center"/>
          </w:tcPr>
          <w:p w14:paraId="586FAD27" w14:textId="77777777" w:rsidR="00FE4B39" w:rsidRPr="006A1BD4" w:rsidRDefault="00FE4B39" w:rsidP="006A1BD4">
            <w:pPr>
              <w:jc w:val="both"/>
              <w:rPr>
                <w:rFonts w:asciiTheme="majorBidi" w:hAnsiTheme="majorBidi" w:cstheme="majorBidi"/>
                <w:color w:val="000000"/>
                <w:sz w:val="18"/>
                <w:szCs w:val="18"/>
                <w:lang w:val="id-ID"/>
              </w:rPr>
            </w:pPr>
            <w:r w:rsidRPr="006A1BD4">
              <w:rPr>
                <w:rFonts w:asciiTheme="majorBidi" w:hAnsiTheme="majorBidi" w:cstheme="majorBidi"/>
                <w:color w:val="000000"/>
                <w:sz w:val="18"/>
                <w:szCs w:val="18"/>
                <w:lang w:val="id-ID"/>
              </w:rPr>
              <w:t>Al-Dhakaa al-Iṣṭinā`iy fi Ta‘līm al-Lughah al-‘Arabiyyah</w:t>
            </w:r>
          </w:p>
        </w:tc>
        <w:tc>
          <w:tcPr>
            <w:tcW w:w="567" w:type="dxa"/>
          </w:tcPr>
          <w:p w14:paraId="4F52895C"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2</w:t>
            </w:r>
          </w:p>
        </w:tc>
        <w:tc>
          <w:tcPr>
            <w:tcW w:w="567" w:type="dxa"/>
          </w:tcPr>
          <w:p w14:paraId="2C6C603F"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54B511D9"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417A9E2E"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18131737" w14:textId="77777777" w:rsidR="00FE4B39" w:rsidRPr="006A1BD4" w:rsidRDefault="00FE4B39" w:rsidP="00727A51">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2F6E5DEA" w14:textId="77777777" w:rsidR="00FE4B39" w:rsidRPr="006A1BD4" w:rsidRDefault="00FE4B39" w:rsidP="0045676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3815B80B" w14:textId="77777777" w:rsidR="00FE4B39" w:rsidRPr="006A1BD4" w:rsidRDefault="00FE4B39" w:rsidP="0045676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34425643" w14:textId="77777777" w:rsidR="00FE4B39" w:rsidRPr="006A1BD4" w:rsidRDefault="00FE4B39" w:rsidP="0045676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BA272F">
              <w:rPr>
                <w:rFonts w:asciiTheme="majorBidi" w:eastAsia="Times New Roman" w:hAnsiTheme="majorBidi" w:cstheme="majorBidi"/>
                <w:sz w:val="18"/>
                <w:szCs w:val="18"/>
              </w:rPr>
              <w:t>V</w:t>
            </w:r>
          </w:p>
        </w:tc>
        <w:tc>
          <w:tcPr>
            <w:tcW w:w="521" w:type="dxa"/>
          </w:tcPr>
          <w:p w14:paraId="6FF42121"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FE4B39" w:rsidRPr="006A1BD4" w14:paraId="2015AA02" w14:textId="77777777" w:rsidTr="00D22560">
        <w:tc>
          <w:tcPr>
            <w:tcW w:w="851" w:type="dxa"/>
          </w:tcPr>
          <w:p w14:paraId="58378E85" w14:textId="77777777" w:rsidR="00FE4B39" w:rsidRPr="006A1BD4" w:rsidRDefault="00FE4B39" w:rsidP="00456766">
            <w:pPr>
              <w:jc w:val="center"/>
              <w:rPr>
                <w:rFonts w:asciiTheme="majorBidi" w:eastAsia="Times New Roman" w:hAnsiTheme="majorBidi" w:cstheme="majorBidi"/>
                <w:sz w:val="18"/>
                <w:szCs w:val="18"/>
                <w:lang w:val="id-ID"/>
              </w:rPr>
            </w:pPr>
          </w:p>
        </w:tc>
        <w:tc>
          <w:tcPr>
            <w:tcW w:w="2409" w:type="dxa"/>
            <w:vAlign w:val="center"/>
          </w:tcPr>
          <w:p w14:paraId="666373A8" w14:textId="77777777" w:rsidR="00FE4B39" w:rsidRPr="006A1BD4" w:rsidRDefault="00FE4B39" w:rsidP="006A1BD4">
            <w:pPr>
              <w:rPr>
                <w:rFonts w:asciiTheme="majorBidi" w:eastAsia="Times New Roman" w:hAnsiTheme="majorBidi" w:cstheme="majorBidi"/>
                <w:sz w:val="18"/>
                <w:szCs w:val="18"/>
              </w:rPr>
            </w:pPr>
            <w:r w:rsidRPr="006A1BD4">
              <w:rPr>
                <w:rFonts w:asciiTheme="majorBidi" w:eastAsia="Times New Roman" w:hAnsiTheme="majorBidi" w:cstheme="majorBidi"/>
                <w:b/>
                <w:sz w:val="18"/>
                <w:szCs w:val="18"/>
              </w:rPr>
              <w:t>PAKET 2</w:t>
            </w:r>
          </w:p>
        </w:tc>
        <w:tc>
          <w:tcPr>
            <w:tcW w:w="567" w:type="dxa"/>
          </w:tcPr>
          <w:p w14:paraId="1058F117"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3F25B8E7"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25333C94"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39A7B842"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7254822E"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2F13267B"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0CB81B9F"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0E085B90"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71AD4AA6"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FE4B39" w:rsidRPr="006A1BD4" w14:paraId="3D66C8D8" w14:textId="77777777" w:rsidTr="00D22560">
        <w:tc>
          <w:tcPr>
            <w:tcW w:w="851" w:type="dxa"/>
          </w:tcPr>
          <w:p w14:paraId="7A27D12F" w14:textId="77777777" w:rsidR="00FE4B39" w:rsidRPr="006A1BD4" w:rsidRDefault="00FE4B39" w:rsidP="00456766">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6041</w:t>
            </w:r>
          </w:p>
        </w:tc>
        <w:tc>
          <w:tcPr>
            <w:tcW w:w="2409" w:type="dxa"/>
            <w:vAlign w:val="center"/>
          </w:tcPr>
          <w:p w14:paraId="6490FCB2" w14:textId="77777777" w:rsidR="00FE4B39" w:rsidRPr="006A1BD4" w:rsidRDefault="00FE4B39" w:rsidP="006A1BD4">
            <w:pPr>
              <w:rPr>
                <w:rFonts w:asciiTheme="majorBidi" w:eastAsia="Times New Roman" w:hAnsiTheme="majorBidi" w:cstheme="majorBidi"/>
                <w:b/>
                <w:sz w:val="18"/>
                <w:szCs w:val="18"/>
              </w:rPr>
            </w:pPr>
            <w:r w:rsidRPr="006A1BD4">
              <w:rPr>
                <w:rFonts w:asciiTheme="majorBidi" w:eastAsia="Times New Roman" w:hAnsiTheme="majorBidi" w:cstheme="majorBidi"/>
                <w:sz w:val="18"/>
                <w:szCs w:val="18"/>
              </w:rPr>
              <w:t>Al-</w:t>
            </w:r>
            <w:proofErr w:type="spellStart"/>
            <w:r w:rsidRPr="006A1BD4">
              <w:rPr>
                <w:rFonts w:asciiTheme="majorBidi" w:eastAsia="Times New Roman" w:hAnsiTheme="majorBidi" w:cstheme="majorBidi"/>
                <w:sz w:val="18"/>
                <w:szCs w:val="18"/>
              </w:rPr>
              <w:t>Khaṭ</w:t>
            </w:r>
            <w:proofErr w:type="spellEnd"/>
            <w:r w:rsidRPr="006A1BD4">
              <w:rPr>
                <w:rFonts w:asciiTheme="majorBidi" w:eastAsia="Times New Roman" w:hAnsiTheme="majorBidi" w:cstheme="majorBidi"/>
                <w:sz w:val="18"/>
                <w:szCs w:val="18"/>
              </w:rPr>
              <w:t xml:space="preserve"> al</w:t>
            </w:r>
            <w:proofErr w:type="gramStart"/>
            <w:r w:rsidRPr="006A1BD4">
              <w:rPr>
                <w:rFonts w:asciiTheme="majorBidi" w:eastAsia="Times New Roman" w:hAnsiTheme="majorBidi" w:cstheme="majorBidi"/>
                <w:sz w:val="18"/>
                <w:szCs w:val="18"/>
              </w:rPr>
              <w:t>-‘</w:t>
            </w:r>
            <w:proofErr w:type="spellStart"/>
            <w:proofErr w:type="gramEnd"/>
            <w:r w:rsidRPr="006A1BD4">
              <w:rPr>
                <w:rFonts w:asciiTheme="majorBidi" w:eastAsia="Times New Roman" w:hAnsiTheme="majorBidi" w:cstheme="majorBidi"/>
                <w:sz w:val="18"/>
                <w:szCs w:val="18"/>
              </w:rPr>
              <w:t>Arabiy</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Ibtidāiy</w:t>
            </w:r>
            <w:proofErr w:type="spellEnd"/>
          </w:p>
        </w:tc>
        <w:tc>
          <w:tcPr>
            <w:tcW w:w="567" w:type="dxa"/>
          </w:tcPr>
          <w:p w14:paraId="293B25FC"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2</w:t>
            </w:r>
          </w:p>
        </w:tc>
        <w:tc>
          <w:tcPr>
            <w:tcW w:w="567" w:type="dxa"/>
          </w:tcPr>
          <w:p w14:paraId="5D2D0EE9"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24A1DCBC"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709DD4D6"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71FB0CF3" w14:textId="77777777" w:rsidR="00FE4B39" w:rsidRPr="006A1BD4" w:rsidRDefault="00FE4B39" w:rsidP="00727A51">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472CC62E" w14:textId="77777777" w:rsidR="00FE4B39" w:rsidRPr="006A1BD4" w:rsidRDefault="00FE4B39" w:rsidP="0045676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BA272F">
              <w:rPr>
                <w:rFonts w:asciiTheme="majorBidi" w:eastAsia="Times New Roman" w:hAnsiTheme="majorBidi" w:cstheme="majorBidi"/>
                <w:sz w:val="18"/>
                <w:szCs w:val="18"/>
              </w:rPr>
              <w:t>V</w:t>
            </w:r>
          </w:p>
        </w:tc>
        <w:tc>
          <w:tcPr>
            <w:tcW w:w="567" w:type="dxa"/>
          </w:tcPr>
          <w:p w14:paraId="1BBBAEF3" w14:textId="77777777" w:rsidR="00FE4B39" w:rsidRPr="006A1BD4" w:rsidRDefault="00FE4B39" w:rsidP="0045676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0A336AC2" w14:textId="77777777" w:rsidR="00FE4B39" w:rsidRPr="006A1BD4" w:rsidRDefault="00FE4B39" w:rsidP="0045676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71935D14"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FE4B39" w:rsidRPr="006A1BD4" w14:paraId="4BE18412" w14:textId="77777777" w:rsidTr="00D22560">
        <w:tc>
          <w:tcPr>
            <w:tcW w:w="851" w:type="dxa"/>
          </w:tcPr>
          <w:p w14:paraId="2B33D49F" w14:textId="77777777" w:rsidR="00FE4B39" w:rsidRPr="006A1BD4" w:rsidRDefault="00FE4B39" w:rsidP="00456766">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lastRenderedPageBreak/>
              <w:t>P</w:t>
            </w:r>
            <w:r>
              <w:rPr>
                <w:rFonts w:asciiTheme="majorBidi" w:eastAsia="Times New Roman" w:hAnsiTheme="majorBidi" w:cstheme="majorBidi"/>
                <w:sz w:val="18"/>
                <w:szCs w:val="18"/>
                <w:lang w:val="id-ID"/>
              </w:rPr>
              <w:t>BA 6042</w:t>
            </w:r>
          </w:p>
        </w:tc>
        <w:tc>
          <w:tcPr>
            <w:tcW w:w="2409" w:type="dxa"/>
            <w:vAlign w:val="center"/>
          </w:tcPr>
          <w:p w14:paraId="7E709C8B" w14:textId="77777777" w:rsidR="00FE4B39" w:rsidRPr="006A1BD4" w:rsidRDefault="00FE4B39" w:rsidP="006A1BD4">
            <w:pP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Al-</w:t>
            </w:r>
            <w:proofErr w:type="spellStart"/>
            <w:r w:rsidRPr="006A1BD4">
              <w:rPr>
                <w:rFonts w:asciiTheme="majorBidi" w:eastAsia="Times New Roman" w:hAnsiTheme="majorBidi" w:cstheme="majorBidi"/>
                <w:sz w:val="18"/>
                <w:szCs w:val="18"/>
              </w:rPr>
              <w:t>Khaṭ</w:t>
            </w:r>
            <w:proofErr w:type="spellEnd"/>
            <w:r w:rsidRPr="006A1BD4">
              <w:rPr>
                <w:rFonts w:asciiTheme="majorBidi" w:eastAsia="Times New Roman" w:hAnsiTheme="majorBidi" w:cstheme="majorBidi"/>
                <w:sz w:val="18"/>
                <w:szCs w:val="18"/>
              </w:rPr>
              <w:t xml:space="preserve"> al</w:t>
            </w:r>
            <w:proofErr w:type="gramStart"/>
            <w:r w:rsidRPr="006A1BD4">
              <w:rPr>
                <w:rFonts w:asciiTheme="majorBidi" w:eastAsia="Times New Roman" w:hAnsiTheme="majorBidi" w:cstheme="majorBidi"/>
                <w:sz w:val="18"/>
                <w:szCs w:val="18"/>
              </w:rPr>
              <w:t>-‘</w:t>
            </w:r>
            <w:proofErr w:type="spellStart"/>
            <w:proofErr w:type="gramEnd"/>
            <w:r w:rsidRPr="006A1BD4">
              <w:rPr>
                <w:rFonts w:asciiTheme="majorBidi" w:eastAsia="Times New Roman" w:hAnsiTheme="majorBidi" w:cstheme="majorBidi"/>
                <w:sz w:val="18"/>
                <w:szCs w:val="18"/>
              </w:rPr>
              <w:t>Arabiy</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Mutaqaddim</w:t>
            </w:r>
            <w:proofErr w:type="spellEnd"/>
          </w:p>
        </w:tc>
        <w:tc>
          <w:tcPr>
            <w:tcW w:w="567" w:type="dxa"/>
          </w:tcPr>
          <w:p w14:paraId="413276F5" w14:textId="77777777" w:rsidR="00FE4B39" w:rsidRPr="00FC3B9A"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2</w:t>
            </w:r>
          </w:p>
        </w:tc>
        <w:tc>
          <w:tcPr>
            <w:tcW w:w="567" w:type="dxa"/>
          </w:tcPr>
          <w:p w14:paraId="480A7596"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544DDA80"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49C446A1"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09D65812" w14:textId="77777777" w:rsidR="00FE4B39" w:rsidRPr="006A1BD4" w:rsidRDefault="00FE4B39" w:rsidP="00727A51">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7EFD6C3F" w14:textId="77777777" w:rsidR="00FE4B39" w:rsidRPr="006A1BD4" w:rsidRDefault="00FE4B39" w:rsidP="0045676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5B2EB88D" w14:textId="77777777" w:rsidR="00FE4B39" w:rsidRPr="006A1BD4" w:rsidRDefault="00FE4B39" w:rsidP="0045676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BA272F">
              <w:rPr>
                <w:rFonts w:asciiTheme="majorBidi" w:eastAsia="Times New Roman" w:hAnsiTheme="majorBidi" w:cstheme="majorBidi"/>
                <w:sz w:val="18"/>
                <w:szCs w:val="18"/>
              </w:rPr>
              <w:t>V</w:t>
            </w:r>
          </w:p>
        </w:tc>
        <w:tc>
          <w:tcPr>
            <w:tcW w:w="567" w:type="dxa"/>
          </w:tcPr>
          <w:p w14:paraId="2A6AE93E" w14:textId="77777777" w:rsidR="00FE4B39" w:rsidRPr="006A1BD4" w:rsidRDefault="00FE4B39" w:rsidP="0045676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6282B834"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FE4B39" w:rsidRPr="006A1BD4" w14:paraId="456860DE" w14:textId="77777777" w:rsidTr="00D22560">
        <w:tc>
          <w:tcPr>
            <w:tcW w:w="851" w:type="dxa"/>
          </w:tcPr>
          <w:p w14:paraId="259496EF" w14:textId="77777777" w:rsidR="00FE4B39" w:rsidRPr="006A1BD4" w:rsidRDefault="00FE4B39" w:rsidP="00456766">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6043</w:t>
            </w:r>
          </w:p>
        </w:tc>
        <w:tc>
          <w:tcPr>
            <w:tcW w:w="2409" w:type="dxa"/>
            <w:vAlign w:val="center"/>
          </w:tcPr>
          <w:p w14:paraId="506F13FB" w14:textId="77777777" w:rsidR="00FE4B39" w:rsidRPr="006A1BD4" w:rsidRDefault="00FE4B39" w:rsidP="006A1BD4">
            <w:pPr>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Zakhrafāt</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Khaṭ</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Arabiy</w:t>
            </w:r>
            <w:proofErr w:type="spellEnd"/>
          </w:p>
        </w:tc>
        <w:tc>
          <w:tcPr>
            <w:tcW w:w="567" w:type="dxa"/>
          </w:tcPr>
          <w:p w14:paraId="505E771F"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2</w:t>
            </w:r>
          </w:p>
        </w:tc>
        <w:tc>
          <w:tcPr>
            <w:tcW w:w="567" w:type="dxa"/>
          </w:tcPr>
          <w:p w14:paraId="530CD287"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2DF55EF5"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3948B5A5"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356D5036" w14:textId="77777777" w:rsidR="00FE4B39" w:rsidRPr="006A1BD4" w:rsidRDefault="00FE4B39" w:rsidP="00727A51">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3DAAF638" w14:textId="77777777" w:rsidR="00FE4B39" w:rsidRPr="006A1BD4" w:rsidRDefault="00FE4B39" w:rsidP="0045676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62B48A93" w14:textId="77777777" w:rsidR="00FE4B39" w:rsidRPr="006A1BD4" w:rsidRDefault="00FE4B39" w:rsidP="0045676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43350723" w14:textId="77777777" w:rsidR="00FE4B39" w:rsidRPr="006A1BD4" w:rsidRDefault="00FE4B39" w:rsidP="0045676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BA272F">
              <w:rPr>
                <w:rFonts w:asciiTheme="majorBidi" w:eastAsia="Times New Roman" w:hAnsiTheme="majorBidi" w:cstheme="majorBidi"/>
                <w:sz w:val="18"/>
                <w:szCs w:val="18"/>
              </w:rPr>
              <w:t>V</w:t>
            </w:r>
          </w:p>
        </w:tc>
        <w:tc>
          <w:tcPr>
            <w:tcW w:w="521" w:type="dxa"/>
          </w:tcPr>
          <w:p w14:paraId="645FAC78"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FE4B39" w:rsidRPr="006A1BD4" w14:paraId="02EA0C21" w14:textId="77777777" w:rsidTr="00D22560">
        <w:tc>
          <w:tcPr>
            <w:tcW w:w="851" w:type="dxa"/>
          </w:tcPr>
          <w:p w14:paraId="5059065B" w14:textId="77777777" w:rsidR="00FE4B39" w:rsidRPr="006A1BD4" w:rsidRDefault="00FE4B39" w:rsidP="00456766">
            <w:pPr>
              <w:jc w:val="center"/>
              <w:rPr>
                <w:rFonts w:asciiTheme="majorBidi" w:eastAsia="Times New Roman" w:hAnsiTheme="majorBidi" w:cstheme="majorBidi"/>
                <w:sz w:val="18"/>
                <w:szCs w:val="18"/>
                <w:lang w:val="id-ID"/>
              </w:rPr>
            </w:pPr>
          </w:p>
        </w:tc>
        <w:tc>
          <w:tcPr>
            <w:tcW w:w="2409" w:type="dxa"/>
            <w:vAlign w:val="center"/>
          </w:tcPr>
          <w:p w14:paraId="0255A582" w14:textId="77777777" w:rsidR="00FE4B39" w:rsidRPr="006A1BD4" w:rsidRDefault="00FE4B39" w:rsidP="006A1BD4">
            <w:pPr>
              <w:jc w:val="center"/>
              <w:rPr>
                <w:rFonts w:asciiTheme="majorBidi" w:eastAsia="Times New Roman" w:hAnsiTheme="majorBidi" w:cstheme="majorBidi"/>
                <w:sz w:val="18"/>
                <w:szCs w:val="18"/>
              </w:rPr>
            </w:pPr>
            <w:r w:rsidRPr="006A1BD4">
              <w:rPr>
                <w:rFonts w:asciiTheme="majorBidi" w:eastAsia="Times New Roman" w:hAnsiTheme="majorBidi" w:cstheme="majorBidi"/>
                <w:b/>
                <w:sz w:val="18"/>
                <w:szCs w:val="18"/>
              </w:rPr>
              <w:t>PAKET 3</w:t>
            </w:r>
          </w:p>
        </w:tc>
        <w:tc>
          <w:tcPr>
            <w:tcW w:w="567" w:type="dxa"/>
          </w:tcPr>
          <w:p w14:paraId="2ABB148A"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660FC155"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0578CA80"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05FD4434"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602E3F1A"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6937BBD5"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1A2DD018"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6A94E9E7"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6DDE442B"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FE4B39" w:rsidRPr="006A1BD4" w14:paraId="18C575AB" w14:textId="77777777" w:rsidTr="00D22560">
        <w:tc>
          <w:tcPr>
            <w:tcW w:w="851" w:type="dxa"/>
          </w:tcPr>
          <w:p w14:paraId="67DFEDAE" w14:textId="77777777" w:rsidR="00FE4B39" w:rsidRPr="006A1BD4" w:rsidRDefault="00FE4B39" w:rsidP="00456766">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6044</w:t>
            </w:r>
          </w:p>
        </w:tc>
        <w:tc>
          <w:tcPr>
            <w:tcW w:w="2409" w:type="dxa"/>
            <w:vAlign w:val="center"/>
          </w:tcPr>
          <w:p w14:paraId="14AE260D" w14:textId="77777777" w:rsidR="00FE4B39" w:rsidRPr="006A1BD4" w:rsidRDefault="00FE4B39" w:rsidP="006A1BD4">
            <w:pPr>
              <w:rPr>
                <w:rFonts w:asciiTheme="majorBidi" w:eastAsia="Times New Roman" w:hAnsiTheme="majorBidi" w:cstheme="majorBidi"/>
                <w:sz w:val="18"/>
                <w:szCs w:val="18"/>
              </w:rPr>
            </w:pPr>
            <w:proofErr w:type="spellStart"/>
            <w:r>
              <w:rPr>
                <w:rFonts w:asciiTheme="majorBidi" w:eastAsia="Times New Roman" w:hAnsiTheme="majorBidi" w:cstheme="majorBidi"/>
                <w:sz w:val="18"/>
                <w:szCs w:val="18"/>
              </w:rPr>
              <w:t>Mabadi</w:t>
            </w:r>
            <w:proofErr w:type="spellEnd"/>
            <w:r>
              <w:rPr>
                <w:rFonts w:asciiTheme="majorBidi" w:eastAsia="Times New Roman" w:hAnsiTheme="majorBidi" w:cstheme="majorBidi"/>
                <w:sz w:val="18"/>
                <w:szCs w:val="18"/>
              </w:rPr>
              <w:t>' al-</w:t>
            </w:r>
            <w:proofErr w:type="spellStart"/>
            <w:r>
              <w:rPr>
                <w:rFonts w:asciiTheme="majorBidi" w:eastAsia="Times New Roman" w:hAnsiTheme="majorBidi" w:cstheme="majorBidi"/>
                <w:sz w:val="18"/>
                <w:szCs w:val="18"/>
              </w:rPr>
              <w:t>Tarjamah</w:t>
            </w:r>
            <w:proofErr w:type="spellEnd"/>
            <w:r>
              <w:rPr>
                <w:rFonts w:asciiTheme="majorBidi" w:eastAsia="Times New Roman" w:hAnsiTheme="majorBidi" w:cstheme="majorBidi"/>
                <w:sz w:val="18"/>
                <w:szCs w:val="18"/>
              </w:rPr>
              <w:t xml:space="preserve"> al-</w:t>
            </w:r>
            <w:proofErr w:type="spellStart"/>
            <w:r>
              <w:rPr>
                <w:rFonts w:asciiTheme="majorBidi" w:eastAsia="Times New Roman" w:hAnsiTheme="majorBidi" w:cstheme="majorBidi"/>
                <w:sz w:val="18"/>
                <w:szCs w:val="18"/>
              </w:rPr>
              <w:t>Fauriyy</w:t>
            </w:r>
            <w:proofErr w:type="spellEnd"/>
            <w:r>
              <w:rPr>
                <w:rFonts w:asciiTheme="majorBidi" w:eastAsia="Times New Roman" w:hAnsiTheme="majorBidi" w:cstheme="majorBidi"/>
                <w:sz w:val="18"/>
                <w:szCs w:val="18"/>
                <w:lang w:val="id-ID"/>
              </w:rPr>
              <w:t>ah</w:t>
            </w:r>
            <w:r w:rsidRPr="006A1BD4">
              <w:rPr>
                <w:rFonts w:asciiTheme="majorBidi" w:eastAsia="Times New Roman" w:hAnsiTheme="majorBidi" w:cstheme="majorBidi"/>
                <w:sz w:val="18"/>
                <w:szCs w:val="18"/>
              </w:rPr>
              <w:t xml:space="preserve">                                                </w:t>
            </w:r>
          </w:p>
        </w:tc>
        <w:tc>
          <w:tcPr>
            <w:tcW w:w="567" w:type="dxa"/>
          </w:tcPr>
          <w:p w14:paraId="77F6722C"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2</w:t>
            </w:r>
          </w:p>
        </w:tc>
        <w:tc>
          <w:tcPr>
            <w:tcW w:w="567" w:type="dxa"/>
          </w:tcPr>
          <w:p w14:paraId="4486FDB1"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09BF44F3"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09C4C2FF"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5C796443" w14:textId="77777777" w:rsidR="00FE4B39" w:rsidRPr="006A1BD4" w:rsidRDefault="00FE4B39" w:rsidP="00727A51">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38083DF3" w14:textId="77777777" w:rsidR="00FE4B39" w:rsidRPr="006A1BD4" w:rsidRDefault="00FE4B39" w:rsidP="0045676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BA272F">
              <w:rPr>
                <w:rFonts w:asciiTheme="majorBidi" w:eastAsia="Times New Roman" w:hAnsiTheme="majorBidi" w:cstheme="majorBidi"/>
                <w:sz w:val="18"/>
                <w:szCs w:val="18"/>
              </w:rPr>
              <w:t>V</w:t>
            </w:r>
          </w:p>
        </w:tc>
        <w:tc>
          <w:tcPr>
            <w:tcW w:w="567" w:type="dxa"/>
          </w:tcPr>
          <w:p w14:paraId="2F3D646D" w14:textId="77777777" w:rsidR="00FE4B39" w:rsidRPr="006A1BD4" w:rsidRDefault="00FE4B39" w:rsidP="0045676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61427892" w14:textId="77777777" w:rsidR="00FE4B39" w:rsidRPr="006A1BD4" w:rsidRDefault="00FE4B39" w:rsidP="0045676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4E18641C"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FE4B39" w:rsidRPr="006A1BD4" w14:paraId="30029BF7" w14:textId="77777777" w:rsidTr="00D22560">
        <w:tc>
          <w:tcPr>
            <w:tcW w:w="851" w:type="dxa"/>
          </w:tcPr>
          <w:p w14:paraId="6A3FDF62" w14:textId="77777777" w:rsidR="00FE4B39" w:rsidRPr="006A1BD4" w:rsidRDefault="00FE4B39" w:rsidP="00456766">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6045</w:t>
            </w:r>
          </w:p>
        </w:tc>
        <w:tc>
          <w:tcPr>
            <w:tcW w:w="2409" w:type="dxa"/>
            <w:vAlign w:val="center"/>
          </w:tcPr>
          <w:p w14:paraId="2F69B0A2" w14:textId="77777777" w:rsidR="00FE4B39" w:rsidRPr="000D48A4" w:rsidRDefault="00FE4B39" w:rsidP="006A1BD4">
            <w:pPr>
              <w:rPr>
                <w:rFonts w:asciiTheme="majorBidi" w:eastAsia="Times New Roman" w:hAnsiTheme="majorBidi" w:cstheme="majorBidi"/>
                <w:b/>
                <w:sz w:val="18"/>
                <w:szCs w:val="18"/>
                <w:lang w:val="id-ID"/>
              </w:rPr>
            </w:pPr>
            <w:r w:rsidRPr="000D48A4">
              <w:rPr>
                <w:rFonts w:asciiTheme="majorBidi" w:eastAsia="Times New Roman" w:hAnsiTheme="majorBidi" w:cstheme="majorBidi"/>
                <w:sz w:val="18"/>
                <w:szCs w:val="18"/>
                <w:lang w:val="id-ID"/>
              </w:rPr>
              <w:t>Al-Tarjamah Fauriyyah min al-‘Arabiyyah Ilā al-Indunisiyyah</w:t>
            </w:r>
          </w:p>
        </w:tc>
        <w:tc>
          <w:tcPr>
            <w:tcW w:w="567" w:type="dxa"/>
          </w:tcPr>
          <w:p w14:paraId="04A9FE43" w14:textId="77777777" w:rsidR="00FE4B39" w:rsidRPr="00FC3B9A"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2</w:t>
            </w:r>
          </w:p>
        </w:tc>
        <w:tc>
          <w:tcPr>
            <w:tcW w:w="567" w:type="dxa"/>
          </w:tcPr>
          <w:p w14:paraId="088C07CA"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7F1393BD"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2D17C52E"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03F43195" w14:textId="77777777" w:rsidR="00FE4B39" w:rsidRPr="006A1BD4" w:rsidRDefault="00FE4B39" w:rsidP="00727A51">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4A1ED9A0" w14:textId="77777777" w:rsidR="00FE4B39" w:rsidRPr="006A1BD4" w:rsidRDefault="00FE4B39" w:rsidP="0045676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1C8FA751" w14:textId="77777777" w:rsidR="00FE4B39" w:rsidRPr="006A1BD4" w:rsidRDefault="00FE4B39" w:rsidP="0045676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BA272F">
              <w:rPr>
                <w:rFonts w:asciiTheme="majorBidi" w:eastAsia="Times New Roman" w:hAnsiTheme="majorBidi" w:cstheme="majorBidi"/>
                <w:sz w:val="18"/>
                <w:szCs w:val="18"/>
              </w:rPr>
              <w:t>V</w:t>
            </w:r>
          </w:p>
        </w:tc>
        <w:tc>
          <w:tcPr>
            <w:tcW w:w="567" w:type="dxa"/>
          </w:tcPr>
          <w:p w14:paraId="4E12A03F" w14:textId="77777777" w:rsidR="00FE4B39" w:rsidRPr="006A1BD4" w:rsidRDefault="00FE4B39" w:rsidP="0045676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21" w:type="dxa"/>
          </w:tcPr>
          <w:p w14:paraId="3B9A7837"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FE4B39" w:rsidRPr="006A1BD4" w14:paraId="20929063" w14:textId="77777777" w:rsidTr="00D22560">
        <w:tc>
          <w:tcPr>
            <w:tcW w:w="851" w:type="dxa"/>
          </w:tcPr>
          <w:p w14:paraId="6F261F3B" w14:textId="77777777" w:rsidR="00FE4B39" w:rsidRPr="00727A51" w:rsidRDefault="00FE4B39" w:rsidP="00456766">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6046</w:t>
            </w:r>
          </w:p>
        </w:tc>
        <w:tc>
          <w:tcPr>
            <w:tcW w:w="2409" w:type="dxa"/>
            <w:vAlign w:val="center"/>
          </w:tcPr>
          <w:p w14:paraId="248905BC" w14:textId="77777777" w:rsidR="00FE4B39" w:rsidRPr="000D48A4" w:rsidRDefault="00FE4B39" w:rsidP="006A1BD4">
            <w:pPr>
              <w:rPr>
                <w:rFonts w:asciiTheme="majorBidi" w:eastAsia="Times New Roman" w:hAnsiTheme="majorBidi" w:cstheme="majorBidi"/>
                <w:sz w:val="18"/>
                <w:szCs w:val="18"/>
                <w:lang w:val="id-ID"/>
              </w:rPr>
            </w:pPr>
            <w:r w:rsidRPr="000D48A4">
              <w:rPr>
                <w:rFonts w:asciiTheme="majorBidi" w:eastAsia="Times New Roman" w:hAnsiTheme="majorBidi" w:cstheme="majorBidi"/>
                <w:sz w:val="18"/>
                <w:szCs w:val="18"/>
                <w:lang w:val="id-ID"/>
              </w:rPr>
              <w:t xml:space="preserve">Al-Tarjamah Fauriyyah min al-Indunisiyyah Ilā al-‘Arabiyyah </w:t>
            </w:r>
          </w:p>
        </w:tc>
        <w:tc>
          <w:tcPr>
            <w:tcW w:w="567" w:type="dxa"/>
          </w:tcPr>
          <w:p w14:paraId="37ADB4F8"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2</w:t>
            </w:r>
          </w:p>
        </w:tc>
        <w:tc>
          <w:tcPr>
            <w:tcW w:w="567" w:type="dxa"/>
          </w:tcPr>
          <w:p w14:paraId="1E04665D"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29D7B037"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528FEAD2"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76306702" w14:textId="77777777" w:rsidR="00FE4B39" w:rsidRPr="006A1BD4" w:rsidRDefault="00FE4B39" w:rsidP="00727A51">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39ECA712" w14:textId="77777777" w:rsidR="00FE4B39" w:rsidRPr="006A1BD4" w:rsidRDefault="00FE4B39" w:rsidP="0045676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46D23462" w14:textId="77777777" w:rsidR="00FE4B39" w:rsidRPr="006A1BD4" w:rsidRDefault="00FE4B39" w:rsidP="0045676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567" w:type="dxa"/>
          </w:tcPr>
          <w:p w14:paraId="09305B16" w14:textId="77777777" w:rsidR="00FE4B39" w:rsidRPr="006A1BD4" w:rsidRDefault="00FE4B39" w:rsidP="0045676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BA272F">
              <w:rPr>
                <w:rFonts w:asciiTheme="majorBidi" w:eastAsia="Times New Roman" w:hAnsiTheme="majorBidi" w:cstheme="majorBidi"/>
                <w:sz w:val="18"/>
                <w:szCs w:val="18"/>
              </w:rPr>
              <w:t>V</w:t>
            </w:r>
          </w:p>
        </w:tc>
        <w:tc>
          <w:tcPr>
            <w:tcW w:w="521" w:type="dxa"/>
          </w:tcPr>
          <w:p w14:paraId="1F231969" w14:textId="77777777" w:rsidR="00FE4B39" w:rsidRPr="006A1BD4" w:rsidRDefault="00FE4B39">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bl>
    <w:p w14:paraId="31B9E521" w14:textId="77777777" w:rsidR="00A86E61" w:rsidRPr="006A1BD4" w:rsidRDefault="00A86E61">
      <w:pPr>
        <w:pBdr>
          <w:top w:val="nil"/>
          <w:left w:val="nil"/>
          <w:bottom w:val="nil"/>
          <w:right w:val="nil"/>
          <w:between w:val="nil"/>
        </w:pBdr>
        <w:spacing w:after="0"/>
        <w:ind w:left="567" w:hanging="567"/>
        <w:jc w:val="both"/>
        <w:rPr>
          <w:rFonts w:asciiTheme="majorBidi" w:eastAsia="Times New Roman" w:hAnsiTheme="majorBidi" w:cstheme="majorBidi"/>
          <w:b/>
          <w:sz w:val="24"/>
          <w:szCs w:val="24"/>
        </w:rPr>
      </w:pPr>
    </w:p>
    <w:p w14:paraId="4398018C" w14:textId="77777777" w:rsidR="00A86E61" w:rsidRPr="006A1BD4" w:rsidRDefault="00FE4B39" w:rsidP="00B6357F">
      <w:pPr>
        <w:numPr>
          <w:ilvl w:val="0"/>
          <w:numId w:val="3"/>
        </w:numPr>
        <w:pBdr>
          <w:top w:val="nil"/>
          <w:left w:val="nil"/>
          <w:bottom w:val="nil"/>
          <w:right w:val="nil"/>
          <w:between w:val="nil"/>
        </w:pBdr>
        <w:ind w:left="709" w:firstLine="0"/>
        <w:jc w:val="both"/>
        <w:rPr>
          <w:rFonts w:asciiTheme="majorBidi" w:eastAsia="EB Garamond" w:hAnsiTheme="majorBidi" w:cstheme="majorBidi"/>
          <w:sz w:val="24"/>
          <w:szCs w:val="24"/>
        </w:rPr>
      </w:pPr>
      <w:r>
        <w:rPr>
          <w:rFonts w:asciiTheme="majorBidi" w:eastAsia="Times New Roman" w:hAnsiTheme="majorBidi" w:cstheme="majorBidi"/>
          <w:b/>
          <w:sz w:val="24"/>
          <w:szCs w:val="24"/>
          <w:lang w:val="id-ID"/>
        </w:rPr>
        <w:t xml:space="preserve">BAB 7. </w:t>
      </w:r>
      <w:proofErr w:type="spellStart"/>
      <w:r w:rsidR="00FB5117" w:rsidRPr="006A1BD4">
        <w:rPr>
          <w:rFonts w:asciiTheme="majorBidi" w:eastAsia="Times New Roman" w:hAnsiTheme="majorBidi" w:cstheme="majorBidi"/>
          <w:b/>
          <w:sz w:val="24"/>
          <w:szCs w:val="24"/>
        </w:rPr>
        <w:t>Matriks</w:t>
      </w:r>
      <w:proofErr w:type="spellEnd"/>
      <w:r w:rsidR="00FB5117" w:rsidRPr="006A1BD4">
        <w:rPr>
          <w:rFonts w:asciiTheme="majorBidi" w:eastAsia="Times New Roman" w:hAnsiTheme="majorBidi" w:cstheme="majorBidi"/>
          <w:b/>
          <w:sz w:val="24"/>
          <w:szCs w:val="24"/>
        </w:rPr>
        <w:t xml:space="preserve"> dan Peta </w:t>
      </w:r>
      <w:proofErr w:type="spellStart"/>
      <w:r w:rsidR="00FB5117" w:rsidRPr="006A1BD4">
        <w:rPr>
          <w:rFonts w:asciiTheme="majorBidi" w:eastAsia="Times New Roman" w:hAnsiTheme="majorBidi" w:cstheme="majorBidi"/>
          <w:b/>
          <w:sz w:val="24"/>
          <w:szCs w:val="24"/>
        </w:rPr>
        <w:t>Kurikulum</w:t>
      </w:r>
      <w:proofErr w:type="spellEnd"/>
      <w:r w:rsidR="00FB5117" w:rsidRPr="006A1BD4">
        <w:rPr>
          <w:rFonts w:asciiTheme="majorBidi" w:eastAsia="Times New Roman" w:hAnsiTheme="majorBidi" w:cstheme="majorBidi"/>
          <w:b/>
          <w:sz w:val="24"/>
          <w:szCs w:val="24"/>
        </w:rPr>
        <w:t xml:space="preserve"> </w:t>
      </w:r>
    </w:p>
    <w:p w14:paraId="39803A8A" w14:textId="77777777" w:rsidR="00A86E61" w:rsidRPr="00D22560" w:rsidRDefault="00D22560" w:rsidP="00D22560">
      <w:pPr>
        <w:ind w:left="1134" w:hanging="425"/>
        <w:jc w:val="both"/>
        <w:rPr>
          <w:rFonts w:asciiTheme="majorBidi" w:eastAsia="Times New Roman" w:hAnsiTheme="majorBidi" w:cstheme="majorBidi"/>
          <w:b/>
          <w:bCs/>
          <w:sz w:val="24"/>
          <w:szCs w:val="24"/>
        </w:rPr>
      </w:pPr>
      <w:r w:rsidRPr="00D22560">
        <w:rPr>
          <w:rFonts w:asciiTheme="majorBidi" w:eastAsia="Times New Roman" w:hAnsiTheme="majorBidi" w:cstheme="majorBidi"/>
          <w:b/>
          <w:bCs/>
          <w:sz w:val="24"/>
          <w:szCs w:val="24"/>
          <w:lang w:val="id-ID"/>
        </w:rPr>
        <w:t xml:space="preserve">Tabel 12. </w:t>
      </w:r>
      <w:proofErr w:type="spellStart"/>
      <w:r w:rsidR="00FB5117" w:rsidRPr="00D22560">
        <w:rPr>
          <w:rFonts w:asciiTheme="majorBidi" w:eastAsia="Times New Roman" w:hAnsiTheme="majorBidi" w:cstheme="majorBidi"/>
          <w:b/>
          <w:bCs/>
          <w:sz w:val="24"/>
          <w:szCs w:val="24"/>
        </w:rPr>
        <w:t>Organisasi</w:t>
      </w:r>
      <w:proofErr w:type="spellEnd"/>
      <w:r w:rsidR="00FB5117" w:rsidRPr="00D22560">
        <w:rPr>
          <w:rFonts w:asciiTheme="majorBidi" w:eastAsia="Times New Roman" w:hAnsiTheme="majorBidi" w:cstheme="majorBidi"/>
          <w:b/>
          <w:bCs/>
          <w:sz w:val="24"/>
          <w:szCs w:val="24"/>
        </w:rPr>
        <w:t xml:space="preserve"> Mata </w:t>
      </w:r>
      <w:proofErr w:type="spellStart"/>
      <w:r w:rsidR="00FB5117" w:rsidRPr="00D22560">
        <w:rPr>
          <w:rFonts w:asciiTheme="majorBidi" w:eastAsia="Times New Roman" w:hAnsiTheme="majorBidi" w:cstheme="majorBidi"/>
          <w:b/>
          <w:bCs/>
          <w:sz w:val="24"/>
          <w:szCs w:val="24"/>
        </w:rPr>
        <w:t>Kuliah</w:t>
      </w:r>
      <w:proofErr w:type="spellEnd"/>
      <w:r w:rsidR="00FB5117" w:rsidRPr="00D22560">
        <w:rPr>
          <w:rFonts w:asciiTheme="majorBidi" w:eastAsia="Times New Roman" w:hAnsiTheme="majorBidi" w:cstheme="majorBidi"/>
          <w:b/>
          <w:bCs/>
          <w:sz w:val="24"/>
          <w:szCs w:val="24"/>
        </w:rPr>
        <w:t xml:space="preserve"> </w:t>
      </w:r>
    </w:p>
    <w:tbl>
      <w:tblPr>
        <w:tblStyle w:val="12"/>
        <w:tblW w:w="8317" w:type="dxa"/>
        <w:tblInd w:w="817" w:type="dxa"/>
        <w:tblBorders>
          <w:top w:val="single" w:sz="8" w:space="0" w:color="70AD47"/>
          <w:left w:val="single" w:sz="8" w:space="0" w:color="70AD47"/>
          <w:bottom w:val="single" w:sz="8" w:space="0" w:color="70AD47"/>
          <w:right w:val="single" w:sz="8" w:space="0" w:color="70AD47"/>
          <w:insideH w:val="single" w:sz="4" w:space="0" w:color="000000"/>
          <w:insideV w:val="single" w:sz="4" w:space="0" w:color="000000"/>
        </w:tblBorders>
        <w:tblLayout w:type="fixed"/>
        <w:tblLook w:val="0400" w:firstRow="0" w:lastRow="0" w:firstColumn="0" w:lastColumn="0" w:noHBand="0" w:noVBand="1"/>
      </w:tblPr>
      <w:tblGrid>
        <w:gridCol w:w="992"/>
        <w:gridCol w:w="709"/>
        <w:gridCol w:w="992"/>
        <w:gridCol w:w="2268"/>
        <w:gridCol w:w="1961"/>
        <w:gridCol w:w="1395"/>
      </w:tblGrid>
      <w:tr w:rsidR="00A86E61" w:rsidRPr="006A1BD4" w14:paraId="2CCA9CE8" w14:textId="77777777" w:rsidTr="00D22560">
        <w:tc>
          <w:tcPr>
            <w:tcW w:w="992" w:type="dxa"/>
          </w:tcPr>
          <w:p w14:paraId="0752A271" w14:textId="77777777" w:rsidR="00A86E61" w:rsidRPr="00D22560" w:rsidRDefault="00D22560">
            <w:pPr>
              <w:jc w:val="center"/>
              <w:rPr>
                <w:rFonts w:asciiTheme="majorBidi" w:eastAsia="Times New Roman" w:hAnsiTheme="majorBidi" w:cstheme="majorBidi"/>
                <w:b/>
                <w:bCs/>
                <w:sz w:val="18"/>
                <w:szCs w:val="18"/>
                <w:lang w:val="id-ID"/>
              </w:rPr>
            </w:pPr>
            <w:r w:rsidRPr="00D22560">
              <w:rPr>
                <w:rFonts w:asciiTheme="majorBidi" w:eastAsia="Times New Roman" w:hAnsiTheme="majorBidi" w:cstheme="majorBidi"/>
                <w:b/>
                <w:bCs/>
                <w:sz w:val="18"/>
                <w:szCs w:val="18"/>
              </w:rPr>
              <w:t>S</w:t>
            </w:r>
            <w:r w:rsidRPr="00D22560">
              <w:rPr>
                <w:rFonts w:asciiTheme="majorBidi" w:eastAsia="Times New Roman" w:hAnsiTheme="majorBidi" w:cstheme="majorBidi"/>
                <w:b/>
                <w:bCs/>
                <w:sz w:val="18"/>
                <w:szCs w:val="18"/>
                <w:lang w:val="id-ID"/>
              </w:rPr>
              <w:t>emester</w:t>
            </w:r>
          </w:p>
        </w:tc>
        <w:tc>
          <w:tcPr>
            <w:tcW w:w="709" w:type="dxa"/>
          </w:tcPr>
          <w:p w14:paraId="082E8885" w14:textId="77777777" w:rsidR="00A86E61" w:rsidRPr="00D22560" w:rsidRDefault="00FB5117">
            <w:pPr>
              <w:jc w:val="center"/>
              <w:rPr>
                <w:rFonts w:asciiTheme="majorBidi" w:eastAsia="Times New Roman" w:hAnsiTheme="majorBidi" w:cstheme="majorBidi"/>
                <w:b/>
                <w:bCs/>
                <w:sz w:val="18"/>
                <w:szCs w:val="18"/>
              </w:rPr>
            </w:pPr>
            <w:r w:rsidRPr="00D22560">
              <w:rPr>
                <w:rFonts w:asciiTheme="majorBidi" w:eastAsia="Times New Roman" w:hAnsiTheme="majorBidi" w:cstheme="majorBidi"/>
                <w:b/>
                <w:bCs/>
                <w:sz w:val="18"/>
                <w:szCs w:val="18"/>
              </w:rPr>
              <w:t>SKS</w:t>
            </w:r>
          </w:p>
        </w:tc>
        <w:tc>
          <w:tcPr>
            <w:tcW w:w="992" w:type="dxa"/>
          </w:tcPr>
          <w:p w14:paraId="7C380405" w14:textId="77777777" w:rsidR="00A86E61" w:rsidRPr="00D22560" w:rsidRDefault="00FB5117">
            <w:pPr>
              <w:jc w:val="center"/>
              <w:rPr>
                <w:rFonts w:asciiTheme="majorBidi" w:eastAsia="Times New Roman" w:hAnsiTheme="majorBidi" w:cstheme="majorBidi"/>
                <w:b/>
                <w:bCs/>
                <w:sz w:val="18"/>
                <w:szCs w:val="18"/>
              </w:rPr>
            </w:pPr>
            <w:proofErr w:type="spellStart"/>
            <w:r w:rsidRPr="00D22560">
              <w:rPr>
                <w:rFonts w:asciiTheme="majorBidi" w:eastAsia="Times New Roman" w:hAnsiTheme="majorBidi" w:cstheme="majorBidi"/>
                <w:b/>
                <w:bCs/>
                <w:sz w:val="18"/>
                <w:szCs w:val="18"/>
              </w:rPr>
              <w:t>Jumlah</w:t>
            </w:r>
            <w:proofErr w:type="spellEnd"/>
            <w:r w:rsidRPr="00D22560">
              <w:rPr>
                <w:rFonts w:asciiTheme="majorBidi" w:eastAsia="Times New Roman" w:hAnsiTheme="majorBidi" w:cstheme="majorBidi"/>
                <w:b/>
                <w:bCs/>
                <w:sz w:val="18"/>
                <w:szCs w:val="18"/>
              </w:rPr>
              <w:t xml:space="preserve"> MK</w:t>
            </w:r>
          </w:p>
        </w:tc>
        <w:tc>
          <w:tcPr>
            <w:tcW w:w="2268" w:type="dxa"/>
          </w:tcPr>
          <w:p w14:paraId="0BFF2C61" w14:textId="77777777" w:rsidR="00A86E61" w:rsidRPr="00D22560" w:rsidRDefault="00FB5117">
            <w:pPr>
              <w:jc w:val="center"/>
              <w:rPr>
                <w:rFonts w:asciiTheme="majorBidi" w:eastAsia="Times New Roman" w:hAnsiTheme="majorBidi" w:cstheme="majorBidi"/>
                <w:b/>
                <w:bCs/>
                <w:sz w:val="18"/>
                <w:szCs w:val="18"/>
              </w:rPr>
            </w:pPr>
            <w:r w:rsidRPr="00D22560">
              <w:rPr>
                <w:rFonts w:asciiTheme="majorBidi" w:eastAsia="Times New Roman" w:hAnsiTheme="majorBidi" w:cstheme="majorBidi"/>
                <w:b/>
                <w:bCs/>
                <w:sz w:val="18"/>
                <w:szCs w:val="18"/>
              </w:rPr>
              <w:t>MK Wajib</w:t>
            </w:r>
          </w:p>
        </w:tc>
        <w:tc>
          <w:tcPr>
            <w:tcW w:w="1961" w:type="dxa"/>
          </w:tcPr>
          <w:p w14:paraId="575642C1" w14:textId="77777777" w:rsidR="00A86E61" w:rsidRPr="00D22560" w:rsidRDefault="00FB5117">
            <w:pPr>
              <w:jc w:val="center"/>
              <w:rPr>
                <w:rFonts w:asciiTheme="majorBidi" w:eastAsia="Times New Roman" w:hAnsiTheme="majorBidi" w:cstheme="majorBidi"/>
                <w:b/>
                <w:bCs/>
                <w:sz w:val="18"/>
                <w:szCs w:val="18"/>
                <w:lang w:val="id-ID"/>
              </w:rPr>
            </w:pPr>
            <w:r w:rsidRPr="00D22560">
              <w:rPr>
                <w:rFonts w:asciiTheme="majorBidi" w:eastAsia="Times New Roman" w:hAnsiTheme="majorBidi" w:cstheme="majorBidi"/>
                <w:b/>
                <w:bCs/>
                <w:sz w:val="18"/>
                <w:szCs w:val="18"/>
              </w:rPr>
              <w:t>MK Pil</w:t>
            </w:r>
            <w:r w:rsidR="00D22560">
              <w:rPr>
                <w:rFonts w:asciiTheme="majorBidi" w:eastAsia="Times New Roman" w:hAnsiTheme="majorBidi" w:cstheme="majorBidi"/>
                <w:b/>
                <w:bCs/>
                <w:sz w:val="18"/>
                <w:szCs w:val="18"/>
                <w:lang w:val="id-ID"/>
              </w:rPr>
              <w:t>ihan</w:t>
            </w:r>
          </w:p>
        </w:tc>
        <w:tc>
          <w:tcPr>
            <w:tcW w:w="1395" w:type="dxa"/>
          </w:tcPr>
          <w:p w14:paraId="234BC4D3" w14:textId="77777777" w:rsidR="00A86E61" w:rsidRPr="00D22560" w:rsidRDefault="00FB5117">
            <w:pPr>
              <w:jc w:val="center"/>
              <w:rPr>
                <w:rFonts w:asciiTheme="majorBidi" w:eastAsia="Times New Roman" w:hAnsiTheme="majorBidi" w:cstheme="majorBidi"/>
                <w:b/>
                <w:bCs/>
                <w:sz w:val="18"/>
                <w:szCs w:val="18"/>
              </w:rPr>
            </w:pPr>
            <w:r w:rsidRPr="00D22560">
              <w:rPr>
                <w:rFonts w:asciiTheme="majorBidi" w:eastAsia="Times New Roman" w:hAnsiTheme="majorBidi" w:cstheme="majorBidi"/>
                <w:b/>
                <w:bCs/>
                <w:sz w:val="18"/>
                <w:szCs w:val="18"/>
              </w:rPr>
              <w:t>MKWU</w:t>
            </w:r>
          </w:p>
        </w:tc>
      </w:tr>
      <w:tr w:rsidR="00A86E61" w:rsidRPr="006A1BD4" w14:paraId="400B9D85" w14:textId="77777777" w:rsidTr="00D22560">
        <w:tc>
          <w:tcPr>
            <w:tcW w:w="992" w:type="dxa"/>
          </w:tcPr>
          <w:p w14:paraId="73F24A58" w14:textId="77777777" w:rsidR="00A86E61" w:rsidRPr="006A1BD4" w:rsidRDefault="00FB511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1</w:t>
            </w:r>
          </w:p>
        </w:tc>
        <w:tc>
          <w:tcPr>
            <w:tcW w:w="709" w:type="dxa"/>
          </w:tcPr>
          <w:p w14:paraId="311AF88C" w14:textId="77777777" w:rsidR="00A86E61" w:rsidRPr="006A1BD4" w:rsidRDefault="00FB511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20</w:t>
            </w:r>
          </w:p>
        </w:tc>
        <w:tc>
          <w:tcPr>
            <w:tcW w:w="992" w:type="dxa"/>
          </w:tcPr>
          <w:p w14:paraId="72BDDFF5" w14:textId="77777777" w:rsidR="00A86E61" w:rsidRPr="006A1BD4" w:rsidRDefault="00FB511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6</w:t>
            </w:r>
          </w:p>
        </w:tc>
        <w:tc>
          <w:tcPr>
            <w:tcW w:w="2268" w:type="dxa"/>
          </w:tcPr>
          <w:p w14:paraId="7945B6AE" w14:textId="77777777" w:rsidR="00CD0960" w:rsidRPr="00CD0960" w:rsidRDefault="00CD0960" w:rsidP="00CD0960">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PBA 6005, </w:t>
            </w:r>
            <w:r w:rsidRPr="00CD0960">
              <w:rPr>
                <w:rFonts w:asciiTheme="majorBidi" w:eastAsia="Times New Roman" w:hAnsiTheme="majorBidi" w:cstheme="majorBidi"/>
                <w:sz w:val="18"/>
                <w:szCs w:val="18"/>
                <w:lang w:val="id-ID"/>
              </w:rPr>
              <w:t>PBA 6006</w:t>
            </w:r>
          </w:p>
          <w:p w14:paraId="027E3B02" w14:textId="77777777" w:rsidR="00A86E61" w:rsidRPr="0055333A" w:rsidRDefault="00CD0960" w:rsidP="00CD0960">
            <w:pPr>
              <w:jc w:val="center"/>
              <w:rPr>
                <w:rFonts w:asciiTheme="majorBidi" w:eastAsia="Times New Roman" w:hAnsiTheme="majorBidi" w:cstheme="majorBidi"/>
                <w:sz w:val="18"/>
                <w:szCs w:val="18"/>
                <w:lang w:val="id-ID"/>
              </w:rPr>
            </w:pPr>
            <w:r w:rsidRPr="00CD0960">
              <w:rPr>
                <w:rFonts w:asciiTheme="majorBidi" w:eastAsia="Times New Roman" w:hAnsiTheme="majorBidi" w:cstheme="majorBidi"/>
                <w:sz w:val="18"/>
                <w:szCs w:val="18"/>
                <w:lang w:val="id-ID"/>
              </w:rPr>
              <w:t>PBA 6023</w:t>
            </w:r>
          </w:p>
        </w:tc>
        <w:tc>
          <w:tcPr>
            <w:tcW w:w="1961" w:type="dxa"/>
          </w:tcPr>
          <w:p w14:paraId="3FAA70B4" w14:textId="77777777" w:rsidR="00A86E61" w:rsidRPr="006A1BD4" w:rsidRDefault="00FB511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w:t>
            </w:r>
          </w:p>
        </w:tc>
        <w:tc>
          <w:tcPr>
            <w:tcW w:w="1395" w:type="dxa"/>
          </w:tcPr>
          <w:p w14:paraId="08B26CFB" w14:textId="77777777" w:rsidR="00A86E61" w:rsidRPr="0055333A" w:rsidRDefault="00CD0960">
            <w:pPr>
              <w:jc w:val="center"/>
              <w:rPr>
                <w:rFonts w:asciiTheme="majorBidi" w:eastAsia="Times New Roman" w:hAnsiTheme="majorBidi" w:cstheme="majorBidi"/>
                <w:sz w:val="18"/>
                <w:szCs w:val="18"/>
                <w:lang w:val="id-ID"/>
              </w:rPr>
            </w:pPr>
            <w:r w:rsidRPr="00CD0960">
              <w:rPr>
                <w:rFonts w:asciiTheme="majorBidi" w:eastAsia="Times New Roman" w:hAnsiTheme="majorBidi" w:cstheme="majorBidi"/>
                <w:sz w:val="18"/>
                <w:szCs w:val="18"/>
                <w:lang w:val="id-ID"/>
              </w:rPr>
              <w:t>UIN 6001</w:t>
            </w:r>
            <w:r>
              <w:rPr>
                <w:rFonts w:asciiTheme="majorBidi" w:eastAsia="Times New Roman" w:hAnsiTheme="majorBidi" w:cstheme="majorBidi"/>
                <w:sz w:val="18"/>
                <w:szCs w:val="18"/>
                <w:lang w:val="id-ID"/>
              </w:rPr>
              <w:t>,</w:t>
            </w:r>
            <w:r w:rsidRPr="00CD0960">
              <w:rPr>
                <w:rFonts w:asciiTheme="majorBidi" w:eastAsia="Times New Roman" w:hAnsiTheme="majorBidi" w:cstheme="majorBidi"/>
                <w:sz w:val="18"/>
                <w:szCs w:val="18"/>
                <w:lang w:val="id-ID"/>
              </w:rPr>
              <w:t xml:space="preserve"> UIN 6002</w:t>
            </w:r>
            <w:r>
              <w:rPr>
                <w:rFonts w:asciiTheme="majorBidi" w:eastAsia="Times New Roman" w:hAnsiTheme="majorBidi" w:cstheme="majorBidi"/>
                <w:sz w:val="18"/>
                <w:szCs w:val="18"/>
                <w:lang w:val="id-ID"/>
              </w:rPr>
              <w:t>, UIN 6006</w:t>
            </w:r>
          </w:p>
        </w:tc>
      </w:tr>
      <w:tr w:rsidR="00A86E61" w:rsidRPr="006A1BD4" w14:paraId="0991D9F9" w14:textId="77777777" w:rsidTr="00D22560">
        <w:tc>
          <w:tcPr>
            <w:tcW w:w="992" w:type="dxa"/>
          </w:tcPr>
          <w:p w14:paraId="18A6C3F9" w14:textId="77777777" w:rsidR="00A86E61" w:rsidRPr="006A1BD4" w:rsidRDefault="00FB511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2</w:t>
            </w:r>
          </w:p>
        </w:tc>
        <w:tc>
          <w:tcPr>
            <w:tcW w:w="709" w:type="dxa"/>
          </w:tcPr>
          <w:p w14:paraId="50B8D3F7" w14:textId="77777777" w:rsidR="00A86E61" w:rsidRPr="006A1BD4" w:rsidRDefault="00FB511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20</w:t>
            </w:r>
          </w:p>
        </w:tc>
        <w:tc>
          <w:tcPr>
            <w:tcW w:w="992" w:type="dxa"/>
          </w:tcPr>
          <w:p w14:paraId="5DA88086" w14:textId="77777777" w:rsidR="00A86E61" w:rsidRPr="006A1BD4" w:rsidRDefault="00FB511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5</w:t>
            </w:r>
          </w:p>
        </w:tc>
        <w:tc>
          <w:tcPr>
            <w:tcW w:w="2268" w:type="dxa"/>
          </w:tcPr>
          <w:p w14:paraId="24576DB2" w14:textId="77777777" w:rsidR="00A86E61" w:rsidRPr="0055333A" w:rsidRDefault="00266DF5" w:rsidP="00266DF5">
            <w:pPr>
              <w:jc w:val="center"/>
              <w:rPr>
                <w:rFonts w:asciiTheme="majorBidi" w:eastAsia="Times New Roman" w:hAnsiTheme="majorBidi" w:cstheme="majorBidi"/>
                <w:sz w:val="18"/>
                <w:szCs w:val="18"/>
                <w:lang w:val="id-ID"/>
              </w:rPr>
            </w:pPr>
            <w:r w:rsidRPr="00266DF5">
              <w:rPr>
                <w:rFonts w:asciiTheme="majorBidi" w:eastAsia="Times New Roman" w:hAnsiTheme="majorBidi" w:cstheme="majorBidi"/>
                <w:sz w:val="18"/>
                <w:szCs w:val="18"/>
              </w:rPr>
              <w:t>PBA 6007, PBA 6008, PBA 6010, PBA 6015, PBA 6017</w:t>
            </w:r>
          </w:p>
        </w:tc>
        <w:tc>
          <w:tcPr>
            <w:tcW w:w="1961" w:type="dxa"/>
          </w:tcPr>
          <w:p w14:paraId="49181769" w14:textId="77777777" w:rsidR="00A86E61" w:rsidRPr="006A1BD4" w:rsidRDefault="00FB511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w:t>
            </w:r>
          </w:p>
        </w:tc>
        <w:tc>
          <w:tcPr>
            <w:tcW w:w="1395" w:type="dxa"/>
          </w:tcPr>
          <w:p w14:paraId="3C46F781" w14:textId="77777777" w:rsidR="00A86E61" w:rsidRPr="006A1BD4" w:rsidRDefault="00FB511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w:t>
            </w:r>
          </w:p>
        </w:tc>
      </w:tr>
      <w:tr w:rsidR="00A86E61" w:rsidRPr="006A1BD4" w14:paraId="4BC3ABBA" w14:textId="77777777" w:rsidTr="00D22560">
        <w:tc>
          <w:tcPr>
            <w:tcW w:w="992" w:type="dxa"/>
          </w:tcPr>
          <w:p w14:paraId="3B63CB39" w14:textId="77777777" w:rsidR="00A86E61" w:rsidRPr="006A1BD4" w:rsidRDefault="00FB511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3</w:t>
            </w:r>
          </w:p>
        </w:tc>
        <w:tc>
          <w:tcPr>
            <w:tcW w:w="709" w:type="dxa"/>
          </w:tcPr>
          <w:p w14:paraId="7E781229" w14:textId="77777777" w:rsidR="00A86E61" w:rsidRPr="006A1BD4" w:rsidRDefault="00FB511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22</w:t>
            </w:r>
          </w:p>
        </w:tc>
        <w:tc>
          <w:tcPr>
            <w:tcW w:w="992" w:type="dxa"/>
          </w:tcPr>
          <w:p w14:paraId="5F5DA189" w14:textId="77777777" w:rsidR="00A86E61" w:rsidRPr="006A1BD4" w:rsidRDefault="00FB511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6</w:t>
            </w:r>
          </w:p>
        </w:tc>
        <w:tc>
          <w:tcPr>
            <w:tcW w:w="2268" w:type="dxa"/>
          </w:tcPr>
          <w:p w14:paraId="260ADB50" w14:textId="77777777" w:rsidR="00A86E61" w:rsidRPr="00266DF5" w:rsidRDefault="00266DF5" w:rsidP="00266DF5">
            <w:pPr>
              <w:jc w:val="center"/>
              <w:rPr>
                <w:rFonts w:asciiTheme="majorBidi" w:eastAsia="Times New Roman" w:hAnsiTheme="majorBidi" w:cstheme="majorBidi"/>
                <w:sz w:val="18"/>
                <w:szCs w:val="18"/>
                <w:lang w:val="id-ID"/>
              </w:rPr>
            </w:pPr>
            <w:r w:rsidRPr="00266DF5">
              <w:rPr>
                <w:rFonts w:asciiTheme="majorBidi" w:eastAsia="Times New Roman" w:hAnsiTheme="majorBidi" w:cstheme="majorBidi"/>
                <w:sz w:val="18"/>
                <w:szCs w:val="18"/>
              </w:rPr>
              <w:t xml:space="preserve">PBA 6009, PBA 6011, PBA 6012, PBA 6014, PBA </w:t>
            </w:r>
            <w:proofErr w:type="gramStart"/>
            <w:r w:rsidRPr="00266DF5">
              <w:rPr>
                <w:rFonts w:asciiTheme="majorBidi" w:eastAsia="Times New Roman" w:hAnsiTheme="majorBidi" w:cstheme="majorBidi"/>
                <w:sz w:val="18"/>
                <w:szCs w:val="18"/>
              </w:rPr>
              <w:t>6016,  PBA</w:t>
            </w:r>
            <w:proofErr w:type="gramEnd"/>
            <w:r w:rsidRPr="00266DF5">
              <w:rPr>
                <w:rFonts w:asciiTheme="majorBidi" w:eastAsia="Times New Roman" w:hAnsiTheme="majorBidi" w:cstheme="majorBidi"/>
                <w:sz w:val="18"/>
                <w:szCs w:val="18"/>
              </w:rPr>
              <w:t xml:space="preserve"> 6018</w:t>
            </w:r>
            <w:r w:rsidR="00FB5117" w:rsidRPr="00266DF5">
              <w:rPr>
                <w:rFonts w:asciiTheme="majorBidi" w:eastAsia="Times New Roman" w:hAnsiTheme="majorBidi" w:cstheme="majorBidi"/>
                <w:sz w:val="18"/>
                <w:szCs w:val="18"/>
                <w:lang w:val="id-ID"/>
              </w:rPr>
              <w:t xml:space="preserve"> </w:t>
            </w:r>
          </w:p>
        </w:tc>
        <w:tc>
          <w:tcPr>
            <w:tcW w:w="1961" w:type="dxa"/>
          </w:tcPr>
          <w:p w14:paraId="098C5E0A" w14:textId="77777777" w:rsidR="00A86E61" w:rsidRPr="006A1BD4" w:rsidRDefault="00FB511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w:t>
            </w:r>
          </w:p>
        </w:tc>
        <w:tc>
          <w:tcPr>
            <w:tcW w:w="1395" w:type="dxa"/>
          </w:tcPr>
          <w:p w14:paraId="69004E2B" w14:textId="77777777" w:rsidR="00A86E61" w:rsidRPr="0055333A" w:rsidRDefault="0055333A">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w:t>
            </w:r>
          </w:p>
        </w:tc>
      </w:tr>
      <w:tr w:rsidR="00A86E61" w:rsidRPr="006A1BD4" w14:paraId="3C33608D" w14:textId="77777777" w:rsidTr="00D22560">
        <w:tc>
          <w:tcPr>
            <w:tcW w:w="992" w:type="dxa"/>
          </w:tcPr>
          <w:p w14:paraId="2C9FCBD3" w14:textId="77777777" w:rsidR="00A86E61" w:rsidRPr="006A1BD4" w:rsidRDefault="00FB511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4</w:t>
            </w:r>
          </w:p>
        </w:tc>
        <w:tc>
          <w:tcPr>
            <w:tcW w:w="709" w:type="dxa"/>
          </w:tcPr>
          <w:p w14:paraId="095B1B8C" w14:textId="77777777" w:rsidR="00A86E61" w:rsidRPr="006A1BD4" w:rsidRDefault="00FB511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22</w:t>
            </w:r>
          </w:p>
        </w:tc>
        <w:tc>
          <w:tcPr>
            <w:tcW w:w="992" w:type="dxa"/>
          </w:tcPr>
          <w:p w14:paraId="073C7EB0" w14:textId="77777777" w:rsidR="00A86E61" w:rsidRPr="006A1BD4" w:rsidRDefault="00FB511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9</w:t>
            </w:r>
          </w:p>
        </w:tc>
        <w:tc>
          <w:tcPr>
            <w:tcW w:w="2268" w:type="dxa"/>
          </w:tcPr>
          <w:p w14:paraId="36D4DB96" w14:textId="77777777" w:rsidR="00A86E61" w:rsidRPr="0055333A" w:rsidRDefault="00266DF5" w:rsidP="00266DF5">
            <w:pPr>
              <w:jc w:val="center"/>
              <w:rPr>
                <w:rFonts w:asciiTheme="majorBidi" w:eastAsia="Times New Roman" w:hAnsiTheme="majorBidi" w:cstheme="majorBidi"/>
                <w:sz w:val="18"/>
                <w:szCs w:val="18"/>
                <w:lang w:val="id-ID"/>
              </w:rPr>
            </w:pPr>
            <w:r w:rsidRPr="00266DF5">
              <w:rPr>
                <w:rFonts w:asciiTheme="majorBidi" w:eastAsia="Times New Roman" w:hAnsiTheme="majorBidi" w:cstheme="majorBidi"/>
                <w:sz w:val="18"/>
                <w:szCs w:val="18"/>
              </w:rPr>
              <w:t>PBA 6013, PBA 6019, PBA 6022</w:t>
            </w:r>
            <w:r w:rsidR="00FB5117" w:rsidRPr="006A1BD4">
              <w:rPr>
                <w:rFonts w:asciiTheme="majorBidi" w:eastAsia="Times New Roman" w:hAnsiTheme="majorBidi" w:cstheme="majorBidi"/>
                <w:sz w:val="18"/>
                <w:szCs w:val="18"/>
              </w:rPr>
              <w:t xml:space="preserve">, </w:t>
            </w:r>
            <w:r w:rsidRPr="00266DF5">
              <w:rPr>
                <w:rFonts w:asciiTheme="majorBidi" w:eastAsia="Times New Roman" w:hAnsiTheme="majorBidi" w:cstheme="majorBidi"/>
                <w:sz w:val="18"/>
                <w:szCs w:val="18"/>
                <w:lang w:val="id-ID"/>
              </w:rPr>
              <w:t>PBA 6025</w:t>
            </w:r>
            <w:r w:rsidR="00FB5117" w:rsidRPr="006A1BD4">
              <w:rPr>
                <w:rFonts w:asciiTheme="majorBidi" w:eastAsia="Times New Roman" w:hAnsiTheme="majorBidi" w:cstheme="majorBidi"/>
                <w:sz w:val="18"/>
                <w:szCs w:val="18"/>
              </w:rPr>
              <w:t xml:space="preserve">, </w:t>
            </w:r>
            <w:r w:rsidRPr="00266DF5">
              <w:rPr>
                <w:rFonts w:asciiTheme="majorBidi" w:eastAsia="Times New Roman" w:hAnsiTheme="majorBidi" w:cstheme="majorBidi"/>
                <w:sz w:val="18"/>
                <w:szCs w:val="18"/>
                <w:lang w:val="id-ID"/>
              </w:rPr>
              <w:t xml:space="preserve">PBA 6027, PBA </w:t>
            </w:r>
            <w:proofErr w:type="gramStart"/>
            <w:r w:rsidRPr="00266DF5">
              <w:rPr>
                <w:rFonts w:asciiTheme="majorBidi" w:eastAsia="Times New Roman" w:hAnsiTheme="majorBidi" w:cstheme="majorBidi"/>
                <w:sz w:val="18"/>
                <w:szCs w:val="18"/>
                <w:lang w:val="id-ID"/>
              </w:rPr>
              <w:t>6028,  PBA</w:t>
            </w:r>
            <w:proofErr w:type="gramEnd"/>
            <w:r w:rsidRPr="00266DF5">
              <w:rPr>
                <w:rFonts w:asciiTheme="majorBidi" w:eastAsia="Times New Roman" w:hAnsiTheme="majorBidi" w:cstheme="majorBidi"/>
                <w:sz w:val="18"/>
                <w:szCs w:val="18"/>
                <w:lang w:val="id-ID"/>
              </w:rPr>
              <w:t xml:space="preserve"> 6029</w:t>
            </w:r>
          </w:p>
        </w:tc>
        <w:tc>
          <w:tcPr>
            <w:tcW w:w="1961" w:type="dxa"/>
          </w:tcPr>
          <w:p w14:paraId="1EF8E56E" w14:textId="77777777" w:rsidR="00A86E61" w:rsidRPr="006A1BD4" w:rsidRDefault="00FB511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w:t>
            </w:r>
          </w:p>
        </w:tc>
        <w:tc>
          <w:tcPr>
            <w:tcW w:w="1395" w:type="dxa"/>
          </w:tcPr>
          <w:p w14:paraId="4D8681EE" w14:textId="77777777" w:rsidR="00A86E61" w:rsidRPr="0055333A" w:rsidRDefault="00266DF5" w:rsidP="00266DF5">
            <w:pPr>
              <w:jc w:val="center"/>
              <w:rPr>
                <w:rFonts w:asciiTheme="majorBidi" w:eastAsia="Times New Roman" w:hAnsiTheme="majorBidi" w:cstheme="majorBidi"/>
                <w:sz w:val="18"/>
                <w:szCs w:val="18"/>
                <w:lang w:val="id-ID"/>
              </w:rPr>
            </w:pPr>
            <w:r w:rsidRPr="00266DF5">
              <w:rPr>
                <w:rFonts w:asciiTheme="majorBidi" w:eastAsia="Times New Roman" w:hAnsiTheme="majorBidi" w:cstheme="majorBidi"/>
                <w:sz w:val="18"/>
                <w:szCs w:val="18"/>
                <w:lang w:val="id-ID"/>
              </w:rPr>
              <w:t>UIN 6003</w:t>
            </w:r>
            <w:r w:rsidR="0055333A">
              <w:rPr>
                <w:rFonts w:asciiTheme="majorBidi" w:eastAsia="Times New Roman" w:hAnsiTheme="majorBidi" w:cstheme="majorBidi"/>
                <w:sz w:val="18"/>
                <w:szCs w:val="18"/>
                <w:lang w:val="id-ID"/>
              </w:rPr>
              <w:t xml:space="preserve">, </w:t>
            </w:r>
            <w:r w:rsidRPr="00266DF5">
              <w:rPr>
                <w:rFonts w:asciiTheme="majorBidi" w:eastAsia="Times New Roman" w:hAnsiTheme="majorBidi" w:cstheme="majorBidi"/>
                <w:sz w:val="18"/>
                <w:szCs w:val="18"/>
                <w:lang w:val="id-ID"/>
              </w:rPr>
              <w:t>UIN 60</w:t>
            </w:r>
            <w:r>
              <w:rPr>
                <w:rFonts w:asciiTheme="majorBidi" w:eastAsia="Times New Roman" w:hAnsiTheme="majorBidi" w:cstheme="majorBidi"/>
                <w:sz w:val="18"/>
                <w:szCs w:val="18"/>
                <w:lang w:val="id-ID"/>
              </w:rPr>
              <w:t>07</w:t>
            </w:r>
          </w:p>
        </w:tc>
      </w:tr>
      <w:tr w:rsidR="00A86E61" w:rsidRPr="006A1BD4" w14:paraId="32112A7E" w14:textId="77777777" w:rsidTr="00D22560">
        <w:tc>
          <w:tcPr>
            <w:tcW w:w="992" w:type="dxa"/>
          </w:tcPr>
          <w:p w14:paraId="1A0BD9F1" w14:textId="77777777" w:rsidR="00A86E61" w:rsidRPr="006A1BD4" w:rsidRDefault="00FB511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5</w:t>
            </w:r>
          </w:p>
        </w:tc>
        <w:tc>
          <w:tcPr>
            <w:tcW w:w="709" w:type="dxa"/>
          </w:tcPr>
          <w:p w14:paraId="53B4A86C" w14:textId="77777777" w:rsidR="00A86E61" w:rsidRPr="006A1BD4" w:rsidRDefault="00FB511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22</w:t>
            </w:r>
          </w:p>
        </w:tc>
        <w:tc>
          <w:tcPr>
            <w:tcW w:w="992" w:type="dxa"/>
          </w:tcPr>
          <w:p w14:paraId="54AE2813" w14:textId="77777777" w:rsidR="00A86E61" w:rsidRPr="0055333A" w:rsidRDefault="0055333A">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9</w:t>
            </w:r>
          </w:p>
        </w:tc>
        <w:tc>
          <w:tcPr>
            <w:tcW w:w="2268" w:type="dxa"/>
          </w:tcPr>
          <w:p w14:paraId="38444FDF" w14:textId="77777777" w:rsidR="00A86E61" w:rsidRPr="0055333A" w:rsidRDefault="00266DF5" w:rsidP="00456766">
            <w:pPr>
              <w:jc w:val="center"/>
              <w:rPr>
                <w:rFonts w:asciiTheme="majorBidi" w:eastAsia="Times New Roman" w:hAnsiTheme="majorBidi" w:cstheme="majorBidi"/>
                <w:sz w:val="18"/>
                <w:szCs w:val="18"/>
                <w:lang w:val="id-ID"/>
              </w:rPr>
            </w:pPr>
            <w:r w:rsidRPr="00266DF5">
              <w:rPr>
                <w:rFonts w:asciiTheme="majorBidi" w:eastAsia="Times New Roman" w:hAnsiTheme="majorBidi" w:cstheme="majorBidi"/>
                <w:sz w:val="18"/>
                <w:szCs w:val="18"/>
                <w:lang w:val="id-ID"/>
              </w:rPr>
              <w:t>PBA 6002</w:t>
            </w:r>
            <w:r>
              <w:rPr>
                <w:rFonts w:asciiTheme="majorBidi" w:eastAsia="Times New Roman" w:hAnsiTheme="majorBidi" w:cstheme="majorBidi"/>
                <w:sz w:val="18"/>
                <w:szCs w:val="18"/>
                <w:lang w:val="id-ID"/>
              </w:rPr>
              <w:t xml:space="preserve">, </w:t>
            </w:r>
            <w:r w:rsidRPr="00266DF5">
              <w:rPr>
                <w:rFonts w:asciiTheme="majorBidi" w:eastAsia="Times New Roman" w:hAnsiTheme="majorBidi" w:cstheme="majorBidi"/>
                <w:sz w:val="18"/>
                <w:szCs w:val="18"/>
                <w:lang w:val="id-ID"/>
              </w:rPr>
              <w:t>PBA 6004, PBA 6020</w:t>
            </w:r>
            <w:r w:rsidR="00FB5117" w:rsidRPr="0055333A">
              <w:rPr>
                <w:rFonts w:asciiTheme="majorBidi" w:eastAsia="Times New Roman" w:hAnsiTheme="majorBidi" w:cstheme="majorBidi"/>
                <w:sz w:val="18"/>
                <w:szCs w:val="18"/>
                <w:lang w:val="id-ID"/>
              </w:rPr>
              <w:t xml:space="preserve">, </w:t>
            </w:r>
            <w:r w:rsidR="00456766" w:rsidRPr="00456766">
              <w:rPr>
                <w:rFonts w:asciiTheme="majorBidi" w:eastAsia="Times New Roman" w:hAnsiTheme="majorBidi" w:cstheme="majorBidi"/>
                <w:sz w:val="18"/>
                <w:szCs w:val="18"/>
                <w:lang w:val="id-ID"/>
              </w:rPr>
              <w:t xml:space="preserve">PBA 6026, PBA 6030, </w:t>
            </w:r>
            <w:r w:rsidR="00456766">
              <w:rPr>
                <w:rFonts w:asciiTheme="majorBidi" w:eastAsia="Times New Roman" w:hAnsiTheme="majorBidi" w:cstheme="majorBidi"/>
                <w:sz w:val="18"/>
                <w:szCs w:val="18"/>
                <w:lang w:val="id-ID"/>
              </w:rPr>
              <w:t>PBA 6033</w:t>
            </w:r>
          </w:p>
        </w:tc>
        <w:tc>
          <w:tcPr>
            <w:tcW w:w="1961" w:type="dxa"/>
          </w:tcPr>
          <w:p w14:paraId="2FB8F83A" w14:textId="77777777" w:rsidR="00A86E61" w:rsidRPr="0055333A" w:rsidRDefault="00456766" w:rsidP="00456766">
            <w:pPr>
              <w:jc w:val="center"/>
              <w:rPr>
                <w:rFonts w:asciiTheme="majorBidi" w:eastAsia="Times New Roman" w:hAnsiTheme="majorBidi" w:cstheme="majorBidi"/>
                <w:sz w:val="18"/>
                <w:szCs w:val="18"/>
                <w:lang w:val="id-ID"/>
              </w:rPr>
            </w:pPr>
            <w:r w:rsidRPr="00456766">
              <w:rPr>
                <w:rFonts w:asciiTheme="majorBidi" w:eastAsia="Times New Roman" w:hAnsiTheme="majorBidi" w:cstheme="majorBidi"/>
                <w:sz w:val="18"/>
                <w:szCs w:val="18"/>
                <w:lang w:val="id-ID"/>
              </w:rPr>
              <w:t>PBA 6038, PBA 6041, PBA 6044</w:t>
            </w:r>
          </w:p>
        </w:tc>
        <w:tc>
          <w:tcPr>
            <w:tcW w:w="1395" w:type="dxa"/>
          </w:tcPr>
          <w:p w14:paraId="66179738" w14:textId="77777777" w:rsidR="00A86E61" w:rsidRPr="006A1BD4" w:rsidRDefault="00266DF5" w:rsidP="00266DF5">
            <w:pPr>
              <w:jc w:val="center"/>
              <w:rPr>
                <w:rFonts w:asciiTheme="majorBidi" w:eastAsia="Times New Roman" w:hAnsiTheme="majorBidi" w:cstheme="majorBidi"/>
                <w:sz w:val="18"/>
                <w:szCs w:val="18"/>
              </w:rPr>
            </w:pPr>
            <w:r w:rsidRPr="00266DF5">
              <w:rPr>
                <w:rFonts w:asciiTheme="majorBidi" w:eastAsia="Times New Roman" w:hAnsiTheme="majorBidi" w:cstheme="majorBidi"/>
                <w:sz w:val="18"/>
                <w:szCs w:val="18"/>
                <w:lang w:val="id-ID"/>
              </w:rPr>
              <w:t>UIN 600</w:t>
            </w:r>
            <w:r>
              <w:rPr>
                <w:rFonts w:asciiTheme="majorBidi" w:eastAsia="Times New Roman" w:hAnsiTheme="majorBidi" w:cstheme="majorBidi"/>
                <w:sz w:val="18"/>
                <w:szCs w:val="18"/>
                <w:lang w:val="id-ID"/>
              </w:rPr>
              <w:t>4,</w:t>
            </w:r>
            <w:r w:rsidRPr="00266DF5">
              <w:rPr>
                <w:rFonts w:asciiTheme="majorBidi" w:eastAsia="Times New Roman" w:hAnsiTheme="majorBidi" w:cstheme="majorBidi"/>
                <w:sz w:val="18"/>
                <w:szCs w:val="18"/>
                <w:lang w:val="id-ID"/>
              </w:rPr>
              <w:t xml:space="preserve"> UIN 600</w:t>
            </w:r>
            <w:r>
              <w:rPr>
                <w:rFonts w:asciiTheme="majorBidi" w:eastAsia="Times New Roman" w:hAnsiTheme="majorBidi" w:cstheme="majorBidi"/>
                <w:sz w:val="18"/>
                <w:szCs w:val="18"/>
                <w:lang w:val="id-ID"/>
              </w:rPr>
              <w:t>5</w:t>
            </w:r>
            <w:r w:rsidR="00FB5117" w:rsidRPr="006A1BD4">
              <w:rPr>
                <w:rFonts w:asciiTheme="majorBidi" w:eastAsia="Times New Roman" w:hAnsiTheme="majorBidi" w:cstheme="majorBidi"/>
                <w:sz w:val="18"/>
                <w:szCs w:val="18"/>
              </w:rPr>
              <w:t xml:space="preserve"> </w:t>
            </w:r>
          </w:p>
        </w:tc>
      </w:tr>
      <w:tr w:rsidR="00A86E61" w:rsidRPr="006A1BD4" w14:paraId="5048EE06" w14:textId="77777777" w:rsidTr="00D22560">
        <w:tc>
          <w:tcPr>
            <w:tcW w:w="992" w:type="dxa"/>
          </w:tcPr>
          <w:p w14:paraId="5797F3DF" w14:textId="77777777" w:rsidR="00A86E61" w:rsidRPr="006A1BD4" w:rsidRDefault="00FB511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6</w:t>
            </w:r>
          </w:p>
        </w:tc>
        <w:tc>
          <w:tcPr>
            <w:tcW w:w="709" w:type="dxa"/>
          </w:tcPr>
          <w:p w14:paraId="7B739284" w14:textId="77777777" w:rsidR="00A86E61" w:rsidRPr="006A1BD4" w:rsidRDefault="00FB511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22</w:t>
            </w:r>
          </w:p>
        </w:tc>
        <w:tc>
          <w:tcPr>
            <w:tcW w:w="992" w:type="dxa"/>
          </w:tcPr>
          <w:p w14:paraId="1BC8D05C" w14:textId="77777777" w:rsidR="00A86E61" w:rsidRPr="0055333A" w:rsidRDefault="002B2F57">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8</w:t>
            </w:r>
          </w:p>
        </w:tc>
        <w:tc>
          <w:tcPr>
            <w:tcW w:w="2268" w:type="dxa"/>
          </w:tcPr>
          <w:p w14:paraId="01EE1D63" w14:textId="77777777" w:rsidR="00456766" w:rsidRPr="00456766" w:rsidRDefault="00456766" w:rsidP="00456766">
            <w:pPr>
              <w:jc w:val="center"/>
              <w:rPr>
                <w:rFonts w:asciiTheme="majorBidi" w:eastAsia="Times New Roman" w:hAnsiTheme="majorBidi" w:cstheme="majorBidi"/>
                <w:sz w:val="18"/>
                <w:szCs w:val="18"/>
                <w:lang w:val="id-ID"/>
              </w:rPr>
            </w:pPr>
            <w:r w:rsidRPr="00456766">
              <w:rPr>
                <w:rFonts w:asciiTheme="majorBidi" w:eastAsia="Times New Roman" w:hAnsiTheme="majorBidi" w:cstheme="majorBidi"/>
                <w:sz w:val="18"/>
                <w:szCs w:val="18"/>
                <w:lang w:val="id-ID"/>
              </w:rPr>
              <w:t>PBA 6001, PBA 6003</w:t>
            </w:r>
          </w:p>
          <w:p w14:paraId="26EA08C7" w14:textId="77777777" w:rsidR="00A86E61" w:rsidRPr="0055333A" w:rsidRDefault="00456766" w:rsidP="00456766">
            <w:pPr>
              <w:jc w:val="center"/>
              <w:rPr>
                <w:rFonts w:asciiTheme="majorBidi" w:eastAsia="Times New Roman" w:hAnsiTheme="majorBidi" w:cstheme="majorBidi"/>
                <w:sz w:val="18"/>
                <w:szCs w:val="18"/>
                <w:lang w:val="id-ID"/>
              </w:rPr>
            </w:pPr>
            <w:r w:rsidRPr="00456766">
              <w:rPr>
                <w:rFonts w:asciiTheme="majorBidi" w:eastAsia="Times New Roman" w:hAnsiTheme="majorBidi" w:cstheme="majorBidi"/>
                <w:sz w:val="18"/>
                <w:szCs w:val="18"/>
                <w:lang w:val="id-ID"/>
              </w:rPr>
              <w:t>PBA 60</w:t>
            </w:r>
            <w:r>
              <w:rPr>
                <w:rFonts w:asciiTheme="majorBidi" w:eastAsia="Times New Roman" w:hAnsiTheme="majorBidi" w:cstheme="majorBidi"/>
                <w:sz w:val="18"/>
                <w:szCs w:val="18"/>
                <w:lang w:val="id-ID"/>
              </w:rPr>
              <w:t>2</w:t>
            </w:r>
            <w:r w:rsidRPr="00456766">
              <w:rPr>
                <w:rFonts w:asciiTheme="majorBidi" w:eastAsia="Times New Roman" w:hAnsiTheme="majorBidi" w:cstheme="majorBidi"/>
                <w:sz w:val="18"/>
                <w:szCs w:val="18"/>
                <w:lang w:val="id-ID"/>
              </w:rPr>
              <w:t>1, PBA 60</w:t>
            </w:r>
            <w:r>
              <w:rPr>
                <w:rFonts w:asciiTheme="majorBidi" w:eastAsia="Times New Roman" w:hAnsiTheme="majorBidi" w:cstheme="majorBidi"/>
                <w:sz w:val="18"/>
                <w:szCs w:val="18"/>
                <w:lang w:val="id-ID"/>
              </w:rPr>
              <w:t>24</w:t>
            </w:r>
            <w:r w:rsidRPr="00456766">
              <w:rPr>
                <w:rFonts w:asciiTheme="majorBidi" w:eastAsia="Times New Roman" w:hAnsiTheme="majorBidi" w:cstheme="majorBidi"/>
                <w:sz w:val="18"/>
                <w:szCs w:val="18"/>
                <w:lang w:val="id-ID"/>
              </w:rPr>
              <w:t>, PBA 603</w:t>
            </w:r>
            <w:r>
              <w:rPr>
                <w:rFonts w:asciiTheme="majorBidi" w:eastAsia="Times New Roman" w:hAnsiTheme="majorBidi" w:cstheme="majorBidi"/>
                <w:sz w:val="18"/>
                <w:szCs w:val="18"/>
                <w:lang w:val="id-ID"/>
              </w:rPr>
              <w:t>1, PBA 6036 , PBA 6037</w:t>
            </w:r>
          </w:p>
        </w:tc>
        <w:tc>
          <w:tcPr>
            <w:tcW w:w="1961" w:type="dxa"/>
          </w:tcPr>
          <w:p w14:paraId="7B5F7B68" w14:textId="77777777" w:rsidR="00A86E61" w:rsidRPr="0055333A" w:rsidRDefault="00456766" w:rsidP="00456766">
            <w:pPr>
              <w:jc w:val="center"/>
              <w:rPr>
                <w:rFonts w:asciiTheme="majorBidi" w:eastAsia="Times New Roman" w:hAnsiTheme="majorBidi" w:cstheme="majorBidi"/>
                <w:sz w:val="18"/>
                <w:szCs w:val="18"/>
                <w:lang w:val="id-ID"/>
              </w:rPr>
            </w:pPr>
            <w:r w:rsidRPr="00456766">
              <w:rPr>
                <w:rFonts w:asciiTheme="majorBidi" w:eastAsia="Times New Roman" w:hAnsiTheme="majorBidi" w:cstheme="majorBidi"/>
                <w:sz w:val="18"/>
                <w:szCs w:val="18"/>
                <w:lang w:val="id-ID"/>
              </w:rPr>
              <w:t>PBA 6039, PBA 6042, PBA 6045</w:t>
            </w:r>
          </w:p>
        </w:tc>
        <w:tc>
          <w:tcPr>
            <w:tcW w:w="1395" w:type="dxa"/>
          </w:tcPr>
          <w:p w14:paraId="190E2FB5" w14:textId="77777777" w:rsidR="00A86E61" w:rsidRPr="006A1BD4" w:rsidRDefault="00FB511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w:t>
            </w:r>
          </w:p>
        </w:tc>
      </w:tr>
      <w:tr w:rsidR="00A86E61" w:rsidRPr="006A1BD4" w14:paraId="7DD5853F" w14:textId="77777777" w:rsidTr="00D22560">
        <w:tc>
          <w:tcPr>
            <w:tcW w:w="992" w:type="dxa"/>
          </w:tcPr>
          <w:p w14:paraId="18E029A9" w14:textId="77777777" w:rsidR="00A86E61" w:rsidRPr="006A1BD4" w:rsidRDefault="00FB511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7</w:t>
            </w:r>
          </w:p>
        </w:tc>
        <w:tc>
          <w:tcPr>
            <w:tcW w:w="709" w:type="dxa"/>
          </w:tcPr>
          <w:p w14:paraId="6AAAE4D3" w14:textId="77777777" w:rsidR="00A86E61" w:rsidRPr="006A1BD4" w:rsidRDefault="00FB511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8</w:t>
            </w:r>
          </w:p>
        </w:tc>
        <w:tc>
          <w:tcPr>
            <w:tcW w:w="992" w:type="dxa"/>
          </w:tcPr>
          <w:p w14:paraId="391967D7" w14:textId="77777777" w:rsidR="00A86E61" w:rsidRPr="0055333A" w:rsidRDefault="0055333A">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2</w:t>
            </w:r>
          </w:p>
        </w:tc>
        <w:tc>
          <w:tcPr>
            <w:tcW w:w="2268" w:type="dxa"/>
          </w:tcPr>
          <w:p w14:paraId="1EB1803E" w14:textId="77777777" w:rsidR="00A86E61" w:rsidRPr="002B2F57" w:rsidRDefault="00456766" w:rsidP="00456766">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6032</w:t>
            </w:r>
          </w:p>
        </w:tc>
        <w:tc>
          <w:tcPr>
            <w:tcW w:w="1961" w:type="dxa"/>
          </w:tcPr>
          <w:p w14:paraId="1A919BE6" w14:textId="77777777" w:rsidR="00A86E61" w:rsidRPr="0055333A" w:rsidRDefault="00456766" w:rsidP="00456766">
            <w:pPr>
              <w:jc w:val="center"/>
              <w:rPr>
                <w:rFonts w:asciiTheme="majorBidi" w:eastAsia="Times New Roman" w:hAnsiTheme="majorBidi" w:cstheme="majorBidi"/>
                <w:sz w:val="18"/>
                <w:szCs w:val="18"/>
                <w:lang w:val="id-ID"/>
              </w:rPr>
            </w:pPr>
            <w:r w:rsidRPr="00456766">
              <w:rPr>
                <w:rFonts w:asciiTheme="majorBidi" w:eastAsia="Times New Roman" w:hAnsiTheme="majorBidi" w:cstheme="majorBidi"/>
                <w:sz w:val="18"/>
                <w:szCs w:val="18"/>
                <w:lang w:val="id-ID"/>
              </w:rPr>
              <w:t>PBA 6040, PBA 6043, PBA 6046</w:t>
            </w:r>
          </w:p>
        </w:tc>
        <w:tc>
          <w:tcPr>
            <w:tcW w:w="1395" w:type="dxa"/>
          </w:tcPr>
          <w:p w14:paraId="5F168412" w14:textId="77777777" w:rsidR="00A86E61" w:rsidRPr="006A1BD4" w:rsidRDefault="00FB511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w:t>
            </w:r>
          </w:p>
        </w:tc>
      </w:tr>
      <w:tr w:rsidR="00A86E61" w:rsidRPr="006A1BD4" w14:paraId="268B6FC1" w14:textId="77777777" w:rsidTr="00D22560">
        <w:tc>
          <w:tcPr>
            <w:tcW w:w="992" w:type="dxa"/>
          </w:tcPr>
          <w:p w14:paraId="0365B282" w14:textId="77777777" w:rsidR="00A86E61" w:rsidRPr="006A1BD4" w:rsidRDefault="00FB511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8</w:t>
            </w:r>
          </w:p>
        </w:tc>
        <w:tc>
          <w:tcPr>
            <w:tcW w:w="709" w:type="dxa"/>
          </w:tcPr>
          <w:p w14:paraId="6F7DD900" w14:textId="77777777" w:rsidR="00A86E61" w:rsidRPr="006A1BD4" w:rsidRDefault="00FB511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10</w:t>
            </w:r>
          </w:p>
        </w:tc>
        <w:tc>
          <w:tcPr>
            <w:tcW w:w="992" w:type="dxa"/>
          </w:tcPr>
          <w:p w14:paraId="49FAC28B" w14:textId="77777777" w:rsidR="00A86E61" w:rsidRPr="006A1BD4" w:rsidRDefault="00FB511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2</w:t>
            </w:r>
          </w:p>
        </w:tc>
        <w:tc>
          <w:tcPr>
            <w:tcW w:w="2268" w:type="dxa"/>
          </w:tcPr>
          <w:p w14:paraId="34063DEA" w14:textId="77777777" w:rsidR="00A86E61" w:rsidRPr="006A1BD4" w:rsidRDefault="00FB511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w:t>
            </w:r>
          </w:p>
        </w:tc>
        <w:tc>
          <w:tcPr>
            <w:tcW w:w="1961" w:type="dxa"/>
          </w:tcPr>
          <w:p w14:paraId="6E8217AA" w14:textId="77777777" w:rsidR="00A86E61" w:rsidRPr="006A1BD4" w:rsidRDefault="00FB511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w:t>
            </w:r>
          </w:p>
        </w:tc>
        <w:tc>
          <w:tcPr>
            <w:tcW w:w="1395" w:type="dxa"/>
          </w:tcPr>
          <w:p w14:paraId="0FD2D6E9" w14:textId="77777777" w:rsidR="00A86E61" w:rsidRPr="002B2F57" w:rsidRDefault="00456766" w:rsidP="00456766">
            <w:pPr>
              <w:jc w:val="center"/>
              <w:rPr>
                <w:rFonts w:asciiTheme="majorBidi" w:eastAsia="Times New Roman" w:hAnsiTheme="majorBidi" w:cstheme="majorBidi"/>
                <w:sz w:val="18"/>
                <w:szCs w:val="18"/>
                <w:lang w:val="id-ID"/>
              </w:rPr>
            </w:pPr>
            <w:r w:rsidRPr="00456766">
              <w:rPr>
                <w:rFonts w:asciiTheme="majorBidi" w:eastAsia="Times New Roman" w:hAnsiTheme="majorBidi" w:cstheme="majorBidi"/>
                <w:sz w:val="18"/>
                <w:szCs w:val="18"/>
                <w:lang w:val="id-ID"/>
              </w:rPr>
              <w:t>PBA 6034</w:t>
            </w:r>
            <w:r>
              <w:rPr>
                <w:rFonts w:asciiTheme="majorBidi" w:eastAsia="Times New Roman" w:hAnsiTheme="majorBidi" w:cstheme="majorBidi"/>
                <w:sz w:val="18"/>
                <w:szCs w:val="18"/>
                <w:lang w:val="id-ID"/>
              </w:rPr>
              <w:t>, PBA 6035</w:t>
            </w:r>
          </w:p>
        </w:tc>
      </w:tr>
    </w:tbl>
    <w:p w14:paraId="4E4B010D" w14:textId="77777777" w:rsidR="00A86E61" w:rsidRPr="006A1BD4" w:rsidRDefault="00A86E61">
      <w:pPr>
        <w:ind w:left="1134"/>
        <w:jc w:val="both"/>
        <w:rPr>
          <w:rFonts w:asciiTheme="majorBidi" w:eastAsia="Times New Roman" w:hAnsiTheme="majorBidi" w:cstheme="majorBidi"/>
          <w:sz w:val="24"/>
          <w:szCs w:val="24"/>
        </w:rPr>
      </w:pPr>
    </w:p>
    <w:p w14:paraId="2E742392" w14:textId="77777777" w:rsidR="00A86E61" w:rsidRPr="006A1BD4" w:rsidRDefault="00D22560" w:rsidP="00CD0960">
      <w:pPr>
        <w:ind w:left="1134" w:hanging="425"/>
        <w:jc w:val="both"/>
        <w:rPr>
          <w:rFonts w:asciiTheme="majorBidi" w:eastAsia="Times New Roman" w:hAnsiTheme="majorBidi" w:cstheme="majorBidi"/>
          <w:sz w:val="24"/>
          <w:szCs w:val="24"/>
        </w:rPr>
      </w:pPr>
      <w:r w:rsidRPr="00CD0960">
        <w:rPr>
          <w:rFonts w:asciiTheme="majorBidi" w:eastAsia="Times New Roman" w:hAnsiTheme="majorBidi" w:cstheme="majorBidi"/>
          <w:b/>
          <w:bCs/>
          <w:sz w:val="24"/>
          <w:szCs w:val="24"/>
          <w:lang w:val="id-ID"/>
        </w:rPr>
        <w:t xml:space="preserve">Tabel 12.a. </w:t>
      </w:r>
      <w:proofErr w:type="spellStart"/>
      <w:r w:rsidR="00FB5117" w:rsidRPr="00CD0960">
        <w:rPr>
          <w:rFonts w:asciiTheme="majorBidi" w:eastAsia="Times New Roman" w:hAnsiTheme="majorBidi" w:cstheme="majorBidi"/>
          <w:b/>
          <w:bCs/>
          <w:sz w:val="24"/>
          <w:szCs w:val="24"/>
        </w:rPr>
        <w:t>Struktur</w:t>
      </w:r>
      <w:proofErr w:type="spellEnd"/>
      <w:r w:rsidR="00FB5117" w:rsidRPr="00CD0960">
        <w:rPr>
          <w:rFonts w:asciiTheme="majorBidi" w:eastAsia="Times New Roman" w:hAnsiTheme="majorBidi" w:cstheme="majorBidi"/>
          <w:b/>
          <w:bCs/>
          <w:sz w:val="24"/>
          <w:szCs w:val="24"/>
        </w:rPr>
        <w:t xml:space="preserve"> Mata Kuliah dan Peta </w:t>
      </w:r>
      <w:proofErr w:type="spellStart"/>
      <w:r w:rsidR="00FB5117" w:rsidRPr="00CD0960">
        <w:rPr>
          <w:rFonts w:asciiTheme="majorBidi" w:eastAsia="Times New Roman" w:hAnsiTheme="majorBidi" w:cstheme="majorBidi"/>
          <w:b/>
          <w:bCs/>
          <w:sz w:val="24"/>
          <w:szCs w:val="24"/>
        </w:rPr>
        <w:t>Pemenuhan</w:t>
      </w:r>
      <w:proofErr w:type="spellEnd"/>
      <w:r w:rsidR="00FB5117" w:rsidRPr="00CD0960">
        <w:rPr>
          <w:rFonts w:asciiTheme="majorBidi" w:eastAsia="Times New Roman" w:hAnsiTheme="majorBidi" w:cstheme="majorBidi"/>
          <w:b/>
          <w:bCs/>
          <w:sz w:val="24"/>
          <w:szCs w:val="24"/>
        </w:rPr>
        <w:t xml:space="preserve"> CPL</w:t>
      </w:r>
      <w:r w:rsidR="00FB5117" w:rsidRPr="006A1BD4">
        <w:rPr>
          <w:rFonts w:asciiTheme="majorBidi" w:eastAsia="Times New Roman" w:hAnsiTheme="majorBidi" w:cstheme="majorBidi"/>
          <w:sz w:val="24"/>
          <w:szCs w:val="24"/>
        </w:rPr>
        <w:t xml:space="preserve"> </w:t>
      </w:r>
    </w:p>
    <w:tbl>
      <w:tblPr>
        <w:tblStyle w:val="11"/>
        <w:tblW w:w="8505" w:type="dxa"/>
        <w:tblInd w:w="675" w:type="dxa"/>
        <w:tblBorders>
          <w:top w:val="single" w:sz="8" w:space="0" w:color="70AD47"/>
          <w:left w:val="single" w:sz="8" w:space="0" w:color="70AD47"/>
          <w:bottom w:val="single" w:sz="8" w:space="0" w:color="70AD47"/>
          <w:right w:val="single" w:sz="8" w:space="0" w:color="70AD47"/>
          <w:insideH w:val="single" w:sz="4" w:space="0" w:color="000000"/>
          <w:insideV w:val="single" w:sz="4" w:space="0" w:color="000000"/>
        </w:tblBorders>
        <w:tblLayout w:type="fixed"/>
        <w:tblLook w:val="0400" w:firstRow="0" w:lastRow="0" w:firstColumn="0" w:lastColumn="0" w:noHBand="0" w:noVBand="1"/>
      </w:tblPr>
      <w:tblGrid>
        <w:gridCol w:w="411"/>
        <w:gridCol w:w="1024"/>
        <w:gridCol w:w="1024"/>
        <w:gridCol w:w="1024"/>
        <w:gridCol w:w="1025"/>
        <w:gridCol w:w="1025"/>
        <w:gridCol w:w="1025"/>
        <w:gridCol w:w="1025"/>
        <w:gridCol w:w="922"/>
      </w:tblGrid>
      <w:tr w:rsidR="00A86E61" w:rsidRPr="006A1BD4" w14:paraId="41DCE334" w14:textId="77777777" w:rsidTr="00607928">
        <w:tc>
          <w:tcPr>
            <w:tcW w:w="411" w:type="dxa"/>
          </w:tcPr>
          <w:p w14:paraId="38855555" w14:textId="77777777" w:rsidR="00A86E61" w:rsidRPr="0075191F" w:rsidRDefault="00FB5117">
            <w:pPr>
              <w:pBdr>
                <w:top w:val="nil"/>
                <w:left w:val="nil"/>
                <w:bottom w:val="nil"/>
                <w:right w:val="nil"/>
                <w:between w:val="nil"/>
              </w:pBdr>
              <w:spacing w:after="160" w:line="259" w:lineRule="auto"/>
              <w:jc w:val="center"/>
              <w:rPr>
                <w:rFonts w:asciiTheme="majorBidi" w:eastAsia="Times New Roman" w:hAnsiTheme="majorBidi" w:cstheme="majorBidi"/>
                <w:b/>
                <w:bCs/>
                <w:sz w:val="18"/>
                <w:szCs w:val="18"/>
              </w:rPr>
            </w:pPr>
            <w:r w:rsidRPr="0075191F">
              <w:rPr>
                <w:rFonts w:asciiTheme="majorBidi" w:eastAsia="Times New Roman" w:hAnsiTheme="majorBidi" w:cstheme="majorBidi"/>
                <w:b/>
                <w:bCs/>
                <w:sz w:val="18"/>
                <w:szCs w:val="18"/>
              </w:rPr>
              <w:t>CPL</w:t>
            </w:r>
          </w:p>
        </w:tc>
        <w:tc>
          <w:tcPr>
            <w:tcW w:w="1024" w:type="dxa"/>
          </w:tcPr>
          <w:p w14:paraId="6E2767AE" w14:textId="77777777" w:rsidR="00A86E61" w:rsidRPr="0075191F" w:rsidRDefault="00FB5117">
            <w:pPr>
              <w:pBdr>
                <w:top w:val="nil"/>
                <w:left w:val="nil"/>
                <w:bottom w:val="nil"/>
                <w:right w:val="nil"/>
                <w:between w:val="nil"/>
              </w:pBdr>
              <w:spacing w:after="160" w:line="259" w:lineRule="auto"/>
              <w:jc w:val="center"/>
              <w:rPr>
                <w:rFonts w:asciiTheme="majorBidi" w:eastAsia="Times New Roman" w:hAnsiTheme="majorBidi" w:cstheme="majorBidi"/>
                <w:b/>
                <w:bCs/>
                <w:sz w:val="18"/>
                <w:szCs w:val="18"/>
              </w:rPr>
            </w:pPr>
            <w:r w:rsidRPr="0075191F">
              <w:rPr>
                <w:rFonts w:asciiTheme="majorBidi" w:eastAsia="Times New Roman" w:hAnsiTheme="majorBidi" w:cstheme="majorBidi"/>
                <w:b/>
                <w:bCs/>
                <w:sz w:val="18"/>
                <w:szCs w:val="18"/>
              </w:rPr>
              <w:t>Semester 1</w:t>
            </w:r>
          </w:p>
        </w:tc>
        <w:tc>
          <w:tcPr>
            <w:tcW w:w="1024" w:type="dxa"/>
          </w:tcPr>
          <w:p w14:paraId="78C17B30" w14:textId="77777777" w:rsidR="00A86E61" w:rsidRPr="0075191F" w:rsidRDefault="00FB5117">
            <w:pPr>
              <w:pBdr>
                <w:top w:val="nil"/>
                <w:left w:val="nil"/>
                <w:bottom w:val="nil"/>
                <w:right w:val="nil"/>
                <w:between w:val="nil"/>
              </w:pBdr>
              <w:spacing w:after="160" w:line="259" w:lineRule="auto"/>
              <w:jc w:val="center"/>
              <w:rPr>
                <w:rFonts w:asciiTheme="majorBidi" w:eastAsia="Times New Roman" w:hAnsiTheme="majorBidi" w:cstheme="majorBidi"/>
                <w:b/>
                <w:bCs/>
                <w:sz w:val="18"/>
                <w:szCs w:val="18"/>
              </w:rPr>
            </w:pPr>
            <w:r w:rsidRPr="0075191F">
              <w:rPr>
                <w:rFonts w:asciiTheme="majorBidi" w:eastAsia="Times New Roman" w:hAnsiTheme="majorBidi" w:cstheme="majorBidi"/>
                <w:b/>
                <w:bCs/>
                <w:sz w:val="18"/>
                <w:szCs w:val="18"/>
              </w:rPr>
              <w:t>Semester 2</w:t>
            </w:r>
          </w:p>
        </w:tc>
        <w:tc>
          <w:tcPr>
            <w:tcW w:w="1024" w:type="dxa"/>
          </w:tcPr>
          <w:p w14:paraId="319FDFBE" w14:textId="77777777" w:rsidR="00A86E61" w:rsidRPr="0075191F" w:rsidRDefault="00FB5117">
            <w:pPr>
              <w:pBdr>
                <w:top w:val="nil"/>
                <w:left w:val="nil"/>
                <w:bottom w:val="nil"/>
                <w:right w:val="nil"/>
                <w:between w:val="nil"/>
              </w:pBdr>
              <w:spacing w:after="160" w:line="259" w:lineRule="auto"/>
              <w:jc w:val="center"/>
              <w:rPr>
                <w:rFonts w:asciiTheme="majorBidi" w:eastAsia="Times New Roman" w:hAnsiTheme="majorBidi" w:cstheme="majorBidi"/>
                <w:b/>
                <w:bCs/>
                <w:sz w:val="18"/>
                <w:szCs w:val="18"/>
              </w:rPr>
            </w:pPr>
            <w:r w:rsidRPr="0075191F">
              <w:rPr>
                <w:rFonts w:asciiTheme="majorBidi" w:eastAsia="Times New Roman" w:hAnsiTheme="majorBidi" w:cstheme="majorBidi"/>
                <w:b/>
                <w:bCs/>
                <w:sz w:val="18"/>
                <w:szCs w:val="18"/>
              </w:rPr>
              <w:t>Semester 3</w:t>
            </w:r>
          </w:p>
        </w:tc>
        <w:tc>
          <w:tcPr>
            <w:tcW w:w="1025" w:type="dxa"/>
          </w:tcPr>
          <w:p w14:paraId="5D5746E0" w14:textId="77777777" w:rsidR="00A86E61" w:rsidRPr="0075191F" w:rsidRDefault="00FB5117">
            <w:pPr>
              <w:pBdr>
                <w:top w:val="nil"/>
                <w:left w:val="nil"/>
                <w:bottom w:val="nil"/>
                <w:right w:val="nil"/>
                <w:between w:val="nil"/>
              </w:pBdr>
              <w:spacing w:after="160" w:line="259" w:lineRule="auto"/>
              <w:jc w:val="center"/>
              <w:rPr>
                <w:rFonts w:asciiTheme="majorBidi" w:eastAsia="Times New Roman" w:hAnsiTheme="majorBidi" w:cstheme="majorBidi"/>
                <w:b/>
                <w:bCs/>
                <w:sz w:val="18"/>
                <w:szCs w:val="18"/>
              </w:rPr>
            </w:pPr>
            <w:r w:rsidRPr="0075191F">
              <w:rPr>
                <w:rFonts w:asciiTheme="majorBidi" w:eastAsia="Times New Roman" w:hAnsiTheme="majorBidi" w:cstheme="majorBidi"/>
                <w:b/>
                <w:bCs/>
                <w:sz w:val="18"/>
                <w:szCs w:val="18"/>
              </w:rPr>
              <w:t>Semester 4</w:t>
            </w:r>
          </w:p>
        </w:tc>
        <w:tc>
          <w:tcPr>
            <w:tcW w:w="1025" w:type="dxa"/>
          </w:tcPr>
          <w:p w14:paraId="7846EAD2" w14:textId="77777777" w:rsidR="00A86E61" w:rsidRPr="0075191F" w:rsidRDefault="00FB5117">
            <w:pPr>
              <w:pBdr>
                <w:top w:val="nil"/>
                <w:left w:val="nil"/>
                <w:bottom w:val="nil"/>
                <w:right w:val="nil"/>
                <w:between w:val="nil"/>
              </w:pBdr>
              <w:spacing w:after="160" w:line="259" w:lineRule="auto"/>
              <w:jc w:val="center"/>
              <w:rPr>
                <w:rFonts w:asciiTheme="majorBidi" w:eastAsia="Times New Roman" w:hAnsiTheme="majorBidi" w:cstheme="majorBidi"/>
                <w:b/>
                <w:bCs/>
                <w:sz w:val="18"/>
                <w:szCs w:val="18"/>
              </w:rPr>
            </w:pPr>
            <w:r w:rsidRPr="0075191F">
              <w:rPr>
                <w:rFonts w:asciiTheme="majorBidi" w:eastAsia="Times New Roman" w:hAnsiTheme="majorBidi" w:cstheme="majorBidi"/>
                <w:b/>
                <w:bCs/>
                <w:sz w:val="18"/>
                <w:szCs w:val="18"/>
              </w:rPr>
              <w:t>Semester 5</w:t>
            </w:r>
          </w:p>
        </w:tc>
        <w:tc>
          <w:tcPr>
            <w:tcW w:w="1025" w:type="dxa"/>
          </w:tcPr>
          <w:p w14:paraId="53AB6643" w14:textId="77777777" w:rsidR="00A86E61" w:rsidRPr="0075191F" w:rsidRDefault="00FB5117">
            <w:pPr>
              <w:pBdr>
                <w:top w:val="nil"/>
                <w:left w:val="nil"/>
                <w:bottom w:val="nil"/>
                <w:right w:val="nil"/>
                <w:between w:val="nil"/>
              </w:pBdr>
              <w:spacing w:after="160" w:line="259" w:lineRule="auto"/>
              <w:jc w:val="center"/>
              <w:rPr>
                <w:rFonts w:asciiTheme="majorBidi" w:eastAsia="Times New Roman" w:hAnsiTheme="majorBidi" w:cstheme="majorBidi"/>
                <w:b/>
                <w:bCs/>
                <w:sz w:val="18"/>
                <w:szCs w:val="18"/>
              </w:rPr>
            </w:pPr>
            <w:r w:rsidRPr="0075191F">
              <w:rPr>
                <w:rFonts w:asciiTheme="majorBidi" w:eastAsia="Times New Roman" w:hAnsiTheme="majorBidi" w:cstheme="majorBidi"/>
                <w:b/>
                <w:bCs/>
                <w:sz w:val="18"/>
                <w:szCs w:val="18"/>
              </w:rPr>
              <w:t>Semester 6</w:t>
            </w:r>
          </w:p>
        </w:tc>
        <w:tc>
          <w:tcPr>
            <w:tcW w:w="1025" w:type="dxa"/>
          </w:tcPr>
          <w:p w14:paraId="717EE86F" w14:textId="77777777" w:rsidR="00A86E61" w:rsidRPr="0075191F" w:rsidRDefault="00FB5117">
            <w:pPr>
              <w:pBdr>
                <w:top w:val="nil"/>
                <w:left w:val="nil"/>
                <w:bottom w:val="nil"/>
                <w:right w:val="nil"/>
                <w:between w:val="nil"/>
              </w:pBdr>
              <w:spacing w:after="160" w:line="259" w:lineRule="auto"/>
              <w:jc w:val="center"/>
              <w:rPr>
                <w:rFonts w:asciiTheme="majorBidi" w:eastAsia="Times New Roman" w:hAnsiTheme="majorBidi" w:cstheme="majorBidi"/>
                <w:b/>
                <w:bCs/>
                <w:sz w:val="18"/>
                <w:szCs w:val="18"/>
              </w:rPr>
            </w:pPr>
            <w:r w:rsidRPr="0075191F">
              <w:rPr>
                <w:rFonts w:asciiTheme="majorBidi" w:eastAsia="Times New Roman" w:hAnsiTheme="majorBidi" w:cstheme="majorBidi"/>
                <w:b/>
                <w:bCs/>
                <w:sz w:val="18"/>
                <w:szCs w:val="18"/>
              </w:rPr>
              <w:t>Semester 7</w:t>
            </w:r>
          </w:p>
        </w:tc>
        <w:tc>
          <w:tcPr>
            <w:tcW w:w="922" w:type="dxa"/>
          </w:tcPr>
          <w:p w14:paraId="2CA7F132" w14:textId="77777777" w:rsidR="00A86E61" w:rsidRPr="0075191F" w:rsidRDefault="00FB5117" w:rsidP="00456766">
            <w:pPr>
              <w:pBdr>
                <w:top w:val="nil"/>
                <w:left w:val="nil"/>
                <w:bottom w:val="nil"/>
                <w:right w:val="nil"/>
                <w:between w:val="nil"/>
              </w:pBdr>
              <w:spacing w:after="160" w:line="259" w:lineRule="auto"/>
              <w:jc w:val="center"/>
              <w:rPr>
                <w:rFonts w:asciiTheme="majorBidi" w:eastAsia="Times New Roman" w:hAnsiTheme="majorBidi" w:cstheme="majorBidi"/>
                <w:b/>
                <w:bCs/>
                <w:sz w:val="18"/>
                <w:szCs w:val="18"/>
              </w:rPr>
            </w:pPr>
            <w:r w:rsidRPr="0075191F">
              <w:rPr>
                <w:rFonts w:asciiTheme="majorBidi" w:eastAsia="Times New Roman" w:hAnsiTheme="majorBidi" w:cstheme="majorBidi"/>
                <w:b/>
                <w:bCs/>
                <w:sz w:val="18"/>
                <w:szCs w:val="18"/>
              </w:rPr>
              <w:t>Semester 8</w:t>
            </w:r>
          </w:p>
        </w:tc>
      </w:tr>
      <w:tr w:rsidR="00DC7B56" w:rsidRPr="006A1BD4" w14:paraId="1064D31A" w14:textId="77777777" w:rsidTr="00607928">
        <w:tc>
          <w:tcPr>
            <w:tcW w:w="411" w:type="dxa"/>
          </w:tcPr>
          <w:p w14:paraId="52052C23" w14:textId="77777777" w:rsidR="00DC7B56" w:rsidRPr="006A1BD4"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CPL01</w:t>
            </w:r>
          </w:p>
        </w:tc>
        <w:tc>
          <w:tcPr>
            <w:tcW w:w="1024" w:type="dxa"/>
          </w:tcPr>
          <w:p w14:paraId="2B7B2A49" w14:textId="77777777" w:rsidR="00DC7B56" w:rsidRPr="00B339CC"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UIN 60</w:t>
            </w:r>
            <w:r w:rsidRPr="006A1BD4">
              <w:rPr>
                <w:rFonts w:asciiTheme="majorBidi" w:eastAsia="Times New Roman" w:hAnsiTheme="majorBidi" w:cstheme="majorBidi"/>
                <w:sz w:val="18"/>
                <w:szCs w:val="18"/>
              </w:rPr>
              <w:t>01</w:t>
            </w:r>
            <w:r>
              <w:rPr>
                <w:rFonts w:asciiTheme="majorBidi" w:eastAsia="Times New Roman" w:hAnsiTheme="majorBidi" w:cstheme="majorBidi"/>
                <w:sz w:val="18"/>
                <w:szCs w:val="18"/>
                <w:lang w:val="id-ID"/>
              </w:rPr>
              <w:t>,UIN6006</w:t>
            </w:r>
          </w:p>
        </w:tc>
        <w:tc>
          <w:tcPr>
            <w:tcW w:w="1024" w:type="dxa"/>
          </w:tcPr>
          <w:p w14:paraId="2F11F7C1" w14:textId="77777777" w:rsidR="00DC7B56" w:rsidRPr="006A1BD4"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1024" w:type="dxa"/>
          </w:tcPr>
          <w:p w14:paraId="5F5A7AA8" w14:textId="77777777" w:rsidR="00DC7B56" w:rsidRPr="006A1BD4"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1025" w:type="dxa"/>
          </w:tcPr>
          <w:p w14:paraId="2D206D2D" w14:textId="77777777" w:rsidR="00DC7B56" w:rsidRPr="002F4315"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UIN 6003, </w:t>
            </w:r>
          </w:p>
        </w:tc>
        <w:tc>
          <w:tcPr>
            <w:tcW w:w="1025" w:type="dxa"/>
          </w:tcPr>
          <w:p w14:paraId="500931A3" w14:textId="77777777" w:rsidR="00DC7B56" w:rsidRPr="002F4315"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UIN 60</w:t>
            </w:r>
            <w:r w:rsidRPr="006A1BD4">
              <w:rPr>
                <w:rFonts w:asciiTheme="majorBidi" w:eastAsia="Times New Roman" w:hAnsiTheme="majorBidi" w:cstheme="majorBidi"/>
                <w:sz w:val="18"/>
                <w:szCs w:val="18"/>
              </w:rPr>
              <w:t xml:space="preserve">05, </w:t>
            </w:r>
            <w:r>
              <w:rPr>
                <w:rFonts w:asciiTheme="majorBidi" w:eastAsia="Times New Roman" w:hAnsiTheme="majorBidi" w:cstheme="majorBidi"/>
                <w:sz w:val="18"/>
                <w:szCs w:val="18"/>
                <w:lang w:val="id-ID"/>
              </w:rPr>
              <w:t>PBA 6002</w:t>
            </w:r>
          </w:p>
        </w:tc>
        <w:tc>
          <w:tcPr>
            <w:tcW w:w="1025" w:type="dxa"/>
          </w:tcPr>
          <w:p w14:paraId="0BC20F56" w14:textId="0CE6D295" w:rsidR="00DC7B56" w:rsidRPr="006A1BD4"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PBA 60</w:t>
            </w:r>
            <w:r>
              <w:rPr>
                <w:rFonts w:asciiTheme="majorBidi" w:eastAsia="Times New Roman" w:hAnsiTheme="majorBidi" w:cstheme="majorBidi"/>
                <w:sz w:val="18"/>
                <w:szCs w:val="18"/>
              </w:rPr>
              <w:t>0</w:t>
            </w:r>
            <w:r>
              <w:rPr>
                <w:rFonts w:asciiTheme="majorBidi" w:eastAsia="Times New Roman" w:hAnsiTheme="majorBidi" w:cstheme="majorBidi"/>
                <w:sz w:val="18"/>
                <w:szCs w:val="18"/>
                <w:lang w:val="id-ID"/>
              </w:rPr>
              <w:t>1</w:t>
            </w:r>
            <w:r w:rsidRPr="006A1BD4">
              <w:rPr>
                <w:rFonts w:asciiTheme="majorBidi" w:eastAsia="Times New Roman" w:hAnsiTheme="majorBidi" w:cstheme="majorBidi"/>
                <w:sz w:val="18"/>
                <w:szCs w:val="18"/>
              </w:rPr>
              <w:t xml:space="preserve">, </w:t>
            </w:r>
            <w:r w:rsidRPr="0075191F">
              <w:rPr>
                <w:rFonts w:asciiTheme="majorBidi" w:eastAsia="Times New Roman" w:hAnsiTheme="majorBidi" w:cstheme="majorBidi"/>
                <w:sz w:val="18"/>
                <w:szCs w:val="18"/>
                <w:lang w:val="id-ID"/>
              </w:rPr>
              <w:t>PBA 600</w:t>
            </w:r>
            <w:r>
              <w:rPr>
                <w:rFonts w:asciiTheme="majorBidi" w:eastAsia="Times New Roman" w:hAnsiTheme="majorBidi" w:cstheme="majorBidi"/>
                <w:sz w:val="18"/>
                <w:szCs w:val="18"/>
                <w:lang w:val="id-ID"/>
              </w:rPr>
              <w:t xml:space="preserve">3, </w:t>
            </w:r>
            <w:r w:rsidRPr="00DC7B56">
              <w:rPr>
                <w:rFonts w:asciiTheme="majorBidi" w:eastAsia="Times New Roman" w:hAnsiTheme="majorBidi" w:cstheme="majorBidi"/>
                <w:sz w:val="18"/>
                <w:szCs w:val="18"/>
                <w:lang w:val="id-ID"/>
              </w:rPr>
              <w:t xml:space="preserve">PBA 6036, PBA 6037  </w:t>
            </w:r>
          </w:p>
        </w:tc>
        <w:tc>
          <w:tcPr>
            <w:tcW w:w="1025" w:type="dxa"/>
          </w:tcPr>
          <w:p w14:paraId="2ED316E8" w14:textId="552682EC" w:rsidR="00DC7B56" w:rsidRPr="006A1BD4"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PBA 6032</w:t>
            </w:r>
          </w:p>
        </w:tc>
        <w:tc>
          <w:tcPr>
            <w:tcW w:w="922" w:type="dxa"/>
          </w:tcPr>
          <w:p w14:paraId="732292C0" w14:textId="25684752" w:rsidR="00065815" w:rsidRPr="006A1BD4" w:rsidRDefault="00DC7B56" w:rsidP="00065815">
            <w:pPr>
              <w:pBdr>
                <w:top w:val="nil"/>
                <w:left w:val="nil"/>
                <w:bottom w:val="nil"/>
                <w:right w:val="nil"/>
                <w:between w:val="nil"/>
              </w:pBdr>
              <w:spacing w:after="160" w:line="259" w:lineRule="auto"/>
              <w:jc w:val="center"/>
              <w:rPr>
                <w:rFonts w:asciiTheme="majorBidi" w:eastAsia="Times New Roman" w:hAnsiTheme="majorBidi" w:cstheme="majorBidi"/>
                <w:sz w:val="24"/>
                <w:szCs w:val="24"/>
              </w:rPr>
            </w:pPr>
            <w:r>
              <w:rPr>
                <w:rFonts w:asciiTheme="majorBidi" w:eastAsia="Times New Roman" w:hAnsiTheme="majorBidi" w:cstheme="majorBidi"/>
                <w:sz w:val="18"/>
                <w:szCs w:val="18"/>
                <w:lang w:val="id-ID"/>
              </w:rPr>
              <w:t>PBA 6035</w:t>
            </w:r>
            <w:r w:rsidR="00065815">
              <w:rPr>
                <w:rFonts w:asciiTheme="majorBidi" w:eastAsia="Times New Roman" w:hAnsiTheme="majorBidi" w:cstheme="majorBidi"/>
                <w:sz w:val="18"/>
                <w:szCs w:val="18"/>
                <w:lang w:val="id-ID"/>
              </w:rPr>
              <w:t xml:space="preserve">, </w:t>
            </w:r>
            <w:r w:rsidR="00065815" w:rsidRPr="00065815">
              <w:rPr>
                <w:rFonts w:asciiTheme="majorBidi" w:eastAsia="Times New Roman" w:hAnsiTheme="majorBidi" w:cstheme="majorBidi"/>
                <w:sz w:val="18"/>
                <w:szCs w:val="18"/>
                <w:lang w:val="id-ID"/>
              </w:rPr>
              <w:t>PBA 6034</w:t>
            </w:r>
          </w:p>
        </w:tc>
      </w:tr>
      <w:tr w:rsidR="00DC7B56" w:rsidRPr="004F522D" w14:paraId="006AFDC0" w14:textId="77777777" w:rsidTr="00607928">
        <w:tc>
          <w:tcPr>
            <w:tcW w:w="411" w:type="dxa"/>
          </w:tcPr>
          <w:p w14:paraId="3FB4CDD2" w14:textId="64687F3E" w:rsidR="00DC7B56" w:rsidRPr="006A1BD4"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w:t>
            </w:r>
            <w:r>
              <w:rPr>
                <w:rFonts w:asciiTheme="majorBidi" w:eastAsia="Times New Roman" w:hAnsiTheme="majorBidi" w:cstheme="majorBidi"/>
                <w:sz w:val="18"/>
                <w:szCs w:val="18"/>
              </w:rPr>
              <w:t>2</w:t>
            </w:r>
          </w:p>
        </w:tc>
        <w:tc>
          <w:tcPr>
            <w:tcW w:w="1024" w:type="dxa"/>
          </w:tcPr>
          <w:p w14:paraId="1648B840" w14:textId="77777777" w:rsidR="00DC7B56" w:rsidRDefault="00DC7B56" w:rsidP="00DC7B56">
            <w:pPr>
              <w:pBdr>
                <w:top w:val="nil"/>
                <w:left w:val="nil"/>
                <w:bottom w:val="nil"/>
                <w:right w:val="nil"/>
                <w:between w:val="nil"/>
              </w:pBdr>
              <w:spacing w:line="259" w:lineRule="auto"/>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6005</w:t>
            </w:r>
            <w:r w:rsidRPr="006A1BD4">
              <w:rPr>
                <w:rFonts w:asciiTheme="majorBidi" w:eastAsia="Times New Roman" w:hAnsiTheme="majorBidi" w:cstheme="majorBidi"/>
                <w:sz w:val="18"/>
                <w:szCs w:val="18"/>
              </w:rPr>
              <w:t xml:space="preserve">, </w:t>
            </w:r>
            <w:r>
              <w:rPr>
                <w:rFonts w:asciiTheme="majorBidi" w:eastAsia="Times New Roman" w:hAnsiTheme="majorBidi" w:cstheme="majorBidi"/>
                <w:sz w:val="18"/>
                <w:szCs w:val="18"/>
                <w:lang w:val="id-ID"/>
              </w:rPr>
              <w:t>PBA 6006</w:t>
            </w:r>
          </w:p>
          <w:p w14:paraId="7ED1233F" w14:textId="77777777" w:rsidR="00DC7B56" w:rsidRDefault="00DC7B56" w:rsidP="00DC7B56">
            <w:pPr>
              <w:pBdr>
                <w:top w:val="nil"/>
                <w:left w:val="nil"/>
                <w:bottom w:val="nil"/>
                <w:right w:val="nil"/>
                <w:between w:val="nil"/>
              </w:pBdr>
              <w:spacing w:line="259" w:lineRule="auto"/>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6023</w:t>
            </w:r>
          </w:p>
          <w:p w14:paraId="38422A56" w14:textId="77777777" w:rsidR="00DC7B56" w:rsidRPr="00B339CC" w:rsidRDefault="00DC7B56" w:rsidP="00DC7B56">
            <w:pPr>
              <w:pBdr>
                <w:top w:val="nil"/>
                <w:left w:val="nil"/>
                <w:bottom w:val="nil"/>
                <w:right w:val="nil"/>
                <w:between w:val="nil"/>
              </w:pBdr>
              <w:spacing w:line="259" w:lineRule="auto"/>
              <w:jc w:val="center"/>
              <w:rPr>
                <w:rFonts w:asciiTheme="majorBidi" w:eastAsia="Times New Roman" w:hAnsiTheme="majorBidi" w:cstheme="majorBidi"/>
                <w:sz w:val="18"/>
                <w:szCs w:val="18"/>
                <w:lang w:val="id-ID"/>
              </w:rPr>
            </w:pPr>
          </w:p>
        </w:tc>
        <w:tc>
          <w:tcPr>
            <w:tcW w:w="1024" w:type="dxa"/>
          </w:tcPr>
          <w:p w14:paraId="5D5F0839" w14:textId="77777777" w:rsidR="00DC7B56" w:rsidRPr="00B339CC"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PBA 6007, PBA 6008, PBA 6010, </w:t>
            </w:r>
            <w:r w:rsidRPr="00607928">
              <w:rPr>
                <w:rFonts w:asciiTheme="majorBidi" w:eastAsia="Times New Roman" w:hAnsiTheme="majorBidi" w:cstheme="majorBidi"/>
                <w:sz w:val="18"/>
                <w:szCs w:val="18"/>
                <w:lang w:val="id-ID"/>
              </w:rPr>
              <w:t>PBA 60</w:t>
            </w:r>
            <w:r>
              <w:rPr>
                <w:rFonts w:asciiTheme="majorBidi" w:eastAsia="Times New Roman" w:hAnsiTheme="majorBidi" w:cstheme="majorBidi"/>
                <w:sz w:val="18"/>
                <w:szCs w:val="18"/>
                <w:lang w:val="id-ID"/>
              </w:rPr>
              <w:t>1</w:t>
            </w:r>
            <w:r w:rsidRPr="00607928">
              <w:rPr>
                <w:rFonts w:asciiTheme="majorBidi" w:eastAsia="Times New Roman" w:hAnsiTheme="majorBidi" w:cstheme="majorBidi"/>
                <w:sz w:val="18"/>
                <w:szCs w:val="18"/>
                <w:lang w:val="id-ID"/>
              </w:rPr>
              <w:t>5</w:t>
            </w:r>
            <w:r>
              <w:rPr>
                <w:rFonts w:asciiTheme="majorBidi" w:eastAsia="Times New Roman" w:hAnsiTheme="majorBidi" w:cstheme="majorBidi"/>
                <w:sz w:val="18"/>
                <w:szCs w:val="18"/>
                <w:lang w:val="id-ID"/>
              </w:rPr>
              <w:t>, PBA 6017</w:t>
            </w:r>
          </w:p>
        </w:tc>
        <w:tc>
          <w:tcPr>
            <w:tcW w:w="1024" w:type="dxa"/>
          </w:tcPr>
          <w:p w14:paraId="21CB4A86" w14:textId="77777777" w:rsidR="00DC7B56" w:rsidRPr="00B339CC"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6009, PBA 6011, PBA 6012, PBA 6014,</w:t>
            </w:r>
            <w:r w:rsidRPr="00607928">
              <w:rPr>
                <w:rFonts w:asciiTheme="majorBidi" w:eastAsia="Times New Roman" w:hAnsiTheme="majorBidi" w:cstheme="majorBidi"/>
                <w:sz w:val="18"/>
                <w:szCs w:val="18"/>
                <w:lang w:val="id-ID"/>
              </w:rPr>
              <w:t xml:space="preserve"> </w:t>
            </w:r>
            <w:r>
              <w:rPr>
                <w:rFonts w:asciiTheme="majorBidi" w:eastAsia="Times New Roman" w:hAnsiTheme="majorBidi" w:cstheme="majorBidi"/>
                <w:sz w:val="18"/>
                <w:szCs w:val="18"/>
                <w:lang w:val="id-ID"/>
              </w:rPr>
              <w:t>PBA 6016,  PBA 6018</w:t>
            </w:r>
          </w:p>
        </w:tc>
        <w:tc>
          <w:tcPr>
            <w:tcW w:w="1025" w:type="dxa"/>
          </w:tcPr>
          <w:p w14:paraId="0EF6CC07" w14:textId="77777777" w:rsidR="00DC7B56" w:rsidRPr="004F522D"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6013, PBA 6019, PBA 6022</w:t>
            </w:r>
            <w:r w:rsidRPr="004F522D">
              <w:rPr>
                <w:rFonts w:asciiTheme="majorBidi" w:eastAsia="Times New Roman" w:hAnsiTheme="majorBidi" w:cstheme="majorBidi"/>
                <w:sz w:val="18"/>
                <w:szCs w:val="18"/>
                <w:lang w:val="id-ID"/>
              </w:rPr>
              <w:t xml:space="preserve"> </w:t>
            </w:r>
          </w:p>
        </w:tc>
        <w:tc>
          <w:tcPr>
            <w:tcW w:w="1025" w:type="dxa"/>
          </w:tcPr>
          <w:p w14:paraId="2CFDD7C0" w14:textId="77777777" w:rsidR="00DC7B56" w:rsidRPr="002F4315" w:rsidRDefault="00DC7B56" w:rsidP="00DC7B56">
            <w:pPr>
              <w:pBdr>
                <w:top w:val="nil"/>
                <w:left w:val="nil"/>
                <w:bottom w:val="nil"/>
                <w:right w:val="nil"/>
                <w:between w:val="nil"/>
              </w:pBdr>
              <w:spacing w:line="259" w:lineRule="auto"/>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PBA 6004, PBA 6020 </w:t>
            </w:r>
          </w:p>
        </w:tc>
        <w:tc>
          <w:tcPr>
            <w:tcW w:w="1025" w:type="dxa"/>
          </w:tcPr>
          <w:p w14:paraId="214AA4DD" w14:textId="77777777" w:rsidR="00DC7B56" w:rsidRPr="00917A36"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6021, PBA 6024, PBA 6039, PBA 6042, PBA 6045</w:t>
            </w:r>
          </w:p>
        </w:tc>
        <w:tc>
          <w:tcPr>
            <w:tcW w:w="1025" w:type="dxa"/>
          </w:tcPr>
          <w:p w14:paraId="47A36A08" w14:textId="77777777" w:rsidR="00DC7B56" w:rsidRPr="00840477"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PBA 6032, PBA 6040, PBA 6043, PBA 6046 </w:t>
            </w:r>
          </w:p>
        </w:tc>
        <w:tc>
          <w:tcPr>
            <w:tcW w:w="922" w:type="dxa"/>
          </w:tcPr>
          <w:p w14:paraId="63279423" w14:textId="77777777" w:rsidR="00DC7B56" w:rsidRPr="004F522D"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24"/>
                <w:szCs w:val="24"/>
                <w:lang w:val="id-ID"/>
              </w:rPr>
            </w:pPr>
          </w:p>
        </w:tc>
      </w:tr>
      <w:tr w:rsidR="00DC7B56" w:rsidRPr="006A1BD4" w14:paraId="1F6C19C6" w14:textId="77777777" w:rsidTr="00607928">
        <w:tc>
          <w:tcPr>
            <w:tcW w:w="411" w:type="dxa"/>
          </w:tcPr>
          <w:p w14:paraId="690DF629" w14:textId="7BD043FA" w:rsidR="00DC7B56" w:rsidRPr="006A1BD4"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lastRenderedPageBreak/>
              <w:t>CPL0</w:t>
            </w:r>
            <w:r>
              <w:rPr>
                <w:rFonts w:asciiTheme="majorBidi" w:eastAsia="Times New Roman" w:hAnsiTheme="majorBidi" w:cstheme="majorBidi"/>
                <w:sz w:val="18"/>
                <w:szCs w:val="18"/>
              </w:rPr>
              <w:t>3</w:t>
            </w:r>
          </w:p>
        </w:tc>
        <w:tc>
          <w:tcPr>
            <w:tcW w:w="1024" w:type="dxa"/>
          </w:tcPr>
          <w:p w14:paraId="57A966B3" w14:textId="77777777" w:rsidR="00DC7B56" w:rsidRPr="006A1BD4"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1024" w:type="dxa"/>
          </w:tcPr>
          <w:p w14:paraId="18D5B8C5" w14:textId="77777777" w:rsidR="00DC7B56" w:rsidRPr="006A1BD4"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1024" w:type="dxa"/>
          </w:tcPr>
          <w:p w14:paraId="5A1E2BF1" w14:textId="77777777" w:rsidR="00DC7B56" w:rsidRPr="006A1BD4"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1025" w:type="dxa"/>
          </w:tcPr>
          <w:p w14:paraId="5288963D" w14:textId="77777777" w:rsidR="00DC7B56" w:rsidRPr="002F4315"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6027,</w:t>
            </w:r>
            <w:r w:rsidRPr="004F522D">
              <w:rPr>
                <w:rFonts w:asciiTheme="majorBidi" w:eastAsia="Times New Roman" w:hAnsiTheme="majorBidi" w:cstheme="majorBidi"/>
                <w:sz w:val="18"/>
                <w:szCs w:val="18"/>
                <w:lang w:val="id-ID"/>
              </w:rPr>
              <w:t xml:space="preserve"> </w:t>
            </w:r>
            <w:r>
              <w:rPr>
                <w:rFonts w:asciiTheme="majorBidi" w:eastAsia="Times New Roman" w:hAnsiTheme="majorBidi" w:cstheme="majorBidi"/>
                <w:sz w:val="18"/>
                <w:szCs w:val="18"/>
                <w:lang w:val="id-ID"/>
              </w:rPr>
              <w:t>PBA 6028,  PBA 6029</w:t>
            </w:r>
          </w:p>
        </w:tc>
        <w:tc>
          <w:tcPr>
            <w:tcW w:w="1025" w:type="dxa"/>
          </w:tcPr>
          <w:p w14:paraId="5CF88C42" w14:textId="77777777" w:rsidR="00DC7B56" w:rsidRPr="00917A36"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PBA 6026, PBA 6030, PBA 6038, PBA 6041, PBA 6044 </w:t>
            </w:r>
          </w:p>
        </w:tc>
        <w:tc>
          <w:tcPr>
            <w:tcW w:w="1025" w:type="dxa"/>
          </w:tcPr>
          <w:p w14:paraId="4629A19C" w14:textId="77777777" w:rsidR="00DC7B56" w:rsidRPr="00917A36"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6031</w:t>
            </w:r>
          </w:p>
        </w:tc>
        <w:tc>
          <w:tcPr>
            <w:tcW w:w="1025" w:type="dxa"/>
          </w:tcPr>
          <w:p w14:paraId="4629AB26" w14:textId="77777777" w:rsidR="00DC7B56" w:rsidRPr="00840477"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6032</w:t>
            </w:r>
          </w:p>
        </w:tc>
        <w:tc>
          <w:tcPr>
            <w:tcW w:w="922" w:type="dxa"/>
          </w:tcPr>
          <w:p w14:paraId="4797A39A" w14:textId="77777777" w:rsidR="00DC7B56" w:rsidRPr="006A1BD4"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24"/>
                <w:szCs w:val="24"/>
              </w:rPr>
            </w:pPr>
          </w:p>
        </w:tc>
      </w:tr>
      <w:tr w:rsidR="00DC7B56" w:rsidRPr="006A1BD4" w14:paraId="6AC5105F" w14:textId="77777777" w:rsidTr="00607928">
        <w:tc>
          <w:tcPr>
            <w:tcW w:w="411" w:type="dxa"/>
          </w:tcPr>
          <w:p w14:paraId="112577B5" w14:textId="6B625808" w:rsidR="00DC7B56" w:rsidRPr="006A1BD4"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w:t>
            </w:r>
            <w:r>
              <w:rPr>
                <w:rFonts w:asciiTheme="majorBidi" w:eastAsia="Times New Roman" w:hAnsiTheme="majorBidi" w:cstheme="majorBidi"/>
                <w:sz w:val="18"/>
                <w:szCs w:val="18"/>
              </w:rPr>
              <w:t>4</w:t>
            </w:r>
          </w:p>
        </w:tc>
        <w:tc>
          <w:tcPr>
            <w:tcW w:w="1024" w:type="dxa"/>
          </w:tcPr>
          <w:p w14:paraId="656E05C3" w14:textId="77777777" w:rsidR="00DC7B56" w:rsidRPr="006A1BD4"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UIN 60</w:t>
            </w:r>
            <w:r w:rsidRPr="006A1BD4">
              <w:rPr>
                <w:rFonts w:asciiTheme="majorBidi" w:eastAsia="Times New Roman" w:hAnsiTheme="majorBidi" w:cstheme="majorBidi"/>
                <w:sz w:val="18"/>
                <w:szCs w:val="18"/>
              </w:rPr>
              <w:t xml:space="preserve">02,  </w:t>
            </w:r>
          </w:p>
        </w:tc>
        <w:tc>
          <w:tcPr>
            <w:tcW w:w="1024" w:type="dxa"/>
          </w:tcPr>
          <w:p w14:paraId="48DFEDB8" w14:textId="77777777" w:rsidR="00DC7B56" w:rsidRPr="006A1BD4"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1024" w:type="dxa"/>
          </w:tcPr>
          <w:p w14:paraId="51AF8A8D" w14:textId="77777777" w:rsidR="00DC7B56" w:rsidRPr="006A1BD4"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1025" w:type="dxa"/>
          </w:tcPr>
          <w:p w14:paraId="566333D7" w14:textId="77777777" w:rsidR="00DC7B56" w:rsidRPr="002F4315"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6025</w:t>
            </w:r>
          </w:p>
        </w:tc>
        <w:tc>
          <w:tcPr>
            <w:tcW w:w="1025" w:type="dxa"/>
          </w:tcPr>
          <w:p w14:paraId="36C8992C" w14:textId="77777777" w:rsidR="00DC7B56" w:rsidRPr="00917A36"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6033</w:t>
            </w:r>
          </w:p>
        </w:tc>
        <w:tc>
          <w:tcPr>
            <w:tcW w:w="1025" w:type="dxa"/>
          </w:tcPr>
          <w:p w14:paraId="48A8ED33" w14:textId="77777777" w:rsidR="00DC7B56" w:rsidRPr="006A1BD4"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1025" w:type="dxa"/>
          </w:tcPr>
          <w:p w14:paraId="13A08A8F" w14:textId="77777777" w:rsidR="00DC7B56" w:rsidRPr="006A1BD4"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922" w:type="dxa"/>
          </w:tcPr>
          <w:p w14:paraId="10F038F0" w14:textId="77777777" w:rsidR="00DC7B56" w:rsidRPr="00840477"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6034</w:t>
            </w:r>
          </w:p>
        </w:tc>
      </w:tr>
      <w:tr w:rsidR="00DC7B56" w:rsidRPr="006A1BD4" w14:paraId="596EE175" w14:textId="77777777" w:rsidTr="00607928">
        <w:tc>
          <w:tcPr>
            <w:tcW w:w="411" w:type="dxa"/>
          </w:tcPr>
          <w:p w14:paraId="25120DC4" w14:textId="19C1D38C" w:rsidR="00DC7B56" w:rsidRPr="006A1BD4"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w:t>
            </w:r>
            <w:r>
              <w:rPr>
                <w:rFonts w:asciiTheme="majorBidi" w:eastAsia="Times New Roman" w:hAnsiTheme="majorBidi" w:cstheme="majorBidi"/>
                <w:sz w:val="18"/>
                <w:szCs w:val="18"/>
              </w:rPr>
              <w:t>5</w:t>
            </w:r>
          </w:p>
        </w:tc>
        <w:tc>
          <w:tcPr>
            <w:tcW w:w="1024" w:type="dxa"/>
          </w:tcPr>
          <w:p w14:paraId="40A6D86B" w14:textId="77777777" w:rsidR="00DC7B56" w:rsidRPr="00CD0960"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6005, PBA 6006, PBA 6023</w:t>
            </w:r>
          </w:p>
        </w:tc>
        <w:tc>
          <w:tcPr>
            <w:tcW w:w="1024" w:type="dxa"/>
          </w:tcPr>
          <w:p w14:paraId="5BC94DE5" w14:textId="77777777" w:rsidR="00DC7B56" w:rsidRPr="00B339CC"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PBA 6009, PBA 6007, PBA 6008, </w:t>
            </w:r>
            <w:r w:rsidRPr="000D48A4">
              <w:rPr>
                <w:rFonts w:asciiTheme="majorBidi" w:eastAsia="Times New Roman" w:hAnsiTheme="majorBidi" w:cstheme="majorBidi"/>
                <w:sz w:val="18"/>
                <w:szCs w:val="18"/>
                <w:lang w:val="id-ID"/>
              </w:rPr>
              <w:t xml:space="preserve"> </w:t>
            </w:r>
            <w:r>
              <w:rPr>
                <w:rFonts w:asciiTheme="majorBidi" w:eastAsia="Times New Roman" w:hAnsiTheme="majorBidi" w:cstheme="majorBidi"/>
                <w:sz w:val="18"/>
                <w:szCs w:val="18"/>
                <w:lang w:val="id-ID"/>
              </w:rPr>
              <w:t>PBA 6010, PBA 6015, PBA 6017</w:t>
            </w:r>
            <w:r w:rsidRPr="00B339CC">
              <w:rPr>
                <w:rFonts w:asciiTheme="majorBidi" w:eastAsia="Times New Roman" w:hAnsiTheme="majorBidi" w:cstheme="majorBidi"/>
                <w:sz w:val="18"/>
                <w:szCs w:val="18"/>
                <w:lang w:val="id-ID"/>
              </w:rPr>
              <w:t xml:space="preserve"> </w:t>
            </w:r>
          </w:p>
        </w:tc>
        <w:tc>
          <w:tcPr>
            <w:tcW w:w="1024" w:type="dxa"/>
          </w:tcPr>
          <w:p w14:paraId="54BE3FE7" w14:textId="77777777" w:rsidR="00DC7B56" w:rsidRPr="00B339CC"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lang w:val="id-ID"/>
              </w:rPr>
            </w:pPr>
            <w:r w:rsidRPr="004F522D">
              <w:rPr>
                <w:rFonts w:asciiTheme="majorBidi" w:eastAsia="Times New Roman" w:hAnsiTheme="majorBidi" w:cstheme="majorBidi"/>
                <w:sz w:val="18"/>
                <w:szCs w:val="18"/>
                <w:lang w:val="id-ID"/>
              </w:rPr>
              <w:t xml:space="preserve">PBA 6009, </w:t>
            </w:r>
            <w:r>
              <w:rPr>
                <w:rFonts w:asciiTheme="majorBidi" w:eastAsia="Times New Roman" w:hAnsiTheme="majorBidi" w:cstheme="majorBidi"/>
                <w:sz w:val="18"/>
                <w:szCs w:val="18"/>
                <w:lang w:val="id-ID"/>
              </w:rPr>
              <w:t>PBA 6011</w:t>
            </w:r>
            <w:r w:rsidRPr="004F522D">
              <w:rPr>
                <w:rFonts w:asciiTheme="majorBidi" w:eastAsia="Times New Roman" w:hAnsiTheme="majorBidi" w:cstheme="majorBidi"/>
                <w:sz w:val="18"/>
                <w:szCs w:val="18"/>
                <w:lang w:val="id-ID"/>
              </w:rPr>
              <w:t>, PBA 60</w:t>
            </w:r>
            <w:r>
              <w:rPr>
                <w:rFonts w:asciiTheme="majorBidi" w:eastAsia="Times New Roman" w:hAnsiTheme="majorBidi" w:cstheme="majorBidi"/>
                <w:sz w:val="18"/>
                <w:szCs w:val="18"/>
                <w:lang w:val="id-ID"/>
              </w:rPr>
              <w:t>12</w:t>
            </w:r>
            <w:r w:rsidRPr="004F522D">
              <w:rPr>
                <w:rFonts w:asciiTheme="majorBidi" w:eastAsia="Times New Roman" w:hAnsiTheme="majorBidi" w:cstheme="majorBidi"/>
                <w:sz w:val="18"/>
                <w:szCs w:val="18"/>
                <w:lang w:val="id-ID"/>
              </w:rPr>
              <w:t xml:space="preserve">, </w:t>
            </w:r>
            <w:r w:rsidRPr="000D48A4">
              <w:rPr>
                <w:rFonts w:asciiTheme="majorBidi" w:eastAsia="Times New Roman" w:hAnsiTheme="majorBidi" w:cstheme="majorBidi"/>
                <w:sz w:val="18"/>
                <w:szCs w:val="18"/>
                <w:lang w:val="id-ID"/>
              </w:rPr>
              <w:t xml:space="preserve"> </w:t>
            </w:r>
            <w:r w:rsidRPr="004F522D">
              <w:rPr>
                <w:rFonts w:asciiTheme="majorBidi" w:eastAsia="Times New Roman" w:hAnsiTheme="majorBidi" w:cstheme="majorBidi"/>
                <w:sz w:val="18"/>
                <w:szCs w:val="18"/>
                <w:lang w:val="id-ID"/>
              </w:rPr>
              <w:t>PBA 601</w:t>
            </w:r>
            <w:r>
              <w:rPr>
                <w:rFonts w:asciiTheme="majorBidi" w:eastAsia="Times New Roman" w:hAnsiTheme="majorBidi" w:cstheme="majorBidi"/>
                <w:sz w:val="18"/>
                <w:szCs w:val="18"/>
                <w:lang w:val="id-ID"/>
              </w:rPr>
              <w:t>4</w:t>
            </w:r>
            <w:r w:rsidRPr="004F522D">
              <w:rPr>
                <w:rFonts w:asciiTheme="majorBidi" w:eastAsia="Times New Roman" w:hAnsiTheme="majorBidi" w:cstheme="majorBidi"/>
                <w:sz w:val="18"/>
                <w:szCs w:val="18"/>
                <w:lang w:val="id-ID"/>
              </w:rPr>
              <w:t>, PBA 601</w:t>
            </w:r>
            <w:r>
              <w:rPr>
                <w:rFonts w:asciiTheme="majorBidi" w:eastAsia="Times New Roman" w:hAnsiTheme="majorBidi" w:cstheme="majorBidi"/>
                <w:sz w:val="18"/>
                <w:szCs w:val="18"/>
                <w:lang w:val="id-ID"/>
              </w:rPr>
              <w:t>6</w:t>
            </w:r>
            <w:r w:rsidRPr="004F522D">
              <w:rPr>
                <w:rFonts w:asciiTheme="majorBidi" w:eastAsia="Times New Roman" w:hAnsiTheme="majorBidi" w:cstheme="majorBidi"/>
                <w:sz w:val="18"/>
                <w:szCs w:val="18"/>
                <w:lang w:val="id-ID"/>
              </w:rPr>
              <w:t>, PBA 601</w:t>
            </w:r>
            <w:r>
              <w:rPr>
                <w:rFonts w:asciiTheme="majorBidi" w:eastAsia="Times New Roman" w:hAnsiTheme="majorBidi" w:cstheme="majorBidi"/>
                <w:sz w:val="18"/>
                <w:szCs w:val="18"/>
                <w:lang w:val="id-ID"/>
              </w:rPr>
              <w:t>8</w:t>
            </w:r>
          </w:p>
        </w:tc>
        <w:tc>
          <w:tcPr>
            <w:tcW w:w="1025" w:type="dxa"/>
          </w:tcPr>
          <w:p w14:paraId="21A66879" w14:textId="77777777" w:rsidR="00DC7B56" w:rsidRPr="002F4315"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6013, PBA 6019, PBA 6022</w:t>
            </w:r>
          </w:p>
        </w:tc>
        <w:tc>
          <w:tcPr>
            <w:tcW w:w="1025" w:type="dxa"/>
          </w:tcPr>
          <w:p w14:paraId="08029E7C" w14:textId="77777777" w:rsidR="00DC7B56" w:rsidRPr="006A1BD4"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PBA 6020</w:t>
            </w:r>
          </w:p>
        </w:tc>
        <w:tc>
          <w:tcPr>
            <w:tcW w:w="1025" w:type="dxa"/>
          </w:tcPr>
          <w:p w14:paraId="6786BB2F" w14:textId="77777777" w:rsidR="00DC7B56"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6021, PBA 6024</w:t>
            </w:r>
          </w:p>
          <w:p w14:paraId="36C7E67F" w14:textId="77777777" w:rsidR="00DC7B56" w:rsidRPr="006A1BD4"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1025" w:type="dxa"/>
          </w:tcPr>
          <w:p w14:paraId="2DE2699C" w14:textId="77777777" w:rsidR="00DC7B56" w:rsidRPr="00840477"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6032</w:t>
            </w:r>
          </w:p>
        </w:tc>
        <w:tc>
          <w:tcPr>
            <w:tcW w:w="922" w:type="dxa"/>
          </w:tcPr>
          <w:p w14:paraId="61FA467C" w14:textId="77777777" w:rsidR="00DC7B56" w:rsidRPr="006A1BD4"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r>
      <w:tr w:rsidR="00DC7B56" w:rsidRPr="006A1BD4" w14:paraId="650559CA" w14:textId="77777777" w:rsidTr="00607928">
        <w:tc>
          <w:tcPr>
            <w:tcW w:w="411" w:type="dxa"/>
          </w:tcPr>
          <w:p w14:paraId="0DCC1A40" w14:textId="385890CC" w:rsidR="00DC7B56" w:rsidRPr="006A1BD4"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w:t>
            </w:r>
            <w:r>
              <w:rPr>
                <w:rFonts w:asciiTheme="majorBidi" w:eastAsia="Times New Roman" w:hAnsiTheme="majorBidi" w:cstheme="majorBidi"/>
                <w:sz w:val="18"/>
                <w:szCs w:val="18"/>
              </w:rPr>
              <w:t>6</w:t>
            </w:r>
          </w:p>
        </w:tc>
        <w:tc>
          <w:tcPr>
            <w:tcW w:w="1024" w:type="dxa"/>
          </w:tcPr>
          <w:p w14:paraId="6A17CD6F" w14:textId="77777777" w:rsidR="00DC7B56" w:rsidRPr="006A1BD4"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1024" w:type="dxa"/>
          </w:tcPr>
          <w:p w14:paraId="2E310067" w14:textId="77777777" w:rsidR="00DC7B56" w:rsidRPr="006A1BD4"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1024" w:type="dxa"/>
          </w:tcPr>
          <w:p w14:paraId="28E94A88" w14:textId="77777777" w:rsidR="00DC7B56" w:rsidRPr="006A1BD4"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1025" w:type="dxa"/>
          </w:tcPr>
          <w:p w14:paraId="18DD1874" w14:textId="77777777" w:rsidR="00DC7B56"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lang w:val="id-ID"/>
              </w:rPr>
            </w:pPr>
            <w:r w:rsidRPr="00CD0960">
              <w:rPr>
                <w:rFonts w:asciiTheme="majorBidi" w:eastAsia="Times New Roman" w:hAnsiTheme="majorBidi" w:cstheme="majorBidi"/>
                <w:sz w:val="18"/>
                <w:szCs w:val="18"/>
                <w:lang w:val="id-ID"/>
              </w:rPr>
              <w:t>PBA 60</w:t>
            </w:r>
            <w:r>
              <w:rPr>
                <w:rFonts w:asciiTheme="majorBidi" w:eastAsia="Times New Roman" w:hAnsiTheme="majorBidi" w:cstheme="majorBidi"/>
                <w:sz w:val="18"/>
                <w:szCs w:val="18"/>
                <w:lang w:val="id-ID"/>
              </w:rPr>
              <w:t>27</w:t>
            </w:r>
            <w:r w:rsidRPr="00CD0960">
              <w:rPr>
                <w:rFonts w:asciiTheme="majorBidi" w:eastAsia="Times New Roman" w:hAnsiTheme="majorBidi" w:cstheme="majorBidi"/>
                <w:sz w:val="18"/>
                <w:szCs w:val="18"/>
                <w:lang w:val="id-ID"/>
              </w:rPr>
              <w:t>, PBA 60</w:t>
            </w:r>
            <w:r>
              <w:rPr>
                <w:rFonts w:asciiTheme="majorBidi" w:eastAsia="Times New Roman" w:hAnsiTheme="majorBidi" w:cstheme="majorBidi"/>
                <w:sz w:val="18"/>
                <w:szCs w:val="18"/>
                <w:lang w:val="id-ID"/>
              </w:rPr>
              <w:t>28</w:t>
            </w:r>
            <w:r w:rsidRPr="00CD0960">
              <w:rPr>
                <w:rFonts w:asciiTheme="majorBidi" w:eastAsia="Times New Roman" w:hAnsiTheme="majorBidi" w:cstheme="majorBidi"/>
                <w:sz w:val="18"/>
                <w:szCs w:val="18"/>
                <w:lang w:val="id-ID"/>
              </w:rPr>
              <w:t>, PBA 60</w:t>
            </w:r>
            <w:r>
              <w:rPr>
                <w:rFonts w:asciiTheme="majorBidi" w:eastAsia="Times New Roman" w:hAnsiTheme="majorBidi" w:cstheme="majorBidi"/>
                <w:sz w:val="18"/>
                <w:szCs w:val="18"/>
                <w:lang w:val="id-ID"/>
              </w:rPr>
              <w:t>29</w:t>
            </w:r>
          </w:p>
          <w:p w14:paraId="74FFD3D5" w14:textId="77777777" w:rsidR="00DC7B56" w:rsidRPr="006A1BD4"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1025" w:type="dxa"/>
          </w:tcPr>
          <w:p w14:paraId="156E8D57" w14:textId="77777777" w:rsidR="00DC7B56" w:rsidRPr="004F522D" w:rsidRDefault="00DC7B56" w:rsidP="00DC7B56">
            <w:pPr>
              <w:pBdr>
                <w:top w:val="nil"/>
                <w:left w:val="nil"/>
                <w:bottom w:val="nil"/>
                <w:right w:val="nil"/>
                <w:between w:val="nil"/>
              </w:pBdr>
              <w:jc w:val="center"/>
              <w:rPr>
                <w:rFonts w:asciiTheme="majorBidi" w:eastAsia="Times New Roman" w:hAnsiTheme="majorBidi" w:cstheme="majorBidi"/>
                <w:sz w:val="18"/>
                <w:szCs w:val="18"/>
                <w:lang w:val="id-ID"/>
              </w:rPr>
            </w:pPr>
            <w:r w:rsidRPr="004F522D">
              <w:rPr>
                <w:rFonts w:asciiTheme="majorBidi" w:eastAsia="Times New Roman" w:hAnsiTheme="majorBidi" w:cstheme="majorBidi"/>
                <w:sz w:val="18"/>
                <w:szCs w:val="18"/>
                <w:lang w:val="id-ID"/>
              </w:rPr>
              <w:t>PBA 60</w:t>
            </w:r>
            <w:r>
              <w:rPr>
                <w:rFonts w:asciiTheme="majorBidi" w:eastAsia="Times New Roman" w:hAnsiTheme="majorBidi" w:cstheme="majorBidi"/>
                <w:sz w:val="18"/>
                <w:szCs w:val="18"/>
                <w:lang w:val="id-ID"/>
              </w:rPr>
              <w:t>26</w:t>
            </w:r>
            <w:r w:rsidRPr="004F522D">
              <w:rPr>
                <w:rFonts w:asciiTheme="majorBidi" w:eastAsia="Times New Roman" w:hAnsiTheme="majorBidi" w:cstheme="majorBidi"/>
                <w:sz w:val="18"/>
                <w:szCs w:val="18"/>
                <w:lang w:val="id-ID"/>
              </w:rPr>
              <w:t xml:space="preserve">, </w:t>
            </w:r>
            <w:r>
              <w:rPr>
                <w:rFonts w:asciiTheme="majorBidi" w:eastAsia="Times New Roman" w:hAnsiTheme="majorBidi" w:cstheme="majorBidi"/>
                <w:sz w:val="18"/>
                <w:szCs w:val="18"/>
                <w:lang w:val="id-ID"/>
              </w:rPr>
              <w:t>PBA 6030</w:t>
            </w:r>
            <w:r w:rsidRPr="004F522D">
              <w:rPr>
                <w:rFonts w:asciiTheme="majorBidi" w:eastAsia="Times New Roman" w:hAnsiTheme="majorBidi" w:cstheme="majorBidi"/>
                <w:sz w:val="18"/>
                <w:szCs w:val="18"/>
                <w:lang w:val="id-ID"/>
              </w:rPr>
              <w:t>, PBA 60</w:t>
            </w:r>
            <w:r>
              <w:rPr>
                <w:rFonts w:asciiTheme="majorBidi" w:eastAsia="Times New Roman" w:hAnsiTheme="majorBidi" w:cstheme="majorBidi"/>
                <w:sz w:val="18"/>
                <w:szCs w:val="18"/>
                <w:lang w:val="id-ID"/>
              </w:rPr>
              <w:t>3</w:t>
            </w:r>
            <w:r w:rsidRPr="004F522D">
              <w:rPr>
                <w:rFonts w:asciiTheme="majorBidi" w:eastAsia="Times New Roman" w:hAnsiTheme="majorBidi" w:cstheme="majorBidi"/>
                <w:sz w:val="18"/>
                <w:szCs w:val="18"/>
                <w:lang w:val="id-ID"/>
              </w:rPr>
              <w:t xml:space="preserve">8, </w:t>
            </w:r>
            <w:r w:rsidRPr="004F522D">
              <w:rPr>
                <w:rFonts w:asciiTheme="majorBidi" w:eastAsia="Times New Roman" w:hAnsiTheme="majorBidi" w:cstheme="majorBidi"/>
                <w:sz w:val="18"/>
                <w:szCs w:val="18"/>
              </w:rPr>
              <w:t xml:space="preserve"> </w:t>
            </w:r>
            <w:r w:rsidRPr="004F522D">
              <w:rPr>
                <w:rFonts w:asciiTheme="majorBidi" w:eastAsia="Times New Roman" w:hAnsiTheme="majorBidi" w:cstheme="majorBidi"/>
                <w:sz w:val="18"/>
                <w:szCs w:val="18"/>
                <w:lang w:val="id-ID"/>
              </w:rPr>
              <w:t>PBA 60</w:t>
            </w:r>
            <w:r>
              <w:rPr>
                <w:rFonts w:asciiTheme="majorBidi" w:eastAsia="Times New Roman" w:hAnsiTheme="majorBidi" w:cstheme="majorBidi"/>
                <w:sz w:val="18"/>
                <w:szCs w:val="18"/>
                <w:lang w:val="id-ID"/>
              </w:rPr>
              <w:t>4</w:t>
            </w:r>
            <w:r w:rsidRPr="004F522D">
              <w:rPr>
                <w:rFonts w:asciiTheme="majorBidi" w:eastAsia="Times New Roman" w:hAnsiTheme="majorBidi" w:cstheme="majorBidi"/>
                <w:sz w:val="18"/>
                <w:szCs w:val="18"/>
                <w:lang w:val="id-ID"/>
              </w:rPr>
              <w:t>1, PB</w:t>
            </w:r>
            <w:r>
              <w:rPr>
                <w:rFonts w:asciiTheme="majorBidi" w:eastAsia="Times New Roman" w:hAnsiTheme="majorBidi" w:cstheme="majorBidi"/>
                <w:sz w:val="18"/>
                <w:szCs w:val="18"/>
                <w:lang w:val="id-ID"/>
              </w:rPr>
              <w:t>A 6044</w:t>
            </w:r>
          </w:p>
        </w:tc>
        <w:tc>
          <w:tcPr>
            <w:tcW w:w="1025" w:type="dxa"/>
          </w:tcPr>
          <w:p w14:paraId="4D30F8EE" w14:textId="77777777" w:rsidR="00DC7B56" w:rsidRPr="00917A36"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6031</w:t>
            </w:r>
          </w:p>
        </w:tc>
        <w:tc>
          <w:tcPr>
            <w:tcW w:w="1025" w:type="dxa"/>
          </w:tcPr>
          <w:p w14:paraId="6ACA9062" w14:textId="77777777" w:rsidR="00DC7B56" w:rsidRPr="00840477"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lang w:val="id-ID"/>
              </w:rPr>
            </w:pPr>
            <w:r w:rsidRPr="00CD0960">
              <w:rPr>
                <w:rFonts w:asciiTheme="majorBidi" w:eastAsia="Times New Roman" w:hAnsiTheme="majorBidi" w:cstheme="majorBidi"/>
                <w:sz w:val="18"/>
                <w:szCs w:val="18"/>
                <w:lang w:val="id-ID"/>
              </w:rPr>
              <w:t>PBA 6032</w:t>
            </w:r>
          </w:p>
        </w:tc>
        <w:tc>
          <w:tcPr>
            <w:tcW w:w="922" w:type="dxa"/>
          </w:tcPr>
          <w:p w14:paraId="7811FC34" w14:textId="77777777" w:rsidR="00DC7B56" w:rsidRPr="006A1BD4"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24"/>
                <w:szCs w:val="24"/>
              </w:rPr>
            </w:pPr>
          </w:p>
        </w:tc>
      </w:tr>
      <w:tr w:rsidR="00DC7B56" w:rsidRPr="006A1BD4" w14:paraId="62D41C60" w14:textId="77777777" w:rsidTr="00607928">
        <w:tc>
          <w:tcPr>
            <w:tcW w:w="411" w:type="dxa"/>
          </w:tcPr>
          <w:p w14:paraId="195280D0" w14:textId="7C9B0078" w:rsidR="00DC7B56" w:rsidRPr="006A1BD4"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w:t>
            </w:r>
            <w:r>
              <w:rPr>
                <w:rFonts w:asciiTheme="majorBidi" w:eastAsia="Times New Roman" w:hAnsiTheme="majorBidi" w:cstheme="majorBidi"/>
                <w:sz w:val="18"/>
                <w:szCs w:val="18"/>
              </w:rPr>
              <w:t>7</w:t>
            </w:r>
          </w:p>
        </w:tc>
        <w:tc>
          <w:tcPr>
            <w:tcW w:w="1024" w:type="dxa"/>
          </w:tcPr>
          <w:p w14:paraId="0D246AA8" w14:textId="77777777" w:rsidR="00DC7B56" w:rsidRPr="006A1BD4"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1024" w:type="dxa"/>
          </w:tcPr>
          <w:p w14:paraId="491C6042" w14:textId="77777777" w:rsidR="00DC7B56" w:rsidRPr="006A1BD4"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1024" w:type="dxa"/>
          </w:tcPr>
          <w:p w14:paraId="60A5AAC7" w14:textId="77777777" w:rsidR="00DC7B56" w:rsidRPr="006A1BD4"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p>
        </w:tc>
        <w:tc>
          <w:tcPr>
            <w:tcW w:w="1025" w:type="dxa"/>
          </w:tcPr>
          <w:p w14:paraId="4E957639" w14:textId="77777777" w:rsidR="00DC7B56" w:rsidRPr="002F4315"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UIN 6007</w:t>
            </w:r>
          </w:p>
        </w:tc>
        <w:tc>
          <w:tcPr>
            <w:tcW w:w="1025" w:type="dxa"/>
          </w:tcPr>
          <w:p w14:paraId="56E5520E" w14:textId="77777777" w:rsidR="00DC7B56" w:rsidRPr="006A1BD4"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 xml:space="preserve">PBA 6038, </w:t>
            </w:r>
            <w:r w:rsidRPr="00CD0960">
              <w:rPr>
                <w:rFonts w:asciiTheme="majorBidi" w:eastAsia="Times New Roman" w:hAnsiTheme="majorBidi" w:cstheme="majorBidi"/>
                <w:sz w:val="18"/>
                <w:szCs w:val="18"/>
                <w:lang w:val="id-ID"/>
              </w:rPr>
              <w:t>PBA 6041, PBA 6044</w:t>
            </w:r>
          </w:p>
        </w:tc>
        <w:tc>
          <w:tcPr>
            <w:tcW w:w="1025" w:type="dxa"/>
          </w:tcPr>
          <w:p w14:paraId="3689CBC3" w14:textId="77777777" w:rsidR="00DC7B56" w:rsidRPr="004F522D" w:rsidRDefault="00DC7B56" w:rsidP="00DC7B56">
            <w:pPr>
              <w:pBdr>
                <w:top w:val="nil"/>
                <w:left w:val="nil"/>
                <w:bottom w:val="nil"/>
                <w:right w:val="nil"/>
                <w:between w:val="nil"/>
              </w:pBdr>
              <w:jc w:val="center"/>
              <w:rPr>
                <w:rFonts w:asciiTheme="majorBidi" w:eastAsia="Times New Roman" w:hAnsiTheme="majorBidi" w:cstheme="majorBidi"/>
                <w:sz w:val="18"/>
                <w:szCs w:val="18"/>
                <w:lang w:val="id-ID"/>
              </w:rPr>
            </w:pPr>
            <w:r w:rsidRPr="004F522D">
              <w:rPr>
                <w:rFonts w:asciiTheme="majorBidi" w:eastAsia="Times New Roman" w:hAnsiTheme="majorBidi" w:cstheme="majorBidi"/>
                <w:sz w:val="18"/>
                <w:szCs w:val="18"/>
                <w:lang w:val="id-ID"/>
              </w:rPr>
              <w:t>PBA 60</w:t>
            </w:r>
            <w:r>
              <w:rPr>
                <w:rFonts w:asciiTheme="majorBidi" w:eastAsia="Times New Roman" w:hAnsiTheme="majorBidi" w:cstheme="majorBidi"/>
                <w:sz w:val="18"/>
                <w:szCs w:val="18"/>
                <w:lang w:val="id-ID"/>
              </w:rPr>
              <w:t>36</w:t>
            </w:r>
            <w:r w:rsidRPr="004F522D">
              <w:rPr>
                <w:rFonts w:asciiTheme="majorBidi" w:eastAsia="Times New Roman" w:hAnsiTheme="majorBidi" w:cstheme="majorBidi"/>
                <w:sz w:val="18"/>
                <w:szCs w:val="18"/>
                <w:lang w:val="id-ID"/>
              </w:rPr>
              <w:t>, PBA 60</w:t>
            </w:r>
            <w:r>
              <w:rPr>
                <w:rFonts w:asciiTheme="majorBidi" w:eastAsia="Times New Roman" w:hAnsiTheme="majorBidi" w:cstheme="majorBidi"/>
                <w:sz w:val="18"/>
                <w:szCs w:val="18"/>
                <w:lang w:val="id-ID"/>
              </w:rPr>
              <w:t>37, PBA 6039</w:t>
            </w:r>
            <w:r w:rsidRPr="004F522D">
              <w:rPr>
                <w:rFonts w:asciiTheme="majorBidi" w:eastAsia="Times New Roman" w:hAnsiTheme="majorBidi" w:cstheme="majorBidi"/>
                <w:sz w:val="18"/>
                <w:szCs w:val="18"/>
                <w:lang w:val="id-ID"/>
              </w:rPr>
              <w:t xml:space="preserve">, </w:t>
            </w:r>
            <w:r w:rsidRPr="004F522D">
              <w:rPr>
                <w:rFonts w:asciiTheme="majorBidi" w:eastAsia="Times New Roman" w:hAnsiTheme="majorBidi" w:cstheme="majorBidi"/>
                <w:sz w:val="18"/>
                <w:szCs w:val="18"/>
              </w:rPr>
              <w:t xml:space="preserve"> </w:t>
            </w:r>
            <w:r w:rsidRPr="004F522D">
              <w:rPr>
                <w:rFonts w:asciiTheme="majorBidi" w:eastAsia="Times New Roman" w:hAnsiTheme="majorBidi" w:cstheme="majorBidi"/>
                <w:sz w:val="18"/>
                <w:szCs w:val="18"/>
                <w:lang w:val="id-ID"/>
              </w:rPr>
              <w:t>PBA 60</w:t>
            </w:r>
            <w:r>
              <w:rPr>
                <w:rFonts w:asciiTheme="majorBidi" w:eastAsia="Times New Roman" w:hAnsiTheme="majorBidi" w:cstheme="majorBidi"/>
                <w:sz w:val="18"/>
                <w:szCs w:val="18"/>
                <w:lang w:val="id-ID"/>
              </w:rPr>
              <w:t>42</w:t>
            </w:r>
            <w:r w:rsidRPr="004F522D">
              <w:rPr>
                <w:rFonts w:asciiTheme="majorBidi" w:eastAsia="Times New Roman" w:hAnsiTheme="majorBidi" w:cstheme="majorBidi"/>
                <w:sz w:val="18"/>
                <w:szCs w:val="18"/>
                <w:lang w:val="id-ID"/>
              </w:rPr>
              <w:t>, PB</w:t>
            </w:r>
            <w:r>
              <w:rPr>
                <w:rFonts w:asciiTheme="majorBidi" w:eastAsia="Times New Roman" w:hAnsiTheme="majorBidi" w:cstheme="majorBidi"/>
                <w:sz w:val="18"/>
                <w:szCs w:val="18"/>
                <w:lang w:val="id-ID"/>
              </w:rPr>
              <w:t>A 6045</w:t>
            </w:r>
          </w:p>
        </w:tc>
        <w:tc>
          <w:tcPr>
            <w:tcW w:w="1025" w:type="dxa"/>
          </w:tcPr>
          <w:p w14:paraId="5F5AC829" w14:textId="77777777" w:rsidR="00DC7B56" w:rsidRPr="00840477"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18"/>
                <w:szCs w:val="18"/>
                <w:lang w:val="id-ID"/>
              </w:rPr>
            </w:pPr>
            <w:r w:rsidRPr="004F522D">
              <w:rPr>
                <w:rFonts w:asciiTheme="majorBidi" w:eastAsia="Times New Roman" w:hAnsiTheme="majorBidi" w:cstheme="majorBidi"/>
                <w:sz w:val="18"/>
                <w:szCs w:val="18"/>
                <w:lang w:val="id-ID"/>
              </w:rPr>
              <w:t>PBA 6040, PBA 6043, PBA 6046</w:t>
            </w:r>
          </w:p>
        </w:tc>
        <w:tc>
          <w:tcPr>
            <w:tcW w:w="922" w:type="dxa"/>
          </w:tcPr>
          <w:p w14:paraId="38BDC24F" w14:textId="77777777" w:rsidR="00DC7B56" w:rsidRPr="006A1BD4" w:rsidRDefault="00DC7B56" w:rsidP="00DC7B56">
            <w:pPr>
              <w:pBdr>
                <w:top w:val="nil"/>
                <w:left w:val="nil"/>
                <w:bottom w:val="nil"/>
                <w:right w:val="nil"/>
                <w:between w:val="nil"/>
              </w:pBdr>
              <w:spacing w:after="160" w:line="259" w:lineRule="auto"/>
              <w:jc w:val="center"/>
              <w:rPr>
                <w:rFonts w:asciiTheme="majorBidi" w:eastAsia="Times New Roman" w:hAnsiTheme="majorBidi" w:cstheme="majorBidi"/>
                <w:sz w:val="24"/>
                <w:szCs w:val="24"/>
              </w:rPr>
            </w:pPr>
          </w:p>
        </w:tc>
      </w:tr>
    </w:tbl>
    <w:p w14:paraId="7E517A3E" w14:textId="77777777" w:rsidR="00A86E61" w:rsidRPr="006A1BD4" w:rsidRDefault="00A86E61">
      <w:pPr>
        <w:pBdr>
          <w:top w:val="nil"/>
          <w:left w:val="nil"/>
          <w:bottom w:val="nil"/>
          <w:right w:val="nil"/>
          <w:between w:val="nil"/>
        </w:pBdr>
        <w:spacing w:after="0"/>
        <w:ind w:left="720"/>
        <w:jc w:val="both"/>
        <w:rPr>
          <w:rFonts w:asciiTheme="majorBidi" w:eastAsia="Times New Roman" w:hAnsiTheme="majorBidi" w:cstheme="majorBidi"/>
          <w:sz w:val="24"/>
          <w:szCs w:val="24"/>
        </w:rPr>
      </w:pPr>
    </w:p>
    <w:p w14:paraId="16CBA7E5" w14:textId="77777777" w:rsidR="00456766" w:rsidRPr="00456766" w:rsidRDefault="00456766" w:rsidP="00B6357F">
      <w:pPr>
        <w:numPr>
          <w:ilvl w:val="0"/>
          <w:numId w:val="3"/>
        </w:numPr>
        <w:pBdr>
          <w:top w:val="nil"/>
          <w:left w:val="nil"/>
          <w:bottom w:val="nil"/>
          <w:right w:val="nil"/>
          <w:between w:val="nil"/>
        </w:pBdr>
        <w:spacing w:after="0"/>
        <w:ind w:left="709" w:hanging="283"/>
        <w:jc w:val="both"/>
        <w:rPr>
          <w:rFonts w:asciiTheme="majorBidi" w:eastAsia="EB Garamond" w:hAnsiTheme="majorBidi" w:cstheme="majorBidi"/>
          <w:sz w:val="24"/>
          <w:szCs w:val="24"/>
        </w:rPr>
      </w:pPr>
      <w:r>
        <w:rPr>
          <w:rFonts w:asciiTheme="majorBidi" w:eastAsia="Times New Roman" w:hAnsiTheme="majorBidi" w:cstheme="majorBidi"/>
          <w:b/>
          <w:sz w:val="24"/>
          <w:szCs w:val="24"/>
          <w:lang w:val="id-ID"/>
        </w:rPr>
        <w:t xml:space="preserve">BAB 8. </w:t>
      </w:r>
      <w:proofErr w:type="spellStart"/>
      <w:r w:rsidR="00FB5117" w:rsidRPr="006A1BD4">
        <w:rPr>
          <w:rFonts w:asciiTheme="majorBidi" w:eastAsia="Times New Roman" w:hAnsiTheme="majorBidi" w:cstheme="majorBidi"/>
          <w:b/>
          <w:sz w:val="24"/>
          <w:szCs w:val="24"/>
        </w:rPr>
        <w:t>Rencana</w:t>
      </w:r>
      <w:proofErr w:type="spellEnd"/>
      <w:r w:rsidR="00FB5117" w:rsidRPr="006A1BD4">
        <w:rPr>
          <w:rFonts w:asciiTheme="majorBidi" w:eastAsia="Times New Roman" w:hAnsiTheme="majorBidi" w:cstheme="majorBidi"/>
          <w:b/>
          <w:sz w:val="24"/>
          <w:szCs w:val="24"/>
        </w:rPr>
        <w:t xml:space="preserve"> </w:t>
      </w:r>
      <w:proofErr w:type="spellStart"/>
      <w:r w:rsidR="00FB5117" w:rsidRPr="006A1BD4">
        <w:rPr>
          <w:rFonts w:asciiTheme="majorBidi" w:eastAsia="Times New Roman" w:hAnsiTheme="majorBidi" w:cstheme="majorBidi"/>
          <w:b/>
          <w:sz w:val="24"/>
          <w:szCs w:val="24"/>
        </w:rPr>
        <w:t>Pembelajaran</w:t>
      </w:r>
      <w:proofErr w:type="spellEnd"/>
      <w:r w:rsidR="00FB5117" w:rsidRPr="006A1BD4">
        <w:rPr>
          <w:rFonts w:asciiTheme="majorBidi" w:eastAsia="Times New Roman" w:hAnsiTheme="majorBidi" w:cstheme="majorBidi"/>
          <w:b/>
          <w:sz w:val="24"/>
          <w:szCs w:val="24"/>
        </w:rPr>
        <w:t xml:space="preserve"> Semester (RPS) </w:t>
      </w:r>
    </w:p>
    <w:p w14:paraId="1DF4A9FA" w14:textId="77777777" w:rsidR="00A86E61" w:rsidRPr="006A1BD4" w:rsidRDefault="00FB5117" w:rsidP="00B6357F">
      <w:pPr>
        <w:numPr>
          <w:ilvl w:val="0"/>
          <w:numId w:val="3"/>
        </w:numPr>
        <w:pBdr>
          <w:top w:val="nil"/>
          <w:left w:val="nil"/>
          <w:bottom w:val="nil"/>
          <w:right w:val="nil"/>
          <w:between w:val="nil"/>
        </w:pBdr>
        <w:spacing w:after="0"/>
        <w:ind w:left="709" w:hanging="283"/>
        <w:jc w:val="both"/>
        <w:rPr>
          <w:rFonts w:asciiTheme="majorBidi" w:eastAsia="EB Garamond" w:hAnsiTheme="majorBidi" w:cstheme="majorBidi"/>
          <w:sz w:val="24"/>
          <w:szCs w:val="24"/>
        </w:rPr>
      </w:pPr>
      <w:r w:rsidRPr="006A1BD4">
        <w:rPr>
          <w:rFonts w:asciiTheme="majorBidi" w:eastAsia="Times New Roman" w:hAnsiTheme="majorBidi" w:cstheme="majorBidi"/>
          <w:sz w:val="24"/>
          <w:szCs w:val="24"/>
        </w:rPr>
        <w:t xml:space="preserve">RPS </w:t>
      </w:r>
      <w:proofErr w:type="spellStart"/>
      <w:r w:rsidRPr="006A1BD4">
        <w:rPr>
          <w:rFonts w:asciiTheme="majorBidi" w:eastAsia="Times New Roman" w:hAnsiTheme="majorBidi" w:cstheme="majorBidi"/>
          <w:sz w:val="24"/>
          <w:szCs w:val="24"/>
        </w:rPr>
        <w:t>disusun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dari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hasil</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rancangan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pembelajaran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dituliskan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lengkap</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untuk</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semua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mata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kuliah</w:t>
      </w:r>
      <w:proofErr w:type="spellEnd"/>
      <w:r w:rsidRPr="006A1BD4">
        <w:rPr>
          <w:rFonts w:asciiTheme="majorBidi" w:eastAsia="Times New Roman" w:hAnsiTheme="majorBidi" w:cstheme="majorBidi"/>
          <w:sz w:val="24"/>
          <w:szCs w:val="24"/>
        </w:rPr>
        <w:t xml:space="preserve"> pada Program Studi, </w:t>
      </w:r>
      <w:proofErr w:type="spellStart"/>
      <w:r w:rsidRPr="006A1BD4">
        <w:rPr>
          <w:rFonts w:asciiTheme="majorBidi" w:eastAsia="Times New Roman" w:hAnsiTheme="majorBidi" w:cstheme="majorBidi"/>
          <w:sz w:val="24"/>
          <w:szCs w:val="24"/>
        </w:rPr>
        <w:t>disertai</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perangkat</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pembelajaran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lainnya</w:t>
      </w:r>
      <w:proofErr w:type="spellEnd"/>
      <w:r w:rsidRPr="006A1BD4">
        <w:rPr>
          <w:rFonts w:asciiTheme="majorBidi" w:eastAsia="Times New Roman" w:hAnsiTheme="majorBidi" w:cstheme="majorBidi"/>
          <w:sz w:val="24"/>
          <w:szCs w:val="24"/>
        </w:rPr>
        <w:t xml:space="preserve"> di </w:t>
      </w:r>
      <w:proofErr w:type="spellStart"/>
      <w:r w:rsidRPr="006A1BD4">
        <w:rPr>
          <w:rFonts w:asciiTheme="majorBidi" w:eastAsia="Times New Roman" w:hAnsiTheme="majorBidi" w:cstheme="majorBidi"/>
          <w:sz w:val="24"/>
          <w:szCs w:val="24"/>
        </w:rPr>
        <w:t>antaranya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rencana</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tugas</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instrumen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penilaian</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dalam</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bentuk</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rubrik</w:t>
      </w:r>
      <w:proofErr w:type="spellEnd"/>
      <w:r w:rsidRPr="006A1BD4">
        <w:rPr>
          <w:rFonts w:asciiTheme="majorBidi" w:eastAsia="Times New Roman" w:hAnsiTheme="majorBidi" w:cstheme="majorBidi"/>
          <w:sz w:val="24"/>
          <w:szCs w:val="24"/>
        </w:rPr>
        <w:t xml:space="preserve"> dan/</w:t>
      </w:r>
      <w:proofErr w:type="spellStart"/>
      <w:r w:rsidRPr="006A1BD4">
        <w:rPr>
          <w:rFonts w:asciiTheme="majorBidi" w:eastAsia="Times New Roman" w:hAnsiTheme="majorBidi" w:cstheme="majorBidi"/>
          <w:sz w:val="24"/>
          <w:szCs w:val="24"/>
        </w:rPr>
        <w:t>atau</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portofolio</w:t>
      </w:r>
      <w:proofErr w:type="spellEnd"/>
      <w:r w:rsidRPr="006A1BD4">
        <w:rPr>
          <w:rFonts w:asciiTheme="majorBidi" w:eastAsia="Times New Roman" w:hAnsiTheme="majorBidi" w:cstheme="majorBidi"/>
          <w:sz w:val="24"/>
          <w:szCs w:val="24"/>
        </w:rPr>
        <w:t xml:space="preserve">, </w:t>
      </w:r>
      <w:proofErr w:type="spellStart"/>
      <w:r w:rsidRPr="006A1BD4">
        <w:rPr>
          <w:rFonts w:asciiTheme="majorBidi" w:eastAsia="Times New Roman" w:hAnsiTheme="majorBidi" w:cstheme="majorBidi"/>
          <w:sz w:val="24"/>
          <w:szCs w:val="24"/>
        </w:rPr>
        <w:t>bahan</w:t>
      </w:r>
      <w:proofErr w:type="spellEnd"/>
      <w:r w:rsidRPr="006A1BD4">
        <w:rPr>
          <w:rFonts w:asciiTheme="majorBidi" w:eastAsia="Times New Roman" w:hAnsiTheme="majorBidi" w:cstheme="majorBidi"/>
          <w:sz w:val="24"/>
          <w:szCs w:val="24"/>
        </w:rPr>
        <w:t xml:space="preserve"> ajar, dan lain-lain.</w:t>
      </w:r>
    </w:p>
    <w:p w14:paraId="4E298E9F" w14:textId="77777777" w:rsidR="00A86E61" w:rsidRDefault="00A86E61">
      <w:pPr>
        <w:pBdr>
          <w:top w:val="nil"/>
          <w:left w:val="nil"/>
          <w:bottom w:val="nil"/>
          <w:right w:val="nil"/>
          <w:between w:val="nil"/>
        </w:pBdr>
        <w:ind w:left="720"/>
        <w:jc w:val="both"/>
        <w:rPr>
          <w:rFonts w:asciiTheme="majorBidi" w:eastAsia="Times New Roman" w:hAnsiTheme="majorBidi" w:cstheme="majorBidi"/>
          <w:sz w:val="24"/>
          <w:szCs w:val="24"/>
          <w:lang w:val="id-ID"/>
        </w:rPr>
      </w:pPr>
    </w:p>
    <w:p w14:paraId="2B514972" w14:textId="77777777" w:rsidR="00456766" w:rsidRDefault="00456766">
      <w:pPr>
        <w:pBdr>
          <w:top w:val="nil"/>
          <w:left w:val="nil"/>
          <w:bottom w:val="nil"/>
          <w:right w:val="nil"/>
          <w:between w:val="nil"/>
        </w:pBdr>
        <w:ind w:left="720"/>
        <w:jc w:val="both"/>
        <w:rPr>
          <w:rFonts w:asciiTheme="majorBidi" w:eastAsia="Times New Roman" w:hAnsiTheme="majorBidi" w:cstheme="majorBidi"/>
          <w:sz w:val="24"/>
          <w:szCs w:val="24"/>
          <w:lang w:val="id-ID"/>
        </w:rPr>
      </w:pPr>
    </w:p>
    <w:p w14:paraId="687B7287" w14:textId="77777777" w:rsidR="00456766" w:rsidRDefault="00456766">
      <w:pPr>
        <w:pBdr>
          <w:top w:val="nil"/>
          <w:left w:val="nil"/>
          <w:bottom w:val="nil"/>
          <w:right w:val="nil"/>
          <w:between w:val="nil"/>
        </w:pBdr>
        <w:ind w:left="720"/>
        <w:jc w:val="both"/>
        <w:rPr>
          <w:rFonts w:asciiTheme="majorBidi" w:eastAsia="Times New Roman" w:hAnsiTheme="majorBidi" w:cstheme="majorBidi"/>
          <w:sz w:val="24"/>
          <w:szCs w:val="24"/>
          <w:lang w:val="id-ID"/>
        </w:rPr>
      </w:pPr>
    </w:p>
    <w:p w14:paraId="62E59642" w14:textId="77777777" w:rsidR="00456766" w:rsidRDefault="00456766">
      <w:pPr>
        <w:pBdr>
          <w:top w:val="nil"/>
          <w:left w:val="nil"/>
          <w:bottom w:val="nil"/>
          <w:right w:val="nil"/>
          <w:between w:val="nil"/>
        </w:pBdr>
        <w:ind w:left="720"/>
        <w:jc w:val="both"/>
        <w:rPr>
          <w:rFonts w:asciiTheme="majorBidi" w:eastAsia="Times New Roman" w:hAnsiTheme="majorBidi" w:cstheme="majorBidi"/>
          <w:sz w:val="24"/>
          <w:szCs w:val="24"/>
          <w:lang w:val="id-ID"/>
        </w:rPr>
      </w:pPr>
    </w:p>
    <w:p w14:paraId="1CC24D6D" w14:textId="77777777" w:rsidR="00456766" w:rsidRPr="00456766" w:rsidRDefault="00456766">
      <w:pPr>
        <w:pBdr>
          <w:top w:val="nil"/>
          <w:left w:val="nil"/>
          <w:bottom w:val="nil"/>
          <w:right w:val="nil"/>
          <w:between w:val="nil"/>
        </w:pBdr>
        <w:ind w:left="720"/>
        <w:jc w:val="both"/>
        <w:rPr>
          <w:rFonts w:asciiTheme="majorBidi" w:eastAsia="Times New Roman" w:hAnsiTheme="majorBidi" w:cstheme="majorBidi"/>
          <w:sz w:val="24"/>
          <w:szCs w:val="24"/>
          <w:lang w:val="id-ID"/>
        </w:rPr>
      </w:pPr>
    </w:p>
    <w:p w14:paraId="65211434" w14:textId="77777777" w:rsidR="00A86E61" w:rsidRPr="00456766" w:rsidRDefault="00456766">
      <w:pPr>
        <w:ind w:left="1134" w:hanging="425"/>
        <w:jc w:val="both"/>
        <w:rPr>
          <w:rFonts w:asciiTheme="majorBidi" w:eastAsia="Times New Roman" w:hAnsiTheme="majorBidi" w:cstheme="majorBidi"/>
          <w:b/>
          <w:bCs/>
          <w:sz w:val="24"/>
          <w:szCs w:val="24"/>
        </w:rPr>
      </w:pPr>
      <w:r w:rsidRPr="00456766">
        <w:rPr>
          <w:rFonts w:asciiTheme="majorBidi" w:eastAsia="Times New Roman" w:hAnsiTheme="majorBidi" w:cstheme="majorBidi"/>
          <w:b/>
          <w:bCs/>
          <w:sz w:val="24"/>
          <w:szCs w:val="24"/>
          <w:lang w:val="id-ID"/>
        </w:rPr>
        <w:t xml:space="preserve">Tabel 13. </w:t>
      </w:r>
      <w:proofErr w:type="spellStart"/>
      <w:r w:rsidR="00FB5117" w:rsidRPr="00456766">
        <w:rPr>
          <w:rFonts w:asciiTheme="majorBidi" w:eastAsia="Times New Roman" w:hAnsiTheme="majorBidi" w:cstheme="majorBidi"/>
          <w:b/>
          <w:bCs/>
          <w:sz w:val="24"/>
          <w:szCs w:val="24"/>
        </w:rPr>
        <w:t>Rumusan</w:t>
      </w:r>
      <w:proofErr w:type="spellEnd"/>
      <w:r w:rsidR="00FB5117" w:rsidRPr="00456766">
        <w:rPr>
          <w:rFonts w:asciiTheme="majorBidi" w:eastAsia="Times New Roman" w:hAnsiTheme="majorBidi" w:cstheme="majorBidi"/>
          <w:b/>
          <w:bCs/>
          <w:sz w:val="24"/>
          <w:szCs w:val="24"/>
        </w:rPr>
        <w:t xml:space="preserve"> CPMK </w:t>
      </w:r>
      <w:proofErr w:type="spellStart"/>
      <w:r w:rsidR="00FB5117" w:rsidRPr="00456766">
        <w:rPr>
          <w:rFonts w:asciiTheme="majorBidi" w:eastAsia="Times New Roman" w:hAnsiTheme="majorBidi" w:cstheme="majorBidi"/>
          <w:b/>
          <w:bCs/>
          <w:sz w:val="24"/>
          <w:szCs w:val="24"/>
        </w:rPr>
        <w:t>berdasarkan</w:t>
      </w:r>
      <w:proofErr w:type="spellEnd"/>
      <w:r w:rsidR="00FB5117" w:rsidRPr="00456766">
        <w:rPr>
          <w:rFonts w:asciiTheme="majorBidi" w:eastAsia="Times New Roman" w:hAnsiTheme="majorBidi" w:cstheme="majorBidi"/>
          <w:b/>
          <w:bCs/>
          <w:sz w:val="24"/>
          <w:szCs w:val="24"/>
        </w:rPr>
        <w:t xml:space="preserve"> CPL dan MK </w:t>
      </w:r>
    </w:p>
    <w:tbl>
      <w:tblPr>
        <w:tblStyle w:val="10"/>
        <w:tblW w:w="8187" w:type="dxa"/>
        <w:tblInd w:w="993" w:type="dxa"/>
        <w:tblBorders>
          <w:top w:val="single" w:sz="8" w:space="0" w:color="70AD47"/>
          <w:left w:val="single" w:sz="8" w:space="0" w:color="70AD47"/>
          <w:bottom w:val="single" w:sz="8" w:space="0" w:color="70AD47"/>
          <w:right w:val="single" w:sz="8" w:space="0" w:color="70AD47"/>
          <w:insideH w:val="single" w:sz="4" w:space="0" w:color="000000"/>
          <w:insideV w:val="single" w:sz="4" w:space="0" w:color="000000"/>
        </w:tblBorders>
        <w:tblLayout w:type="fixed"/>
        <w:tblLook w:val="0400" w:firstRow="0" w:lastRow="0" w:firstColumn="0" w:lastColumn="0" w:noHBand="0" w:noVBand="1"/>
      </w:tblPr>
      <w:tblGrid>
        <w:gridCol w:w="675"/>
        <w:gridCol w:w="1701"/>
        <w:gridCol w:w="850"/>
        <w:gridCol w:w="1985"/>
        <w:gridCol w:w="992"/>
        <w:gridCol w:w="1984"/>
      </w:tblGrid>
      <w:tr w:rsidR="000F7866" w:rsidRPr="006A1BD4" w14:paraId="5E9AAD5B" w14:textId="77777777" w:rsidTr="00442AF7">
        <w:tc>
          <w:tcPr>
            <w:tcW w:w="675" w:type="dxa"/>
          </w:tcPr>
          <w:p w14:paraId="41110547" w14:textId="77777777" w:rsidR="000F7866" w:rsidRPr="00D9631E" w:rsidRDefault="000F7866">
            <w:pPr>
              <w:jc w:val="center"/>
              <w:rPr>
                <w:rFonts w:asciiTheme="majorBidi" w:eastAsia="Times New Roman" w:hAnsiTheme="majorBidi" w:cstheme="majorBidi"/>
                <w:b/>
                <w:bCs/>
                <w:sz w:val="18"/>
                <w:szCs w:val="18"/>
              </w:rPr>
            </w:pPr>
            <w:r w:rsidRPr="00D9631E">
              <w:rPr>
                <w:rFonts w:asciiTheme="majorBidi" w:eastAsia="Times New Roman" w:hAnsiTheme="majorBidi" w:cstheme="majorBidi"/>
                <w:b/>
                <w:bCs/>
                <w:sz w:val="18"/>
                <w:szCs w:val="18"/>
              </w:rPr>
              <w:t>CPL</w:t>
            </w:r>
          </w:p>
        </w:tc>
        <w:tc>
          <w:tcPr>
            <w:tcW w:w="1701" w:type="dxa"/>
          </w:tcPr>
          <w:p w14:paraId="45044E55" w14:textId="77777777" w:rsidR="000F7866" w:rsidRPr="00D9631E" w:rsidRDefault="000F7866">
            <w:pPr>
              <w:jc w:val="center"/>
              <w:rPr>
                <w:rFonts w:asciiTheme="majorBidi" w:eastAsia="Times New Roman" w:hAnsiTheme="majorBidi" w:cstheme="majorBidi"/>
                <w:b/>
                <w:bCs/>
                <w:sz w:val="18"/>
                <w:szCs w:val="18"/>
              </w:rPr>
            </w:pPr>
            <w:proofErr w:type="spellStart"/>
            <w:r w:rsidRPr="00D9631E">
              <w:rPr>
                <w:rFonts w:asciiTheme="majorBidi" w:eastAsia="Times New Roman" w:hAnsiTheme="majorBidi" w:cstheme="majorBidi"/>
                <w:b/>
                <w:bCs/>
                <w:sz w:val="18"/>
                <w:szCs w:val="18"/>
              </w:rPr>
              <w:t>Deskripsi</w:t>
            </w:r>
            <w:proofErr w:type="spellEnd"/>
            <w:r w:rsidRPr="00D9631E">
              <w:rPr>
                <w:rFonts w:asciiTheme="majorBidi" w:eastAsia="Times New Roman" w:hAnsiTheme="majorBidi" w:cstheme="majorBidi"/>
                <w:b/>
                <w:bCs/>
                <w:sz w:val="18"/>
                <w:szCs w:val="18"/>
              </w:rPr>
              <w:t xml:space="preserve"> CPL</w:t>
            </w:r>
          </w:p>
        </w:tc>
        <w:tc>
          <w:tcPr>
            <w:tcW w:w="850" w:type="dxa"/>
          </w:tcPr>
          <w:p w14:paraId="513DEF0A" w14:textId="77777777" w:rsidR="000F7866" w:rsidRPr="00D9631E" w:rsidRDefault="000F7866">
            <w:pPr>
              <w:jc w:val="center"/>
              <w:rPr>
                <w:rFonts w:asciiTheme="majorBidi" w:eastAsia="Times New Roman" w:hAnsiTheme="majorBidi" w:cstheme="majorBidi"/>
                <w:b/>
                <w:bCs/>
                <w:sz w:val="18"/>
                <w:szCs w:val="18"/>
              </w:rPr>
            </w:pPr>
            <w:r w:rsidRPr="00D9631E">
              <w:rPr>
                <w:rFonts w:asciiTheme="majorBidi" w:eastAsia="Times New Roman" w:hAnsiTheme="majorBidi" w:cstheme="majorBidi"/>
                <w:b/>
                <w:bCs/>
                <w:sz w:val="18"/>
                <w:szCs w:val="18"/>
              </w:rPr>
              <w:t>CPMK</w:t>
            </w:r>
          </w:p>
        </w:tc>
        <w:tc>
          <w:tcPr>
            <w:tcW w:w="1985" w:type="dxa"/>
          </w:tcPr>
          <w:p w14:paraId="50083C81" w14:textId="77777777" w:rsidR="000F7866" w:rsidRPr="00D9631E" w:rsidRDefault="000F7866">
            <w:pPr>
              <w:jc w:val="center"/>
              <w:rPr>
                <w:rFonts w:asciiTheme="majorBidi" w:eastAsia="Times New Roman" w:hAnsiTheme="majorBidi" w:cstheme="majorBidi"/>
                <w:b/>
                <w:bCs/>
                <w:sz w:val="18"/>
                <w:szCs w:val="18"/>
              </w:rPr>
            </w:pPr>
            <w:proofErr w:type="spellStart"/>
            <w:r w:rsidRPr="00D9631E">
              <w:rPr>
                <w:rFonts w:asciiTheme="majorBidi" w:eastAsia="Times New Roman" w:hAnsiTheme="majorBidi" w:cstheme="majorBidi"/>
                <w:b/>
                <w:bCs/>
                <w:sz w:val="18"/>
                <w:szCs w:val="18"/>
              </w:rPr>
              <w:t>Deskripsi</w:t>
            </w:r>
            <w:proofErr w:type="spellEnd"/>
            <w:r w:rsidRPr="00D9631E">
              <w:rPr>
                <w:rFonts w:asciiTheme="majorBidi" w:eastAsia="Times New Roman" w:hAnsiTheme="majorBidi" w:cstheme="majorBidi"/>
                <w:b/>
                <w:bCs/>
                <w:sz w:val="18"/>
                <w:szCs w:val="18"/>
              </w:rPr>
              <w:t xml:space="preserve"> CPMK</w:t>
            </w:r>
          </w:p>
        </w:tc>
        <w:tc>
          <w:tcPr>
            <w:tcW w:w="992" w:type="dxa"/>
          </w:tcPr>
          <w:p w14:paraId="670613F3" w14:textId="77777777" w:rsidR="000F7866" w:rsidRPr="00D9631E" w:rsidRDefault="000F7866">
            <w:pPr>
              <w:jc w:val="center"/>
              <w:rPr>
                <w:rFonts w:asciiTheme="majorBidi" w:eastAsia="Times New Roman" w:hAnsiTheme="majorBidi" w:cstheme="majorBidi"/>
                <w:b/>
                <w:bCs/>
                <w:sz w:val="18"/>
                <w:szCs w:val="18"/>
              </w:rPr>
            </w:pPr>
            <w:r w:rsidRPr="00D9631E">
              <w:rPr>
                <w:rFonts w:asciiTheme="majorBidi" w:eastAsia="Times New Roman" w:hAnsiTheme="majorBidi" w:cstheme="majorBidi"/>
                <w:b/>
                <w:bCs/>
                <w:sz w:val="18"/>
                <w:szCs w:val="18"/>
              </w:rPr>
              <w:t>MK</w:t>
            </w:r>
          </w:p>
        </w:tc>
        <w:tc>
          <w:tcPr>
            <w:tcW w:w="1984" w:type="dxa"/>
          </w:tcPr>
          <w:p w14:paraId="6F38517A" w14:textId="77777777" w:rsidR="000F7866" w:rsidRPr="00D9631E" w:rsidRDefault="00442AF7">
            <w:pPr>
              <w:jc w:val="center"/>
              <w:rPr>
                <w:rFonts w:asciiTheme="majorBidi" w:eastAsia="Times New Roman" w:hAnsiTheme="majorBidi" w:cstheme="majorBidi"/>
                <w:b/>
                <w:bCs/>
                <w:sz w:val="18"/>
                <w:szCs w:val="18"/>
                <w:lang w:val="id-ID"/>
              </w:rPr>
            </w:pPr>
            <w:r>
              <w:rPr>
                <w:rFonts w:asciiTheme="majorBidi" w:eastAsia="Times New Roman" w:hAnsiTheme="majorBidi" w:cstheme="majorBidi"/>
                <w:b/>
                <w:bCs/>
                <w:sz w:val="18"/>
                <w:szCs w:val="18"/>
                <w:lang w:val="id-ID"/>
              </w:rPr>
              <w:t>Pokok Bahasan</w:t>
            </w:r>
            <w:r w:rsidR="000F7866" w:rsidRPr="00D9631E">
              <w:rPr>
                <w:rFonts w:asciiTheme="majorBidi" w:eastAsia="Times New Roman" w:hAnsiTheme="majorBidi" w:cstheme="majorBidi"/>
                <w:b/>
                <w:bCs/>
                <w:sz w:val="18"/>
                <w:szCs w:val="18"/>
                <w:lang w:val="id-ID"/>
              </w:rPr>
              <w:t xml:space="preserve"> </w:t>
            </w:r>
          </w:p>
        </w:tc>
      </w:tr>
      <w:tr w:rsidR="00EA5D6A" w:rsidRPr="006A1BD4" w14:paraId="29E7C3B8" w14:textId="77777777" w:rsidTr="00442AF7">
        <w:trPr>
          <w:trHeight w:val="1354"/>
        </w:trPr>
        <w:tc>
          <w:tcPr>
            <w:tcW w:w="675" w:type="dxa"/>
          </w:tcPr>
          <w:p w14:paraId="6EF95598" w14:textId="77777777" w:rsidR="00EA5D6A" w:rsidRPr="00411075" w:rsidRDefault="00EA5D6A" w:rsidP="00D9631E">
            <w:pPr>
              <w:jc w:val="center"/>
              <w:rPr>
                <w:rFonts w:asciiTheme="majorBidi" w:eastAsia="Times New Roman" w:hAnsiTheme="majorBidi" w:cstheme="majorBidi"/>
                <w:sz w:val="18"/>
                <w:szCs w:val="18"/>
                <w:lang w:val="id-ID"/>
              </w:rPr>
            </w:pPr>
            <w:r w:rsidRPr="00411075">
              <w:rPr>
                <w:rFonts w:asciiTheme="majorBidi" w:eastAsia="Times New Roman" w:hAnsiTheme="majorBidi" w:cstheme="majorBidi"/>
                <w:sz w:val="18"/>
                <w:szCs w:val="18"/>
              </w:rPr>
              <w:t>CPL</w:t>
            </w:r>
          </w:p>
          <w:p w14:paraId="6E55AABE" w14:textId="77777777" w:rsidR="00EA5D6A" w:rsidRPr="00411075" w:rsidRDefault="00EA5D6A" w:rsidP="00D9631E">
            <w:pPr>
              <w:jc w:val="center"/>
              <w:rPr>
                <w:rFonts w:asciiTheme="majorBidi" w:eastAsia="Times New Roman" w:hAnsiTheme="majorBidi" w:cstheme="majorBidi"/>
                <w:sz w:val="18"/>
                <w:szCs w:val="18"/>
                <w:lang w:val="id-ID"/>
              </w:rPr>
            </w:pPr>
            <w:r w:rsidRPr="00411075">
              <w:rPr>
                <w:rFonts w:asciiTheme="majorBidi" w:eastAsia="Times New Roman" w:hAnsiTheme="majorBidi" w:cstheme="majorBidi"/>
                <w:sz w:val="18"/>
                <w:szCs w:val="18"/>
              </w:rPr>
              <w:t>01</w:t>
            </w:r>
          </w:p>
          <w:p w14:paraId="6784250B" w14:textId="77777777" w:rsidR="00EA5D6A" w:rsidRPr="00411075" w:rsidRDefault="00EA5D6A" w:rsidP="00D9631E">
            <w:pPr>
              <w:jc w:val="center"/>
              <w:rPr>
                <w:rFonts w:asciiTheme="majorBidi" w:eastAsia="Times New Roman" w:hAnsiTheme="majorBidi" w:cstheme="majorBidi"/>
                <w:sz w:val="18"/>
                <w:szCs w:val="18"/>
                <w:lang w:val="id-ID"/>
              </w:rPr>
            </w:pPr>
          </w:p>
          <w:p w14:paraId="538E1819" w14:textId="77777777" w:rsidR="00EA5D6A" w:rsidRPr="00411075" w:rsidRDefault="00EA5D6A" w:rsidP="00D9631E">
            <w:pPr>
              <w:jc w:val="center"/>
              <w:rPr>
                <w:rFonts w:asciiTheme="majorBidi" w:eastAsia="Times New Roman" w:hAnsiTheme="majorBidi" w:cstheme="majorBidi"/>
                <w:sz w:val="18"/>
                <w:szCs w:val="18"/>
                <w:lang w:val="id-ID"/>
              </w:rPr>
            </w:pPr>
          </w:p>
          <w:p w14:paraId="0D3F4FA7" w14:textId="77777777" w:rsidR="00EA5D6A" w:rsidRPr="00411075" w:rsidRDefault="00EA5D6A" w:rsidP="00D9631E">
            <w:pPr>
              <w:jc w:val="center"/>
              <w:rPr>
                <w:rFonts w:asciiTheme="majorBidi" w:eastAsia="Times New Roman" w:hAnsiTheme="majorBidi" w:cstheme="majorBidi"/>
                <w:sz w:val="18"/>
                <w:szCs w:val="18"/>
                <w:lang w:val="id-ID"/>
              </w:rPr>
            </w:pPr>
          </w:p>
          <w:p w14:paraId="50DF619B" w14:textId="77777777" w:rsidR="00EA5D6A" w:rsidRPr="00411075" w:rsidRDefault="00EA5D6A" w:rsidP="00D9631E">
            <w:pPr>
              <w:jc w:val="center"/>
              <w:rPr>
                <w:rFonts w:asciiTheme="majorBidi" w:eastAsia="Times New Roman" w:hAnsiTheme="majorBidi" w:cstheme="majorBidi"/>
                <w:sz w:val="18"/>
                <w:szCs w:val="18"/>
              </w:rPr>
            </w:pPr>
          </w:p>
        </w:tc>
        <w:tc>
          <w:tcPr>
            <w:tcW w:w="1701" w:type="dxa"/>
          </w:tcPr>
          <w:p w14:paraId="24B04A08" w14:textId="49334ED3" w:rsidR="00EA5D6A" w:rsidRPr="00411075" w:rsidRDefault="00E14157" w:rsidP="00E14157">
            <w:pPr>
              <w:jc w:val="both"/>
              <w:rPr>
                <w:rFonts w:asciiTheme="majorBidi" w:eastAsia="Times New Roman" w:hAnsiTheme="majorBidi" w:cstheme="majorBidi"/>
                <w:sz w:val="18"/>
                <w:szCs w:val="18"/>
              </w:rPr>
            </w:pPr>
            <w:r w:rsidRPr="00411075">
              <w:rPr>
                <w:rFonts w:asciiTheme="majorBidi" w:eastAsia="Times New Roman" w:hAnsiTheme="majorBidi" w:cstheme="majorBidi"/>
                <w:sz w:val="18"/>
                <w:szCs w:val="18"/>
                <w:lang w:val="id-ID"/>
              </w:rPr>
              <w:t>Bertakwa kepada Tuhan Yang Maha Esa, bertanggung jawab, mandiri dan menjunjung tinggi nilai kemanusiaan dalam menjalankan tugas</w:t>
            </w:r>
          </w:p>
        </w:tc>
        <w:tc>
          <w:tcPr>
            <w:tcW w:w="850" w:type="dxa"/>
          </w:tcPr>
          <w:p w14:paraId="1A14DCC4" w14:textId="77777777" w:rsidR="001A2EB8" w:rsidRPr="00411075" w:rsidRDefault="00EA5D6A" w:rsidP="00D9631E">
            <w:pPr>
              <w:jc w:val="center"/>
              <w:rPr>
                <w:rFonts w:asciiTheme="majorBidi" w:eastAsia="Times New Roman" w:hAnsiTheme="majorBidi" w:cstheme="majorBidi"/>
                <w:sz w:val="18"/>
                <w:szCs w:val="18"/>
                <w:lang w:val="id-ID"/>
              </w:rPr>
            </w:pPr>
            <w:r w:rsidRPr="00411075">
              <w:rPr>
                <w:rFonts w:asciiTheme="majorBidi" w:eastAsia="Times New Roman" w:hAnsiTheme="majorBidi" w:cstheme="majorBidi"/>
                <w:sz w:val="18"/>
                <w:szCs w:val="18"/>
              </w:rPr>
              <w:t>CPMK</w:t>
            </w:r>
          </w:p>
          <w:p w14:paraId="2D660619" w14:textId="77777777" w:rsidR="00EA5D6A" w:rsidRPr="00411075" w:rsidRDefault="00EA5D6A" w:rsidP="00D9631E">
            <w:pPr>
              <w:jc w:val="center"/>
              <w:rPr>
                <w:rFonts w:asciiTheme="majorBidi" w:eastAsia="Times New Roman" w:hAnsiTheme="majorBidi" w:cstheme="majorBidi"/>
                <w:sz w:val="18"/>
                <w:szCs w:val="18"/>
              </w:rPr>
            </w:pPr>
            <w:r w:rsidRPr="00411075">
              <w:rPr>
                <w:rFonts w:asciiTheme="majorBidi" w:eastAsia="Times New Roman" w:hAnsiTheme="majorBidi" w:cstheme="majorBidi"/>
                <w:sz w:val="18"/>
                <w:szCs w:val="18"/>
              </w:rPr>
              <w:t>01</w:t>
            </w:r>
          </w:p>
        </w:tc>
        <w:tc>
          <w:tcPr>
            <w:tcW w:w="1985" w:type="dxa"/>
          </w:tcPr>
          <w:p w14:paraId="3E04BE14" w14:textId="786556D9" w:rsidR="00EA5D6A" w:rsidRPr="00411075" w:rsidRDefault="00D06086" w:rsidP="00D06086">
            <w:pPr>
              <w:rPr>
                <w:rFonts w:asciiTheme="majorBidi" w:eastAsia="Times New Roman" w:hAnsiTheme="majorBidi" w:cstheme="majorBidi"/>
                <w:sz w:val="18"/>
                <w:szCs w:val="18"/>
              </w:rPr>
            </w:pPr>
            <w:proofErr w:type="spellStart"/>
            <w:r w:rsidRPr="00D06086">
              <w:rPr>
                <w:rFonts w:asciiTheme="majorBidi" w:eastAsia="Times New Roman" w:hAnsiTheme="majorBidi" w:cstheme="majorBidi"/>
                <w:sz w:val="18"/>
                <w:szCs w:val="18"/>
              </w:rPr>
              <w:t>Menunjukkan</w:t>
            </w:r>
            <w:proofErr w:type="spellEnd"/>
            <w:r w:rsidRPr="00D06086">
              <w:rPr>
                <w:rFonts w:asciiTheme="majorBidi" w:eastAsia="Times New Roman" w:hAnsiTheme="majorBidi" w:cstheme="majorBidi"/>
                <w:sz w:val="18"/>
                <w:szCs w:val="18"/>
              </w:rPr>
              <w:t xml:space="preserve"> </w:t>
            </w:r>
            <w:proofErr w:type="spellStart"/>
            <w:r w:rsidRPr="00D06086">
              <w:rPr>
                <w:rFonts w:asciiTheme="majorBidi" w:eastAsia="Times New Roman" w:hAnsiTheme="majorBidi" w:cstheme="majorBidi"/>
                <w:sz w:val="18"/>
                <w:szCs w:val="18"/>
              </w:rPr>
              <w:t>sikap</w:t>
            </w:r>
            <w:proofErr w:type="spellEnd"/>
            <w:r w:rsidRPr="00D06086">
              <w:rPr>
                <w:rFonts w:asciiTheme="majorBidi" w:eastAsia="Times New Roman" w:hAnsiTheme="majorBidi" w:cstheme="majorBidi"/>
                <w:sz w:val="18"/>
                <w:szCs w:val="18"/>
              </w:rPr>
              <w:t xml:space="preserve"> </w:t>
            </w:r>
            <w:proofErr w:type="spellStart"/>
            <w:r w:rsidRPr="00D06086">
              <w:rPr>
                <w:rFonts w:asciiTheme="majorBidi" w:eastAsia="Times New Roman" w:hAnsiTheme="majorBidi" w:cstheme="majorBidi"/>
                <w:sz w:val="18"/>
                <w:szCs w:val="18"/>
              </w:rPr>
              <w:t>kemandirian</w:t>
            </w:r>
            <w:proofErr w:type="spellEnd"/>
            <w:r w:rsidRPr="00D06086">
              <w:rPr>
                <w:rFonts w:asciiTheme="majorBidi" w:eastAsia="Times New Roman" w:hAnsiTheme="majorBidi" w:cstheme="majorBidi"/>
                <w:sz w:val="18"/>
                <w:szCs w:val="18"/>
              </w:rPr>
              <w:t xml:space="preserve"> </w:t>
            </w:r>
            <w:proofErr w:type="spellStart"/>
            <w:r w:rsidRPr="00D06086">
              <w:rPr>
                <w:rFonts w:asciiTheme="majorBidi" w:eastAsia="Times New Roman" w:hAnsiTheme="majorBidi" w:cstheme="majorBidi"/>
                <w:sz w:val="18"/>
                <w:szCs w:val="18"/>
              </w:rPr>
              <w:t>belajar</w:t>
            </w:r>
            <w:proofErr w:type="spellEnd"/>
            <w:r w:rsidRPr="00D06086">
              <w:rPr>
                <w:rFonts w:asciiTheme="majorBidi" w:eastAsia="Times New Roman" w:hAnsiTheme="majorBidi" w:cstheme="majorBidi"/>
                <w:sz w:val="18"/>
                <w:szCs w:val="18"/>
              </w:rPr>
              <w:t xml:space="preserve"> dan </w:t>
            </w:r>
            <w:proofErr w:type="spellStart"/>
            <w:r w:rsidRPr="00D06086">
              <w:rPr>
                <w:rFonts w:asciiTheme="majorBidi" w:eastAsia="Times New Roman" w:hAnsiTheme="majorBidi" w:cstheme="majorBidi"/>
                <w:sz w:val="18"/>
                <w:szCs w:val="18"/>
              </w:rPr>
              <w:t>disiplin</w:t>
            </w:r>
            <w:proofErr w:type="spellEnd"/>
            <w:r w:rsidRPr="00D06086">
              <w:rPr>
                <w:rFonts w:asciiTheme="majorBidi" w:eastAsia="Times New Roman" w:hAnsiTheme="majorBidi" w:cstheme="majorBidi"/>
                <w:sz w:val="18"/>
                <w:szCs w:val="18"/>
              </w:rPr>
              <w:t xml:space="preserve"> </w:t>
            </w:r>
            <w:proofErr w:type="spellStart"/>
            <w:r w:rsidRPr="00D06086">
              <w:rPr>
                <w:rFonts w:asciiTheme="majorBidi" w:eastAsia="Times New Roman" w:hAnsiTheme="majorBidi" w:cstheme="majorBidi"/>
                <w:sz w:val="18"/>
                <w:szCs w:val="18"/>
              </w:rPr>
              <w:t>dalam</w:t>
            </w:r>
            <w:proofErr w:type="spellEnd"/>
            <w:r w:rsidRPr="00D06086">
              <w:rPr>
                <w:rFonts w:asciiTheme="majorBidi" w:eastAsia="Times New Roman" w:hAnsiTheme="majorBidi" w:cstheme="majorBidi"/>
                <w:sz w:val="18"/>
                <w:szCs w:val="18"/>
              </w:rPr>
              <w:t xml:space="preserve"> </w:t>
            </w:r>
            <w:proofErr w:type="spellStart"/>
            <w:r w:rsidRPr="00D06086">
              <w:rPr>
                <w:rFonts w:asciiTheme="majorBidi" w:eastAsia="Times New Roman" w:hAnsiTheme="majorBidi" w:cstheme="majorBidi"/>
                <w:sz w:val="18"/>
                <w:szCs w:val="18"/>
              </w:rPr>
              <w:t>menganalisis</w:t>
            </w:r>
            <w:proofErr w:type="spellEnd"/>
            <w:r w:rsidRPr="00D06086">
              <w:rPr>
                <w:rFonts w:asciiTheme="majorBidi" w:eastAsia="Times New Roman" w:hAnsiTheme="majorBidi" w:cstheme="majorBidi"/>
                <w:sz w:val="18"/>
                <w:szCs w:val="18"/>
              </w:rPr>
              <w:t xml:space="preserve">, </w:t>
            </w:r>
            <w:proofErr w:type="spellStart"/>
            <w:r w:rsidRPr="00D06086">
              <w:rPr>
                <w:rFonts w:asciiTheme="majorBidi" w:eastAsia="Times New Roman" w:hAnsiTheme="majorBidi" w:cstheme="majorBidi"/>
                <w:sz w:val="18"/>
                <w:szCs w:val="18"/>
              </w:rPr>
              <w:t>mengkritisi</w:t>
            </w:r>
            <w:proofErr w:type="spellEnd"/>
            <w:r w:rsidRPr="00D06086">
              <w:rPr>
                <w:rFonts w:asciiTheme="majorBidi" w:eastAsia="Times New Roman" w:hAnsiTheme="majorBidi" w:cstheme="majorBidi"/>
                <w:sz w:val="18"/>
                <w:szCs w:val="18"/>
              </w:rPr>
              <w:t xml:space="preserve">, </w:t>
            </w:r>
            <w:proofErr w:type="spellStart"/>
            <w:r w:rsidRPr="00D06086">
              <w:rPr>
                <w:rFonts w:asciiTheme="majorBidi" w:eastAsia="Times New Roman" w:hAnsiTheme="majorBidi" w:cstheme="majorBidi"/>
                <w:sz w:val="18"/>
                <w:szCs w:val="18"/>
              </w:rPr>
              <w:t>mempraktikan</w:t>
            </w:r>
            <w:proofErr w:type="spellEnd"/>
            <w:r w:rsidRPr="00D06086">
              <w:rPr>
                <w:rFonts w:asciiTheme="majorBidi" w:eastAsia="Times New Roman" w:hAnsiTheme="majorBidi" w:cstheme="majorBidi"/>
                <w:sz w:val="18"/>
                <w:szCs w:val="18"/>
              </w:rPr>
              <w:t xml:space="preserve"> dan </w:t>
            </w:r>
            <w:proofErr w:type="spellStart"/>
            <w:r w:rsidRPr="00D06086">
              <w:rPr>
                <w:rFonts w:asciiTheme="majorBidi" w:eastAsia="Times New Roman" w:hAnsiTheme="majorBidi" w:cstheme="majorBidi"/>
                <w:sz w:val="18"/>
                <w:szCs w:val="18"/>
              </w:rPr>
              <w:t>mengevaluasi</w:t>
            </w:r>
            <w:proofErr w:type="spellEnd"/>
            <w:r w:rsidRPr="00D06086">
              <w:rPr>
                <w:rFonts w:asciiTheme="majorBidi" w:eastAsia="Times New Roman" w:hAnsiTheme="majorBidi" w:cstheme="majorBidi"/>
                <w:sz w:val="18"/>
                <w:szCs w:val="18"/>
              </w:rPr>
              <w:t xml:space="preserve"> </w:t>
            </w:r>
            <w:proofErr w:type="spellStart"/>
            <w:r w:rsidRPr="00D06086">
              <w:rPr>
                <w:rFonts w:asciiTheme="majorBidi" w:eastAsia="Times New Roman" w:hAnsiTheme="majorBidi" w:cstheme="majorBidi"/>
                <w:sz w:val="18"/>
                <w:szCs w:val="18"/>
              </w:rPr>
              <w:t>konsep</w:t>
            </w:r>
            <w:proofErr w:type="spellEnd"/>
            <w:r w:rsidRPr="00D06086">
              <w:rPr>
                <w:rFonts w:asciiTheme="majorBidi" w:eastAsia="Times New Roman" w:hAnsiTheme="majorBidi" w:cstheme="majorBidi"/>
                <w:sz w:val="18"/>
                <w:szCs w:val="18"/>
              </w:rPr>
              <w:t xml:space="preserve"> </w:t>
            </w:r>
            <w:proofErr w:type="spellStart"/>
            <w:r w:rsidRPr="00D06086">
              <w:rPr>
                <w:rFonts w:asciiTheme="majorBidi" w:eastAsia="Times New Roman" w:hAnsiTheme="majorBidi" w:cstheme="majorBidi"/>
                <w:sz w:val="18"/>
                <w:szCs w:val="18"/>
              </w:rPr>
              <w:t>nilai-nilai</w:t>
            </w:r>
            <w:proofErr w:type="spellEnd"/>
            <w:r w:rsidRPr="00D06086">
              <w:rPr>
                <w:rFonts w:asciiTheme="majorBidi" w:eastAsia="Times New Roman" w:hAnsiTheme="majorBidi" w:cstheme="majorBidi"/>
                <w:sz w:val="18"/>
                <w:szCs w:val="18"/>
              </w:rPr>
              <w:t xml:space="preserve"> </w:t>
            </w:r>
            <w:proofErr w:type="spellStart"/>
            <w:r w:rsidRPr="00D06086">
              <w:rPr>
                <w:rFonts w:asciiTheme="majorBidi" w:eastAsia="Times New Roman" w:hAnsiTheme="majorBidi" w:cstheme="majorBidi"/>
                <w:sz w:val="18"/>
                <w:szCs w:val="18"/>
              </w:rPr>
              <w:t>dasar</w:t>
            </w:r>
            <w:proofErr w:type="spellEnd"/>
            <w:r w:rsidRPr="00D06086">
              <w:rPr>
                <w:rFonts w:asciiTheme="majorBidi" w:eastAsia="Times New Roman" w:hAnsiTheme="majorBidi" w:cstheme="majorBidi"/>
                <w:sz w:val="18"/>
                <w:szCs w:val="18"/>
              </w:rPr>
              <w:t xml:space="preserve"> Pancasila, </w:t>
            </w:r>
            <w:proofErr w:type="spellStart"/>
            <w:r w:rsidRPr="00D06086">
              <w:rPr>
                <w:rFonts w:asciiTheme="majorBidi" w:eastAsia="Times New Roman" w:hAnsiTheme="majorBidi" w:cstheme="majorBidi"/>
                <w:sz w:val="18"/>
                <w:szCs w:val="18"/>
              </w:rPr>
              <w:t>prinsip</w:t>
            </w:r>
            <w:proofErr w:type="spellEnd"/>
            <w:r w:rsidRPr="00D06086">
              <w:rPr>
                <w:rFonts w:asciiTheme="majorBidi" w:eastAsia="Times New Roman" w:hAnsiTheme="majorBidi" w:cstheme="majorBidi"/>
                <w:sz w:val="18"/>
                <w:szCs w:val="18"/>
              </w:rPr>
              <w:t xml:space="preserve"> </w:t>
            </w:r>
            <w:proofErr w:type="spellStart"/>
            <w:r w:rsidRPr="00D06086">
              <w:rPr>
                <w:rFonts w:asciiTheme="majorBidi" w:eastAsia="Times New Roman" w:hAnsiTheme="majorBidi" w:cstheme="majorBidi"/>
                <w:sz w:val="18"/>
                <w:szCs w:val="18"/>
              </w:rPr>
              <w:t>demokrasi</w:t>
            </w:r>
            <w:proofErr w:type="spellEnd"/>
            <w:r w:rsidRPr="00D06086">
              <w:rPr>
                <w:rFonts w:asciiTheme="majorBidi" w:eastAsia="Times New Roman" w:hAnsiTheme="majorBidi" w:cstheme="majorBidi"/>
                <w:sz w:val="18"/>
                <w:szCs w:val="18"/>
              </w:rPr>
              <w:t xml:space="preserve"> </w:t>
            </w:r>
            <w:proofErr w:type="spellStart"/>
            <w:r w:rsidRPr="00D06086">
              <w:rPr>
                <w:rFonts w:asciiTheme="majorBidi" w:eastAsia="Times New Roman" w:hAnsiTheme="majorBidi" w:cstheme="majorBidi"/>
                <w:sz w:val="18"/>
                <w:szCs w:val="18"/>
              </w:rPr>
              <w:t>konstitusional</w:t>
            </w:r>
            <w:proofErr w:type="spellEnd"/>
            <w:r w:rsidRPr="00D06086">
              <w:rPr>
                <w:rFonts w:asciiTheme="majorBidi" w:eastAsia="Times New Roman" w:hAnsiTheme="majorBidi" w:cstheme="majorBidi"/>
                <w:sz w:val="18"/>
                <w:szCs w:val="18"/>
              </w:rPr>
              <w:t xml:space="preserve">, </w:t>
            </w:r>
            <w:proofErr w:type="spellStart"/>
            <w:r w:rsidRPr="00D06086">
              <w:rPr>
                <w:rFonts w:asciiTheme="majorBidi" w:eastAsia="Times New Roman" w:hAnsiTheme="majorBidi" w:cstheme="majorBidi"/>
                <w:sz w:val="18"/>
                <w:szCs w:val="18"/>
              </w:rPr>
              <w:t>hak</w:t>
            </w:r>
            <w:proofErr w:type="spellEnd"/>
            <w:r w:rsidRPr="00D06086">
              <w:rPr>
                <w:rFonts w:asciiTheme="majorBidi" w:eastAsia="Times New Roman" w:hAnsiTheme="majorBidi" w:cstheme="majorBidi"/>
                <w:sz w:val="18"/>
                <w:szCs w:val="18"/>
              </w:rPr>
              <w:t xml:space="preserve"> dan </w:t>
            </w:r>
            <w:proofErr w:type="spellStart"/>
            <w:r w:rsidRPr="00D06086">
              <w:rPr>
                <w:rFonts w:asciiTheme="majorBidi" w:eastAsia="Times New Roman" w:hAnsiTheme="majorBidi" w:cstheme="majorBidi"/>
                <w:sz w:val="18"/>
                <w:szCs w:val="18"/>
              </w:rPr>
              <w:t>kewajiban</w:t>
            </w:r>
            <w:proofErr w:type="spellEnd"/>
            <w:r w:rsidRPr="00D06086">
              <w:rPr>
                <w:rFonts w:asciiTheme="majorBidi" w:eastAsia="Times New Roman" w:hAnsiTheme="majorBidi" w:cstheme="majorBidi"/>
                <w:sz w:val="18"/>
                <w:szCs w:val="18"/>
              </w:rPr>
              <w:t xml:space="preserve"> </w:t>
            </w:r>
            <w:proofErr w:type="spellStart"/>
            <w:r w:rsidRPr="00D06086">
              <w:rPr>
                <w:rFonts w:asciiTheme="majorBidi" w:eastAsia="Times New Roman" w:hAnsiTheme="majorBidi" w:cstheme="majorBidi"/>
                <w:sz w:val="18"/>
                <w:szCs w:val="18"/>
              </w:rPr>
              <w:t>warga</w:t>
            </w:r>
            <w:proofErr w:type="spellEnd"/>
            <w:r w:rsidRPr="00D06086">
              <w:rPr>
                <w:rFonts w:asciiTheme="majorBidi" w:eastAsia="Times New Roman" w:hAnsiTheme="majorBidi" w:cstheme="majorBidi"/>
                <w:sz w:val="18"/>
                <w:szCs w:val="18"/>
              </w:rPr>
              <w:t xml:space="preserve"> negara, </w:t>
            </w:r>
            <w:proofErr w:type="spellStart"/>
            <w:r w:rsidRPr="00D06086">
              <w:rPr>
                <w:rFonts w:asciiTheme="majorBidi" w:eastAsia="Times New Roman" w:hAnsiTheme="majorBidi" w:cstheme="majorBidi"/>
                <w:sz w:val="18"/>
                <w:szCs w:val="18"/>
              </w:rPr>
              <w:t>serta</w:t>
            </w:r>
            <w:proofErr w:type="spellEnd"/>
            <w:r w:rsidRPr="00D06086">
              <w:rPr>
                <w:rFonts w:asciiTheme="majorBidi" w:eastAsia="Times New Roman" w:hAnsiTheme="majorBidi" w:cstheme="majorBidi"/>
                <w:sz w:val="18"/>
                <w:szCs w:val="18"/>
              </w:rPr>
              <w:t xml:space="preserve"> </w:t>
            </w:r>
            <w:proofErr w:type="spellStart"/>
            <w:r w:rsidRPr="00D06086">
              <w:rPr>
                <w:rFonts w:asciiTheme="majorBidi" w:eastAsia="Times New Roman" w:hAnsiTheme="majorBidi" w:cstheme="majorBidi"/>
                <w:sz w:val="18"/>
                <w:szCs w:val="18"/>
              </w:rPr>
              <w:t>dinamika</w:t>
            </w:r>
            <w:proofErr w:type="spellEnd"/>
            <w:r w:rsidRPr="00D06086">
              <w:rPr>
                <w:rFonts w:asciiTheme="majorBidi" w:eastAsia="Times New Roman" w:hAnsiTheme="majorBidi" w:cstheme="majorBidi"/>
                <w:sz w:val="18"/>
                <w:szCs w:val="18"/>
              </w:rPr>
              <w:t xml:space="preserve"> </w:t>
            </w:r>
            <w:proofErr w:type="spellStart"/>
            <w:r w:rsidRPr="00D06086">
              <w:rPr>
                <w:rFonts w:asciiTheme="majorBidi" w:eastAsia="Times New Roman" w:hAnsiTheme="majorBidi" w:cstheme="majorBidi"/>
                <w:sz w:val="18"/>
                <w:szCs w:val="18"/>
              </w:rPr>
              <w:lastRenderedPageBreak/>
              <w:t>kehidupan</w:t>
            </w:r>
            <w:proofErr w:type="spellEnd"/>
            <w:r w:rsidRPr="00D06086">
              <w:rPr>
                <w:rFonts w:asciiTheme="majorBidi" w:eastAsia="Times New Roman" w:hAnsiTheme="majorBidi" w:cstheme="majorBidi"/>
                <w:sz w:val="18"/>
                <w:szCs w:val="18"/>
              </w:rPr>
              <w:t xml:space="preserve"> </w:t>
            </w:r>
            <w:proofErr w:type="spellStart"/>
            <w:r w:rsidRPr="00D06086">
              <w:rPr>
                <w:rFonts w:asciiTheme="majorBidi" w:eastAsia="Times New Roman" w:hAnsiTheme="majorBidi" w:cstheme="majorBidi"/>
                <w:sz w:val="18"/>
                <w:szCs w:val="18"/>
              </w:rPr>
              <w:t>berbangsa</w:t>
            </w:r>
            <w:proofErr w:type="spellEnd"/>
            <w:r w:rsidRPr="00D06086">
              <w:rPr>
                <w:rFonts w:asciiTheme="majorBidi" w:eastAsia="Times New Roman" w:hAnsiTheme="majorBidi" w:cstheme="majorBidi"/>
                <w:sz w:val="18"/>
                <w:szCs w:val="18"/>
              </w:rPr>
              <w:t xml:space="preserve"> </w:t>
            </w:r>
            <w:proofErr w:type="spellStart"/>
            <w:r w:rsidRPr="00D06086">
              <w:rPr>
                <w:rFonts w:asciiTheme="majorBidi" w:eastAsia="Times New Roman" w:hAnsiTheme="majorBidi" w:cstheme="majorBidi"/>
                <w:sz w:val="18"/>
                <w:szCs w:val="18"/>
              </w:rPr>
              <w:t>dalam</w:t>
            </w:r>
            <w:proofErr w:type="spellEnd"/>
            <w:r w:rsidRPr="00D06086">
              <w:rPr>
                <w:rFonts w:asciiTheme="majorBidi" w:eastAsia="Times New Roman" w:hAnsiTheme="majorBidi" w:cstheme="majorBidi"/>
                <w:sz w:val="18"/>
                <w:szCs w:val="18"/>
              </w:rPr>
              <w:t xml:space="preserve"> </w:t>
            </w:r>
            <w:proofErr w:type="spellStart"/>
            <w:r w:rsidRPr="00D06086">
              <w:rPr>
                <w:rFonts w:asciiTheme="majorBidi" w:eastAsia="Times New Roman" w:hAnsiTheme="majorBidi" w:cstheme="majorBidi"/>
                <w:sz w:val="18"/>
                <w:szCs w:val="18"/>
              </w:rPr>
              <w:t>konteks</w:t>
            </w:r>
            <w:proofErr w:type="spellEnd"/>
            <w:r w:rsidRPr="00D06086">
              <w:rPr>
                <w:rFonts w:asciiTheme="majorBidi" w:eastAsia="Times New Roman" w:hAnsiTheme="majorBidi" w:cstheme="majorBidi"/>
                <w:sz w:val="18"/>
                <w:szCs w:val="18"/>
              </w:rPr>
              <w:t xml:space="preserve"> global</w:t>
            </w:r>
          </w:p>
        </w:tc>
        <w:tc>
          <w:tcPr>
            <w:tcW w:w="992" w:type="dxa"/>
            <w:vMerge w:val="restart"/>
          </w:tcPr>
          <w:p w14:paraId="56FCECAA" w14:textId="77777777" w:rsidR="00EA5D6A" w:rsidRPr="00411075" w:rsidRDefault="00EA5D6A">
            <w:pPr>
              <w:jc w:val="both"/>
              <w:rPr>
                <w:rFonts w:asciiTheme="majorBidi" w:eastAsia="Times New Roman" w:hAnsiTheme="majorBidi" w:cstheme="majorBidi"/>
                <w:sz w:val="18"/>
                <w:szCs w:val="18"/>
              </w:rPr>
            </w:pPr>
            <w:r w:rsidRPr="00411075">
              <w:rPr>
                <w:rFonts w:asciiTheme="majorBidi" w:eastAsia="Times New Roman" w:hAnsiTheme="majorBidi" w:cstheme="majorBidi"/>
                <w:sz w:val="18"/>
                <w:szCs w:val="18"/>
              </w:rPr>
              <w:lastRenderedPageBreak/>
              <w:t xml:space="preserve">Pendidikan Pancasila dan </w:t>
            </w:r>
            <w:proofErr w:type="spellStart"/>
            <w:r w:rsidRPr="00411075">
              <w:rPr>
                <w:rFonts w:asciiTheme="majorBidi" w:eastAsia="Times New Roman" w:hAnsiTheme="majorBidi" w:cstheme="majorBidi"/>
                <w:sz w:val="18"/>
                <w:szCs w:val="18"/>
              </w:rPr>
              <w:t>Kewarganegaraan</w:t>
            </w:r>
            <w:proofErr w:type="spellEnd"/>
          </w:p>
        </w:tc>
        <w:tc>
          <w:tcPr>
            <w:tcW w:w="1984" w:type="dxa"/>
            <w:vMerge w:val="restart"/>
          </w:tcPr>
          <w:p w14:paraId="090BE644" w14:textId="77777777" w:rsidR="00D06086" w:rsidRPr="00D06086" w:rsidRDefault="00D06086" w:rsidP="00D07A5A">
            <w:pPr>
              <w:pStyle w:val="ListParagraph"/>
              <w:numPr>
                <w:ilvl w:val="0"/>
                <w:numId w:val="34"/>
              </w:numPr>
              <w:ind w:left="176" w:hanging="284"/>
              <w:jc w:val="both"/>
              <w:rPr>
                <w:rFonts w:asciiTheme="majorBidi" w:eastAsia="Times New Roman" w:hAnsiTheme="majorBidi" w:cstheme="majorBidi"/>
                <w:sz w:val="18"/>
                <w:szCs w:val="18"/>
                <w:lang w:val="fi-FI"/>
              </w:rPr>
            </w:pPr>
            <w:r w:rsidRPr="00D06086">
              <w:rPr>
                <w:rFonts w:asciiTheme="majorBidi" w:eastAsia="Times New Roman" w:hAnsiTheme="majorBidi" w:cstheme="majorBidi"/>
                <w:sz w:val="18"/>
                <w:szCs w:val="18"/>
                <w:lang w:val="fi-FI"/>
              </w:rPr>
              <w:t>Visi misi institusi dan dukungan Pendidikan Kewarganegraan terhadap visi, Kontrak perkuliahan</w:t>
            </w:r>
          </w:p>
          <w:p w14:paraId="1C1C8B3A" w14:textId="77777777" w:rsidR="00D06086" w:rsidRDefault="00D06086" w:rsidP="00D07A5A">
            <w:pPr>
              <w:pStyle w:val="ListParagraph"/>
              <w:numPr>
                <w:ilvl w:val="0"/>
                <w:numId w:val="34"/>
              </w:numPr>
              <w:ind w:left="176" w:hanging="284"/>
              <w:jc w:val="both"/>
              <w:rPr>
                <w:rFonts w:asciiTheme="majorBidi" w:eastAsia="Times New Roman" w:hAnsiTheme="majorBidi" w:cstheme="majorBidi"/>
                <w:sz w:val="18"/>
                <w:szCs w:val="18"/>
              </w:rPr>
            </w:pPr>
            <w:proofErr w:type="spellStart"/>
            <w:r w:rsidRPr="00D06086">
              <w:rPr>
                <w:rFonts w:asciiTheme="majorBidi" w:eastAsia="Times New Roman" w:hAnsiTheme="majorBidi" w:cstheme="majorBidi"/>
                <w:sz w:val="18"/>
                <w:szCs w:val="18"/>
              </w:rPr>
              <w:t>Filsafat</w:t>
            </w:r>
            <w:proofErr w:type="spellEnd"/>
            <w:r w:rsidRPr="00D06086">
              <w:rPr>
                <w:rFonts w:asciiTheme="majorBidi" w:eastAsia="Times New Roman" w:hAnsiTheme="majorBidi" w:cstheme="majorBidi"/>
                <w:sz w:val="18"/>
                <w:szCs w:val="18"/>
              </w:rPr>
              <w:t xml:space="preserve"> dan Dasar Negara Republik Indonesia</w:t>
            </w:r>
          </w:p>
          <w:p w14:paraId="22B1C3FA" w14:textId="77777777" w:rsidR="00577F04" w:rsidRDefault="00D06086" w:rsidP="00D07A5A">
            <w:pPr>
              <w:pStyle w:val="ListParagraph"/>
              <w:numPr>
                <w:ilvl w:val="0"/>
                <w:numId w:val="34"/>
              </w:numPr>
              <w:ind w:left="176" w:hanging="284"/>
              <w:jc w:val="both"/>
              <w:rPr>
                <w:rFonts w:asciiTheme="majorBidi" w:eastAsia="Times New Roman" w:hAnsiTheme="majorBidi" w:cstheme="majorBidi"/>
                <w:sz w:val="18"/>
                <w:szCs w:val="18"/>
              </w:rPr>
            </w:pPr>
            <w:proofErr w:type="spellStart"/>
            <w:r w:rsidRPr="00D06086">
              <w:rPr>
                <w:rFonts w:asciiTheme="majorBidi" w:eastAsia="Times New Roman" w:hAnsiTheme="majorBidi" w:cstheme="majorBidi"/>
                <w:sz w:val="18"/>
                <w:szCs w:val="18"/>
              </w:rPr>
              <w:t>Identitas</w:t>
            </w:r>
            <w:proofErr w:type="spellEnd"/>
            <w:r w:rsidRPr="00D06086">
              <w:rPr>
                <w:rFonts w:asciiTheme="majorBidi" w:eastAsia="Times New Roman" w:hAnsiTheme="majorBidi" w:cstheme="majorBidi"/>
                <w:sz w:val="18"/>
                <w:szCs w:val="18"/>
              </w:rPr>
              <w:t xml:space="preserve"> Nasional dan Integrasi </w:t>
            </w:r>
            <w:proofErr w:type="spellStart"/>
            <w:r w:rsidRPr="00D06086">
              <w:rPr>
                <w:rFonts w:asciiTheme="majorBidi" w:eastAsia="Times New Roman" w:hAnsiTheme="majorBidi" w:cstheme="majorBidi"/>
                <w:sz w:val="18"/>
                <w:szCs w:val="18"/>
              </w:rPr>
              <w:t>Bangsa</w:t>
            </w:r>
            <w:proofErr w:type="spellEnd"/>
          </w:p>
          <w:p w14:paraId="58EAE32D" w14:textId="77777777" w:rsidR="00577F04" w:rsidRDefault="00D06086" w:rsidP="00D07A5A">
            <w:pPr>
              <w:pStyle w:val="ListParagraph"/>
              <w:numPr>
                <w:ilvl w:val="0"/>
                <w:numId w:val="34"/>
              </w:numPr>
              <w:ind w:left="176" w:hanging="284"/>
              <w:jc w:val="both"/>
              <w:rPr>
                <w:rFonts w:asciiTheme="majorBidi" w:eastAsia="Times New Roman" w:hAnsiTheme="majorBidi" w:cstheme="majorBidi"/>
                <w:sz w:val="18"/>
                <w:szCs w:val="18"/>
              </w:rPr>
            </w:pPr>
            <w:r w:rsidRPr="00D06086">
              <w:rPr>
                <w:rFonts w:asciiTheme="majorBidi" w:eastAsia="Times New Roman" w:hAnsiTheme="majorBidi" w:cstheme="majorBidi"/>
                <w:sz w:val="18"/>
                <w:szCs w:val="18"/>
              </w:rPr>
              <w:t xml:space="preserve">Hak dan </w:t>
            </w:r>
            <w:proofErr w:type="spellStart"/>
            <w:r w:rsidRPr="00D06086">
              <w:rPr>
                <w:rFonts w:asciiTheme="majorBidi" w:eastAsia="Times New Roman" w:hAnsiTheme="majorBidi" w:cstheme="majorBidi"/>
                <w:sz w:val="18"/>
                <w:szCs w:val="18"/>
              </w:rPr>
              <w:t>Kewajiban</w:t>
            </w:r>
            <w:proofErr w:type="spellEnd"/>
            <w:r w:rsidRPr="00D06086">
              <w:rPr>
                <w:rFonts w:asciiTheme="majorBidi" w:eastAsia="Times New Roman" w:hAnsiTheme="majorBidi" w:cstheme="majorBidi"/>
                <w:sz w:val="18"/>
                <w:szCs w:val="18"/>
              </w:rPr>
              <w:t xml:space="preserve"> Warga Negara</w:t>
            </w:r>
          </w:p>
          <w:p w14:paraId="00BBBB16" w14:textId="77777777" w:rsidR="00577F04" w:rsidRDefault="00D06086" w:rsidP="00D07A5A">
            <w:pPr>
              <w:pStyle w:val="ListParagraph"/>
              <w:numPr>
                <w:ilvl w:val="0"/>
                <w:numId w:val="34"/>
              </w:numPr>
              <w:ind w:left="176" w:hanging="284"/>
              <w:jc w:val="both"/>
              <w:rPr>
                <w:rFonts w:asciiTheme="majorBidi" w:eastAsia="Times New Roman" w:hAnsiTheme="majorBidi" w:cstheme="majorBidi"/>
                <w:sz w:val="18"/>
                <w:szCs w:val="18"/>
              </w:rPr>
            </w:pPr>
            <w:proofErr w:type="spellStart"/>
            <w:r w:rsidRPr="00D06086">
              <w:rPr>
                <w:rFonts w:asciiTheme="majorBidi" w:eastAsia="Times New Roman" w:hAnsiTheme="majorBidi" w:cstheme="majorBidi"/>
                <w:sz w:val="18"/>
                <w:szCs w:val="18"/>
              </w:rPr>
              <w:lastRenderedPageBreak/>
              <w:t>Demokrasi</w:t>
            </w:r>
            <w:proofErr w:type="spellEnd"/>
            <w:r w:rsidRPr="00D06086">
              <w:rPr>
                <w:rFonts w:asciiTheme="majorBidi" w:eastAsia="Times New Roman" w:hAnsiTheme="majorBidi" w:cstheme="majorBidi"/>
                <w:sz w:val="18"/>
                <w:szCs w:val="18"/>
              </w:rPr>
              <w:t>, Civil Society, dan Rule of Law</w:t>
            </w:r>
          </w:p>
          <w:p w14:paraId="015EB8E4" w14:textId="05E01614" w:rsidR="001A2EB8" w:rsidRPr="00411075" w:rsidRDefault="00D06086" w:rsidP="00D07A5A">
            <w:pPr>
              <w:pStyle w:val="ListParagraph"/>
              <w:numPr>
                <w:ilvl w:val="0"/>
                <w:numId w:val="34"/>
              </w:numPr>
              <w:ind w:left="176" w:hanging="284"/>
              <w:jc w:val="both"/>
              <w:rPr>
                <w:rFonts w:asciiTheme="majorBidi" w:eastAsia="Times New Roman" w:hAnsiTheme="majorBidi" w:cstheme="majorBidi"/>
                <w:sz w:val="18"/>
                <w:szCs w:val="18"/>
              </w:rPr>
            </w:pPr>
            <w:proofErr w:type="spellStart"/>
            <w:r w:rsidRPr="00D06086">
              <w:rPr>
                <w:rFonts w:asciiTheme="majorBidi" w:eastAsia="Times New Roman" w:hAnsiTheme="majorBidi" w:cstheme="majorBidi"/>
                <w:sz w:val="18"/>
                <w:szCs w:val="18"/>
              </w:rPr>
              <w:t>Geopolitik</w:t>
            </w:r>
            <w:proofErr w:type="spellEnd"/>
            <w:r w:rsidRPr="00D06086">
              <w:rPr>
                <w:rFonts w:asciiTheme="majorBidi" w:eastAsia="Times New Roman" w:hAnsiTheme="majorBidi" w:cstheme="majorBidi"/>
                <w:sz w:val="18"/>
                <w:szCs w:val="18"/>
              </w:rPr>
              <w:t xml:space="preserve"> dan </w:t>
            </w:r>
            <w:proofErr w:type="spellStart"/>
            <w:r w:rsidRPr="00D06086">
              <w:rPr>
                <w:rFonts w:asciiTheme="majorBidi" w:eastAsia="Times New Roman" w:hAnsiTheme="majorBidi" w:cstheme="majorBidi"/>
                <w:sz w:val="18"/>
                <w:szCs w:val="18"/>
              </w:rPr>
              <w:t>Geostrategi</w:t>
            </w:r>
            <w:proofErr w:type="spellEnd"/>
            <w:r w:rsidRPr="00D06086">
              <w:rPr>
                <w:rFonts w:asciiTheme="majorBidi" w:eastAsia="Times New Roman" w:hAnsiTheme="majorBidi" w:cstheme="majorBidi"/>
                <w:sz w:val="18"/>
                <w:szCs w:val="18"/>
              </w:rPr>
              <w:t xml:space="preserve"> Indonesia </w:t>
            </w:r>
          </w:p>
        </w:tc>
      </w:tr>
      <w:tr w:rsidR="00E14157" w:rsidRPr="00DF2B7E" w14:paraId="1445CABF" w14:textId="77777777" w:rsidTr="00442AF7">
        <w:trPr>
          <w:trHeight w:val="519"/>
        </w:trPr>
        <w:tc>
          <w:tcPr>
            <w:tcW w:w="675" w:type="dxa"/>
          </w:tcPr>
          <w:p w14:paraId="17C2FC69" w14:textId="77777777" w:rsidR="00577F04" w:rsidRDefault="00E14157" w:rsidP="00E14157">
            <w:pPr>
              <w:jc w:val="center"/>
              <w:rPr>
                <w:rFonts w:ascii="Times New Roman" w:eastAsia="Times New Roman" w:hAnsi="Times New Roman" w:cs="Times New Roman"/>
                <w:sz w:val="18"/>
                <w:szCs w:val="18"/>
              </w:rPr>
            </w:pPr>
            <w:r w:rsidRPr="00411075">
              <w:rPr>
                <w:rFonts w:ascii="Times New Roman" w:eastAsia="Times New Roman" w:hAnsi="Times New Roman" w:cs="Times New Roman"/>
                <w:sz w:val="18"/>
                <w:szCs w:val="18"/>
              </w:rPr>
              <w:lastRenderedPageBreak/>
              <w:t>CPL</w:t>
            </w:r>
          </w:p>
          <w:p w14:paraId="3B4C28DC" w14:textId="666DA795" w:rsidR="00E14157" w:rsidRPr="00411075" w:rsidRDefault="00E14157" w:rsidP="00E14157">
            <w:pPr>
              <w:jc w:val="center"/>
              <w:rPr>
                <w:rFonts w:asciiTheme="majorBidi" w:eastAsia="Times New Roman" w:hAnsiTheme="majorBidi" w:cstheme="majorBidi"/>
                <w:sz w:val="18"/>
                <w:szCs w:val="18"/>
              </w:rPr>
            </w:pPr>
            <w:r w:rsidRPr="00411075">
              <w:rPr>
                <w:rFonts w:ascii="Times New Roman" w:eastAsia="Times New Roman" w:hAnsi="Times New Roman" w:cs="Times New Roman"/>
                <w:sz w:val="18"/>
                <w:szCs w:val="18"/>
              </w:rPr>
              <w:t>03</w:t>
            </w:r>
          </w:p>
        </w:tc>
        <w:tc>
          <w:tcPr>
            <w:tcW w:w="1701" w:type="dxa"/>
          </w:tcPr>
          <w:p w14:paraId="13472BDD" w14:textId="4EE851CB" w:rsidR="00E14157" w:rsidRPr="00411075" w:rsidRDefault="00E14157" w:rsidP="00E14157">
            <w:pPr>
              <w:rPr>
                <w:rFonts w:asciiTheme="majorBidi" w:eastAsia="Times New Roman" w:hAnsiTheme="majorBidi" w:cstheme="majorBidi"/>
                <w:sz w:val="18"/>
                <w:szCs w:val="18"/>
              </w:rPr>
            </w:pPr>
            <w:proofErr w:type="spellStart"/>
            <w:r w:rsidRPr="00411075">
              <w:rPr>
                <w:rFonts w:ascii="Times New Roman" w:eastAsia="Times New Roman" w:hAnsi="Times New Roman" w:cs="Times New Roman"/>
                <w:sz w:val="18"/>
                <w:szCs w:val="18"/>
              </w:rPr>
              <w:t>Menguasai</w:t>
            </w:r>
            <w:proofErr w:type="spellEnd"/>
            <w:r w:rsidRPr="00411075">
              <w:rPr>
                <w:rFonts w:ascii="Times New Roman" w:eastAsia="Times New Roman" w:hAnsi="Times New Roman" w:cs="Times New Roman"/>
                <w:sz w:val="18"/>
                <w:szCs w:val="18"/>
              </w:rPr>
              <w:t xml:space="preserve"> </w:t>
            </w:r>
            <w:proofErr w:type="spellStart"/>
            <w:r w:rsidRPr="00411075">
              <w:rPr>
                <w:rFonts w:ascii="Times New Roman" w:eastAsia="Times New Roman" w:hAnsi="Times New Roman" w:cs="Times New Roman"/>
                <w:sz w:val="18"/>
                <w:szCs w:val="18"/>
              </w:rPr>
              <w:t>konsep</w:t>
            </w:r>
            <w:proofErr w:type="spellEnd"/>
            <w:r w:rsidRPr="00411075">
              <w:rPr>
                <w:rFonts w:ascii="Times New Roman" w:eastAsia="Times New Roman" w:hAnsi="Times New Roman" w:cs="Times New Roman"/>
                <w:sz w:val="18"/>
                <w:szCs w:val="18"/>
              </w:rPr>
              <w:t xml:space="preserve"> </w:t>
            </w:r>
            <w:proofErr w:type="spellStart"/>
            <w:r w:rsidRPr="00411075">
              <w:rPr>
                <w:rFonts w:ascii="Times New Roman" w:eastAsia="Times New Roman" w:hAnsi="Times New Roman" w:cs="Times New Roman"/>
                <w:sz w:val="18"/>
                <w:szCs w:val="18"/>
              </w:rPr>
              <w:t>perencanaan</w:t>
            </w:r>
            <w:proofErr w:type="spellEnd"/>
            <w:r w:rsidRPr="00411075">
              <w:rPr>
                <w:rFonts w:ascii="Times New Roman" w:eastAsia="Times New Roman" w:hAnsi="Times New Roman" w:cs="Times New Roman"/>
                <w:sz w:val="18"/>
                <w:szCs w:val="18"/>
              </w:rPr>
              <w:t xml:space="preserve">, </w:t>
            </w:r>
            <w:proofErr w:type="spellStart"/>
            <w:r w:rsidRPr="00411075">
              <w:rPr>
                <w:rFonts w:ascii="Times New Roman" w:eastAsia="Times New Roman" w:hAnsi="Times New Roman" w:cs="Times New Roman"/>
                <w:sz w:val="18"/>
                <w:szCs w:val="18"/>
              </w:rPr>
              <w:t>pengelolaan</w:t>
            </w:r>
            <w:proofErr w:type="spellEnd"/>
            <w:r w:rsidRPr="00411075">
              <w:rPr>
                <w:rFonts w:ascii="Times New Roman" w:eastAsia="Times New Roman" w:hAnsi="Times New Roman" w:cs="Times New Roman"/>
                <w:sz w:val="18"/>
                <w:szCs w:val="18"/>
              </w:rPr>
              <w:t xml:space="preserve">, dan </w:t>
            </w:r>
            <w:proofErr w:type="spellStart"/>
            <w:r w:rsidRPr="00411075">
              <w:rPr>
                <w:rFonts w:ascii="Times New Roman" w:eastAsia="Times New Roman" w:hAnsi="Times New Roman" w:cs="Times New Roman"/>
                <w:sz w:val="18"/>
                <w:szCs w:val="18"/>
              </w:rPr>
              <w:t>penilaian</w:t>
            </w:r>
            <w:proofErr w:type="spellEnd"/>
            <w:r w:rsidRPr="00411075">
              <w:rPr>
                <w:rFonts w:ascii="Times New Roman" w:eastAsia="Times New Roman" w:hAnsi="Times New Roman" w:cs="Times New Roman"/>
                <w:sz w:val="18"/>
                <w:szCs w:val="18"/>
              </w:rPr>
              <w:t xml:space="preserve"> </w:t>
            </w:r>
            <w:proofErr w:type="spellStart"/>
            <w:r w:rsidRPr="00411075">
              <w:rPr>
                <w:rFonts w:ascii="Times New Roman" w:eastAsia="Times New Roman" w:hAnsi="Times New Roman" w:cs="Times New Roman"/>
                <w:sz w:val="18"/>
                <w:szCs w:val="18"/>
              </w:rPr>
              <w:t>pembelajaran</w:t>
            </w:r>
            <w:proofErr w:type="spellEnd"/>
            <w:r w:rsidRPr="00411075">
              <w:rPr>
                <w:rFonts w:ascii="Times New Roman" w:eastAsia="Times New Roman" w:hAnsi="Times New Roman" w:cs="Times New Roman"/>
                <w:sz w:val="18"/>
                <w:szCs w:val="18"/>
              </w:rPr>
              <w:t xml:space="preserve"> dan </w:t>
            </w:r>
            <w:proofErr w:type="spellStart"/>
            <w:r w:rsidRPr="00411075">
              <w:rPr>
                <w:rFonts w:ascii="Times New Roman" w:eastAsia="Times New Roman" w:hAnsi="Times New Roman" w:cs="Times New Roman"/>
                <w:sz w:val="18"/>
                <w:szCs w:val="18"/>
              </w:rPr>
              <w:t>menerapkannya</w:t>
            </w:r>
            <w:proofErr w:type="spellEnd"/>
            <w:r w:rsidRPr="00411075">
              <w:rPr>
                <w:rFonts w:ascii="Times New Roman" w:eastAsia="Times New Roman" w:hAnsi="Times New Roman" w:cs="Times New Roman"/>
                <w:sz w:val="18"/>
                <w:szCs w:val="18"/>
              </w:rPr>
              <w:t xml:space="preserve"> </w:t>
            </w:r>
            <w:proofErr w:type="spellStart"/>
            <w:r w:rsidRPr="00411075">
              <w:rPr>
                <w:rFonts w:ascii="Times New Roman" w:eastAsia="Times New Roman" w:hAnsi="Times New Roman" w:cs="Times New Roman"/>
                <w:sz w:val="18"/>
                <w:szCs w:val="18"/>
              </w:rPr>
              <w:t>dalam</w:t>
            </w:r>
            <w:proofErr w:type="spellEnd"/>
            <w:r w:rsidRPr="00411075">
              <w:rPr>
                <w:rFonts w:ascii="Times New Roman" w:eastAsia="Times New Roman" w:hAnsi="Times New Roman" w:cs="Times New Roman"/>
                <w:sz w:val="18"/>
                <w:szCs w:val="18"/>
              </w:rPr>
              <w:t xml:space="preserve"> </w:t>
            </w:r>
            <w:proofErr w:type="spellStart"/>
            <w:r w:rsidRPr="00411075">
              <w:rPr>
                <w:rFonts w:ascii="Times New Roman" w:eastAsia="Times New Roman" w:hAnsi="Times New Roman" w:cs="Times New Roman"/>
                <w:sz w:val="18"/>
                <w:szCs w:val="18"/>
              </w:rPr>
              <w:t>pembelajaran</w:t>
            </w:r>
            <w:proofErr w:type="spellEnd"/>
            <w:r w:rsidRPr="00411075">
              <w:rPr>
                <w:rFonts w:ascii="Times New Roman" w:eastAsia="Times New Roman" w:hAnsi="Times New Roman" w:cs="Times New Roman"/>
                <w:sz w:val="18"/>
                <w:szCs w:val="18"/>
              </w:rPr>
              <w:t xml:space="preserve"> </w:t>
            </w:r>
            <w:proofErr w:type="spellStart"/>
            <w:r w:rsidRPr="00411075">
              <w:rPr>
                <w:rFonts w:ascii="Times New Roman" w:eastAsia="Times New Roman" w:hAnsi="Times New Roman" w:cs="Times New Roman"/>
                <w:sz w:val="18"/>
                <w:szCs w:val="18"/>
              </w:rPr>
              <w:t>bahasa</w:t>
            </w:r>
            <w:proofErr w:type="spellEnd"/>
            <w:r w:rsidRPr="00411075">
              <w:rPr>
                <w:rFonts w:ascii="Times New Roman" w:eastAsia="Times New Roman" w:hAnsi="Times New Roman" w:cs="Times New Roman"/>
                <w:sz w:val="18"/>
                <w:szCs w:val="18"/>
              </w:rPr>
              <w:t xml:space="preserve"> Arab yang </w:t>
            </w:r>
            <w:proofErr w:type="spellStart"/>
            <w:r w:rsidRPr="00411075">
              <w:rPr>
                <w:rFonts w:ascii="Times New Roman" w:eastAsia="Times New Roman" w:hAnsi="Times New Roman" w:cs="Times New Roman"/>
                <w:sz w:val="18"/>
                <w:szCs w:val="18"/>
              </w:rPr>
              <w:t>mendidik</w:t>
            </w:r>
            <w:proofErr w:type="spellEnd"/>
            <w:r w:rsidRPr="00411075">
              <w:rPr>
                <w:rFonts w:ascii="Times New Roman" w:eastAsia="Times New Roman" w:hAnsi="Times New Roman" w:cs="Times New Roman"/>
                <w:sz w:val="18"/>
                <w:szCs w:val="18"/>
              </w:rPr>
              <w:t xml:space="preserve"> dan </w:t>
            </w:r>
            <w:proofErr w:type="spellStart"/>
            <w:r w:rsidRPr="00411075">
              <w:rPr>
                <w:rFonts w:ascii="Times New Roman" w:eastAsia="Times New Roman" w:hAnsi="Times New Roman" w:cs="Times New Roman"/>
                <w:sz w:val="18"/>
                <w:szCs w:val="18"/>
              </w:rPr>
              <w:t>inovatif</w:t>
            </w:r>
            <w:proofErr w:type="spellEnd"/>
            <w:r w:rsidRPr="00411075">
              <w:rPr>
                <w:rFonts w:ascii="Times New Roman" w:eastAsia="Times New Roman" w:hAnsi="Times New Roman" w:cs="Times New Roman"/>
                <w:sz w:val="18"/>
                <w:szCs w:val="18"/>
              </w:rPr>
              <w:t xml:space="preserve"> </w:t>
            </w:r>
            <w:proofErr w:type="spellStart"/>
            <w:r w:rsidRPr="00411075">
              <w:rPr>
                <w:rFonts w:ascii="Times New Roman" w:eastAsia="Times New Roman" w:hAnsi="Times New Roman" w:cs="Times New Roman"/>
                <w:sz w:val="18"/>
                <w:szCs w:val="18"/>
              </w:rPr>
              <w:t>dengan</w:t>
            </w:r>
            <w:proofErr w:type="spellEnd"/>
            <w:r w:rsidRPr="00411075">
              <w:rPr>
                <w:rFonts w:ascii="Times New Roman" w:eastAsia="Times New Roman" w:hAnsi="Times New Roman" w:cs="Times New Roman"/>
                <w:sz w:val="18"/>
                <w:szCs w:val="18"/>
              </w:rPr>
              <w:t xml:space="preserve"> </w:t>
            </w:r>
            <w:proofErr w:type="spellStart"/>
            <w:r w:rsidRPr="00411075">
              <w:rPr>
                <w:rFonts w:ascii="Times New Roman" w:eastAsia="Times New Roman" w:hAnsi="Times New Roman" w:cs="Times New Roman"/>
                <w:sz w:val="18"/>
                <w:szCs w:val="18"/>
              </w:rPr>
              <w:t>mengintegrasikan</w:t>
            </w:r>
            <w:proofErr w:type="spellEnd"/>
            <w:r w:rsidRPr="00411075">
              <w:rPr>
                <w:rFonts w:ascii="Times New Roman" w:eastAsia="Times New Roman" w:hAnsi="Times New Roman" w:cs="Times New Roman"/>
                <w:sz w:val="18"/>
                <w:szCs w:val="18"/>
              </w:rPr>
              <w:t xml:space="preserve"> </w:t>
            </w:r>
            <w:proofErr w:type="spellStart"/>
            <w:r w:rsidRPr="00411075">
              <w:rPr>
                <w:rFonts w:ascii="Times New Roman" w:eastAsia="Times New Roman" w:hAnsi="Times New Roman" w:cs="Times New Roman"/>
                <w:sz w:val="18"/>
                <w:szCs w:val="18"/>
              </w:rPr>
              <w:t>ilmu</w:t>
            </w:r>
            <w:proofErr w:type="spellEnd"/>
            <w:r w:rsidRPr="00411075">
              <w:rPr>
                <w:rFonts w:ascii="Times New Roman" w:eastAsia="Times New Roman" w:hAnsi="Times New Roman" w:cs="Times New Roman"/>
                <w:sz w:val="18"/>
                <w:szCs w:val="18"/>
              </w:rPr>
              <w:t xml:space="preserve"> </w:t>
            </w:r>
            <w:proofErr w:type="spellStart"/>
            <w:r w:rsidRPr="00411075">
              <w:rPr>
                <w:rFonts w:ascii="Times New Roman" w:eastAsia="Times New Roman" w:hAnsi="Times New Roman" w:cs="Times New Roman"/>
                <w:sz w:val="18"/>
                <w:szCs w:val="18"/>
              </w:rPr>
              <w:t>keislaman</w:t>
            </w:r>
            <w:proofErr w:type="spellEnd"/>
            <w:r w:rsidRPr="00411075">
              <w:rPr>
                <w:rFonts w:ascii="Times New Roman" w:eastAsia="Times New Roman" w:hAnsi="Times New Roman" w:cs="Times New Roman"/>
                <w:sz w:val="18"/>
                <w:szCs w:val="18"/>
              </w:rPr>
              <w:t xml:space="preserve">, </w:t>
            </w:r>
            <w:proofErr w:type="spellStart"/>
            <w:r w:rsidRPr="00411075">
              <w:rPr>
                <w:rFonts w:ascii="Times New Roman" w:eastAsia="Times New Roman" w:hAnsi="Times New Roman" w:cs="Times New Roman"/>
                <w:sz w:val="18"/>
                <w:szCs w:val="18"/>
              </w:rPr>
              <w:t>teknologi</w:t>
            </w:r>
            <w:proofErr w:type="spellEnd"/>
            <w:r w:rsidRPr="00411075">
              <w:rPr>
                <w:rFonts w:ascii="Times New Roman" w:eastAsia="Times New Roman" w:hAnsi="Times New Roman" w:cs="Times New Roman"/>
                <w:sz w:val="18"/>
                <w:szCs w:val="18"/>
              </w:rPr>
              <w:t xml:space="preserve">, dan </w:t>
            </w:r>
            <w:proofErr w:type="spellStart"/>
            <w:r w:rsidRPr="00411075">
              <w:rPr>
                <w:rFonts w:ascii="Times New Roman" w:eastAsia="Times New Roman" w:hAnsi="Times New Roman" w:cs="Times New Roman"/>
                <w:sz w:val="18"/>
                <w:szCs w:val="18"/>
              </w:rPr>
              <w:t>kearifan</w:t>
            </w:r>
            <w:proofErr w:type="spellEnd"/>
            <w:r w:rsidRPr="00411075">
              <w:rPr>
                <w:rFonts w:ascii="Times New Roman" w:eastAsia="Times New Roman" w:hAnsi="Times New Roman" w:cs="Times New Roman"/>
                <w:sz w:val="18"/>
                <w:szCs w:val="18"/>
              </w:rPr>
              <w:t xml:space="preserve"> </w:t>
            </w:r>
            <w:proofErr w:type="spellStart"/>
            <w:r w:rsidRPr="00411075">
              <w:rPr>
                <w:rFonts w:ascii="Times New Roman" w:eastAsia="Times New Roman" w:hAnsi="Times New Roman" w:cs="Times New Roman"/>
                <w:sz w:val="18"/>
                <w:szCs w:val="18"/>
              </w:rPr>
              <w:t>lokal</w:t>
            </w:r>
            <w:proofErr w:type="spellEnd"/>
            <w:r w:rsidRPr="00411075">
              <w:rPr>
                <w:rFonts w:ascii="Times New Roman" w:eastAsia="Times New Roman" w:hAnsi="Times New Roman" w:cs="Times New Roman"/>
                <w:sz w:val="18"/>
                <w:szCs w:val="18"/>
              </w:rPr>
              <w:t xml:space="preserve"> pada </w:t>
            </w:r>
            <w:proofErr w:type="spellStart"/>
            <w:r w:rsidRPr="00411075">
              <w:rPr>
                <w:rFonts w:ascii="Times New Roman" w:eastAsia="Times New Roman" w:hAnsi="Times New Roman" w:cs="Times New Roman"/>
                <w:sz w:val="18"/>
                <w:szCs w:val="18"/>
              </w:rPr>
              <w:t>pendidikan</w:t>
            </w:r>
            <w:proofErr w:type="spellEnd"/>
            <w:r w:rsidRPr="00411075">
              <w:rPr>
                <w:rFonts w:ascii="Times New Roman" w:eastAsia="Times New Roman" w:hAnsi="Times New Roman" w:cs="Times New Roman"/>
                <w:sz w:val="18"/>
                <w:szCs w:val="18"/>
              </w:rPr>
              <w:t xml:space="preserve"> </w:t>
            </w:r>
            <w:proofErr w:type="spellStart"/>
            <w:r w:rsidRPr="00411075">
              <w:rPr>
                <w:rFonts w:ascii="Times New Roman" w:eastAsia="Times New Roman" w:hAnsi="Times New Roman" w:cs="Times New Roman"/>
                <w:sz w:val="18"/>
                <w:szCs w:val="18"/>
              </w:rPr>
              <w:t>dasar</w:t>
            </w:r>
            <w:proofErr w:type="spellEnd"/>
            <w:r w:rsidRPr="00411075">
              <w:rPr>
                <w:rFonts w:ascii="Times New Roman" w:eastAsia="Times New Roman" w:hAnsi="Times New Roman" w:cs="Times New Roman"/>
                <w:sz w:val="18"/>
                <w:szCs w:val="18"/>
              </w:rPr>
              <w:t xml:space="preserve"> dan </w:t>
            </w:r>
            <w:proofErr w:type="spellStart"/>
            <w:r w:rsidRPr="00411075">
              <w:rPr>
                <w:rFonts w:ascii="Times New Roman" w:eastAsia="Times New Roman" w:hAnsi="Times New Roman" w:cs="Times New Roman"/>
                <w:sz w:val="18"/>
                <w:szCs w:val="18"/>
              </w:rPr>
              <w:t>menengah</w:t>
            </w:r>
            <w:proofErr w:type="spellEnd"/>
          </w:p>
        </w:tc>
        <w:tc>
          <w:tcPr>
            <w:tcW w:w="850" w:type="dxa"/>
          </w:tcPr>
          <w:p w14:paraId="2C6A6D64" w14:textId="77777777" w:rsidR="00E14157" w:rsidRPr="00411075" w:rsidRDefault="00E14157" w:rsidP="00E14157">
            <w:pPr>
              <w:jc w:val="center"/>
              <w:rPr>
                <w:rFonts w:asciiTheme="majorBidi" w:eastAsia="Times New Roman" w:hAnsiTheme="majorBidi" w:cstheme="majorBidi"/>
                <w:sz w:val="18"/>
                <w:szCs w:val="18"/>
                <w:lang w:val="id-ID"/>
              </w:rPr>
            </w:pPr>
            <w:r w:rsidRPr="00411075">
              <w:rPr>
                <w:rFonts w:asciiTheme="majorBidi" w:eastAsia="Times New Roman" w:hAnsiTheme="majorBidi" w:cstheme="majorBidi"/>
                <w:sz w:val="18"/>
                <w:szCs w:val="18"/>
              </w:rPr>
              <w:t>CPMK</w:t>
            </w:r>
          </w:p>
          <w:p w14:paraId="09F36056" w14:textId="77777777" w:rsidR="00E14157" w:rsidRPr="00411075" w:rsidRDefault="00E14157" w:rsidP="00E14157">
            <w:pPr>
              <w:jc w:val="center"/>
              <w:rPr>
                <w:rFonts w:asciiTheme="majorBidi" w:eastAsia="Times New Roman" w:hAnsiTheme="majorBidi" w:cstheme="majorBidi"/>
                <w:sz w:val="18"/>
                <w:szCs w:val="18"/>
                <w:lang w:val="id-ID"/>
              </w:rPr>
            </w:pPr>
            <w:r w:rsidRPr="00411075">
              <w:rPr>
                <w:rFonts w:asciiTheme="majorBidi" w:eastAsia="Times New Roman" w:hAnsiTheme="majorBidi" w:cstheme="majorBidi"/>
                <w:sz w:val="18"/>
                <w:szCs w:val="18"/>
              </w:rPr>
              <w:t>0</w:t>
            </w:r>
            <w:r w:rsidRPr="00411075">
              <w:rPr>
                <w:rFonts w:asciiTheme="majorBidi" w:eastAsia="Times New Roman" w:hAnsiTheme="majorBidi" w:cstheme="majorBidi"/>
                <w:sz w:val="18"/>
                <w:szCs w:val="18"/>
                <w:lang w:val="id-ID"/>
              </w:rPr>
              <w:t>2</w:t>
            </w:r>
          </w:p>
        </w:tc>
        <w:tc>
          <w:tcPr>
            <w:tcW w:w="1985" w:type="dxa"/>
          </w:tcPr>
          <w:p w14:paraId="58C36FE6" w14:textId="36B9F2DC" w:rsidR="00E14157" w:rsidRPr="00411075" w:rsidRDefault="00D06086" w:rsidP="00D06086">
            <w:pPr>
              <w:rPr>
                <w:rFonts w:asciiTheme="majorBidi" w:eastAsia="Times New Roman" w:hAnsiTheme="majorBidi" w:cstheme="majorBidi"/>
                <w:sz w:val="18"/>
                <w:szCs w:val="18"/>
                <w:lang w:val="id-ID"/>
              </w:rPr>
            </w:pPr>
            <w:r w:rsidRPr="00D06086">
              <w:rPr>
                <w:rFonts w:asciiTheme="majorBidi" w:eastAsia="Times New Roman" w:hAnsiTheme="majorBidi" w:cstheme="majorBidi"/>
                <w:sz w:val="18"/>
                <w:szCs w:val="18"/>
                <w:lang w:val="id-ID"/>
              </w:rPr>
              <w:t>Menganalisis, mengkritisi, mempraktikan dan mengevaluasi konsep nilai-nilai dasar Pancasila, prinsip demokrasi konstitusional, hak dan kewajiban warga negara, serta dinamika kehidupan berbangsa dalam konteks global.</w:t>
            </w:r>
          </w:p>
        </w:tc>
        <w:tc>
          <w:tcPr>
            <w:tcW w:w="992" w:type="dxa"/>
            <w:vMerge/>
          </w:tcPr>
          <w:p w14:paraId="5CA8AE48" w14:textId="77777777" w:rsidR="00E14157" w:rsidRPr="000D48A4" w:rsidRDefault="00E14157" w:rsidP="00E14157">
            <w:pPr>
              <w:jc w:val="both"/>
              <w:rPr>
                <w:rFonts w:asciiTheme="majorBidi" w:eastAsia="Times New Roman" w:hAnsiTheme="majorBidi" w:cstheme="majorBidi"/>
                <w:sz w:val="18"/>
                <w:szCs w:val="18"/>
                <w:lang w:val="id-ID"/>
              </w:rPr>
            </w:pPr>
          </w:p>
        </w:tc>
        <w:tc>
          <w:tcPr>
            <w:tcW w:w="1984" w:type="dxa"/>
            <w:vMerge/>
          </w:tcPr>
          <w:p w14:paraId="4E32F74B" w14:textId="77777777" w:rsidR="00E14157" w:rsidRPr="000D48A4" w:rsidRDefault="00E14157" w:rsidP="00E14157">
            <w:pPr>
              <w:jc w:val="both"/>
              <w:rPr>
                <w:rFonts w:asciiTheme="majorBidi" w:eastAsia="Times New Roman" w:hAnsiTheme="majorBidi" w:cstheme="majorBidi"/>
                <w:sz w:val="18"/>
                <w:szCs w:val="18"/>
                <w:lang w:val="id-ID"/>
              </w:rPr>
            </w:pPr>
          </w:p>
        </w:tc>
      </w:tr>
      <w:tr w:rsidR="00E14157" w:rsidRPr="006A1BD4" w14:paraId="775BC2D1" w14:textId="77777777" w:rsidTr="00442AF7">
        <w:trPr>
          <w:trHeight w:val="795"/>
        </w:trPr>
        <w:tc>
          <w:tcPr>
            <w:tcW w:w="675" w:type="dxa"/>
          </w:tcPr>
          <w:p w14:paraId="34397783" w14:textId="77777777" w:rsidR="00E14157" w:rsidRDefault="00E14157" w:rsidP="00E14157">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CPL</w:t>
            </w:r>
          </w:p>
          <w:p w14:paraId="1BAAB4DC" w14:textId="77777777" w:rsidR="00E14157" w:rsidRDefault="00E14157" w:rsidP="00E14157">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01</w:t>
            </w:r>
          </w:p>
          <w:p w14:paraId="7EE90E58" w14:textId="77777777" w:rsidR="00E14157" w:rsidRDefault="00E14157" w:rsidP="00E14157">
            <w:pPr>
              <w:jc w:val="center"/>
              <w:rPr>
                <w:rFonts w:asciiTheme="majorBidi" w:eastAsia="Times New Roman" w:hAnsiTheme="majorBidi" w:cstheme="majorBidi"/>
                <w:sz w:val="18"/>
                <w:szCs w:val="18"/>
                <w:lang w:val="id-ID"/>
              </w:rPr>
            </w:pPr>
          </w:p>
          <w:p w14:paraId="4DD84F89" w14:textId="77777777" w:rsidR="00E14157" w:rsidRDefault="00E14157" w:rsidP="00E14157">
            <w:pPr>
              <w:jc w:val="center"/>
              <w:rPr>
                <w:rFonts w:asciiTheme="majorBidi" w:eastAsia="Times New Roman" w:hAnsiTheme="majorBidi" w:cstheme="majorBidi"/>
                <w:sz w:val="18"/>
                <w:szCs w:val="18"/>
                <w:lang w:val="id-ID"/>
              </w:rPr>
            </w:pPr>
          </w:p>
          <w:p w14:paraId="7E70277D" w14:textId="77777777" w:rsidR="00E14157" w:rsidRDefault="00E14157" w:rsidP="00E14157">
            <w:pPr>
              <w:jc w:val="center"/>
              <w:rPr>
                <w:rFonts w:asciiTheme="majorBidi" w:eastAsia="Times New Roman" w:hAnsiTheme="majorBidi" w:cstheme="majorBidi"/>
                <w:sz w:val="18"/>
                <w:szCs w:val="18"/>
                <w:lang w:val="id-ID"/>
              </w:rPr>
            </w:pPr>
          </w:p>
          <w:p w14:paraId="45A61930" w14:textId="0A6733C3" w:rsidR="00E14157" w:rsidRPr="00A466B6" w:rsidRDefault="00E14157" w:rsidP="00E14157">
            <w:pPr>
              <w:jc w:val="center"/>
              <w:rPr>
                <w:rFonts w:asciiTheme="majorBidi" w:eastAsia="Times New Roman" w:hAnsiTheme="majorBidi" w:cstheme="majorBidi"/>
                <w:sz w:val="18"/>
                <w:szCs w:val="18"/>
                <w:lang w:val="id-ID"/>
              </w:rPr>
            </w:pPr>
          </w:p>
        </w:tc>
        <w:tc>
          <w:tcPr>
            <w:tcW w:w="1701" w:type="dxa"/>
          </w:tcPr>
          <w:p w14:paraId="64781797" w14:textId="6340F515" w:rsidR="00E14157" w:rsidRPr="000D48A4" w:rsidRDefault="00E14157" w:rsidP="00E14157">
            <w:pPr>
              <w:jc w:val="both"/>
              <w:rPr>
                <w:rFonts w:asciiTheme="majorBidi" w:eastAsia="Times New Roman" w:hAnsiTheme="majorBidi" w:cstheme="majorBidi"/>
                <w:sz w:val="18"/>
                <w:szCs w:val="18"/>
                <w:lang w:val="id-ID"/>
              </w:rPr>
            </w:pPr>
            <w:r w:rsidRPr="00E14157">
              <w:rPr>
                <w:rFonts w:asciiTheme="majorBidi" w:eastAsia="Times New Roman" w:hAnsiTheme="majorBidi" w:cstheme="majorBidi"/>
                <w:sz w:val="18"/>
                <w:szCs w:val="18"/>
                <w:lang w:val="id-ID"/>
              </w:rPr>
              <w:t>Bertakwa kepada Tuhan Yang Maha Esa, bertanggung jawab, mandiri dan menjunjung tinggi nilai kemanusiaan dalam menjalankan tugas</w:t>
            </w:r>
          </w:p>
        </w:tc>
        <w:tc>
          <w:tcPr>
            <w:tcW w:w="850" w:type="dxa"/>
          </w:tcPr>
          <w:p w14:paraId="6E2DDC5C" w14:textId="77777777" w:rsidR="00E14157" w:rsidRDefault="00E14157" w:rsidP="00E14157">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CPMK</w:t>
            </w:r>
          </w:p>
          <w:p w14:paraId="706BB3D3" w14:textId="77777777" w:rsidR="00E14157" w:rsidRPr="00EA5D6A" w:rsidRDefault="00E14157" w:rsidP="00E14157">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0</w:t>
            </w:r>
            <w:r>
              <w:rPr>
                <w:rFonts w:asciiTheme="majorBidi" w:eastAsia="Times New Roman" w:hAnsiTheme="majorBidi" w:cstheme="majorBidi"/>
                <w:sz w:val="18"/>
                <w:szCs w:val="18"/>
                <w:lang w:val="id-ID"/>
              </w:rPr>
              <w:t>4</w:t>
            </w:r>
          </w:p>
        </w:tc>
        <w:tc>
          <w:tcPr>
            <w:tcW w:w="1985" w:type="dxa"/>
          </w:tcPr>
          <w:p w14:paraId="6EDE8FF9" w14:textId="7571B1B7" w:rsidR="00E14157" w:rsidRPr="000D48A4" w:rsidRDefault="000D48A4" w:rsidP="00E14157">
            <w:pPr>
              <w:jc w:val="both"/>
              <w:rPr>
                <w:rFonts w:asciiTheme="majorBidi" w:eastAsia="Times New Roman" w:hAnsiTheme="majorBidi" w:cstheme="majorBidi"/>
                <w:sz w:val="18"/>
                <w:szCs w:val="18"/>
                <w:lang w:val="id-ID"/>
              </w:rPr>
            </w:pPr>
            <w:r w:rsidRPr="000D48A4">
              <w:rPr>
                <w:rFonts w:asciiTheme="majorBidi" w:eastAsia="Cambria" w:hAnsiTheme="majorBidi" w:cstheme="majorBidi"/>
                <w:sz w:val="18"/>
                <w:szCs w:val="18"/>
                <w:lang w:val="id-ID"/>
              </w:rPr>
              <w:t>Mampu</w:t>
            </w:r>
            <w:r>
              <w:rPr>
                <w:rFonts w:asciiTheme="majorBidi" w:eastAsia="Cambria" w:hAnsiTheme="majorBidi" w:cstheme="majorBidi"/>
                <w:sz w:val="18"/>
                <w:szCs w:val="18"/>
                <w:lang w:val="id-ID"/>
              </w:rPr>
              <w:t xml:space="preserve"> </w:t>
            </w:r>
            <w:r w:rsidRPr="000D48A4">
              <w:rPr>
                <w:rFonts w:asciiTheme="majorBidi" w:eastAsia="Cambria" w:hAnsiTheme="majorBidi" w:cstheme="majorBidi"/>
                <w:sz w:val="18"/>
                <w:szCs w:val="18"/>
                <w:lang w:val="id-ID"/>
              </w:rPr>
              <w:t>menelaah sejarah, perkembangan, fungsi, kedudukan, ragam, laras bahasa, dan kaidah bahasa Indonesia secara komprehensif</w:t>
            </w:r>
          </w:p>
        </w:tc>
        <w:tc>
          <w:tcPr>
            <w:tcW w:w="992" w:type="dxa"/>
            <w:vMerge w:val="restart"/>
          </w:tcPr>
          <w:p w14:paraId="6B463A11" w14:textId="77777777" w:rsidR="00E14157" w:rsidRPr="000D48A4" w:rsidRDefault="00E14157" w:rsidP="00E14157">
            <w:pPr>
              <w:jc w:val="both"/>
              <w:rPr>
                <w:rFonts w:asciiTheme="majorBidi" w:eastAsia="Times New Roman" w:hAnsiTheme="majorBidi" w:cstheme="majorBidi"/>
                <w:sz w:val="18"/>
                <w:szCs w:val="18"/>
                <w:lang w:val="fi-FI"/>
              </w:rPr>
            </w:pPr>
            <w:r w:rsidRPr="00B62467">
              <w:rPr>
                <w:rFonts w:asciiTheme="majorBidi" w:eastAsia="Times New Roman" w:hAnsiTheme="majorBidi" w:cstheme="majorBidi"/>
                <w:sz w:val="18"/>
                <w:szCs w:val="18"/>
                <w:lang w:val="fi-FI"/>
              </w:rPr>
              <w:t>Bahasa Indonesia Karya Tulis Ilmiah</w:t>
            </w:r>
            <w:r w:rsidRPr="000D48A4">
              <w:rPr>
                <w:rFonts w:asciiTheme="majorBidi" w:eastAsia="Times New Roman" w:hAnsiTheme="majorBidi" w:cstheme="majorBidi"/>
                <w:sz w:val="18"/>
                <w:szCs w:val="18"/>
                <w:lang w:val="fi-FI"/>
              </w:rPr>
              <w:t xml:space="preserve"> </w:t>
            </w:r>
          </w:p>
        </w:tc>
        <w:tc>
          <w:tcPr>
            <w:tcW w:w="1984" w:type="dxa"/>
            <w:vMerge w:val="restart"/>
          </w:tcPr>
          <w:p w14:paraId="002E8CB3" w14:textId="632FB7DC" w:rsidR="00E14157" w:rsidRPr="000D48A4" w:rsidRDefault="000D48A4" w:rsidP="00D07A5A">
            <w:pPr>
              <w:pStyle w:val="ListParagraph"/>
              <w:numPr>
                <w:ilvl w:val="0"/>
                <w:numId w:val="35"/>
              </w:numPr>
              <w:ind w:left="176" w:hanging="284"/>
              <w:jc w:val="both"/>
              <w:rPr>
                <w:rFonts w:asciiTheme="majorBidi" w:eastAsia="Times New Roman" w:hAnsiTheme="majorBidi" w:cstheme="majorBidi"/>
                <w:sz w:val="18"/>
                <w:szCs w:val="18"/>
                <w:lang w:val="fi-FI"/>
              </w:rPr>
            </w:pPr>
            <w:proofErr w:type="spellStart"/>
            <w:r w:rsidRPr="000D48A4">
              <w:rPr>
                <w:rFonts w:asciiTheme="majorBidi" w:eastAsia="Cambria" w:hAnsiTheme="majorBidi" w:cstheme="majorBidi"/>
                <w:color w:val="000000"/>
                <w:sz w:val="18"/>
                <w:szCs w:val="18"/>
              </w:rPr>
              <w:t>Ejaan</w:t>
            </w:r>
            <w:proofErr w:type="spellEnd"/>
            <w:r w:rsidRPr="000D48A4">
              <w:rPr>
                <w:rFonts w:asciiTheme="majorBidi" w:eastAsia="Cambria" w:hAnsiTheme="majorBidi" w:cstheme="majorBidi"/>
                <w:color w:val="000000"/>
                <w:sz w:val="18"/>
                <w:szCs w:val="18"/>
              </w:rPr>
              <w:t xml:space="preserve"> yang </w:t>
            </w:r>
            <w:proofErr w:type="spellStart"/>
            <w:r w:rsidRPr="000D48A4">
              <w:rPr>
                <w:rFonts w:asciiTheme="majorBidi" w:eastAsia="Cambria" w:hAnsiTheme="majorBidi" w:cstheme="majorBidi"/>
                <w:color w:val="000000"/>
                <w:sz w:val="18"/>
                <w:szCs w:val="18"/>
              </w:rPr>
              <w:t>Disempurnakan</w:t>
            </w:r>
            <w:proofErr w:type="spellEnd"/>
          </w:p>
          <w:p w14:paraId="14D85F82" w14:textId="759D4123" w:rsidR="00E14157" w:rsidRPr="00FA1E4F" w:rsidRDefault="000D48A4" w:rsidP="00D07A5A">
            <w:pPr>
              <w:pStyle w:val="ListParagraph"/>
              <w:numPr>
                <w:ilvl w:val="0"/>
                <w:numId w:val="35"/>
              </w:numPr>
              <w:ind w:left="176" w:hanging="284"/>
              <w:jc w:val="both"/>
              <w:rPr>
                <w:rFonts w:asciiTheme="majorBidi" w:eastAsia="Times New Roman" w:hAnsiTheme="majorBidi" w:cstheme="majorBidi"/>
                <w:sz w:val="18"/>
                <w:szCs w:val="18"/>
              </w:rPr>
            </w:pPr>
            <w:r w:rsidRPr="00FA1E4F">
              <w:rPr>
                <w:rFonts w:asciiTheme="majorBidi" w:eastAsia="Cambria" w:hAnsiTheme="majorBidi" w:cstheme="majorBidi"/>
                <w:color w:val="000000"/>
                <w:sz w:val="18"/>
                <w:szCs w:val="18"/>
              </w:rPr>
              <w:t>Bahasa Baku</w:t>
            </w:r>
          </w:p>
          <w:p w14:paraId="4BD4C5B6" w14:textId="19995913" w:rsidR="00E14157" w:rsidRPr="00FA1E4F" w:rsidRDefault="000D48A4" w:rsidP="00D07A5A">
            <w:pPr>
              <w:pStyle w:val="ListParagraph"/>
              <w:numPr>
                <w:ilvl w:val="0"/>
                <w:numId w:val="35"/>
              </w:numPr>
              <w:ind w:left="176" w:hanging="284"/>
              <w:jc w:val="both"/>
              <w:rPr>
                <w:rFonts w:asciiTheme="majorBidi" w:eastAsia="Times New Roman" w:hAnsiTheme="majorBidi" w:cstheme="majorBidi"/>
                <w:sz w:val="18"/>
                <w:szCs w:val="18"/>
              </w:rPr>
            </w:pPr>
            <w:proofErr w:type="spellStart"/>
            <w:r w:rsidRPr="00FA1E4F">
              <w:rPr>
                <w:rFonts w:asciiTheme="majorBidi" w:eastAsia="Cambria" w:hAnsiTheme="majorBidi" w:cstheme="majorBidi"/>
                <w:color w:val="000000"/>
                <w:sz w:val="18"/>
                <w:szCs w:val="18"/>
              </w:rPr>
              <w:t>Satuan</w:t>
            </w:r>
            <w:proofErr w:type="spellEnd"/>
            <w:r w:rsidRPr="00FA1E4F">
              <w:rPr>
                <w:rFonts w:asciiTheme="majorBidi" w:eastAsia="Cambria" w:hAnsiTheme="majorBidi" w:cstheme="majorBidi"/>
                <w:color w:val="000000"/>
                <w:sz w:val="18"/>
                <w:szCs w:val="18"/>
              </w:rPr>
              <w:t xml:space="preserve"> Bahasa Indonesia</w:t>
            </w:r>
          </w:p>
          <w:p w14:paraId="3CB1A3E7" w14:textId="2BD279C3" w:rsidR="00E14157" w:rsidRPr="00FA1E4F" w:rsidRDefault="000D48A4" w:rsidP="00D07A5A">
            <w:pPr>
              <w:pStyle w:val="ListParagraph"/>
              <w:numPr>
                <w:ilvl w:val="0"/>
                <w:numId w:val="35"/>
              </w:numPr>
              <w:ind w:left="176" w:hanging="284"/>
              <w:jc w:val="both"/>
              <w:rPr>
                <w:rFonts w:asciiTheme="majorBidi" w:eastAsia="Times New Roman" w:hAnsiTheme="majorBidi" w:cstheme="majorBidi"/>
                <w:sz w:val="18"/>
                <w:szCs w:val="18"/>
              </w:rPr>
            </w:pPr>
            <w:r w:rsidRPr="00FA1E4F">
              <w:rPr>
                <w:rFonts w:asciiTheme="majorBidi" w:eastAsia="Cambria" w:hAnsiTheme="majorBidi" w:cstheme="majorBidi"/>
                <w:color w:val="000000"/>
                <w:sz w:val="18"/>
                <w:szCs w:val="18"/>
              </w:rPr>
              <w:t xml:space="preserve">Bahasa Indonesia yang Baik dan </w:t>
            </w:r>
            <w:proofErr w:type="spellStart"/>
            <w:r w:rsidRPr="00FA1E4F">
              <w:rPr>
                <w:rFonts w:asciiTheme="majorBidi" w:eastAsia="Cambria" w:hAnsiTheme="majorBidi" w:cstheme="majorBidi"/>
                <w:color w:val="000000"/>
                <w:sz w:val="18"/>
                <w:szCs w:val="18"/>
              </w:rPr>
              <w:t>Benar</w:t>
            </w:r>
            <w:proofErr w:type="spellEnd"/>
          </w:p>
          <w:p w14:paraId="05E9973C" w14:textId="342F3BA6" w:rsidR="00E14157" w:rsidRPr="00FA1E4F" w:rsidRDefault="000D48A4" w:rsidP="00D07A5A">
            <w:pPr>
              <w:pStyle w:val="ListParagraph"/>
              <w:numPr>
                <w:ilvl w:val="0"/>
                <w:numId w:val="35"/>
              </w:numPr>
              <w:ind w:left="176" w:hanging="284"/>
              <w:jc w:val="both"/>
              <w:rPr>
                <w:rFonts w:asciiTheme="majorBidi" w:eastAsia="Times New Roman" w:hAnsiTheme="majorBidi" w:cstheme="majorBidi"/>
                <w:sz w:val="18"/>
                <w:szCs w:val="18"/>
              </w:rPr>
            </w:pPr>
            <w:proofErr w:type="spellStart"/>
            <w:r w:rsidRPr="00FA1E4F">
              <w:rPr>
                <w:rFonts w:asciiTheme="majorBidi" w:eastAsia="Cambria" w:hAnsiTheme="majorBidi" w:cstheme="majorBidi"/>
                <w:color w:val="000000"/>
                <w:sz w:val="18"/>
                <w:szCs w:val="18"/>
              </w:rPr>
              <w:t>Paragraf</w:t>
            </w:r>
            <w:proofErr w:type="spellEnd"/>
            <w:r w:rsidRPr="00FA1E4F">
              <w:rPr>
                <w:rFonts w:asciiTheme="majorBidi" w:eastAsia="Cambria" w:hAnsiTheme="majorBidi" w:cstheme="majorBidi"/>
                <w:color w:val="000000"/>
                <w:sz w:val="18"/>
                <w:szCs w:val="18"/>
              </w:rPr>
              <w:t>/</w:t>
            </w:r>
            <w:proofErr w:type="spellStart"/>
            <w:r w:rsidRPr="00FA1E4F">
              <w:rPr>
                <w:rFonts w:asciiTheme="majorBidi" w:eastAsia="Cambria" w:hAnsiTheme="majorBidi" w:cstheme="majorBidi"/>
                <w:color w:val="000000"/>
                <w:sz w:val="18"/>
                <w:szCs w:val="18"/>
              </w:rPr>
              <w:t>alinea</w:t>
            </w:r>
            <w:proofErr w:type="spellEnd"/>
          </w:p>
          <w:p w14:paraId="6D5B82C1" w14:textId="22E11819" w:rsidR="00E14157" w:rsidRPr="00FA1E4F" w:rsidRDefault="000D48A4" w:rsidP="00D07A5A">
            <w:pPr>
              <w:pStyle w:val="ListParagraph"/>
              <w:numPr>
                <w:ilvl w:val="0"/>
                <w:numId w:val="35"/>
              </w:numPr>
              <w:ind w:left="176" w:hanging="284"/>
              <w:jc w:val="both"/>
              <w:rPr>
                <w:rFonts w:asciiTheme="majorBidi" w:eastAsia="Times New Roman" w:hAnsiTheme="majorBidi" w:cstheme="majorBidi"/>
                <w:sz w:val="18"/>
                <w:szCs w:val="18"/>
              </w:rPr>
            </w:pPr>
            <w:proofErr w:type="spellStart"/>
            <w:r w:rsidRPr="00FA1E4F">
              <w:rPr>
                <w:rFonts w:asciiTheme="majorBidi" w:eastAsia="Cambria" w:hAnsiTheme="majorBidi" w:cstheme="majorBidi"/>
                <w:color w:val="000000"/>
                <w:sz w:val="18"/>
                <w:szCs w:val="18"/>
              </w:rPr>
              <w:t>Karangan</w:t>
            </w:r>
            <w:proofErr w:type="spellEnd"/>
            <w:r w:rsidR="00E14157" w:rsidRPr="00FA1E4F">
              <w:rPr>
                <w:rFonts w:asciiTheme="majorBidi" w:eastAsia="Times New Roman" w:hAnsiTheme="majorBidi" w:cstheme="majorBidi"/>
                <w:sz w:val="18"/>
                <w:szCs w:val="18"/>
              </w:rPr>
              <w:t xml:space="preserve"> </w:t>
            </w:r>
          </w:p>
          <w:p w14:paraId="6AB41B86" w14:textId="2CC4DC68" w:rsidR="00E14157" w:rsidRPr="00FA1E4F" w:rsidRDefault="00FA1E4F" w:rsidP="00D07A5A">
            <w:pPr>
              <w:pStyle w:val="ListParagraph"/>
              <w:numPr>
                <w:ilvl w:val="0"/>
                <w:numId w:val="35"/>
              </w:numPr>
              <w:ind w:left="176" w:hanging="284"/>
              <w:jc w:val="both"/>
              <w:rPr>
                <w:rFonts w:asciiTheme="majorBidi" w:eastAsia="Times New Roman" w:hAnsiTheme="majorBidi" w:cstheme="majorBidi"/>
                <w:sz w:val="18"/>
                <w:szCs w:val="18"/>
              </w:rPr>
            </w:pPr>
            <w:proofErr w:type="spellStart"/>
            <w:r w:rsidRPr="00FA1E4F">
              <w:rPr>
                <w:rFonts w:asciiTheme="majorBidi" w:eastAsia="Cambria" w:hAnsiTheme="majorBidi" w:cstheme="majorBidi"/>
                <w:color w:val="000000"/>
                <w:sz w:val="18"/>
                <w:szCs w:val="18"/>
              </w:rPr>
              <w:t>Penulisan</w:t>
            </w:r>
            <w:proofErr w:type="spellEnd"/>
            <w:r w:rsidRPr="00FA1E4F">
              <w:rPr>
                <w:rFonts w:asciiTheme="majorBidi" w:eastAsia="Cambria" w:hAnsiTheme="majorBidi" w:cstheme="majorBidi"/>
                <w:color w:val="000000"/>
                <w:sz w:val="18"/>
                <w:szCs w:val="18"/>
              </w:rPr>
              <w:t xml:space="preserve"> Karya Ilmiah</w:t>
            </w:r>
          </w:p>
          <w:p w14:paraId="5B701ED5" w14:textId="6014C5AF" w:rsidR="00E14157" w:rsidRPr="00FA1E4F" w:rsidRDefault="00E14157" w:rsidP="00FA1E4F">
            <w:pPr>
              <w:ind w:left="-108"/>
              <w:jc w:val="both"/>
              <w:rPr>
                <w:rFonts w:asciiTheme="majorBidi" w:eastAsia="Times New Roman" w:hAnsiTheme="majorBidi" w:cstheme="majorBidi"/>
                <w:sz w:val="18"/>
                <w:szCs w:val="18"/>
              </w:rPr>
            </w:pPr>
          </w:p>
        </w:tc>
      </w:tr>
      <w:tr w:rsidR="00E14157" w:rsidRPr="00DF2B7E" w14:paraId="0B7675B3" w14:textId="77777777" w:rsidTr="00442AF7">
        <w:trPr>
          <w:trHeight w:val="1273"/>
        </w:trPr>
        <w:tc>
          <w:tcPr>
            <w:tcW w:w="675" w:type="dxa"/>
          </w:tcPr>
          <w:p w14:paraId="6A30357C" w14:textId="77777777" w:rsidR="00E14157" w:rsidRDefault="00E14157" w:rsidP="00E14157">
            <w:pPr>
              <w:jc w:val="center"/>
              <w:rPr>
                <w:rFonts w:ascii="Times New Roman" w:eastAsia="Times New Roman" w:hAnsi="Times New Roman" w:cs="Times New Roman"/>
                <w:sz w:val="18"/>
                <w:szCs w:val="18"/>
              </w:rPr>
            </w:pPr>
            <w:r w:rsidRPr="005653A1">
              <w:rPr>
                <w:rFonts w:ascii="Times New Roman" w:eastAsia="Times New Roman" w:hAnsi="Times New Roman" w:cs="Times New Roman"/>
                <w:sz w:val="18"/>
                <w:szCs w:val="18"/>
              </w:rPr>
              <w:t>CPL</w:t>
            </w:r>
          </w:p>
          <w:p w14:paraId="41A29F7A" w14:textId="54C023F4" w:rsidR="00E14157" w:rsidRPr="006A1BD4" w:rsidRDefault="00E14157" w:rsidP="00E14157">
            <w:pPr>
              <w:jc w:val="center"/>
              <w:rPr>
                <w:rFonts w:asciiTheme="majorBidi" w:eastAsia="Times New Roman" w:hAnsiTheme="majorBidi" w:cstheme="majorBidi"/>
                <w:sz w:val="18"/>
                <w:szCs w:val="18"/>
              </w:rPr>
            </w:pPr>
            <w:r w:rsidRPr="005653A1">
              <w:rPr>
                <w:rFonts w:ascii="Times New Roman" w:eastAsia="Times New Roman" w:hAnsi="Times New Roman" w:cs="Times New Roman"/>
                <w:sz w:val="18"/>
                <w:szCs w:val="18"/>
              </w:rPr>
              <w:t>04</w:t>
            </w:r>
          </w:p>
        </w:tc>
        <w:tc>
          <w:tcPr>
            <w:tcW w:w="1701" w:type="dxa"/>
          </w:tcPr>
          <w:p w14:paraId="16CCE370" w14:textId="0414E622" w:rsidR="00E14157" w:rsidRPr="006A1BD4" w:rsidRDefault="00E14157" w:rsidP="00E14157">
            <w:pPr>
              <w:jc w:val="both"/>
              <w:rPr>
                <w:rFonts w:asciiTheme="majorBidi" w:eastAsia="Times New Roman" w:hAnsiTheme="majorBidi" w:cstheme="majorBidi"/>
                <w:sz w:val="18"/>
                <w:szCs w:val="18"/>
              </w:rPr>
            </w:pPr>
            <w:proofErr w:type="spellStart"/>
            <w:r w:rsidRPr="005653A1">
              <w:rPr>
                <w:rFonts w:ascii="Times New Roman" w:eastAsia="Times New Roman" w:hAnsi="Times New Roman" w:cs="Times New Roman"/>
                <w:sz w:val="18"/>
                <w:szCs w:val="18"/>
              </w:rPr>
              <w:t>Menguasai</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menerapkan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metode</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penelitian</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kaidah</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penulisan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karya</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ilmiah</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untuk</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merancang</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melaksanakan</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mengkomunikasikan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pemikiran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ilmiah</w:t>
            </w:r>
            <w:proofErr w:type="spellEnd"/>
            <w:r w:rsidRPr="005653A1">
              <w:rPr>
                <w:rFonts w:ascii="Times New Roman" w:eastAsia="Times New Roman" w:hAnsi="Times New Roman" w:cs="Times New Roman"/>
                <w:sz w:val="18"/>
                <w:szCs w:val="18"/>
              </w:rPr>
              <w:t xml:space="preserve"> yang </w:t>
            </w:r>
            <w:proofErr w:type="spellStart"/>
            <w:r w:rsidRPr="005653A1">
              <w:rPr>
                <w:rFonts w:ascii="Times New Roman" w:eastAsia="Times New Roman" w:hAnsi="Times New Roman" w:cs="Times New Roman"/>
                <w:sz w:val="18"/>
                <w:szCs w:val="18"/>
              </w:rPr>
              <w:t>logis</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kritis</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sistematis</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inovatif</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dalam</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konteks</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implementasi</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pengembangan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pendidikan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bahasa</w:t>
            </w:r>
            <w:proofErr w:type="spellEnd"/>
            <w:r w:rsidRPr="005653A1">
              <w:rPr>
                <w:rFonts w:ascii="Times New Roman" w:eastAsia="Times New Roman" w:hAnsi="Times New Roman" w:cs="Times New Roman"/>
                <w:sz w:val="18"/>
                <w:szCs w:val="18"/>
              </w:rPr>
              <w:t xml:space="preserve"> Arab </w:t>
            </w:r>
            <w:proofErr w:type="spellStart"/>
            <w:r w:rsidRPr="005653A1">
              <w:rPr>
                <w:rFonts w:ascii="Times New Roman" w:eastAsia="Times New Roman" w:hAnsi="Times New Roman" w:cs="Times New Roman"/>
                <w:sz w:val="18"/>
                <w:szCs w:val="18"/>
              </w:rPr>
              <w:t>dengan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menerapkan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teknologi</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nilai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humaniora</w:t>
            </w:r>
            <w:proofErr w:type="spellEnd"/>
          </w:p>
        </w:tc>
        <w:tc>
          <w:tcPr>
            <w:tcW w:w="850" w:type="dxa"/>
          </w:tcPr>
          <w:p w14:paraId="4D3E0A8A" w14:textId="77777777" w:rsidR="00E14157" w:rsidRDefault="00E14157" w:rsidP="00E14157">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CPMK</w:t>
            </w:r>
          </w:p>
          <w:p w14:paraId="60273B94" w14:textId="77777777" w:rsidR="00E14157" w:rsidRPr="00EA5D6A" w:rsidRDefault="00E14157" w:rsidP="00E14157">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0</w:t>
            </w:r>
            <w:r>
              <w:rPr>
                <w:rFonts w:asciiTheme="majorBidi" w:eastAsia="Times New Roman" w:hAnsiTheme="majorBidi" w:cstheme="majorBidi"/>
                <w:sz w:val="18"/>
                <w:szCs w:val="18"/>
                <w:lang w:val="id-ID"/>
              </w:rPr>
              <w:t>5</w:t>
            </w:r>
          </w:p>
        </w:tc>
        <w:tc>
          <w:tcPr>
            <w:tcW w:w="1985" w:type="dxa"/>
          </w:tcPr>
          <w:p w14:paraId="5C2588BC" w14:textId="696C481F" w:rsidR="00E14157" w:rsidRPr="000D48A4" w:rsidRDefault="00E14157" w:rsidP="00E14157">
            <w:pPr>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Mamp</w:t>
            </w:r>
            <w:r w:rsidR="000D48A4">
              <w:rPr>
                <w:rFonts w:asciiTheme="majorBidi" w:eastAsia="Times New Roman" w:hAnsiTheme="majorBidi" w:cstheme="majorBidi"/>
                <w:sz w:val="18"/>
                <w:szCs w:val="18"/>
                <w:lang w:val="fi-FI"/>
              </w:rPr>
              <w:t>u</w:t>
            </w:r>
            <w:r w:rsidR="000D48A4">
              <w:rPr>
                <w:rFonts w:asciiTheme="majorBidi" w:eastAsia="Cambria" w:hAnsiTheme="majorBidi" w:cstheme="majorBidi"/>
                <w:sz w:val="18"/>
                <w:szCs w:val="18"/>
                <w:lang w:val="fi-FI"/>
              </w:rPr>
              <w:t xml:space="preserve"> </w:t>
            </w:r>
            <w:r w:rsidR="000D48A4" w:rsidRPr="000D48A4">
              <w:rPr>
                <w:rFonts w:asciiTheme="majorBidi" w:eastAsia="Cambria" w:hAnsiTheme="majorBidi" w:cstheme="majorBidi"/>
                <w:sz w:val="18"/>
                <w:szCs w:val="18"/>
                <w:lang w:val="fi-FI"/>
              </w:rPr>
              <w:t>menganalisis dan menerapkan kaidah kebahasaan dalam karya ilmiah</w:t>
            </w:r>
          </w:p>
        </w:tc>
        <w:tc>
          <w:tcPr>
            <w:tcW w:w="992" w:type="dxa"/>
            <w:vMerge/>
          </w:tcPr>
          <w:p w14:paraId="26FB8AAF" w14:textId="77777777" w:rsidR="00E14157" w:rsidRPr="000D48A4" w:rsidRDefault="00E14157" w:rsidP="00E14157">
            <w:pPr>
              <w:jc w:val="both"/>
              <w:rPr>
                <w:rFonts w:asciiTheme="majorBidi" w:eastAsia="Times New Roman" w:hAnsiTheme="majorBidi" w:cstheme="majorBidi"/>
                <w:sz w:val="18"/>
                <w:szCs w:val="18"/>
                <w:lang w:val="fi-FI"/>
              </w:rPr>
            </w:pPr>
          </w:p>
        </w:tc>
        <w:tc>
          <w:tcPr>
            <w:tcW w:w="1984" w:type="dxa"/>
            <w:vMerge/>
          </w:tcPr>
          <w:p w14:paraId="1B04351E" w14:textId="77777777" w:rsidR="00E14157" w:rsidRPr="000D48A4" w:rsidRDefault="00E14157" w:rsidP="00E14157">
            <w:pPr>
              <w:ind w:left="176" w:hanging="284"/>
              <w:jc w:val="both"/>
              <w:rPr>
                <w:rFonts w:asciiTheme="majorBidi" w:eastAsia="Times New Roman" w:hAnsiTheme="majorBidi" w:cstheme="majorBidi"/>
                <w:sz w:val="18"/>
                <w:szCs w:val="18"/>
                <w:lang w:val="fi-FI"/>
              </w:rPr>
            </w:pPr>
          </w:p>
        </w:tc>
      </w:tr>
      <w:tr w:rsidR="00577697" w:rsidRPr="00F76B21" w14:paraId="67565291" w14:textId="77777777" w:rsidTr="00442AF7">
        <w:trPr>
          <w:trHeight w:val="409"/>
        </w:trPr>
        <w:tc>
          <w:tcPr>
            <w:tcW w:w="675" w:type="dxa"/>
          </w:tcPr>
          <w:p w14:paraId="5FFA4424" w14:textId="77777777" w:rsidR="00577697" w:rsidRPr="00411075" w:rsidRDefault="00577697" w:rsidP="00E14157">
            <w:pPr>
              <w:jc w:val="center"/>
              <w:rPr>
                <w:rFonts w:asciiTheme="majorBidi" w:eastAsia="Times New Roman" w:hAnsiTheme="majorBidi" w:cstheme="majorBidi"/>
                <w:sz w:val="18"/>
                <w:szCs w:val="18"/>
                <w:lang w:val="id-ID"/>
              </w:rPr>
            </w:pPr>
            <w:r w:rsidRPr="00411075">
              <w:rPr>
                <w:rFonts w:asciiTheme="majorBidi" w:eastAsia="Times New Roman" w:hAnsiTheme="majorBidi" w:cstheme="majorBidi"/>
                <w:sz w:val="18"/>
                <w:szCs w:val="18"/>
              </w:rPr>
              <w:t>CPL</w:t>
            </w:r>
          </w:p>
          <w:p w14:paraId="1F150CD8" w14:textId="77777777" w:rsidR="00577697" w:rsidRPr="00411075" w:rsidRDefault="00577697" w:rsidP="00E14157">
            <w:pPr>
              <w:jc w:val="center"/>
              <w:rPr>
                <w:rFonts w:asciiTheme="majorBidi" w:eastAsia="Times New Roman" w:hAnsiTheme="majorBidi" w:cstheme="majorBidi"/>
                <w:sz w:val="18"/>
                <w:szCs w:val="18"/>
                <w:lang w:val="id-ID"/>
              </w:rPr>
            </w:pPr>
            <w:r w:rsidRPr="00411075">
              <w:rPr>
                <w:rFonts w:asciiTheme="majorBidi" w:eastAsia="Times New Roman" w:hAnsiTheme="majorBidi" w:cstheme="majorBidi"/>
                <w:sz w:val="18"/>
                <w:szCs w:val="18"/>
              </w:rPr>
              <w:t>01</w:t>
            </w:r>
          </w:p>
        </w:tc>
        <w:tc>
          <w:tcPr>
            <w:tcW w:w="1701" w:type="dxa"/>
          </w:tcPr>
          <w:p w14:paraId="059A864D" w14:textId="01C35FF3" w:rsidR="00577697" w:rsidRPr="00411075" w:rsidRDefault="00577697" w:rsidP="00E14157">
            <w:pPr>
              <w:jc w:val="both"/>
              <w:rPr>
                <w:rFonts w:asciiTheme="majorBidi" w:eastAsia="Times New Roman" w:hAnsiTheme="majorBidi" w:cstheme="majorBidi"/>
                <w:sz w:val="18"/>
                <w:szCs w:val="18"/>
                <w:lang w:val="id-ID"/>
              </w:rPr>
            </w:pPr>
            <w:r w:rsidRPr="00411075">
              <w:rPr>
                <w:rFonts w:asciiTheme="majorBidi" w:eastAsia="Times New Roman" w:hAnsiTheme="majorBidi" w:cstheme="majorBidi"/>
                <w:sz w:val="18"/>
                <w:szCs w:val="18"/>
                <w:lang w:val="id-ID"/>
              </w:rPr>
              <w:t>Bertakwa kepada Tuhan Yang Maha Esa, bertanggung jawab, mandiri dan menjunjung tinggi nilai kemanusiaan dalam menjalankan tugas</w:t>
            </w:r>
          </w:p>
        </w:tc>
        <w:tc>
          <w:tcPr>
            <w:tcW w:w="850" w:type="dxa"/>
            <w:vMerge w:val="restart"/>
          </w:tcPr>
          <w:p w14:paraId="141EE48F" w14:textId="77777777" w:rsidR="00577697" w:rsidRPr="00411075" w:rsidRDefault="00577697" w:rsidP="00E14157">
            <w:pPr>
              <w:jc w:val="center"/>
              <w:rPr>
                <w:rFonts w:asciiTheme="majorBidi" w:eastAsia="Times New Roman" w:hAnsiTheme="majorBidi" w:cstheme="majorBidi"/>
                <w:sz w:val="18"/>
                <w:szCs w:val="18"/>
                <w:lang w:val="id-ID"/>
              </w:rPr>
            </w:pPr>
            <w:r w:rsidRPr="00411075">
              <w:rPr>
                <w:rFonts w:asciiTheme="majorBidi" w:eastAsia="Times New Roman" w:hAnsiTheme="majorBidi" w:cstheme="majorBidi"/>
                <w:sz w:val="18"/>
                <w:szCs w:val="18"/>
              </w:rPr>
              <w:t>CPMK</w:t>
            </w:r>
          </w:p>
          <w:p w14:paraId="0032F85A" w14:textId="7CBE250D" w:rsidR="00577697" w:rsidRPr="00411075" w:rsidRDefault="00577697" w:rsidP="00E14157">
            <w:pPr>
              <w:jc w:val="center"/>
              <w:rPr>
                <w:rFonts w:asciiTheme="majorBidi" w:eastAsia="Times New Roman" w:hAnsiTheme="majorBidi" w:cstheme="majorBidi"/>
                <w:sz w:val="18"/>
                <w:szCs w:val="18"/>
                <w:lang w:val="id-ID"/>
              </w:rPr>
            </w:pPr>
            <w:r w:rsidRPr="00411075">
              <w:rPr>
                <w:rFonts w:asciiTheme="majorBidi" w:eastAsia="Times New Roman" w:hAnsiTheme="majorBidi" w:cstheme="majorBidi"/>
                <w:sz w:val="18"/>
                <w:szCs w:val="18"/>
              </w:rPr>
              <w:t>0</w:t>
            </w:r>
            <w:r>
              <w:rPr>
                <w:rFonts w:asciiTheme="majorBidi" w:eastAsia="Times New Roman" w:hAnsiTheme="majorBidi" w:cstheme="majorBidi"/>
                <w:sz w:val="18"/>
                <w:szCs w:val="18"/>
                <w:lang w:val="id-ID"/>
              </w:rPr>
              <w:t>6</w:t>
            </w:r>
          </w:p>
          <w:p w14:paraId="3E6E433A" w14:textId="77777777" w:rsidR="00577697" w:rsidRPr="00411075" w:rsidRDefault="00577697" w:rsidP="00E14157">
            <w:pPr>
              <w:jc w:val="center"/>
              <w:rPr>
                <w:rFonts w:asciiTheme="majorBidi" w:eastAsia="Times New Roman" w:hAnsiTheme="majorBidi" w:cstheme="majorBidi"/>
                <w:sz w:val="18"/>
                <w:szCs w:val="18"/>
                <w:lang w:val="id-ID"/>
              </w:rPr>
            </w:pPr>
          </w:p>
        </w:tc>
        <w:tc>
          <w:tcPr>
            <w:tcW w:w="1985" w:type="dxa"/>
            <w:vMerge w:val="restart"/>
          </w:tcPr>
          <w:p w14:paraId="0C607507" w14:textId="24D9B557" w:rsidR="00577697" w:rsidRPr="00577697" w:rsidRDefault="00577697" w:rsidP="00577697">
            <w:pPr>
              <w:rPr>
                <w:rFonts w:asciiTheme="majorBidi" w:eastAsia="Times New Roman" w:hAnsiTheme="majorBidi" w:cstheme="majorBidi"/>
                <w:sz w:val="18"/>
                <w:szCs w:val="18"/>
                <w:lang w:val="en-US"/>
              </w:rPr>
            </w:pPr>
            <w:proofErr w:type="spellStart"/>
            <w:r w:rsidRPr="00577697">
              <w:rPr>
                <w:rFonts w:asciiTheme="majorBidi" w:eastAsia="Times New Roman" w:hAnsiTheme="majorBidi" w:cstheme="majorBidi"/>
                <w:sz w:val="18"/>
                <w:szCs w:val="18"/>
              </w:rPr>
              <w:t>Menghargai</w:t>
            </w:r>
            <w:proofErr w:type="spellEnd"/>
            <w:r>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keanekaragaman</w:t>
            </w:r>
            <w:proofErr w:type="spellEnd"/>
            <w:r w:rsidRPr="00577697">
              <w:rPr>
                <w:rFonts w:asciiTheme="majorBidi" w:eastAsia="Times New Roman" w:hAnsiTheme="majorBidi" w:cstheme="majorBidi"/>
                <w:sz w:val="18"/>
                <w:szCs w:val="18"/>
              </w:rPr>
              <w:t xml:space="preserve"> agama, </w:t>
            </w:r>
            <w:proofErr w:type="spellStart"/>
            <w:r w:rsidRPr="00577697">
              <w:rPr>
                <w:rFonts w:asciiTheme="majorBidi" w:eastAsia="Times New Roman" w:hAnsiTheme="majorBidi" w:cstheme="majorBidi"/>
                <w:sz w:val="18"/>
                <w:szCs w:val="18"/>
              </w:rPr>
              <w:t>kepercayaan</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budaya</w:t>
            </w:r>
            <w:proofErr w:type="spellEnd"/>
            <w:r w:rsidRPr="00577697">
              <w:rPr>
                <w:rFonts w:asciiTheme="majorBidi" w:eastAsia="Times New Roman" w:hAnsiTheme="majorBidi" w:cstheme="majorBidi"/>
                <w:sz w:val="18"/>
                <w:szCs w:val="18"/>
              </w:rPr>
              <w:t xml:space="preserve"> dan </w:t>
            </w:r>
            <w:proofErr w:type="spellStart"/>
            <w:r w:rsidRPr="00577697">
              <w:rPr>
                <w:rFonts w:asciiTheme="majorBidi" w:eastAsia="Times New Roman" w:hAnsiTheme="majorBidi" w:cstheme="majorBidi"/>
                <w:sz w:val="18"/>
                <w:szCs w:val="18"/>
              </w:rPr>
              <w:t>kearifan</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lokal</w:t>
            </w:r>
            <w:proofErr w:type="spellEnd"/>
            <w:r w:rsidRPr="00577697">
              <w:rPr>
                <w:rFonts w:asciiTheme="majorBidi" w:eastAsia="Times New Roman" w:hAnsiTheme="majorBidi" w:cstheme="majorBidi"/>
                <w:sz w:val="18"/>
                <w:szCs w:val="18"/>
              </w:rPr>
              <w:t xml:space="preserve"> (local wisdom)</w:t>
            </w:r>
          </w:p>
        </w:tc>
        <w:tc>
          <w:tcPr>
            <w:tcW w:w="992" w:type="dxa"/>
            <w:vMerge w:val="restart"/>
          </w:tcPr>
          <w:p w14:paraId="6B763E3E" w14:textId="77777777" w:rsidR="00577697" w:rsidRPr="00411075" w:rsidRDefault="00577697" w:rsidP="00E14157">
            <w:pPr>
              <w:jc w:val="both"/>
              <w:rPr>
                <w:rFonts w:asciiTheme="majorBidi" w:eastAsia="Times New Roman" w:hAnsiTheme="majorBidi" w:cstheme="majorBidi"/>
                <w:sz w:val="18"/>
                <w:szCs w:val="18"/>
              </w:rPr>
            </w:pPr>
            <w:r w:rsidRPr="00CF0E35">
              <w:rPr>
                <w:rFonts w:asciiTheme="majorBidi" w:eastAsia="Times New Roman" w:hAnsiTheme="majorBidi" w:cstheme="majorBidi"/>
                <w:sz w:val="18"/>
                <w:szCs w:val="18"/>
              </w:rPr>
              <w:t xml:space="preserve">Islam dan </w:t>
            </w:r>
            <w:proofErr w:type="spellStart"/>
            <w:r w:rsidRPr="00CF0E35">
              <w:rPr>
                <w:rFonts w:asciiTheme="majorBidi" w:eastAsia="Times New Roman" w:hAnsiTheme="majorBidi" w:cstheme="majorBidi"/>
                <w:sz w:val="18"/>
                <w:szCs w:val="18"/>
              </w:rPr>
              <w:t>Moderasi</w:t>
            </w:r>
            <w:proofErr w:type="spellEnd"/>
            <w:r w:rsidRPr="00CF0E35">
              <w:rPr>
                <w:rFonts w:asciiTheme="majorBidi" w:eastAsia="Times New Roman" w:hAnsiTheme="majorBidi" w:cstheme="majorBidi"/>
                <w:sz w:val="18"/>
                <w:szCs w:val="18"/>
              </w:rPr>
              <w:t xml:space="preserve"> </w:t>
            </w:r>
            <w:proofErr w:type="spellStart"/>
            <w:r w:rsidRPr="00CF0E35">
              <w:rPr>
                <w:rFonts w:asciiTheme="majorBidi" w:eastAsia="Times New Roman" w:hAnsiTheme="majorBidi" w:cstheme="majorBidi"/>
                <w:sz w:val="18"/>
                <w:szCs w:val="18"/>
              </w:rPr>
              <w:t>Beragama</w:t>
            </w:r>
            <w:proofErr w:type="spellEnd"/>
          </w:p>
        </w:tc>
        <w:tc>
          <w:tcPr>
            <w:tcW w:w="1984" w:type="dxa"/>
            <w:vMerge w:val="restart"/>
          </w:tcPr>
          <w:p w14:paraId="21959150" w14:textId="77777777" w:rsidR="00577697" w:rsidRPr="00577697" w:rsidRDefault="00577697" w:rsidP="00D07A5A">
            <w:pPr>
              <w:pStyle w:val="ListParagraph"/>
              <w:numPr>
                <w:ilvl w:val="0"/>
                <w:numId w:val="36"/>
              </w:numPr>
              <w:ind w:left="344" w:hanging="310"/>
              <w:jc w:val="both"/>
              <w:rPr>
                <w:rFonts w:asciiTheme="majorBidi" w:eastAsia="Times New Roman" w:hAnsiTheme="majorBidi" w:cstheme="majorBidi"/>
                <w:sz w:val="18"/>
                <w:szCs w:val="18"/>
              </w:rPr>
            </w:pPr>
            <w:r w:rsidRPr="00577697">
              <w:rPr>
                <w:rFonts w:asciiTheme="majorBidi" w:eastAsia="Times New Roman" w:hAnsiTheme="majorBidi" w:cstheme="majorBidi"/>
                <w:sz w:val="18"/>
                <w:szCs w:val="18"/>
                <w:lang w:val="fi-FI"/>
              </w:rPr>
              <w:t>Visi Misi UIN Walisongo</w:t>
            </w:r>
          </w:p>
          <w:p w14:paraId="787D94C5" w14:textId="77777777" w:rsidR="00577697" w:rsidRPr="00577697" w:rsidRDefault="00577697" w:rsidP="00D07A5A">
            <w:pPr>
              <w:pStyle w:val="ListParagraph"/>
              <w:numPr>
                <w:ilvl w:val="0"/>
                <w:numId w:val="36"/>
              </w:numPr>
              <w:ind w:left="344" w:hanging="310"/>
              <w:jc w:val="both"/>
              <w:rPr>
                <w:rFonts w:asciiTheme="majorBidi" w:eastAsia="Times New Roman" w:hAnsiTheme="majorBidi" w:cstheme="majorBidi"/>
                <w:sz w:val="18"/>
                <w:szCs w:val="18"/>
              </w:rPr>
            </w:pPr>
            <w:r w:rsidRPr="00577697">
              <w:rPr>
                <w:rFonts w:asciiTheme="majorBidi" w:eastAsia="Times New Roman" w:hAnsiTheme="majorBidi" w:cstheme="majorBidi"/>
                <w:sz w:val="18"/>
                <w:szCs w:val="18"/>
                <w:lang w:val="fi-FI"/>
              </w:rPr>
              <w:t>Visi Misi Fakultas</w:t>
            </w:r>
          </w:p>
          <w:p w14:paraId="1740FE3A" w14:textId="77777777" w:rsidR="00577697" w:rsidRDefault="00577697" w:rsidP="00D07A5A">
            <w:pPr>
              <w:pStyle w:val="ListParagraph"/>
              <w:numPr>
                <w:ilvl w:val="0"/>
                <w:numId w:val="36"/>
              </w:numPr>
              <w:ind w:left="344" w:hanging="310"/>
              <w:jc w:val="both"/>
              <w:rPr>
                <w:rFonts w:asciiTheme="majorBidi" w:eastAsia="Times New Roman" w:hAnsiTheme="majorBidi" w:cstheme="majorBidi"/>
                <w:sz w:val="18"/>
                <w:szCs w:val="18"/>
              </w:rPr>
            </w:pPr>
            <w:r w:rsidRPr="00577697">
              <w:rPr>
                <w:rFonts w:asciiTheme="majorBidi" w:eastAsia="Times New Roman" w:hAnsiTheme="majorBidi" w:cstheme="majorBidi"/>
                <w:sz w:val="18"/>
                <w:szCs w:val="18"/>
              </w:rPr>
              <w:t>RPS</w:t>
            </w:r>
          </w:p>
          <w:p w14:paraId="27CB6253" w14:textId="77777777" w:rsidR="00577697" w:rsidRDefault="00577697" w:rsidP="00D07A5A">
            <w:pPr>
              <w:pStyle w:val="ListParagraph"/>
              <w:numPr>
                <w:ilvl w:val="0"/>
                <w:numId w:val="36"/>
              </w:numPr>
              <w:ind w:left="344" w:hanging="310"/>
              <w:jc w:val="both"/>
              <w:rPr>
                <w:rFonts w:asciiTheme="majorBidi" w:eastAsia="Times New Roman" w:hAnsiTheme="majorBidi" w:cstheme="majorBidi"/>
                <w:sz w:val="18"/>
                <w:szCs w:val="18"/>
              </w:rPr>
            </w:pPr>
            <w:proofErr w:type="spellStart"/>
            <w:r w:rsidRPr="00577697">
              <w:rPr>
                <w:rFonts w:asciiTheme="majorBidi" w:eastAsia="Times New Roman" w:hAnsiTheme="majorBidi" w:cstheme="majorBidi"/>
                <w:sz w:val="18"/>
                <w:szCs w:val="18"/>
              </w:rPr>
              <w:t>Kontrak</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belajar</w:t>
            </w:r>
            <w:proofErr w:type="spellEnd"/>
          </w:p>
          <w:p w14:paraId="6624E3C0" w14:textId="77777777" w:rsidR="00577697" w:rsidRDefault="00577697" w:rsidP="00D07A5A">
            <w:pPr>
              <w:pStyle w:val="ListParagraph"/>
              <w:numPr>
                <w:ilvl w:val="0"/>
                <w:numId w:val="36"/>
              </w:numPr>
              <w:ind w:left="344" w:hanging="310"/>
              <w:jc w:val="both"/>
              <w:rPr>
                <w:rFonts w:asciiTheme="majorBidi" w:eastAsia="Times New Roman" w:hAnsiTheme="majorBidi" w:cstheme="majorBidi"/>
                <w:sz w:val="18"/>
                <w:szCs w:val="18"/>
              </w:rPr>
            </w:pPr>
            <w:r w:rsidRPr="00577697">
              <w:rPr>
                <w:rFonts w:asciiTheme="majorBidi" w:eastAsia="Times New Roman" w:hAnsiTheme="majorBidi" w:cstheme="majorBidi"/>
                <w:sz w:val="18"/>
                <w:szCs w:val="18"/>
              </w:rPr>
              <w:t xml:space="preserve">Selayang </w:t>
            </w:r>
            <w:proofErr w:type="spellStart"/>
            <w:r w:rsidRPr="00577697">
              <w:rPr>
                <w:rFonts w:asciiTheme="majorBidi" w:eastAsia="Times New Roman" w:hAnsiTheme="majorBidi" w:cstheme="majorBidi"/>
                <w:sz w:val="18"/>
                <w:szCs w:val="18"/>
              </w:rPr>
              <w:t>pandang</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mata</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Kuliah</w:t>
            </w:r>
            <w:proofErr w:type="spellEnd"/>
            <w:r w:rsidRPr="00577697">
              <w:rPr>
                <w:rFonts w:asciiTheme="majorBidi" w:eastAsia="Times New Roman" w:hAnsiTheme="majorBidi" w:cstheme="majorBidi"/>
                <w:sz w:val="18"/>
                <w:szCs w:val="18"/>
              </w:rPr>
              <w:t xml:space="preserve"> Islam dan </w:t>
            </w:r>
            <w:proofErr w:type="spellStart"/>
            <w:r w:rsidRPr="00577697">
              <w:rPr>
                <w:rFonts w:asciiTheme="majorBidi" w:eastAsia="Times New Roman" w:hAnsiTheme="majorBidi" w:cstheme="majorBidi"/>
                <w:sz w:val="18"/>
                <w:szCs w:val="18"/>
              </w:rPr>
              <w:t>Moderasi</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Beragama</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bagi</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Mahasiswa</w:t>
            </w:r>
            <w:proofErr w:type="spellEnd"/>
            <w:r w:rsidRPr="00577697">
              <w:rPr>
                <w:rFonts w:asciiTheme="majorBidi" w:eastAsia="Times New Roman" w:hAnsiTheme="majorBidi" w:cstheme="majorBidi"/>
                <w:sz w:val="18"/>
                <w:szCs w:val="18"/>
              </w:rPr>
              <w:t xml:space="preserve"> UIN </w:t>
            </w:r>
            <w:proofErr w:type="spellStart"/>
            <w:r w:rsidRPr="00577697">
              <w:rPr>
                <w:rFonts w:asciiTheme="majorBidi" w:eastAsia="Times New Roman" w:hAnsiTheme="majorBidi" w:cstheme="majorBidi"/>
                <w:sz w:val="18"/>
                <w:szCs w:val="18"/>
              </w:rPr>
              <w:t>Walisongo</w:t>
            </w:r>
            <w:proofErr w:type="spellEnd"/>
          </w:p>
          <w:p w14:paraId="7781A44C" w14:textId="77777777" w:rsidR="00577697" w:rsidRDefault="00577697" w:rsidP="00D07A5A">
            <w:pPr>
              <w:pStyle w:val="ListParagraph"/>
              <w:numPr>
                <w:ilvl w:val="0"/>
                <w:numId w:val="36"/>
              </w:numPr>
              <w:ind w:left="344" w:hanging="310"/>
              <w:jc w:val="both"/>
              <w:rPr>
                <w:rFonts w:asciiTheme="majorBidi" w:eastAsia="Times New Roman" w:hAnsiTheme="majorBidi" w:cstheme="majorBidi"/>
                <w:sz w:val="18"/>
                <w:szCs w:val="18"/>
              </w:rPr>
            </w:pPr>
            <w:proofErr w:type="spellStart"/>
            <w:r w:rsidRPr="00577697">
              <w:rPr>
                <w:rFonts w:asciiTheme="majorBidi" w:eastAsia="Times New Roman" w:hAnsiTheme="majorBidi" w:cstheme="majorBidi"/>
                <w:sz w:val="18"/>
                <w:szCs w:val="18"/>
              </w:rPr>
              <w:t>Pengantar</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moderasi</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beragama</w:t>
            </w:r>
            <w:proofErr w:type="spellEnd"/>
            <w:r w:rsidRPr="00577697">
              <w:rPr>
                <w:rFonts w:asciiTheme="majorBidi" w:eastAsia="Times New Roman" w:hAnsiTheme="majorBidi" w:cstheme="majorBidi"/>
                <w:sz w:val="18"/>
                <w:szCs w:val="18"/>
              </w:rPr>
              <w:t xml:space="preserve"> dan </w:t>
            </w:r>
            <w:proofErr w:type="spellStart"/>
            <w:r w:rsidRPr="00577697">
              <w:rPr>
                <w:rFonts w:asciiTheme="majorBidi" w:eastAsia="Times New Roman" w:hAnsiTheme="majorBidi" w:cstheme="majorBidi"/>
                <w:sz w:val="18"/>
                <w:szCs w:val="18"/>
              </w:rPr>
              <w:t>karakteristiknya</w:t>
            </w:r>
            <w:proofErr w:type="spellEnd"/>
          </w:p>
          <w:p w14:paraId="70392856" w14:textId="77777777" w:rsidR="00577697" w:rsidRDefault="00577697" w:rsidP="00D07A5A">
            <w:pPr>
              <w:pStyle w:val="ListParagraph"/>
              <w:numPr>
                <w:ilvl w:val="0"/>
                <w:numId w:val="36"/>
              </w:numPr>
              <w:ind w:left="344" w:hanging="310"/>
              <w:jc w:val="both"/>
              <w:rPr>
                <w:rFonts w:asciiTheme="majorBidi" w:eastAsia="Times New Roman" w:hAnsiTheme="majorBidi" w:cstheme="majorBidi"/>
                <w:sz w:val="18"/>
                <w:szCs w:val="18"/>
              </w:rPr>
            </w:pPr>
            <w:r w:rsidRPr="00577697">
              <w:rPr>
                <w:rFonts w:asciiTheme="majorBidi" w:eastAsia="Times New Roman" w:hAnsiTheme="majorBidi" w:cstheme="majorBidi"/>
                <w:sz w:val="18"/>
                <w:szCs w:val="18"/>
              </w:rPr>
              <w:lastRenderedPageBreak/>
              <w:t xml:space="preserve">Islam </w:t>
            </w:r>
            <w:proofErr w:type="spellStart"/>
            <w:r w:rsidRPr="00577697">
              <w:rPr>
                <w:rFonts w:asciiTheme="majorBidi" w:eastAsia="Times New Roman" w:hAnsiTheme="majorBidi" w:cstheme="majorBidi"/>
                <w:sz w:val="18"/>
                <w:szCs w:val="18"/>
              </w:rPr>
              <w:t>Wasathiyyah</w:t>
            </w:r>
            <w:proofErr w:type="spellEnd"/>
            <w:r w:rsidRPr="00577697">
              <w:rPr>
                <w:rFonts w:asciiTheme="majorBidi" w:eastAsia="Times New Roman" w:hAnsiTheme="majorBidi" w:cstheme="majorBidi"/>
                <w:sz w:val="18"/>
                <w:szCs w:val="18"/>
              </w:rPr>
              <w:t xml:space="preserve">: Latar </w:t>
            </w:r>
            <w:proofErr w:type="spellStart"/>
            <w:r w:rsidRPr="00577697">
              <w:rPr>
                <w:rFonts w:asciiTheme="majorBidi" w:eastAsia="Times New Roman" w:hAnsiTheme="majorBidi" w:cstheme="majorBidi"/>
                <w:sz w:val="18"/>
                <w:szCs w:val="18"/>
              </w:rPr>
              <w:t>Belakang</w:t>
            </w:r>
            <w:proofErr w:type="spellEnd"/>
            <w:r w:rsidRPr="00577697">
              <w:rPr>
                <w:rFonts w:asciiTheme="majorBidi" w:eastAsia="Times New Roman" w:hAnsiTheme="majorBidi" w:cstheme="majorBidi"/>
                <w:sz w:val="18"/>
                <w:szCs w:val="18"/>
              </w:rPr>
              <w:t xml:space="preserve"> dan </w:t>
            </w:r>
            <w:proofErr w:type="spellStart"/>
            <w:r w:rsidRPr="00577697">
              <w:rPr>
                <w:rFonts w:asciiTheme="majorBidi" w:eastAsia="Times New Roman" w:hAnsiTheme="majorBidi" w:cstheme="majorBidi"/>
                <w:sz w:val="18"/>
                <w:szCs w:val="18"/>
              </w:rPr>
              <w:t>Konsep</w:t>
            </w:r>
            <w:proofErr w:type="spellEnd"/>
          </w:p>
          <w:p w14:paraId="65C35D63" w14:textId="77777777" w:rsidR="00577697" w:rsidRDefault="00577697" w:rsidP="00D07A5A">
            <w:pPr>
              <w:pStyle w:val="ListParagraph"/>
              <w:numPr>
                <w:ilvl w:val="0"/>
                <w:numId w:val="36"/>
              </w:numPr>
              <w:ind w:left="344" w:hanging="310"/>
              <w:jc w:val="both"/>
              <w:rPr>
                <w:rFonts w:asciiTheme="majorBidi" w:eastAsia="Times New Roman" w:hAnsiTheme="majorBidi" w:cstheme="majorBidi"/>
                <w:sz w:val="18"/>
                <w:szCs w:val="18"/>
              </w:rPr>
            </w:pPr>
            <w:r w:rsidRPr="00577697">
              <w:rPr>
                <w:rFonts w:asciiTheme="majorBidi" w:eastAsia="Times New Roman" w:hAnsiTheme="majorBidi" w:cstheme="majorBidi"/>
                <w:sz w:val="18"/>
                <w:szCs w:val="18"/>
              </w:rPr>
              <w:t xml:space="preserve">Islam </w:t>
            </w:r>
            <w:proofErr w:type="spellStart"/>
            <w:r w:rsidRPr="00577697">
              <w:rPr>
                <w:rFonts w:asciiTheme="majorBidi" w:eastAsia="Times New Roman" w:hAnsiTheme="majorBidi" w:cstheme="majorBidi"/>
                <w:sz w:val="18"/>
                <w:szCs w:val="18"/>
              </w:rPr>
              <w:t>Rahmatan</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lil</w:t>
            </w:r>
            <w:proofErr w:type="spellEnd"/>
            <w:r w:rsidRPr="00577697">
              <w:rPr>
                <w:rFonts w:asciiTheme="majorBidi" w:eastAsia="Times New Roman" w:hAnsiTheme="majorBidi" w:cstheme="majorBidi"/>
                <w:sz w:val="18"/>
                <w:szCs w:val="18"/>
              </w:rPr>
              <w:t xml:space="preserve"> ‘Alamin</w:t>
            </w:r>
          </w:p>
          <w:p w14:paraId="6B6B0209" w14:textId="77777777" w:rsidR="00061A3C" w:rsidRDefault="00577697" w:rsidP="00D07A5A">
            <w:pPr>
              <w:pStyle w:val="ListParagraph"/>
              <w:numPr>
                <w:ilvl w:val="0"/>
                <w:numId w:val="36"/>
              </w:numPr>
              <w:ind w:left="344" w:hanging="310"/>
              <w:jc w:val="both"/>
              <w:rPr>
                <w:rFonts w:asciiTheme="majorBidi" w:eastAsia="Times New Roman" w:hAnsiTheme="majorBidi" w:cstheme="majorBidi"/>
                <w:sz w:val="18"/>
                <w:szCs w:val="18"/>
              </w:rPr>
            </w:pPr>
            <w:proofErr w:type="spellStart"/>
            <w:r w:rsidRPr="00577697">
              <w:rPr>
                <w:rFonts w:asciiTheme="majorBidi" w:eastAsia="Times New Roman" w:hAnsiTheme="majorBidi" w:cstheme="majorBidi"/>
                <w:sz w:val="18"/>
                <w:szCs w:val="18"/>
              </w:rPr>
              <w:t>Moderasi</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Beragama</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berbasis</w:t>
            </w:r>
            <w:proofErr w:type="spellEnd"/>
            <w:r w:rsidRPr="00577697">
              <w:rPr>
                <w:rFonts w:asciiTheme="majorBidi" w:eastAsia="Times New Roman" w:hAnsiTheme="majorBidi" w:cstheme="majorBidi"/>
                <w:sz w:val="18"/>
                <w:szCs w:val="18"/>
              </w:rPr>
              <w:t xml:space="preserve"> Local Wisdom: </w:t>
            </w:r>
            <w:proofErr w:type="spellStart"/>
            <w:r w:rsidRPr="00577697">
              <w:rPr>
                <w:rFonts w:asciiTheme="majorBidi" w:eastAsia="Times New Roman" w:hAnsiTheme="majorBidi" w:cstheme="majorBidi"/>
                <w:sz w:val="18"/>
                <w:szCs w:val="18"/>
              </w:rPr>
              <w:t>Sebuah</w:t>
            </w:r>
            <w:proofErr w:type="spellEnd"/>
            <w:r w:rsidRPr="00577697">
              <w:rPr>
                <w:rFonts w:asciiTheme="majorBidi" w:eastAsia="Times New Roman" w:hAnsiTheme="majorBidi" w:cstheme="majorBidi"/>
                <w:sz w:val="18"/>
                <w:szCs w:val="18"/>
              </w:rPr>
              <w:t xml:space="preserve"> Dialog </w:t>
            </w:r>
            <w:proofErr w:type="spellStart"/>
            <w:r w:rsidRPr="00577697">
              <w:rPr>
                <w:rFonts w:asciiTheme="majorBidi" w:eastAsia="Times New Roman" w:hAnsiTheme="majorBidi" w:cstheme="majorBidi"/>
                <w:sz w:val="18"/>
                <w:szCs w:val="18"/>
              </w:rPr>
              <w:t>antara</w:t>
            </w:r>
            <w:proofErr w:type="spellEnd"/>
            <w:r w:rsidRPr="00577697">
              <w:rPr>
                <w:rFonts w:asciiTheme="majorBidi" w:eastAsia="Times New Roman" w:hAnsiTheme="majorBidi" w:cstheme="majorBidi"/>
                <w:sz w:val="18"/>
                <w:szCs w:val="18"/>
              </w:rPr>
              <w:t xml:space="preserve"> Islam dan </w:t>
            </w:r>
            <w:proofErr w:type="spellStart"/>
            <w:r w:rsidRPr="00577697">
              <w:rPr>
                <w:rFonts w:asciiTheme="majorBidi" w:eastAsia="Times New Roman" w:hAnsiTheme="majorBidi" w:cstheme="majorBidi"/>
                <w:sz w:val="18"/>
                <w:szCs w:val="18"/>
              </w:rPr>
              <w:t>Tradisi</w:t>
            </w:r>
            <w:proofErr w:type="spellEnd"/>
          </w:p>
          <w:p w14:paraId="25CAC6B4" w14:textId="35C9F8B3" w:rsidR="00061A3C" w:rsidRDefault="00061A3C" w:rsidP="00D07A5A">
            <w:pPr>
              <w:pStyle w:val="ListParagraph"/>
              <w:numPr>
                <w:ilvl w:val="0"/>
                <w:numId w:val="36"/>
              </w:numPr>
              <w:ind w:left="344" w:hanging="310"/>
              <w:jc w:val="both"/>
              <w:rPr>
                <w:rFonts w:asciiTheme="majorBidi" w:eastAsia="Times New Roman" w:hAnsiTheme="majorBidi" w:cstheme="majorBidi"/>
                <w:sz w:val="18"/>
                <w:szCs w:val="18"/>
              </w:rPr>
            </w:pPr>
            <w:proofErr w:type="spellStart"/>
            <w:r w:rsidRPr="00061A3C">
              <w:rPr>
                <w:rFonts w:asciiTheme="majorBidi" w:eastAsia="Times New Roman" w:hAnsiTheme="majorBidi" w:cstheme="majorBidi"/>
                <w:sz w:val="18"/>
                <w:szCs w:val="18"/>
              </w:rPr>
              <w:t>Moderasi</w:t>
            </w:r>
            <w:proofErr w:type="spellEnd"/>
            <w:r w:rsidRPr="00061A3C">
              <w:rPr>
                <w:rFonts w:asciiTheme="majorBidi" w:eastAsia="Times New Roman" w:hAnsiTheme="majorBidi" w:cstheme="majorBidi"/>
                <w:sz w:val="18"/>
                <w:szCs w:val="18"/>
              </w:rPr>
              <w:t xml:space="preserve"> </w:t>
            </w:r>
            <w:proofErr w:type="spellStart"/>
            <w:r w:rsidRPr="00061A3C">
              <w:rPr>
                <w:rFonts w:asciiTheme="majorBidi" w:eastAsia="Times New Roman" w:hAnsiTheme="majorBidi" w:cstheme="majorBidi"/>
                <w:sz w:val="18"/>
                <w:szCs w:val="18"/>
              </w:rPr>
              <w:t>Beragama</w:t>
            </w:r>
            <w:proofErr w:type="spellEnd"/>
            <w:r w:rsidRPr="00061A3C">
              <w:rPr>
                <w:rFonts w:asciiTheme="majorBidi" w:eastAsia="Times New Roman" w:hAnsiTheme="majorBidi" w:cstheme="majorBidi"/>
                <w:sz w:val="18"/>
                <w:szCs w:val="18"/>
              </w:rPr>
              <w:t xml:space="preserve"> dan </w:t>
            </w:r>
            <w:proofErr w:type="spellStart"/>
            <w:r w:rsidRPr="00061A3C">
              <w:rPr>
                <w:rFonts w:asciiTheme="majorBidi" w:eastAsia="Times New Roman" w:hAnsiTheme="majorBidi" w:cstheme="majorBidi"/>
                <w:sz w:val="18"/>
                <w:szCs w:val="18"/>
              </w:rPr>
              <w:t>Walisongo</w:t>
            </w:r>
            <w:proofErr w:type="spellEnd"/>
          </w:p>
          <w:p w14:paraId="6884E252" w14:textId="77777777" w:rsidR="00061A3C" w:rsidRDefault="00061A3C" w:rsidP="00D07A5A">
            <w:pPr>
              <w:pStyle w:val="ListParagraph"/>
              <w:numPr>
                <w:ilvl w:val="0"/>
                <w:numId w:val="36"/>
              </w:numPr>
              <w:ind w:left="344" w:hanging="310"/>
              <w:jc w:val="both"/>
              <w:rPr>
                <w:rFonts w:asciiTheme="majorBidi" w:eastAsia="Times New Roman" w:hAnsiTheme="majorBidi" w:cstheme="majorBidi"/>
                <w:sz w:val="18"/>
                <w:szCs w:val="18"/>
              </w:rPr>
            </w:pPr>
            <w:proofErr w:type="spellStart"/>
            <w:r w:rsidRPr="00061A3C">
              <w:rPr>
                <w:rFonts w:asciiTheme="majorBidi" w:eastAsia="Times New Roman" w:hAnsiTheme="majorBidi" w:cstheme="majorBidi"/>
                <w:sz w:val="18"/>
                <w:szCs w:val="18"/>
              </w:rPr>
              <w:t>Moderasi</w:t>
            </w:r>
            <w:proofErr w:type="spellEnd"/>
            <w:r w:rsidRPr="00061A3C">
              <w:rPr>
                <w:rFonts w:asciiTheme="majorBidi" w:eastAsia="Times New Roman" w:hAnsiTheme="majorBidi" w:cstheme="majorBidi"/>
                <w:sz w:val="18"/>
                <w:szCs w:val="18"/>
              </w:rPr>
              <w:t xml:space="preserve"> </w:t>
            </w:r>
            <w:proofErr w:type="spellStart"/>
            <w:r w:rsidRPr="00061A3C">
              <w:rPr>
                <w:rFonts w:asciiTheme="majorBidi" w:eastAsia="Times New Roman" w:hAnsiTheme="majorBidi" w:cstheme="majorBidi"/>
                <w:sz w:val="18"/>
                <w:szCs w:val="18"/>
              </w:rPr>
              <w:t>Beragama</w:t>
            </w:r>
            <w:proofErr w:type="spellEnd"/>
            <w:r w:rsidRPr="00061A3C">
              <w:rPr>
                <w:rFonts w:asciiTheme="majorBidi" w:eastAsia="Times New Roman" w:hAnsiTheme="majorBidi" w:cstheme="majorBidi"/>
                <w:sz w:val="18"/>
                <w:szCs w:val="18"/>
              </w:rPr>
              <w:t xml:space="preserve"> </w:t>
            </w:r>
            <w:proofErr w:type="spellStart"/>
            <w:r w:rsidRPr="00061A3C">
              <w:rPr>
                <w:rFonts w:asciiTheme="majorBidi" w:eastAsia="Times New Roman" w:hAnsiTheme="majorBidi" w:cstheme="majorBidi"/>
                <w:sz w:val="18"/>
                <w:szCs w:val="18"/>
              </w:rPr>
              <w:t>dalam</w:t>
            </w:r>
            <w:proofErr w:type="spellEnd"/>
            <w:r w:rsidRPr="00061A3C">
              <w:rPr>
                <w:rFonts w:asciiTheme="majorBidi" w:eastAsia="Times New Roman" w:hAnsiTheme="majorBidi" w:cstheme="majorBidi"/>
                <w:sz w:val="18"/>
                <w:szCs w:val="18"/>
              </w:rPr>
              <w:t xml:space="preserve"> </w:t>
            </w:r>
            <w:proofErr w:type="spellStart"/>
            <w:r w:rsidRPr="00061A3C">
              <w:rPr>
                <w:rFonts w:asciiTheme="majorBidi" w:eastAsia="Times New Roman" w:hAnsiTheme="majorBidi" w:cstheme="majorBidi"/>
                <w:sz w:val="18"/>
                <w:szCs w:val="18"/>
              </w:rPr>
              <w:t>Konteks</w:t>
            </w:r>
            <w:proofErr w:type="spellEnd"/>
            <w:r w:rsidRPr="00061A3C">
              <w:rPr>
                <w:rFonts w:asciiTheme="majorBidi" w:eastAsia="Times New Roman" w:hAnsiTheme="majorBidi" w:cstheme="majorBidi"/>
                <w:sz w:val="18"/>
                <w:szCs w:val="18"/>
              </w:rPr>
              <w:t xml:space="preserve"> </w:t>
            </w:r>
            <w:proofErr w:type="spellStart"/>
            <w:r w:rsidRPr="00061A3C">
              <w:rPr>
                <w:rFonts w:asciiTheme="majorBidi" w:eastAsia="Times New Roman" w:hAnsiTheme="majorBidi" w:cstheme="majorBidi"/>
                <w:sz w:val="18"/>
                <w:szCs w:val="18"/>
              </w:rPr>
              <w:t>Berbangsa</w:t>
            </w:r>
            <w:proofErr w:type="spellEnd"/>
            <w:r w:rsidRPr="00061A3C">
              <w:rPr>
                <w:rFonts w:asciiTheme="majorBidi" w:eastAsia="Times New Roman" w:hAnsiTheme="majorBidi" w:cstheme="majorBidi"/>
                <w:sz w:val="18"/>
                <w:szCs w:val="18"/>
              </w:rPr>
              <w:t xml:space="preserve"> dan </w:t>
            </w:r>
            <w:proofErr w:type="spellStart"/>
            <w:r w:rsidRPr="00061A3C">
              <w:rPr>
                <w:rFonts w:asciiTheme="majorBidi" w:eastAsia="Times New Roman" w:hAnsiTheme="majorBidi" w:cstheme="majorBidi"/>
                <w:sz w:val="18"/>
                <w:szCs w:val="18"/>
              </w:rPr>
              <w:t>Bernegara</w:t>
            </w:r>
            <w:proofErr w:type="spellEnd"/>
          </w:p>
          <w:p w14:paraId="680AF571" w14:textId="77777777" w:rsidR="00061A3C" w:rsidRDefault="00061A3C" w:rsidP="00D07A5A">
            <w:pPr>
              <w:pStyle w:val="ListParagraph"/>
              <w:numPr>
                <w:ilvl w:val="0"/>
                <w:numId w:val="36"/>
              </w:numPr>
              <w:ind w:left="344" w:hanging="310"/>
              <w:jc w:val="both"/>
              <w:rPr>
                <w:rFonts w:asciiTheme="majorBidi" w:eastAsia="Times New Roman" w:hAnsiTheme="majorBidi" w:cstheme="majorBidi"/>
                <w:sz w:val="18"/>
                <w:szCs w:val="18"/>
              </w:rPr>
            </w:pPr>
            <w:proofErr w:type="spellStart"/>
            <w:r w:rsidRPr="00061A3C">
              <w:rPr>
                <w:rFonts w:asciiTheme="majorBidi" w:eastAsia="Times New Roman" w:hAnsiTheme="majorBidi" w:cstheme="majorBidi"/>
                <w:sz w:val="18"/>
                <w:szCs w:val="18"/>
              </w:rPr>
              <w:t>Moderasi</w:t>
            </w:r>
            <w:proofErr w:type="spellEnd"/>
            <w:r w:rsidRPr="00061A3C">
              <w:rPr>
                <w:rFonts w:asciiTheme="majorBidi" w:eastAsia="Times New Roman" w:hAnsiTheme="majorBidi" w:cstheme="majorBidi"/>
                <w:sz w:val="18"/>
                <w:szCs w:val="18"/>
              </w:rPr>
              <w:t xml:space="preserve"> </w:t>
            </w:r>
            <w:proofErr w:type="spellStart"/>
            <w:r w:rsidRPr="00061A3C">
              <w:rPr>
                <w:rFonts w:asciiTheme="majorBidi" w:eastAsia="Times New Roman" w:hAnsiTheme="majorBidi" w:cstheme="majorBidi"/>
                <w:sz w:val="18"/>
                <w:szCs w:val="18"/>
              </w:rPr>
              <w:t>Beragama</w:t>
            </w:r>
            <w:proofErr w:type="spellEnd"/>
            <w:r w:rsidRPr="00061A3C">
              <w:rPr>
                <w:rFonts w:asciiTheme="majorBidi" w:eastAsia="Times New Roman" w:hAnsiTheme="majorBidi" w:cstheme="majorBidi"/>
                <w:sz w:val="18"/>
                <w:szCs w:val="18"/>
              </w:rPr>
              <w:t xml:space="preserve"> </w:t>
            </w:r>
            <w:proofErr w:type="spellStart"/>
            <w:r w:rsidRPr="00061A3C">
              <w:rPr>
                <w:rFonts w:asciiTheme="majorBidi" w:eastAsia="Times New Roman" w:hAnsiTheme="majorBidi" w:cstheme="majorBidi"/>
                <w:sz w:val="18"/>
                <w:szCs w:val="18"/>
              </w:rPr>
              <w:t>dalam</w:t>
            </w:r>
            <w:proofErr w:type="spellEnd"/>
            <w:r w:rsidRPr="00061A3C">
              <w:rPr>
                <w:rFonts w:asciiTheme="majorBidi" w:eastAsia="Times New Roman" w:hAnsiTheme="majorBidi" w:cstheme="majorBidi"/>
                <w:sz w:val="18"/>
                <w:szCs w:val="18"/>
              </w:rPr>
              <w:t xml:space="preserve"> </w:t>
            </w:r>
            <w:proofErr w:type="spellStart"/>
            <w:r w:rsidRPr="00061A3C">
              <w:rPr>
                <w:rFonts w:asciiTheme="majorBidi" w:eastAsia="Times New Roman" w:hAnsiTheme="majorBidi" w:cstheme="majorBidi"/>
                <w:sz w:val="18"/>
                <w:szCs w:val="18"/>
              </w:rPr>
              <w:t>Konteks</w:t>
            </w:r>
            <w:proofErr w:type="spellEnd"/>
            <w:r w:rsidRPr="00061A3C">
              <w:rPr>
                <w:rFonts w:asciiTheme="majorBidi" w:eastAsia="Times New Roman" w:hAnsiTheme="majorBidi" w:cstheme="majorBidi"/>
                <w:sz w:val="18"/>
                <w:szCs w:val="18"/>
              </w:rPr>
              <w:t xml:space="preserve"> Plural dan </w:t>
            </w:r>
            <w:proofErr w:type="spellStart"/>
            <w:r w:rsidRPr="00061A3C">
              <w:rPr>
                <w:rFonts w:asciiTheme="majorBidi" w:eastAsia="Times New Roman" w:hAnsiTheme="majorBidi" w:cstheme="majorBidi"/>
                <w:sz w:val="18"/>
                <w:szCs w:val="18"/>
              </w:rPr>
              <w:t>Multikultural</w:t>
            </w:r>
            <w:proofErr w:type="spellEnd"/>
          </w:p>
          <w:p w14:paraId="617E4FDF" w14:textId="77777777" w:rsidR="00061A3C" w:rsidRDefault="00F76B21" w:rsidP="00D07A5A">
            <w:pPr>
              <w:pStyle w:val="ListParagraph"/>
              <w:numPr>
                <w:ilvl w:val="0"/>
                <w:numId w:val="36"/>
              </w:numPr>
              <w:ind w:left="344" w:hanging="310"/>
              <w:jc w:val="both"/>
              <w:rPr>
                <w:rFonts w:asciiTheme="majorBidi" w:eastAsia="Times New Roman" w:hAnsiTheme="majorBidi" w:cstheme="majorBidi"/>
                <w:sz w:val="18"/>
                <w:szCs w:val="18"/>
              </w:rPr>
            </w:pPr>
            <w:r w:rsidRPr="00F76B21">
              <w:rPr>
                <w:rFonts w:asciiTheme="majorBidi" w:eastAsia="Times New Roman" w:hAnsiTheme="majorBidi" w:cstheme="majorBidi"/>
                <w:sz w:val="18"/>
                <w:szCs w:val="18"/>
              </w:rPr>
              <w:t xml:space="preserve">Sejarah dan </w:t>
            </w:r>
            <w:proofErr w:type="spellStart"/>
            <w:r w:rsidRPr="00F76B21">
              <w:rPr>
                <w:rFonts w:asciiTheme="majorBidi" w:eastAsia="Times New Roman" w:hAnsiTheme="majorBidi" w:cstheme="majorBidi"/>
                <w:sz w:val="18"/>
                <w:szCs w:val="18"/>
              </w:rPr>
              <w:t>Genealogi</w:t>
            </w:r>
            <w:proofErr w:type="spellEnd"/>
            <w:r w:rsidRPr="00F76B21">
              <w:rPr>
                <w:rFonts w:asciiTheme="majorBidi" w:eastAsia="Times New Roman" w:hAnsiTheme="majorBidi" w:cstheme="majorBidi"/>
                <w:sz w:val="18"/>
                <w:szCs w:val="18"/>
              </w:rPr>
              <w:t xml:space="preserve"> Gerakan </w:t>
            </w:r>
            <w:proofErr w:type="spellStart"/>
            <w:r w:rsidRPr="00F76B21">
              <w:rPr>
                <w:rFonts w:asciiTheme="majorBidi" w:eastAsia="Times New Roman" w:hAnsiTheme="majorBidi" w:cstheme="majorBidi"/>
                <w:sz w:val="18"/>
                <w:szCs w:val="18"/>
              </w:rPr>
              <w:t>Ekstrim</w:t>
            </w:r>
            <w:proofErr w:type="spellEnd"/>
            <w:r w:rsidRPr="00F76B21">
              <w:rPr>
                <w:rFonts w:asciiTheme="majorBidi" w:eastAsia="Times New Roman" w:hAnsiTheme="majorBidi" w:cstheme="majorBidi"/>
                <w:sz w:val="18"/>
                <w:szCs w:val="18"/>
              </w:rPr>
              <w:t xml:space="preserve"> Keagamaan di Indonesia</w:t>
            </w:r>
          </w:p>
          <w:p w14:paraId="0BE1E3AF" w14:textId="77777777" w:rsidR="00F76B21" w:rsidRDefault="00F76B21" w:rsidP="00D07A5A">
            <w:pPr>
              <w:pStyle w:val="ListParagraph"/>
              <w:numPr>
                <w:ilvl w:val="0"/>
                <w:numId w:val="36"/>
              </w:numPr>
              <w:ind w:left="344" w:hanging="310"/>
              <w:jc w:val="both"/>
              <w:rPr>
                <w:rFonts w:asciiTheme="majorBidi" w:eastAsia="Times New Roman" w:hAnsiTheme="majorBidi" w:cstheme="majorBidi"/>
                <w:sz w:val="18"/>
                <w:szCs w:val="18"/>
                <w:lang w:val="fi-FI"/>
              </w:rPr>
            </w:pPr>
            <w:r w:rsidRPr="00F76B21">
              <w:rPr>
                <w:rFonts w:asciiTheme="majorBidi" w:eastAsia="Times New Roman" w:hAnsiTheme="majorBidi" w:cstheme="majorBidi"/>
                <w:sz w:val="18"/>
                <w:szCs w:val="18"/>
                <w:lang w:val="fi-FI"/>
              </w:rPr>
              <w:t>Peran Organisasi Masyarakat Keagamaan dalam Penguatan Moderasi Beragama di Indonesia</w:t>
            </w:r>
          </w:p>
          <w:p w14:paraId="66552B53" w14:textId="77777777" w:rsidR="00F76B21" w:rsidRPr="00F76B21" w:rsidRDefault="00F76B21" w:rsidP="00D07A5A">
            <w:pPr>
              <w:pStyle w:val="ListParagraph"/>
              <w:numPr>
                <w:ilvl w:val="0"/>
                <w:numId w:val="36"/>
              </w:numPr>
              <w:ind w:left="344" w:hanging="310"/>
              <w:jc w:val="both"/>
              <w:rPr>
                <w:rFonts w:asciiTheme="majorBidi" w:eastAsia="Times New Roman" w:hAnsiTheme="majorBidi" w:cstheme="majorBidi"/>
                <w:sz w:val="18"/>
                <w:szCs w:val="18"/>
                <w:lang w:val="en-US"/>
              </w:rPr>
            </w:pPr>
            <w:proofErr w:type="spellStart"/>
            <w:r w:rsidRPr="00F76B21">
              <w:rPr>
                <w:rFonts w:asciiTheme="majorBidi" w:eastAsia="Times New Roman" w:hAnsiTheme="majorBidi" w:cstheme="majorBidi"/>
                <w:sz w:val="18"/>
                <w:szCs w:val="18"/>
              </w:rPr>
              <w:t>Moderasi</w:t>
            </w:r>
            <w:proofErr w:type="spellEnd"/>
            <w:r w:rsidRPr="00F76B21">
              <w:rPr>
                <w:rFonts w:asciiTheme="majorBidi" w:eastAsia="Times New Roman" w:hAnsiTheme="majorBidi" w:cstheme="majorBidi"/>
                <w:sz w:val="18"/>
                <w:szCs w:val="18"/>
              </w:rPr>
              <w:t xml:space="preserve"> </w:t>
            </w:r>
            <w:proofErr w:type="spellStart"/>
            <w:r w:rsidRPr="00F76B21">
              <w:rPr>
                <w:rFonts w:asciiTheme="majorBidi" w:eastAsia="Times New Roman" w:hAnsiTheme="majorBidi" w:cstheme="majorBidi"/>
                <w:sz w:val="18"/>
                <w:szCs w:val="18"/>
              </w:rPr>
              <w:t>Beragama</w:t>
            </w:r>
            <w:proofErr w:type="spellEnd"/>
            <w:r w:rsidRPr="00F76B21">
              <w:rPr>
                <w:rFonts w:asciiTheme="majorBidi" w:eastAsia="Times New Roman" w:hAnsiTheme="majorBidi" w:cstheme="majorBidi"/>
                <w:sz w:val="18"/>
                <w:szCs w:val="18"/>
              </w:rPr>
              <w:t xml:space="preserve"> </w:t>
            </w:r>
            <w:proofErr w:type="spellStart"/>
            <w:r w:rsidRPr="00F76B21">
              <w:rPr>
                <w:rFonts w:asciiTheme="majorBidi" w:eastAsia="Times New Roman" w:hAnsiTheme="majorBidi" w:cstheme="majorBidi"/>
                <w:sz w:val="18"/>
                <w:szCs w:val="18"/>
              </w:rPr>
              <w:t>dalam</w:t>
            </w:r>
            <w:proofErr w:type="spellEnd"/>
            <w:r w:rsidRPr="00F76B21">
              <w:rPr>
                <w:rFonts w:asciiTheme="majorBidi" w:eastAsia="Times New Roman" w:hAnsiTheme="majorBidi" w:cstheme="majorBidi"/>
                <w:sz w:val="18"/>
                <w:szCs w:val="18"/>
              </w:rPr>
              <w:t xml:space="preserve"> </w:t>
            </w:r>
            <w:proofErr w:type="spellStart"/>
            <w:r w:rsidRPr="00F76B21">
              <w:rPr>
                <w:rFonts w:asciiTheme="majorBidi" w:eastAsia="Times New Roman" w:hAnsiTheme="majorBidi" w:cstheme="majorBidi"/>
                <w:sz w:val="18"/>
                <w:szCs w:val="18"/>
              </w:rPr>
              <w:t>Konteks</w:t>
            </w:r>
            <w:proofErr w:type="spellEnd"/>
            <w:r w:rsidRPr="00F76B21">
              <w:rPr>
                <w:rFonts w:asciiTheme="majorBidi" w:eastAsia="Times New Roman" w:hAnsiTheme="majorBidi" w:cstheme="majorBidi"/>
                <w:sz w:val="18"/>
                <w:szCs w:val="18"/>
              </w:rPr>
              <w:t xml:space="preserve"> Eco-Theology</w:t>
            </w:r>
          </w:p>
          <w:p w14:paraId="52A37F14" w14:textId="77777777" w:rsidR="00F76B21" w:rsidRPr="00F76B21" w:rsidRDefault="00F76B21" w:rsidP="00D07A5A">
            <w:pPr>
              <w:pStyle w:val="ListParagraph"/>
              <w:numPr>
                <w:ilvl w:val="0"/>
                <w:numId w:val="36"/>
              </w:numPr>
              <w:ind w:left="344" w:hanging="310"/>
              <w:jc w:val="both"/>
              <w:rPr>
                <w:rFonts w:asciiTheme="majorBidi" w:eastAsia="Times New Roman" w:hAnsiTheme="majorBidi" w:cstheme="majorBidi"/>
                <w:sz w:val="18"/>
                <w:szCs w:val="18"/>
                <w:lang w:val="en-US"/>
              </w:rPr>
            </w:pPr>
            <w:proofErr w:type="spellStart"/>
            <w:r w:rsidRPr="00F76B21">
              <w:rPr>
                <w:rFonts w:asciiTheme="majorBidi" w:eastAsia="Times New Roman" w:hAnsiTheme="majorBidi" w:cstheme="majorBidi"/>
                <w:sz w:val="18"/>
                <w:szCs w:val="18"/>
              </w:rPr>
              <w:t>Moderasi</w:t>
            </w:r>
            <w:proofErr w:type="spellEnd"/>
            <w:r w:rsidRPr="00F76B21">
              <w:rPr>
                <w:rFonts w:asciiTheme="majorBidi" w:eastAsia="Times New Roman" w:hAnsiTheme="majorBidi" w:cstheme="majorBidi"/>
                <w:sz w:val="18"/>
                <w:szCs w:val="18"/>
              </w:rPr>
              <w:t xml:space="preserve"> </w:t>
            </w:r>
            <w:proofErr w:type="spellStart"/>
            <w:r w:rsidRPr="00F76B21">
              <w:rPr>
                <w:rFonts w:asciiTheme="majorBidi" w:eastAsia="Times New Roman" w:hAnsiTheme="majorBidi" w:cstheme="majorBidi"/>
                <w:sz w:val="18"/>
                <w:szCs w:val="18"/>
              </w:rPr>
              <w:t>Beragama</w:t>
            </w:r>
            <w:proofErr w:type="spellEnd"/>
            <w:r w:rsidRPr="00F76B21">
              <w:rPr>
                <w:rFonts w:asciiTheme="majorBidi" w:eastAsia="Times New Roman" w:hAnsiTheme="majorBidi" w:cstheme="majorBidi"/>
                <w:sz w:val="18"/>
                <w:szCs w:val="18"/>
              </w:rPr>
              <w:t xml:space="preserve"> </w:t>
            </w:r>
            <w:proofErr w:type="spellStart"/>
            <w:r w:rsidRPr="00F76B21">
              <w:rPr>
                <w:rFonts w:asciiTheme="majorBidi" w:eastAsia="Times New Roman" w:hAnsiTheme="majorBidi" w:cstheme="majorBidi"/>
                <w:sz w:val="18"/>
                <w:szCs w:val="18"/>
              </w:rPr>
              <w:t>dalam</w:t>
            </w:r>
            <w:proofErr w:type="spellEnd"/>
            <w:r w:rsidRPr="00F76B21">
              <w:rPr>
                <w:rFonts w:asciiTheme="majorBidi" w:eastAsia="Times New Roman" w:hAnsiTheme="majorBidi" w:cstheme="majorBidi"/>
                <w:sz w:val="18"/>
                <w:szCs w:val="18"/>
              </w:rPr>
              <w:t xml:space="preserve"> </w:t>
            </w:r>
            <w:proofErr w:type="spellStart"/>
            <w:r w:rsidRPr="00F76B21">
              <w:rPr>
                <w:rFonts w:asciiTheme="majorBidi" w:eastAsia="Times New Roman" w:hAnsiTheme="majorBidi" w:cstheme="majorBidi"/>
                <w:sz w:val="18"/>
                <w:szCs w:val="18"/>
              </w:rPr>
              <w:t>Relasi</w:t>
            </w:r>
            <w:proofErr w:type="spellEnd"/>
            <w:r w:rsidRPr="00F76B21">
              <w:rPr>
                <w:rFonts w:asciiTheme="majorBidi" w:eastAsia="Times New Roman" w:hAnsiTheme="majorBidi" w:cstheme="majorBidi"/>
                <w:sz w:val="18"/>
                <w:szCs w:val="18"/>
              </w:rPr>
              <w:t xml:space="preserve"> Gender</w:t>
            </w:r>
          </w:p>
          <w:p w14:paraId="098E1581" w14:textId="77777777" w:rsidR="00F76B21" w:rsidRPr="00F76B21" w:rsidRDefault="00F76B21" w:rsidP="00D07A5A">
            <w:pPr>
              <w:pStyle w:val="ListParagraph"/>
              <w:numPr>
                <w:ilvl w:val="0"/>
                <w:numId w:val="36"/>
              </w:numPr>
              <w:ind w:left="344" w:hanging="310"/>
              <w:jc w:val="both"/>
              <w:rPr>
                <w:rFonts w:asciiTheme="majorBidi" w:eastAsia="Times New Roman" w:hAnsiTheme="majorBidi" w:cstheme="majorBidi"/>
                <w:sz w:val="18"/>
                <w:szCs w:val="18"/>
                <w:lang w:val="en-US"/>
              </w:rPr>
            </w:pPr>
            <w:proofErr w:type="spellStart"/>
            <w:r w:rsidRPr="00F76B21">
              <w:rPr>
                <w:rFonts w:asciiTheme="majorBidi" w:eastAsia="Times New Roman" w:hAnsiTheme="majorBidi" w:cstheme="majorBidi"/>
                <w:sz w:val="18"/>
                <w:szCs w:val="18"/>
              </w:rPr>
              <w:t>Moderasi</w:t>
            </w:r>
            <w:proofErr w:type="spellEnd"/>
            <w:r w:rsidRPr="00F76B21">
              <w:rPr>
                <w:rFonts w:asciiTheme="majorBidi" w:eastAsia="Times New Roman" w:hAnsiTheme="majorBidi" w:cstheme="majorBidi"/>
                <w:sz w:val="18"/>
                <w:szCs w:val="18"/>
              </w:rPr>
              <w:t xml:space="preserve"> </w:t>
            </w:r>
            <w:proofErr w:type="spellStart"/>
            <w:r w:rsidRPr="00F76B21">
              <w:rPr>
                <w:rFonts w:asciiTheme="majorBidi" w:eastAsia="Times New Roman" w:hAnsiTheme="majorBidi" w:cstheme="majorBidi"/>
                <w:sz w:val="18"/>
                <w:szCs w:val="18"/>
              </w:rPr>
              <w:t>Beragama</w:t>
            </w:r>
            <w:proofErr w:type="spellEnd"/>
            <w:r w:rsidRPr="00F76B21">
              <w:rPr>
                <w:rFonts w:asciiTheme="majorBidi" w:eastAsia="Times New Roman" w:hAnsiTheme="majorBidi" w:cstheme="majorBidi"/>
                <w:sz w:val="18"/>
                <w:szCs w:val="18"/>
              </w:rPr>
              <w:t xml:space="preserve"> di Era </w:t>
            </w:r>
            <w:proofErr w:type="spellStart"/>
            <w:r w:rsidRPr="00F76B21">
              <w:rPr>
                <w:rFonts w:asciiTheme="majorBidi" w:eastAsia="Times New Roman" w:hAnsiTheme="majorBidi" w:cstheme="majorBidi"/>
                <w:sz w:val="18"/>
                <w:szCs w:val="18"/>
              </w:rPr>
              <w:t>Distrupsi</w:t>
            </w:r>
            <w:proofErr w:type="spellEnd"/>
            <w:r w:rsidRPr="00F76B21">
              <w:rPr>
                <w:rFonts w:asciiTheme="majorBidi" w:eastAsia="Times New Roman" w:hAnsiTheme="majorBidi" w:cstheme="majorBidi"/>
                <w:sz w:val="18"/>
                <w:szCs w:val="18"/>
              </w:rPr>
              <w:t xml:space="preserve"> Digital</w:t>
            </w:r>
          </w:p>
          <w:p w14:paraId="43F12DB2" w14:textId="77777777" w:rsidR="00F76B21" w:rsidRPr="00F76B21" w:rsidRDefault="00F76B21" w:rsidP="00D07A5A">
            <w:pPr>
              <w:pStyle w:val="ListParagraph"/>
              <w:numPr>
                <w:ilvl w:val="0"/>
                <w:numId w:val="36"/>
              </w:numPr>
              <w:ind w:left="344" w:hanging="310"/>
              <w:jc w:val="both"/>
              <w:rPr>
                <w:rFonts w:asciiTheme="majorBidi" w:eastAsia="Times New Roman" w:hAnsiTheme="majorBidi" w:cstheme="majorBidi"/>
                <w:sz w:val="18"/>
                <w:szCs w:val="18"/>
                <w:lang w:val="en-US"/>
              </w:rPr>
            </w:pPr>
            <w:r w:rsidRPr="00F76B21">
              <w:rPr>
                <w:rFonts w:asciiTheme="majorBidi" w:eastAsia="Times New Roman" w:hAnsiTheme="majorBidi" w:cstheme="majorBidi"/>
                <w:sz w:val="18"/>
                <w:szCs w:val="18"/>
              </w:rPr>
              <w:t xml:space="preserve">Studi </w:t>
            </w:r>
            <w:proofErr w:type="spellStart"/>
            <w:r w:rsidRPr="00F76B21">
              <w:rPr>
                <w:rFonts w:asciiTheme="majorBidi" w:eastAsia="Times New Roman" w:hAnsiTheme="majorBidi" w:cstheme="majorBidi"/>
                <w:sz w:val="18"/>
                <w:szCs w:val="18"/>
              </w:rPr>
              <w:t>Kasus</w:t>
            </w:r>
            <w:proofErr w:type="spellEnd"/>
            <w:r w:rsidRPr="00F76B21">
              <w:rPr>
                <w:rFonts w:asciiTheme="majorBidi" w:eastAsia="Times New Roman" w:hAnsiTheme="majorBidi" w:cstheme="majorBidi"/>
                <w:sz w:val="18"/>
                <w:szCs w:val="18"/>
              </w:rPr>
              <w:t xml:space="preserve"> </w:t>
            </w:r>
            <w:proofErr w:type="spellStart"/>
            <w:r w:rsidRPr="00F76B21">
              <w:rPr>
                <w:rFonts w:asciiTheme="majorBidi" w:eastAsia="Times New Roman" w:hAnsiTheme="majorBidi" w:cstheme="majorBidi"/>
                <w:sz w:val="18"/>
                <w:szCs w:val="18"/>
              </w:rPr>
              <w:t>atau</w:t>
            </w:r>
            <w:proofErr w:type="spellEnd"/>
            <w:r w:rsidRPr="00F76B21">
              <w:rPr>
                <w:rFonts w:asciiTheme="majorBidi" w:eastAsia="Times New Roman" w:hAnsiTheme="majorBidi" w:cstheme="majorBidi"/>
                <w:sz w:val="18"/>
                <w:szCs w:val="18"/>
              </w:rPr>
              <w:t xml:space="preserve"> Field Trip </w:t>
            </w:r>
            <w:proofErr w:type="spellStart"/>
            <w:r w:rsidRPr="00F76B21">
              <w:rPr>
                <w:rFonts w:asciiTheme="majorBidi" w:eastAsia="Times New Roman" w:hAnsiTheme="majorBidi" w:cstheme="majorBidi"/>
                <w:sz w:val="18"/>
                <w:szCs w:val="18"/>
              </w:rPr>
              <w:t>tentang</w:t>
            </w:r>
            <w:proofErr w:type="spellEnd"/>
            <w:r w:rsidRPr="00F76B21">
              <w:rPr>
                <w:rFonts w:asciiTheme="majorBidi" w:eastAsia="Times New Roman" w:hAnsiTheme="majorBidi" w:cstheme="majorBidi"/>
                <w:sz w:val="18"/>
                <w:szCs w:val="18"/>
              </w:rPr>
              <w:t xml:space="preserve"> </w:t>
            </w:r>
            <w:proofErr w:type="spellStart"/>
            <w:r w:rsidRPr="00F76B21">
              <w:rPr>
                <w:rFonts w:asciiTheme="majorBidi" w:eastAsia="Times New Roman" w:hAnsiTheme="majorBidi" w:cstheme="majorBidi"/>
                <w:sz w:val="18"/>
                <w:szCs w:val="18"/>
              </w:rPr>
              <w:t>Moderasi</w:t>
            </w:r>
            <w:proofErr w:type="spellEnd"/>
            <w:r w:rsidRPr="00F76B21">
              <w:rPr>
                <w:rFonts w:asciiTheme="majorBidi" w:eastAsia="Times New Roman" w:hAnsiTheme="majorBidi" w:cstheme="majorBidi"/>
                <w:sz w:val="18"/>
                <w:szCs w:val="18"/>
              </w:rPr>
              <w:t xml:space="preserve"> </w:t>
            </w:r>
            <w:proofErr w:type="spellStart"/>
            <w:r w:rsidRPr="00F76B21">
              <w:rPr>
                <w:rFonts w:asciiTheme="majorBidi" w:eastAsia="Times New Roman" w:hAnsiTheme="majorBidi" w:cstheme="majorBidi"/>
                <w:sz w:val="18"/>
                <w:szCs w:val="18"/>
              </w:rPr>
              <w:t>Beragama</w:t>
            </w:r>
            <w:proofErr w:type="spellEnd"/>
          </w:p>
          <w:p w14:paraId="3F6D8363" w14:textId="29208BB2" w:rsidR="00F76B21" w:rsidRPr="00F76B21" w:rsidRDefault="00F76B21" w:rsidP="00F76B21">
            <w:pPr>
              <w:pStyle w:val="ListParagraph"/>
              <w:ind w:left="344"/>
              <w:jc w:val="both"/>
              <w:rPr>
                <w:rFonts w:asciiTheme="majorBidi" w:eastAsia="Times New Roman" w:hAnsiTheme="majorBidi" w:cstheme="majorBidi"/>
                <w:sz w:val="18"/>
                <w:szCs w:val="18"/>
                <w:lang w:val="en-US"/>
              </w:rPr>
            </w:pPr>
          </w:p>
        </w:tc>
      </w:tr>
      <w:tr w:rsidR="00577697" w:rsidRPr="006A1BD4" w14:paraId="486E900D" w14:textId="77777777" w:rsidTr="00442AF7">
        <w:trPr>
          <w:trHeight w:val="409"/>
        </w:trPr>
        <w:tc>
          <w:tcPr>
            <w:tcW w:w="675" w:type="dxa"/>
            <w:vMerge w:val="restart"/>
          </w:tcPr>
          <w:p w14:paraId="5121A5E0" w14:textId="77777777" w:rsidR="00577F04" w:rsidRDefault="00577697" w:rsidP="00E14157">
            <w:pPr>
              <w:jc w:val="center"/>
              <w:rPr>
                <w:rFonts w:ascii="Times New Roman" w:eastAsia="Times New Roman" w:hAnsi="Times New Roman" w:cs="Times New Roman"/>
                <w:sz w:val="18"/>
                <w:szCs w:val="18"/>
              </w:rPr>
            </w:pPr>
            <w:r w:rsidRPr="00411075">
              <w:rPr>
                <w:rFonts w:ascii="Times New Roman" w:eastAsia="Times New Roman" w:hAnsi="Times New Roman" w:cs="Times New Roman"/>
                <w:sz w:val="18"/>
                <w:szCs w:val="18"/>
              </w:rPr>
              <w:t>CPL</w:t>
            </w:r>
          </w:p>
          <w:p w14:paraId="75AA6A33" w14:textId="2E5A1699" w:rsidR="00577697" w:rsidRPr="00411075" w:rsidRDefault="00577697" w:rsidP="00E14157">
            <w:pPr>
              <w:jc w:val="center"/>
              <w:rPr>
                <w:rFonts w:asciiTheme="majorBidi" w:eastAsia="Times New Roman" w:hAnsiTheme="majorBidi" w:cstheme="majorBidi"/>
                <w:sz w:val="18"/>
                <w:szCs w:val="18"/>
              </w:rPr>
            </w:pPr>
            <w:r w:rsidRPr="00411075">
              <w:rPr>
                <w:rFonts w:ascii="Times New Roman" w:eastAsia="Times New Roman" w:hAnsi="Times New Roman" w:cs="Times New Roman"/>
                <w:sz w:val="18"/>
                <w:szCs w:val="18"/>
              </w:rPr>
              <w:t>03</w:t>
            </w:r>
          </w:p>
        </w:tc>
        <w:tc>
          <w:tcPr>
            <w:tcW w:w="1701" w:type="dxa"/>
            <w:vMerge w:val="restart"/>
          </w:tcPr>
          <w:p w14:paraId="4BC4BD9B" w14:textId="21860E39" w:rsidR="00577697" w:rsidRPr="00411075" w:rsidRDefault="00577697" w:rsidP="00E14157">
            <w:pPr>
              <w:jc w:val="both"/>
              <w:rPr>
                <w:rFonts w:asciiTheme="majorBidi" w:eastAsia="Times New Roman" w:hAnsiTheme="majorBidi" w:cstheme="majorBidi"/>
                <w:sz w:val="18"/>
                <w:szCs w:val="18"/>
              </w:rPr>
            </w:pPr>
            <w:proofErr w:type="spellStart"/>
            <w:r w:rsidRPr="00411075">
              <w:rPr>
                <w:rFonts w:ascii="Times New Roman" w:eastAsia="Times New Roman" w:hAnsi="Times New Roman" w:cs="Times New Roman"/>
                <w:sz w:val="18"/>
                <w:szCs w:val="18"/>
              </w:rPr>
              <w:t>Menguasai</w:t>
            </w:r>
            <w:proofErr w:type="spellEnd"/>
            <w:r w:rsidRPr="00411075">
              <w:rPr>
                <w:rFonts w:ascii="Times New Roman" w:eastAsia="Times New Roman" w:hAnsi="Times New Roman" w:cs="Times New Roman"/>
                <w:sz w:val="18"/>
                <w:szCs w:val="18"/>
              </w:rPr>
              <w:t xml:space="preserve"> </w:t>
            </w:r>
            <w:proofErr w:type="spellStart"/>
            <w:r w:rsidRPr="00411075">
              <w:rPr>
                <w:rFonts w:ascii="Times New Roman" w:eastAsia="Times New Roman" w:hAnsi="Times New Roman" w:cs="Times New Roman"/>
                <w:sz w:val="18"/>
                <w:szCs w:val="18"/>
              </w:rPr>
              <w:t>konsep</w:t>
            </w:r>
            <w:proofErr w:type="spellEnd"/>
            <w:r w:rsidRPr="00411075">
              <w:rPr>
                <w:rFonts w:ascii="Times New Roman" w:eastAsia="Times New Roman" w:hAnsi="Times New Roman" w:cs="Times New Roman"/>
                <w:sz w:val="18"/>
                <w:szCs w:val="18"/>
              </w:rPr>
              <w:t xml:space="preserve"> </w:t>
            </w:r>
            <w:proofErr w:type="spellStart"/>
            <w:r w:rsidRPr="00411075">
              <w:rPr>
                <w:rFonts w:ascii="Times New Roman" w:eastAsia="Times New Roman" w:hAnsi="Times New Roman" w:cs="Times New Roman"/>
                <w:sz w:val="18"/>
                <w:szCs w:val="18"/>
              </w:rPr>
              <w:t>perencanaan</w:t>
            </w:r>
            <w:proofErr w:type="spellEnd"/>
            <w:r w:rsidRPr="00411075">
              <w:rPr>
                <w:rFonts w:ascii="Times New Roman" w:eastAsia="Times New Roman" w:hAnsi="Times New Roman" w:cs="Times New Roman"/>
                <w:sz w:val="18"/>
                <w:szCs w:val="18"/>
              </w:rPr>
              <w:t xml:space="preserve">, </w:t>
            </w:r>
            <w:proofErr w:type="spellStart"/>
            <w:r w:rsidRPr="00411075">
              <w:rPr>
                <w:rFonts w:ascii="Times New Roman" w:eastAsia="Times New Roman" w:hAnsi="Times New Roman" w:cs="Times New Roman"/>
                <w:sz w:val="18"/>
                <w:szCs w:val="18"/>
              </w:rPr>
              <w:t>pengelolaan</w:t>
            </w:r>
            <w:proofErr w:type="spellEnd"/>
            <w:r w:rsidRPr="00411075">
              <w:rPr>
                <w:rFonts w:ascii="Times New Roman" w:eastAsia="Times New Roman" w:hAnsi="Times New Roman" w:cs="Times New Roman"/>
                <w:sz w:val="18"/>
                <w:szCs w:val="18"/>
              </w:rPr>
              <w:t xml:space="preserve">, dan </w:t>
            </w:r>
            <w:proofErr w:type="spellStart"/>
            <w:r w:rsidRPr="00411075">
              <w:rPr>
                <w:rFonts w:ascii="Times New Roman" w:eastAsia="Times New Roman" w:hAnsi="Times New Roman" w:cs="Times New Roman"/>
                <w:sz w:val="18"/>
                <w:szCs w:val="18"/>
              </w:rPr>
              <w:t>penilaian</w:t>
            </w:r>
            <w:proofErr w:type="spellEnd"/>
            <w:r w:rsidRPr="00411075">
              <w:rPr>
                <w:rFonts w:ascii="Times New Roman" w:eastAsia="Times New Roman" w:hAnsi="Times New Roman" w:cs="Times New Roman"/>
                <w:sz w:val="18"/>
                <w:szCs w:val="18"/>
              </w:rPr>
              <w:t xml:space="preserve"> </w:t>
            </w:r>
            <w:proofErr w:type="spellStart"/>
            <w:r w:rsidRPr="00411075">
              <w:rPr>
                <w:rFonts w:ascii="Times New Roman" w:eastAsia="Times New Roman" w:hAnsi="Times New Roman" w:cs="Times New Roman"/>
                <w:sz w:val="18"/>
                <w:szCs w:val="18"/>
              </w:rPr>
              <w:t>pembelajaran</w:t>
            </w:r>
            <w:proofErr w:type="spellEnd"/>
            <w:r w:rsidRPr="00411075">
              <w:rPr>
                <w:rFonts w:ascii="Times New Roman" w:eastAsia="Times New Roman" w:hAnsi="Times New Roman" w:cs="Times New Roman"/>
                <w:sz w:val="18"/>
                <w:szCs w:val="18"/>
              </w:rPr>
              <w:t xml:space="preserve"> dan </w:t>
            </w:r>
            <w:proofErr w:type="spellStart"/>
            <w:r w:rsidRPr="00411075">
              <w:rPr>
                <w:rFonts w:ascii="Times New Roman" w:eastAsia="Times New Roman" w:hAnsi="Times New Roman" w:cs="Times New Roman"/>
                <w:sz w:val="18"/>
                <w:szCs w:val="18"/>
              </w:rPr>
              <w:t>menerapkannya</w:t>
            </w:r>
            <w:proofErr w:type="spellEnd"/>
            <w:r w:rsidRPr="00411075">
              <w:rPr>
                <w:rFonts w:ascii="Times New Roman" w:eastAsia="Times New Roman" w:hAnsi="Times New Roman" w:cs="Times New Roman"/>
                <w:sz w:val="18"/>
                <w:szCs w:val="18"/>
              </w:rPr>
              <w:t xml:space="preserve"> </w:t>
            </w:r>
            <w:proofErr w:type="spellStart"/>
            <w:r w:rsidRPr="00411075">
              <w:rPr>
                <w:rFonts w:ascii="Times New Roman" w:eastAsia="Times New Roman" w:hAnsi="Times New Roman" w:cs="Times New Roman"/>
                <w:sz w:val="18"/>
                <w:szCs w:val="18"/>
              </w:rPr>
              <w:t>dalam</w:t>
            </w:r>
            <w:proofErr w:type="spellEnd"/>
            <w:r w:rsidRPr="00411075">
              <w:rPr>
                <w:rFonts w:ascii="Times New Roman" w:eastAsia="Times New Roman" w:hAnsi="Times New Roman" w:cs="Times New Roman"/>
                <w:sz w:val="18"/>
                <w:szCs w:val="18"/>
              </w:rPr>
              <w:t xml:space="preserve"> </w:t>
            </w:r>
            <w:proofErr w:type="spellStart"/>
            <w:r w:rsidRPr="00411075">
              <w:rPr>
                <w:rFonts w:ascii="Times New Roman" w:eastAsia="Times New Roman" w:hAnsi="Times New Roman" w:cs="Times New Roman"/>
                <w:sz w:val="18"/>
                <w:szCs w:val="18"/>
              </w:rPr>
              <w:t>pembelajaran</w:t>
            </w:r>
            <w:proofErr w:type="spellEnd"/>
            <w:r w:rsidRPr="00411075">
              <w:rPr>
                <w:rFonts w:ascii="Times New Roman" w:eastAsia="Times New Roman" w:hAnsi="Times New Roman" w:cs="Times New Roman"/>
                <w:sz w:val="18"/>
                <w:szCs w:val="18"/>
              </w:rPr>
              <w:t xml:space="preserve"> </w:t>
            </w:r>
            <w:proofErr w:type="spellStart"/>
            <w:r w:rsidRPr="00411075">
              <w:rPr>
                <w:rFonts w:ascii="Times New Roman" w:eastAsia="Times New Roman" w:hAnsi="Times New Roman" w:cs="Times New Roman"/>
                <w:sz w:val="18"/>
                <w:szCs w:val="18"/>
              </w:rPr>
              <w:t>bahasa</w:t>
            </w:r>
            <w:proofErr w:type="spellEnd"/>
            <w:r w:rsidRPr="00411075">
              <w:rPr>
                <w:rFonts w:ascii="Times New Roman" w:eastAsia="Times New Roman" w:hAnsi="Times New Roman" w:cs="Times New Roman"/>
                <w:sz w:val="18"/>
                <w:szCs w:val="18"/>
              </w:rPr>
              <w:t xml:space="preserve"> Arab yang </w:t>
            </w:r>
            <w:proofErr w:type="spellStart"/>
            <w:r w:rsidRPr="00411075">
              <w:rPr>
                <w:rFonts w:ascii="Times New Roman" w:eastAsia="Times New Roman" w:hAnsi="Times New Roman" w:cs="Times New Roman"/>
                <w:sz w:val="18"/>
                <w:szCs w:val="18"/>
              </w:rPr>
              <w:lastRenderedPageBreak/>
              <w:t>mendidik</w:t>
            </w:r>
            <w:proofErr w:type="spellEnd"/>
            <w:r w:rsidRPr="00411075">
              <w:rPr>
                <w:rFonts w:ascii="Times New Roman" w:eastAsia="Times New Roman" w:hAnsi="Times New Roman" w:cs="Times New Roman"/>
                <w:sz w:val="18"/>
                <w:szCs w:val="18"/>
              </w:rPr>
              <w:t xml:space="preserve"> dan </w:t>
            </w:r>
            <w:proofErr w:type="spellStart"/>
            <w:r w:rsidRPr="00411075">
              <w:rPr>
                <w:rFonts w:ascii="Times New Roman" w:eastAsia="Times New Roman" w:hAnsi="Times New Roman" w:cs="Times New Roman"/>
                <w:sz w:val="18"/>
                <w:szCs w:val="18"/>
              </w:rPr>
              <w:t>inovatif</w:t>
            </w:r>
            <w:proofErr w:type="spellEnd"/>
            <w:r w:rsidRPr="00411075">
              <w:rPr>
                <w:rFonts w:ascii="Times New Roman" w:eastAsia="Times New Roman" w:hAnsi="Times New Roman" w:cs="Times New Roman"/>
                <w:sz w:val="18"/>
                <w:szCs w:val="18"/>
              </w:rPr>
              <w:t xml:space="preserve"> </w:t>
            </w:r>
            <w:proofErr w:type="spellStart"/>
            <w:r w:rsidRPr="00411075">
              <w:rPr>
                <w:rFonts w:ascii="Times New Roman" w:eastAsia="Times New Roman" w:hAnsi="Times New Roman" w:cs="Times New Roman"/>
                <w:sz w:val="18"/>
                <w:szCs w:val="18"/>
              </w:rPr>
              <w:t>dengan</w:t>
            </w:r>
            <w:proofErr w:type="spellEnd"/>
            <w:r w:rsidRPr="00411075">
              <w:rPr>
                <w:rFonts w:ascii="Times New Roman" w:eastAsia="Times New Roman" w:hAnsi="Times New Roman" w:cs="Times New Roman"/>
                <w:sz w:val="18"/>
                <w:szCs w:val="18"/>
              </w:rPr>
              <w:t xml:space="preserve"> </w:t>
            </w:r>
            <w:proofErr w:type="spellStart"/>
            <w:r w:rsidRPr="00411075">
              <w:rPr>
                <w:rFonts w:ascii="Times New Roman" w:eastAsia="Times New Roman" w:hAnsi="Times New Roman" w:cs="Times New Roman"/>
                <w:sz w:val="18"/>
                <w:szCs w:val="18"/>
              </w:rPr>
              <w:t>mengintegrasikan</w:t>
            </w:r>
            <w:proofErr w:type="spellEnd"/>
            <w:r w:rsidRPr="00411075">
              <w:rPr>
                <w:rFonts w:ascii="Times New Roman" w:eastAsia="Times New Roman" w:hAnsi="Times New Roman" w:cs="Times New Roman"/>
                <w:sz w:val="18"/>
                <w:szCs w:val="18"/>
              </w:rPr>
              <w:t xml:space="preserve"> </w:t>
            </w:r>
            <w:proofErr w:type="spellStart"/>
            <w:r w:rsidRPr="00411075">
              <w:rPr>
                <w:rFonts w:ascii="Times New Roman" w:eastAsia="Times New Roman" w:hAnsi="Times New Roman" w:cs="Times New Roman"/>
                <w:sz w:val="18"/>
                <w:szCs w:val="18"/>
              </w:rPr>
              <w:t>ilmu</w:t>
            </w:r>
            <w:proofErr w:type="spellEnd"/>
            <w:r w:rsidRPr="00411075">
              <w:rPr>
                <w:rFonts w:ascii="Times New Roman" w:eastAsia="Times New Roman" w:hAnsi="Times New Roman" w:cs="Times New Roman"/>
                <w:sz w:val="18"/>
                <w:szCs w:val="18"/>
              </w:rPr>
              <w:t xml:space="preserve"> </w:t>
            </w:r>
            <w:proofErr w:type="spellStart"/>
            <w:r w:rsidRPr="00411075">
              <w:rPr>
                <w:rFonts w:ascii="Times New Roman" w:eastAsia="Times New Roman" w:hAnsi="Times New Roman" w:cs="Times New Roman"/>
                <w:sz w:val="18"/>
                <w:szCs w:val="18"/>
              </w:rPr>
              <w:t>keislaman</w:t>
            </w:r>
            <w:proofErr w:type="spellEnd"/>
            <w:r w:rsidRPr="00411075">
              <w:rPr>
                <w:rFonts w:ascii="Times New Roman" w:eastAsia="Times New Roman" w:hAnsi="Times New Roman" w:cs="Times New Roman"/>
                <w:sz w:val="18"/>
                <w:szCs w:val="18"/>
              </w:rPr>
              <w:t xml:space="preserve">, </w:t>
            </w:r>
            <w:proofErr w:type="spellStart"/>
            <w:r w:rsidRPr="00411075">
              <w:rPr>
                <w:rFonts w:ascii="Times New Roman" w:eastAsia="Times New Roman" w:hAnsi="Times New Roman" w:cs="Times New Roman"/>
                <w:sz w:val="18"/>
                <w:szCs w:val="18"/>
              </w:rPr>
              <w:t>teknologi</w:t>
            </w:r>
            <w:proofErr w:type="spellEnd"/>
            <w:r w:rsidRPr="00411075">
              <w:rPr>
                <w:rFonts w:ascii="Times New Roman" w:eastAsia="Times New Roman" w:hAnsi="Times New Roman" w:cs="Times New Roman"/>
                <w:sz w:val="18"/>
                <w:szCs w:val="18"/>
              </w:rPr>
              <w:t xml:space="preserve">, dan </w:t>
            </w:r>
            <w:proofErr w:type="spellStart"/>
            <w:r w:rsidRPr="00411075">
              <w:rPr>
                <w:rFonts w:ascii="Times New Roman" w:eastAsia="Times New Roman" w:hAnsi="Times New Roman" w:cs="Times New Roman"/>
                <w:sz w:val="18"/>
                <w:szCs w:val="18"/>
              </w:rPr>
              <w:t>kearifan</w:t>
            </w:r>
            <w:proofErr w:type="spellEnd"/>
            <w:r w:rsidRPr="00411075">
              <w:rPr>
                <w:rFonts w:ascii="Times New Roman" w:eastAsia="Times New Roman" w:hAnsi="Times New Roman" w:cs="Times New Roman"/>
                <w:sz w:val="18"/>
                <w:szCs w:val="18"/>
              </w:rPr>
              <w:t xml:space="preserve"> </w:t>
            </w:r>
            <w:proofErr w:type="spellStart"/>
            <w:r w:rsidRPr="00411075">
              <w:rPr>
                <w:rFonts w:ascii="Times New Roman" w:eastAsia="Times New Roman" w:hAnsi="Times New Roman" w:cs="Times New Roman"/>
                <w:sz w:val="18"/>
                <w:szCs w:val="18"/>
              </w:rPr>
              <w:t>lokal</w:t>
            </w:r>
            <w:proofErr w:type="spellEnd"/>
            <w:r w:rsidRPr="00411075">
              <w:rPr>
                <w:rFonts w:ascii="Times New Roman" w:eastAsia="Times New Roman" w:hAnsi="Times New Roman" w:cs="Times New Roman"/>
                <w:sz w:val="18"/>
                <w:szCs w:val="18"/>
              </w:rPr>
              <w:t xml:space="preserve"> pada </w:t>
            </w:r>
            <w:proofErr w:type="spellStart"/>
            <w:r w:rsidRPr="00411075">
              <w:rPr>
                <w:rFonts w:ascii="Times New Roman" w:eastAsia="Times New Roman" w:hAnsi="Times New Roman" w:cs="Times New Roman"/>
                <w:sz w:val="18"/>
                <w:szCs w:val="18"/>
              </w:rPr>
              <w:t>pendidikan</w:t>
            </w:r>
            <w:proofErr w:type="spellEnd"/>
            <w:r w:rsidRPr="00411075">
              <w:rPr>
                <w:rFonts w:ascii="Times New Roman" w:eastAsia="Times New Roman" w:hAnsi="Times New Roman" w:cs="Times New Roman"/>
                <w:sz w:val="18"/>
                <w:szCs w:val="18"/>
              </w:rPr>
              <w:t xml:space="preserve"> </w:t>
            </w:r>
            <w:proofErr w:type="spellStart"/>
            <w:r w:rsidRPr="00411075">
              <w:rPr>
                <w:rFonts w:ascii="Times New Roman" w:eastAsia="Times New Roman" w:hAnsi="Times New Roman" w:cs="Times New Roman"/>
                <w:sz w:val="18"/>
                <w:szCs w:val="18"/>
              </w:rPr>
              <w:t>dasar</w:t>
            </w:r>
            <w:proofErr w:type="spellEnd"/>
            <w:r w:rsidRPr="00411075">
              <w:rPr>
                <w:rFonts w:ascii="Times New Roman" w:eastAsia="Times New Roman" w:hAnsi="Times New Roman" w:cs="Times New Roman"/>
                <w:sz w:val="18"/>
                <w:szCs w:val="18"/>
              </w:rPr>
              <w:t xml:space="preserve"> dan </w:t>
            </w:r>
            <w:proofErr w:type="spellStart"/>
            <w:r w:rsidRPr="00411075">
              <w:rPr>
                <w:rFonts w:ascii="Times New Roman" w:eastAsia="Times New Roman" w:hAnsi="Times New Roman" w:cs="Times New Roman"/>
                <w:sz w:val="18"/>
                <w:szCs w:val="18"/>
              </w:rPr>
              <w:t>menengah</w:t>
            </w:r>
            <w:proofErr w:type="spellEnd"/>
          </w:p>
        </w:tc>
        <w:tc>
          <w:tcPr>
            <w:tcW w:w="850" w:type="dxa"/>
            <w:vMerge/>
          </w:tcPr>
          <w:p w14:paraId="55AAD38D" w14:textId="77777777" w:rsidR="00577697" w:rsidRPr="00411075" w:rsidRDefault="00577697" w:rsidP="00E14157">
            <w:pPr>
              <w:jc w:val="center"/>
              <w:rPr>
                <w:rFonts w:asciiTheme="majorBidi" w:eastAsia="Times New Roman" w:hAnsiTheme="majorBidi" w:cstheme="majorBidi"/>
                <w:sz w:val="18"/>
                <w:szCs w:val="18"/>
              </w:rPr>
            </w:pPr>
          </w:p>
        </w:tc>
        <w:tc>
          <w:tcPr>
            <w:tcW w:w="1985" w:type="dxa"/>
            <w:vMerge/>
          </w:tcPr>
          <w:p w14:paraId="1582A5D0" w14:textId="77777777" w:rsidR="00577697" w:rsidRPr="00411075" w:rsidRDefault="00577697" w:rsidP="00E14157">
            <w:pPr>
              <w:rPr>
                <w:rFonts w:asciiTheme="majorBidi" w:eastAsia="Times New Roman" w:hAnsiTheme="majorBidi" w:cstheme="majorBidi"/>
                <w:sz w:val="18"/>
                <w:szCs w:val="18"/>
              </w:rPr>
            </w:pPr>
          </w:p>
        </w:tc>
        <w:tc>
          <w:tcPr>
            <w:tcW w:w="992" w:type="dxa"/>
            <w:vMerge/>
          </w:tcPr>
          <w:p w14:paraId="501FCB04" w14:textId="77777777" w:rsidR="00577697" w:rsidRPr="006A1BD4" w:rsidRDefault="00577697" w:rsidP="00E14157">
            <w:pPr>
              <w:jc w:val="both"/>
              <w:rPr>
                <w:rFonts w:asciiTheme="majorBidi" w:eastAsia="Times New Roman" w:hAnsiTheme="majorBidi" w:cstheme="majorBidi"/>
                <w:sz w:val="18"/>
                <w:szCs w:val="18"/>
              </w:rPr>
            </w:pPr>
          </w:p>
        </w:tc>
        <w:tc>
          <w:tcPr>
            <w:tcW w:w="1984" w:type="dxa"/>
            <w:vMerge/>
          </w:tcPr>
          <w:p w14:paraId="6EBC49F8" w14:textId="77777777" w:rsidR="00577697" w:rsidRPr="006A1BD4" w:rsidRDefault="00577697" w:rsidP="00E14157">
            <w:pPr>
              <w:jc w:val="both"/>
              <w:rPr>
                <w:rFonts w:asciiTheme="majorBidi" w:eastAsia="Times New Roman" w:hAnsiTheme="majorBidi" w:cstheme="majorBidi"/>
                <w:sz w:val="18"/>
                <w:szCs w:val="18"/>
              </w:rPr>
            </w:pPr>
          </w:p>
        </w:tc>
      </w:tr>
      <w:tr w:rsidR="00577697" w:rsidRPr="00DF2B7E" w14:paraId="78A1F278" w14:textId="77777777" w:rsidTr="00442AF7">
        <w:trPr>
          <w:trHeight w:val="795"/>
        </w:trPr>
        <w:tc>
          <w:tcPr>
            <w:tcW w:w="675" w:type="dxa"/>
            <w:vMerge/>
          </w:tcPr>
          <w:p w14:paraId="54991E5C" w14:textId="77777777" w:rsidR="00577697" w:rsidRPr="00411075" w:rsidRDefault="00577697" w:rsidP="00E14157">
            <w:pPr>
              <w:jc w:val="center"/>
              <w:rPr>
                <w:rFonts w:asciiTheme="majorBidi" w:eastAsia="Times New Roman" w:hAnsiTheme="majorBidi" w:cstheme="majorBidi"/>
                <w:sz w:val="18"/>
                <w:szCs w:val="18"/>
              </w:rPr>
            </w:pPr>
          </w:p>
        </w:tc>
        <w:tc>
          <w:tcPr>
            <w:tcW w:w="1701" w:type="dxa"/>
            <w:vMerge/>
          </w:tcPr>
          <w:p w14:paraId="112E8EE2" w14:textId="77777777" w:rsidR="00577697" w:rsidRPr="00411075" w:rsidRDefault="00577697" w:rsidP="00E14157">
            <w:pPr>
              <w:jc w:val="both"/>
              <w:rPr>
                <w:rFonts w:asciiTheme="majorBidi" w:eastAsia="Times New Roman" w:hAnsiTheme="majorBidi" w:cstheme="majorBidi"/>
                <w:sz w:val="18"/>
                <w:szCs w:val="18"/>
              </w:rPr>
            </w:pPr>
          </w:p>
        </w:tc>
        <w:tc>
          <w:tcPr>
            <w:tcW w:w="850" w:type="dxa"/>
          </w:tcPr>
          <w:p w14:paraId="422C3750" w14:textId="77777777" w:rsidR="00577697" w:rsidRPr="00411075" w:rsidRDefault="00577697" w:rsidP="00E14157">
            <w:pPr>
              <w:jc w:val="center"/>
              <w:rPr>
                <w:rFonts w:asciiTheme="majorBidi" w:eastAsia="Times New Roman" w:hAnsiTheme="majorBidi" w:cstheme="majorBidi"/>
                <w:sz w:val="18"/>
                <w:szCs w:val="18"/>
              </w:rPr>
            </w:pPr>
            <w:r w:rsidRPr="00411075">
              <w:rPr>
                <w:rFonts w:asciiTheme="majorBidi" w:eastAsia="Times New Roman" w:hAnsiTheme="majorBidi" w:cstheme="majorBidi"/>
                <w:sz w:val="18"/>
                <w:szCs w:val="18"/>
              </w:rPr>
              <w:t>CPMK</w:t>
            </w:r>
          </w:p>
          <w:p w14:paraId="3552CF48" w14:textId="15FB0347" w:rsidR="00577697" w:rsidRPr="00411075" w:rsidRDefault="00577697" w:rsidP="00E14157">
            <w:pPr>
              <w:jc w:val="center"/>
              <w:rPr>
                <w:rFonts w:asciiTheme="majorBidi" w:eastAsia="Times New Roman" w:hAnsiTheme="majorBidi" w:cstheme="majorBidi"/>
                <w:sz w:val="18"/>
                <w:szCs w:val="18"/>
                <w:lang w:val="id-ID"/>
              </w:rPr>
            </w:pPr>
            <w:r w:rsidRPr="00411075">
              <w:rPr>
                <w:rFonts w:asciiTheme="majorBidi" w:eastAsia="Times New Roman" w:hAnsiTheme="majorBidi" w:cstheme="majorBidi"/>
                <w:sz w:val="18"/>
                <w:szCs w:val="18"/>
              </w:rPr>
              <w:t>0</w:t>
            </w:r>
            <w:r>
              <w:rPr>
                <w:rFonts w:asciiTheme="majorBidi" w:eastAsia="Times New Roman" w:hAnsiTheme="majorBidi" w:cstheme="majorBidi"/>
                <w:sz w:val="18"/>
                <w:szCs w:val="18"/>
                <w:lang w:val="id-ID"/>
              </w:rPr>
              <w:t>7</w:t>
            </w:r>
          </w:p>
        </w:tc>
        <w:tc>
          <w:tcPr>
            <w:tcW w:w="1985" w:type="dxa"/>
          </w:tcPr>
          <w:p w14:paraId="76BDD603" w14:textId="29DD063A" w:rsidR="00577697" w:rsidRPr="00577697" w:rsidRDefault="00577697" w:rsidP="00577697">
            <w:pPr>
              <w:jc w:val="both"/>
              <w:rPr>
                <w:rFonts w:asciiTheme="majorBidi" w:eastAsia="Times New Roman" w:hAnsiTheme="majorBidi" w:cstheme="majorBidi"/>
                <w:sz w:val="18"/>
                <w:szCs w:val="18"/>
                <w:lang w:val="id-ID"/>
              </w:rPr>
            </w:pPr>
            <w:r w:rsidRPr="00577697">
              <w:rPr>
                <w:rFonts w:asciiTheme="majorBidi" w:eastAsia="Times New Roman" w:hAnsiTheme="majorBidi" w:cstheme="majorBidi"/>
                <w:sz w:val="18"/>
                <w:szCs w:val="18"/>
                <w:lang w:val="id-ID"/>
              </w:rPr>
              <w:t>Memiliki sikap dan karakter beragama yang inklusif dan moderat dalam kehidupan beragama, berbangsa dan bernegara</w:t>
            </w:r>
          </w:p>
        </w:tc>
        <w:tc>
          <w:tcPr>
            <w:tcW w:w="992" w:type="dxa"/>
            <w:vMerge/>
          </w:tcPr>
          <w:p w14:paraId="6BC82B5F" w14:textId="77777777" w:rsidR="00577697" w:rsidRPr="00577697" w:rsidRDefault="00577697" w:rsidP="00E14157">
            <w:pPr>
              <w:jc w:val="both"/>
              <w:rPr>
                <w:rFonts w:asciiTheme="majorBidi" w:eastAsia="Times New Roman" w:hAnsiTheme="majorBidi" w:cstheme="majorBidi"/>
                <w:sz w:val="18"/>
                <w:szCs w:val="18"/>
                <w:lang w:val="id-ID"/>
              </w:rPr>
            </w:pPr>
          </w:p>
        </w:tc>
        <w:tc>
          <w:tcPr>
            <w:tcW w:w="1984" w:type="dxa"/>
            <w:vMerge/>
          </w:tcPr>
          <w:p w14:paraId="7934C622" w14:textId="77777777" w:rsidR="00577697" w:rsidRPr="00577697" w:rsidRDefault="00577697" w:rsidP="00E14157">
            <w:pPr>
              <w:jc w:val="both"/>
              <w:rPr>
                <w:rFonts w:asciiTheme="majorBidi" w:eastAsia="Times New Roman" w:hAnsiTheme="majorBidi" w:cstheme="majorBidi"/>
                <w:sz w:val="18"/>
                <w:szCs w:val="18"/>
                <w:lang w:val="id-ID"/>
              </w:rPr>
            </w:pPr>
          </w:p>
        </w:tc>
      </w:tr>
      <w:tr w:rsidR="00577697" w:rsidRPr="00577697" w14:paraId="7FBA2E0E" w14:textId="77777777" w:rsidTr="00577697">
        <w:trPr>
          <w:trHeight w:val="1276"/>
        </w:trPr>
        <w:tc>
          <w:tcPr>
            <w:tcW w:w="675" w:type="dxa"/>
            <w:vMerge/>
          </w:tcPr>
          <w:p w14:paraId="77DFE9FD" w14:textId="77777777" w:rsidR="00577697" w:rsidRPr="00577697" w:rsidRDefault="00577697" w:rsidP="00E14157">
            <w:pPr>
              <w:jc w:val="center"/>
              <w:rPr>
                <w:rFonts w:asciiTheme="majorBidi" w:eastAsia="Times New Roman" w:hAnsiTheme="majorBidi" w:cstheme="majorBidi"/>
                <w:sz w:val="18"/>
                <w:szCs w:val="18"/>
                <w:highlight w:val="yellow"/>
                <w:lang w:val="id-ID"/>
              </w:rPr>
            </w:pPr>
          </w:p>
        </w:tc>
        <w:tc>
          <w:tcPr>
            <w:tcW w:w="1701" w:type="dxa"/>
            <w:vMerge/>
          </w:tcPr>
          <w:p w14:paraId="64208D9D" w14:textId="77777777" w:rsidR="00577697" w:rsidRPr="00577697" w:rsidRDefault="00577697" w:rsidP="00E14157">
            <w:pPr>
              <w:jc w:val="both"/>
              <w:rPr>
                <w:rFonts w:asciiTheme="majorBidi" w:eastAsia="Times New Roman" w:hAnsiTheme="majorBidi" w:cstheme="majorBidi"/>
                <w:sz w:val="18"/>
                <w:szCs w:val="18"/>
                <w:highlight w:val="yellow"/>
                <w:lang w:val="id-ID"/>
              </w:rPr>
            </w:pPr>
          </w:p>
        </w:tc>
        <w:tc>
          <w:tcPr>
            <w:tcW w:w="850" w:type="dxa"/>
            <w:tcBorders>
              <w:bottom w:val="single" w:sz="4" w:space="0" w:color="auto"/>
            </w:tcBorders>
          </w:tcPr>
          <w:p w14:paraId="4FE59FDE" w14:textId="77777777" w:rsidR="00577697" w:rsidRPr="00411075" w:rsidRDefault="00577697" w:rsidP="00E14157">
            <w:pPr>
              <w:jc w:val="center"/>
              <w:rPr>
                <w:rFonts w:asciiTheme="majorBidi" w:eastAsia="Times New Roman" w:hAnsiTheme="majorBidi" w:cstheme="majorBidi"/>
                <w:sz w:val="18"/>
                <w:szCs w:val="18"/>
              </w:rPr>
            </w:pPr>
            <w:r w:rsidRPr="00411075">
              <w:rPr>
                <w:rFonts w:asciiTheme="majorBidi" w:eastAsia="Times New Roman" w:hAnsiTheme="majorBidi" w:cstheme="majorBidi"/>
                <w:sz w:val="18"/>
                <w:szCs w:val="18"/>
              </w:rPr>
              <w:t>CPMK</w:t>
            </w:r>
          </w:p>
          <w:p w14:paraId="3732EDB4" w14:textId="3B0CF020" w:rsidR="00577697" w:rsidRPr="00411075" w:rsidRDefault="00577697" w:rsidP="00E14157">
            <w:pPr>
              <w:jc w:val="center"/>
              <w:rPr>
                <w:rFonts w:asciiTheme="majorBidi" w:eastAsia="Times New Roman" w:hAnsiTheme="majorBidi" w:cstheme="majorBidi"/>
                <w:sz w:val="18"/>
                <w:szCs w:val="18"/>
                <w:lang w:val="id-ID"/>
              </w:rPr>
            </w:pPr>
            <w:r w:rsidRPr="00411075">
              <w:rPr>
                <w:rFonts w:asciiTheme="majorBidi" w:eastAsia="Times New Roman" w:hAnsiTheme="majorBidi" w:cstheme="majorBidi"/>
                <w:sz w:val="18"/>
                <w:szCs w:val="18"/>
              </w:rPr>
              <w:t>0</w:t>
            </w:r>
            <w:r>
              <w:rPr>
                <w:rFonts w:asciiTheme="majorBidi" w:eastAsia="Times New Roman" w:hAnsiTheme="majorBidi" w:cstheme="majorBidi"/>
                <w:sz w:val="18"/>
                <w:szCs w:val="18"/>
                <w:lang w:val="id-ID"/>
              </w:rPr>
              <w:t>8</w:t>
            </w:r>
          </w:p>
          <w:p w14:paraId="37D5D501" w14:textId="77777777" w:rsidR="00577697" w:rsidRPr="00411075" w:rsidRDefault="00577697" w:rsidP="00E14157">
            <w:pPr>
              <w:jc w:val="center"/>
              <w:rPr>
                <w:rFonts w:asciiTheme="majorBidi" w:eastAsia="Times New Roman" w:hAnsiTheme="majorBidi" w:cstheme="majorBidi"/>
                <w:sz w:val="18"/>
                <w:szCs w:val="18"/>
              </w:rPr>
            </w:pPr>
          </w:p>
        </w:tc>
        <w:tc>
          <w:tcPr>
            <w:tcW w:w="1985" w:type="dxa"/>
            <w:tcBorders>
              <w:bottom w:val="single" w:sz="4" w:space="0" w:color="auto"/>
            </w:tcBorders>
          </w:tcPr>
          <w:p w14:paraId="0820D1E6" w14:textId="0EE5637A" w:rsidR="00577697" w:rsidRPr="00577697" w:rsidRDefault="00577697" w:rsidP="00577697">
            <w:pPr>
              <w:jc w:val="both"/>
              <w:rPr>
                <w:rFonts w:asciiTheme="majorBidi" w:eastAsia="Times New Roman" w:hAnsiTheme="majorBidi" w:cstheme="majorBidi"/>
                <w:sz w:val="18"/>
                <w:szCs w:val="18"/>
              </w:rPr>
            </w:pPr>
            <w:proofErr w:type="spellStart"/>
            <w:r w:rsidRPr="00577697">
              <w:rPr>
                <w:rFonts w:asciiTheme="majorBidi" w:eastAsia="Times New Roman" w:hAnsiTheme="majorBidi" w:cstheme="majorBidi"/>
                <w:sz w:val="18"/>
                <w:szCs w:val="18"/>
              </w:rPr>
              <w:t>memahami</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potret</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dinamika</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keberagamaan</w:t>
            </w:r>
            <w:proofErr w:type="spellEnd"/>
            <w:r w:rsidRPr="00577697">
              <w:rPr>
                <w:rFonts w:asciiTheme="majorBidi" w:eastAsia="Times New Roman" w:hAnsiTheme="majorBidi" w:cstheme="majorBidi"/>
                <w:sz w:val="18"/>
                <w:szCs w:val="18"/>
              </w:rPr>
              <w:t xml:space="preserve"> dan </w:t>
            </w:r>
            <w:proofErr w:type="spellStart"/>
            <w:r w:rsidRPr="00577697">
              <w:rPr>
                <w:rFonts w:asciiTheme="majorBidi" w:eastAsia="Times New Roman" w:hAnsiTheme="majorBidi" w:cstheme="majorBidi"/>
                <w:sz w:val="18"/>
                <w:szCs w:val="18"/>
              </w:rPr>
              <w:t>isu-isu</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keagamaaan</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masyarakat</w:t>
            </w:r>
            <w:proofErr w:type="spellEnd"/>
            <w:r w:rsidRPr="00577697">
              <w:rPr>
                <w:rFonts w:asciiTheme="majorBidi" w:eastAsia="Times New Roman" w:hAnsiTheme="majorBidi" w:cstheme="majorBidi"/>
                <w:sz w:val="18"/>
                <w:szCs w:val="18"/>
              </w:rPr>
              <w:t xml:space="preserve"> Islam di Indonesia dan </w:t>
            </w:r>
            <w:proofErr w:type="spellStart"/>
            <w:r w:rsidRPr="00577697">
              <w:rPr>
                <w:rFonts w:asciiTheme="majorBidi" w:eastAsia="Times New Roman" w:hAnsiTheme="majorBidi" w:cstheme="majorBidi"/>
                <w:sz w:val="18"/>
                <w:szCs w:val="18"/>
              </w:rPr>
              <w:t>secara</w:t>
            </w:r>
            <w:proofErr w:type="spellEnd"/>
            <w:r w:rsidRPr="00577697">
              <w:rPr>
                <w:rFonts w:asciiTheme="majorBidi" w:eastAsia="Times New Roman" w:hAnsiTheme="majorBidi" w:cstheme="majorBidi"/>
                <w:sz w:val="18"/>
                <w:szCs w:val="18"/>
              </w:rPr>
              <w:t xml:space="preserve"> global</w:t>
            </w:r>
          </w:p>
        </w:tc>
        <w:tc>
          <w:tcPr>
            <w:tcW w:w="992" w:type="dxa"/>
            <w:vMerge/>
          </w:tcPr>
          <w:p w14:paraId="6E211BA0" w14:textId="77777777" w:rsidR="00577697" w:rsidRPr="00577697" w:rsidRDefault="00577697" w:rsidP="00E14157">
            <w:pPr>
              <w:jc w:val="both"/>
              <w:rPr>
                <w:rFonts w:asciiTheme="majorBidi" w:eastAsia="Times New Roman" w:hAnsiTheme="majorBidi" w:cstheme="majorBidi"/>
                <w:sz w:val="18"/>
                <w:szCs w:val="18"/>
              </w:rPr>
            </w:pPr>
          </w:p>
        </w:tc>
        <w:tc>
          <w:tcPr>
            <w:tcW w:w="1984" w:type="dxa"/>
            <w:vMerge/>
          </w:tcPr>
          <w:p w14:paraId="072DB660" w14:textId="77777777" w:rsidR="00577697" w:rsidRPr="00577697" w:rsidRDefault="00577697" w:rsidP="00E14157">
            <w:pPr>
              <w:jc w:val="both"/>
              <w:rPr>
                <w:rFonts w:asciiTheme="majorBidi" w:eastAsia="Times New Roman" w:hAnsiTheme="majorBidi" w:cstheme="majorBidi"/>
                <w:sz w:val="18"/>
                <w:szCs w:val="18"/>
              </w:rPr>
            </w:pPr>
          </w:p>
        </w:tc>
      </w:tr>
      <w:tr w:rsidR="00577697" w:rsidRPr="00577697" w14:paraId="257F3A7A" w14:textId="77777777" w:rsidTr="00577697">
        <w:trPr>
          <w:trHeight w:val="327"/>
        </w:trPr>
        <w:tc>
          <w:tcPr>
            <w:tcW w:w="675" w:type="dxa"/>
            <w:vMerge/>
          </w:tcPr>
          <w:p w14:paraId="65FA7FC5" w14:textId="77777777" w:rsidR="00577697" w:rsidRPr="00577697" w:rsidRDefault="00577697" w:rsidP="00E14157">
            <w:pPr>
              <w:jc w:val="center"/>
              <w:rPr>
                <w:rFonts w:asciiTheme="majorBidi" w:eastAsia="Times New Roman" w:hAnsiTheme="majorBidi" w:cstheme="majorBidi"/>
                <w:sz w:val="18"/>
                <w:szCs w:val="18"/>
                <w:highlight w:val="yellow"/>
                <w:lang w:val="id-ID"/>
              </w:rPr>
            </w:pPr>
          </w:p>
        </w:tc>
        <w:tc>
          <w:tcPr>
            <w:tcW w:w="1701" w:type="dxa"/>
            <w:vMerge/>
          </w:tcPr>
          <w:p w14:paraId="56048F11" w14:textId="77777777" w:rsidR="00577697" w:rsidRPr="00577697" w:rsidRDefault="00577697" w:rsidP="00E14157">
            <w:pPr>
              <w:jc w:val="both"/>
              <w:rPr>
                <w:rFonts w:asciiTheme="majorBidi" w:eastAsia="Times New Roman" w:hAnsiTheme="majorBidi" w:cstheme="majorBidi"/>
                <w:sz w:val="18"/>
                <w:szCs w:val="18"/>
                <w:highlight w:val="yellow"/>
                <w:lang w:val="id-ID"/>
              </w:rPr>
            </w:pPr>
          </w:p>
        </w:tc>
        <w:tc>
          <w:tcPr>
            <w:tcW w:w="850" w:type="dxa"/>
            <w:tcBorders>
              <w:top w:val="single" w:sz="4" w:space="0" w:color="auto"/>
              <w:bottom w:val="single" w:sz="4" w:space="0" w:color="auto"/>
            </w:tcBorders>
          </w:tcPr>
          <w:p w14:paraId="11800E13" w14:textId="77777777" w:rsidR="00577697" w:rsidRDefault="00577697" w:rsidP="00E14157">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CPMK</w:t>
            </w:r>
          </w:p>
          <w:p w14:paraId="07F16B9A" w14:textId="5BAEB7FE" w:rsidR="00577697" w:rsidRPr="00411075" w:rsidRDefault="00577697" w:rsidP="00E14157">
            <w:pPr>
              <w:jc w:val="center"/>
              <w:rPr>
                <w:rFonts w:asciiTheme="majorBidi" w:eastAsia="Times New Roman" w:hAnsiTheme="majorBidi" w:cstheme="majorBidi"/>
                <w:sz w:val="18"/>
                <w:szCs w:val="18"/>
              </w:rPr>
            </w:pPr>
          </w:p>
        </w:tc>
        <w:tc>
          <w:tcPr>
            <w:tcW w:w="1985" w:type="dxa"/>
            <w:tcBorders>
              <w:top w:val="single" w:sz="4" w:space="0" w:color="auto"/>
              <w:bottom w:val="single" w:sz="4" w:space="0" w:color="auto"/>
            </w:tcBorders>
          </w:tcPr>
          <w:p w14:paraId="09643580" w14:textId="2C0860E8" w:rsidR="00577697" w:rsidRDefault="00577697" w:rsidP="00577697">
            <w:pPr>
              <w:jc w:val="both"/>
              <w:rPr>
                <w:rFonts w:asciiTheme="majorBidi" w:eastAsia="Times New Roman" w:hAnsiTheme="majorBidi" w:cstheme="majorBidi"/>
                <w:sz w:val="18"/>
                <w:szCs w:val="18"/>
              </w:rPr>
            </w:pPr>
            <w:proofErr w:type="spellStart"/>
            <w:r w:rsidRPr="00577697">
              <w:rPr>
                <w:rFonts w:asciiTheme="majorBidi" w:eastAsia="Times New Roman" w:hAnsiTheme="majorBidi" w:cstheme="majorBidi"/>
                <w:sz w:val="18"/>
                <w:szCs w:val="18"/>
              </w:rPr>
              <w:t>Memahami</w:t>
            </w:r>
            <w:proofErr w:type="spellEnd"/>
            <w:r>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konsep</w:t>
            </w:r>
            <w:proofErr w:type="spellEnd"/>
            <w:r w:rsidRPr="00577697">
              <w:rPr>
                <w:rFonts w:asciiTheme="majorBidi" w:eastAsia="Times New Roman" w:hAnsiTheme="majorBidi" w:cstheme="majorBidi"/>
                <w:sz w:val="18"/>
                <w:szCs w:val="18"/>
              </w:rPr>
              <w:t xml:space="preserve"> dan </w:t>
            </w:r>
            <w:proofErr w:type="spellStart"/>
            <w:r w:rsidRPr="00577697">
              <w:rPr>
                <w:rFonts w:asciiTheme="majorBidi" w:eastAsia="Times New Roman" w:hAnsiTheme="majorBidi" w:cstheme="majorBidi"/>
                <w:sz w:val="18"/>
                <w:szCs w:val="18"/>
              </w:rPr>
              <w:t>implementasi</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moderasi</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beragama</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sebagai</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wujud</w:t>
            </w:r>
            <w:proofErr w:type="spellEnd"/>
            <w:r w:rsidRPr="00577697">
              <w:rPr>
                <w:rFonts w:asciiTheme="majorBidi" w:eastAsia="Times New Roman" w:hAnsiTheme="majorBidi" w:cstheme="majorBidi"/>
                <w:sz w:val="18"/>
                <w:szCs w:val="18"/>
              </w:rPr>
              <w:t xml:space="preserve"> Islam </w:t>
            </w:r>
            <w:proofErr w:type="spellStart"/>
            <w:r w:rsidRPr="00577697">
              <w:rPr>
                <w:rFonts w:asciiTheme="majorBidi" w:eastAsia="Times New Roman" w:hAnsiTheme="majorBidi" w:cstheme="majorBidi"/>
                <w:sz w:val="18"/>
                <w:szCs w:val="18"/>
              </w:rPr>
              <w:t>rahmatan</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lil</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alamin</w:t>
            </w:r>
            <w:proofErr w:type="spellEnd"/>
            <w:r w:rsidRPr="00577697">
              <w:rPr>
                <w:rFonts w:asciiTheme="majorBidi" w:eastAsia="Times New Roman" w:hAnsiTheme="majorBidi" w:cstheme="majorBidi"/>
                <w:sz w:val="18"/>
                <w:szCs w:val="18"/>
              </w:rPr>
              <w:t xml:space="preserve"> yang </w:t>
            </w:r>
            <w:proofErr w:type="spellStart"/>
            <w:r w:rsidRPr="00577697">
              <w:rPr>
                <w:rFonts w:asciiTheme="majorBidi" w:eastAsia="Times New Roman" w:hAnsiTheme="majorBidi" w:cstheme="majorBidi"/>
                <w:sz w:val="18"/>
                <w:szCs w:val="18"/>
              </w:rPr>
              <w:t>mengadaptasi</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nilai-nilai</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ajaran</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Walisongo</w:t>
            </w:r>
            <w:proofErr w:type="spellEnd"/>
          </w:p>
          <w:p w14:paraId="53B9A00D" w14:textId="69E2827E" w:rsidR="00577697" w:rsidRPr="00577697" w:rsidRDefault="00577697" w:rsidP="00577697">
            <w:pPr>
              <w:jc w:val="both"/>
              <w:rPr>
                <w:rFonts w:asciiTheme="majorBidi" w:eastAsia="Times New Roman" w:hAnsiTheme="majorBidi" w:cstheme="majorBidi"/>
                <w:sz w:val="18"/>
                <w:szCs w:val="18"/>
              </w:rPr>
            </w:pPr>
          </w:p>
        </w:tc>
        <w:tc>
          <w:tcPr>
            <w:tcW w:w="992" w:type="dxa"/>
            <w:vMerge/>
          </w:tcPr>
          <w:p w14:paraId="133DF9E7" w14:textId="77777777" w:rsidR="00577697" w:rsidRPr="00577697" w:rsidRDefault="00577697" w:rsidP="00E14157">
            <w:pPr>
              <w:jc w:val="both"/>
              <w:rPr>
                <w:rFonts w:asciiTheme="majorBidi" w:eastAsia="Times New Roman" w:hAnsiTheme="majorBidi" w:cstheme="majorBidi"/>
                <w:sz w:val="18"/>
                <w:szCs w:val="18"/>
              </w:rPr>
            </w:pPr>
          </w:p>
        </w:tc>
        <w:tc>
          <w:tcPr>
            <w:tcW w:w="1984" w:type="dxa"/>
            <w:vMerge/>
          </w:tcPr>
          <w:p w14:paraId="4BA8CAF7" w14:textId="77777777" w:rsidR="00577697" w:rsidRPr="00577697" w:rsidRDefault="00577697" w:rsidP="00E14157">
            <w:pPr>
              <w:jc w:val="both"/>
              <w:rPr>
                <w:rFonts w:asciiTheme="majorBidi" w:eastAsia="Times New Roman" w:hAnsiTheme="majorBidi" w:cstheme="majorBidi"/>
                <w:sz w:val="18"/>
                <w:szCs w:val="18"/>
              </w:rPr>
            </w:pPr>
          </w:p>
        </w:tc>
      </w:tr>
      <w:tr w:rsidR="00577697" w:rsidRPr="00577697" w14:paraId="2C754527" w14:textId="77777777" w:rsidTr="00577697">
        <w:trPr>
          <w:trHeight w:val="302"/>
        </w:trPr>
        <w:tc>
          <w:tcPr>
            <w:tcW w:w="675" w:type="dxa"/>
            <w:vMerge/>
          </w:tcPr>
          <w:p w14:paraId="6FB17367" w14:textId="77777777" w:rsidR="00577697" w:rsidRPr="00577697" w:rsidRDefault="00577697" w:rsidP="00E14157">
            <w:pPr>
              <w:jc w:val="center"/>
              <w:rPr>
                <w:rFonts w:asciiTheme="majorBidi" w:eastAsia="Times New Roman" w:hAnsiTheme="majorBidi" w:cstheme="majorBidi"/>
                <w:sz w:val="18"/>
                <w:szCs w:val="18"/>
                <w:highlight w:val="yellow"/>
                <w:lang w:val="id-ID"/>
              </w:rPr>
            </w:pPr>
          </w:p>
        </w:tc>
        <w:tc>
          <w:tcPr>
            <w:tcW w:w="1701" w:type="dxa"/>
            <w:vMerge/>
          </w:tcPr>
          <w:p w14:paraId="05A523BE" w14:textId="77777777" w:rsidR="00577697" w:rsidRPr="00577697" w:rsidRDefault="00577697" w:rsidP="00E14157">
            <w:pPr>
              <w:jc w:val="both"/>
              <w:rPr>
                <w:rFonts w:asciiTheme="majorBidi" w:eastAsia="Times New Roman" w:hAnsiTheme="majorBidi" w:cstheme="majorBidi"/>
                <w:sz w:val="18"/>
                <w:szCs w:val="18"/>
                <w:highlight w:val="yellow"/>
                <w:lang w:val="id-ID"/>
              </w:rPr>
            </w:pPr>
          </w:p>
        </w:tc>
        <w:tc>
          <w:tcPr>
            <w:tcW w:w="850" w:type="dxa"/>
            <w:tcBorders>
              <w:top w:val="single" w:sz="4" w:space="0" w:color="auto"/>
            </w:tcBorders>
          </w:tcPr>
          <w:p w14:paraId="2B58E41A" w14:textId="024C4833" w:rsidR="00577697" w:rsidRDefault="00577697" w:rsidP="00E14157">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CPMK</w:t>
            </w:r>
          </w:p>
        </w:tc>
        <w:tc>
          <w:tcPr>
            <w:tcW w:w="1985" w:type="dxa"/>
            <w:tcBorders>
              <w:top w:val="single" w:sz="4" w:space="0" w:color="auto"/>
            </w:tcBorders>
          </w:tcPr>
          <w:p w14:paraId="0C337624" w14:textId="3F2A6F96" w:rsidR="00577697" w:rsidRDefault="00577697" w:rsidP="00577697">
            <w:pPr>
              <w:jc w:val="both"/>
              <w:rPr>
                <w:rFonts w:asciiTheme="majorBidi" w:eastAsia="Times New Roman" w:hAnsiTheme="majorBidi" w:cstheme="majorBidi"/>
                <w:sz w:val="18"/>
                <w:szCs w:val="18"/>
              </w:rPr>
            </w:pPr>
            <w:proofErr w:type="spellStart"/>
            <w:r w:rsidRPr="00577697">
              <w:rPr>
                <w:rFonts w:asciiTheme="majorBidi" w:eastAsia="Times New Roman" w:hAnsiTheme="majorBidi" w:cstheme="majorBidi"/>
                <w:sz w:val="18"/>
                <w:szCs w:val="18"/>
              </w:rPr>
              <w:t>Memiliki</w:t>
            </w:r>
            <w:proofErr w:type="spellEnd"/>
            <w:r>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keterampilan</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untuk</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menyampaikan</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nilai-nilai</w:t>
            </w:r>
            <w:proofErr w:type="spellEnd"/>
            <w:r w:rsidRPr="00577697">
              <w:rPr>
                <w:rFonts w:asciiTheme="majorBidi" w:eastAsia="Times New Roman" w:hAnsiTheme="majorBidi" w:cstheme="majorBidi"/>
                <w:sz w:val="18"/>
                <w:szCs w:val="18"/>
              </w:rPr>
              <w:t xml:space="preserve"> Islam </w:t>
            </w:r>
            <w:proofErr w:type="spellStart"/>
            <w:r w:rsidRPr="00577697">
              <w:rPr>
                <w:rFonts w:asciiTheme="majorBidi" w:eastAsia="Times New Roman" w:hAnsiTheme="majorBidi" w:cstheme="majorBidi"/>
                <w:sz w:val="18"/>
                <w:szCs w:val="18"/>
              </w:rPr>
              <w:t>moderat</w:t>
            </w:r>
            <w:proofErr w:type="spellEnd"/>
            <w:r w:rsidRPr="00577697">
              <w:rPr>
                <w:rFonts w:asciiTheme="majorBidi" w:eastAsia="Times New Roman" w:hAnsiTheme="majorBidi" w:cstheme="majorBidi"/>
                <w:sz w:val="18"/>
                <w:szCs w:val="18"/>
              </w:rPr>
              <w:t xml:space="preserve"> dan </w:t>
            </w:r>
            <w:proofErr w:type="spellStart"/>
            <w:r w:rsidRPr="00577697">
              <w:rPr>
                <w:rFonts w:asciiTheme="majorBidi" w:eastAsia="Times New Roman" w:hAnsiTheme="majorBidi" w:cstheme="majorBidi"/>
                <w:sz w:val="18"/>
                <w:szCs w:val="18"/>
              </w:rPr>
              <w:t>mempromosikan</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moderasi</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beragama</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melalui</w:t>
            </w:r>
            <w:proofErr w:type="spellEnd"/>
            <w:r w:rsidRPr="00577697">
              <w:rPr>
                <w:rFonts w:asciiTheme="majorBidi" w:eastAsia="Times New Roman" w:hAnsiTheme="majorBidi" w:cstheme="majorBidi"/>
                <w:sz w:val="18"/>
                <w:szCs w:val="18"/>
              </w:rPr>
              <w:t xml:space="preserve"> media digital di era </w:t>
            </w:r>
            <w:proofErr w:type="spellStart"/>
            <w:r w:rsidRPr="00577697">
              <w:rPr>
                <w:rFonts w:asciiTheme="majorBidi" w:eastAsia="Times New Roman" w:hAnsiTheme="majorBidi" w:cstheme="majorBidi"/>
                <w:sz w:val="18"/>
                <w:szCs w:val="18"/>
              </w:rPr>
              <w:t>disrupsi</w:t>
            </w:r>
            <w:proofErr w:type="spellEnd"/>
            <w:r w:rsidRPr="00577697">
              <w:rPr>
                <w:rFonts w:asciiTheme="majorBidi" w:eastAsia="Times New Roman" w:hAnsiTheme="majorBidi" w:cstheme="majorBidi"/>
                <w:sz w:val="18"/>
                <w:szCs w:val="18"/>
              </w:rPr>
              <w:t xml:space="preserve"> digital dan post-truth</w:t>
            </w:r>
          </w:p>
        </w:tc>
        <w:tc>
          <w:tcPr>
            <w:tcW w:w="992" w:type="dxa"/>
            <w:vMerge/>
          </w:tcPr>
          <w:p w14:paraId="2D47FB80" w14:textId="77777777" w:rsidR="00577697" w:rsidRPr="00577697" w:rsidRDefault="00577697" w:rsidP="00E14157">
            <w:pPr>
              <w:jc w:val="both"/>
              <w:rPr>
                <w:rFonts w:asciiTheme="majorBidi" w:eastAsia="Times New Roman" w:hAnsiTheme="majorBidi" w:cstheme="majorBidi"/>
                <w:sz w:val="18"/>
                <w:szCs w:val="18"/>
              </w:rPr>
            </w:pPr>
          </w:p>
        </w:tc>
        <w:tc>
          <w:tcPr>
            <w:tcW w:w="1984" w:type="dxa"/>
            <w:vMerge/>
          </w:tcPr>
          <w:p w14:paraId="3D882EB9" w14:textId="77777777" w:rsidR="00577697" w:rsidRPr="00577697" w:rsidRDefault="00577697" w:rsidP="00E14157">
            <w:pPr>
              <w:jc w:val="both"/>
              <w:rPr>
                <w:rFonts w:asciiTheme="majorBidi" w:eastAsia="Times New Roman" w:hAnsiTheme="majorBidi" w:cstheme="majorBidi"/>
                <w:sz w:val="18"/>
                <w:szCs w:val="18"/>
              </w:rPr>
            </w:pPr>
          </w:p>
        </w:tc>
      </w:tr>
      <w:tr w:rsidR="00E14157" w:rsidRPr="00B62467" w14:paraId="59B78531" w14:textId="77777777" w:rsidTr="00CB518C">
        <w:trPr>
          <w:trHeight w:val="638"/>
        </w:trPr>
        <w:tc>
          <w:tcPr>
            <w:tcW w:w="675" w:type="dxa"/>
          </w:tcPr>
          <w:p w14:paraId="7759002B" w14:textId="77777777" w:rsidR="00E14157" w:rsidRDefault="00E14157" w:rsidP="00E14157">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CPL</w:t>
            </w:r>
          </w:p>
          <w:p w14:paraId="39B95ADF" w14:textId="2C685C3F" w:rsidR="00E14157" w:rsidRPr="005E55A1" w:rsidRDefault="00E14157" w:rsidP="00E14157">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01</w:t>
            </w:r>
          </w:p>
        </w:tc>
        <w:tc>
          <w:tcPr>
            <w:tcW w:w="1701" w:type="dxa"/>
          </w:tcPr>
          <w:p w14:paraId="16E00012" w14:textId="4C1771E7" w:rsidR="00E14157" w:rsidRPr="000D48A4" w:rsidRDefault="00E14157" w:rsidP="00E14157">
            <w:pPr>
              <w:jc w:val="both"/>
              <w:rPr>
                <w:rFonts w:asciiTheme="majorBidi" w:eastAsia="Times New Roman" w:hAnsiTheme="majorBidi" w:cstheme="majorBidi"/>
                <w:sz w:val="18"/>
                <w:szCs w:val="18"/>
                <w:lang w:val="id-ID"/>
              </w:rPr>
            </w:pPr>
            <w:r w:rsidRPr="00E14157">
              <w:rPr>
                <w:rFonts w:asciiTheme="majorBidi" w:eastAsia="Times New Roman" w:hAnsiTheme="majorBidi" w:cstheme="majorBidi"/>
                <w:sz w:val="18"/>
                <w:szCs w:val="18"/>
                <w:lang w:val="id-ID"/>
              </w:rPr>
              <w:t>Bertakwa kepada Tuhan Yang Maha Esa, bertanggung jawab, mandiri dan menjunjung tinggi nilai kemanusiaan dalam menjalankan tugas</w:t>
            </w:r>
          </w:p>
        </w:tc>
        <w:tc>
          <w:tcPr>
            <w:tcW w:w="850" w:type="dxa"/>
          </w:tcPr>
          <w:p w14:paraId="2A6F6AF6" w14:textId="77777777" w:rsidR="00E14157" w:rsidRPr="00442AF7" w:rsidRDefault="00E14157" w:rsidP="00E14157">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0F673098" w14:textId="4C3428CD" w:rsidR="00E14157" w:rsidRPr="00442AF7" w:rsidRDefault="00B62467" w:rsidP="00E14157">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9</w:t>
            </w:r>
          </w:p>
        </w:tc>
        <w:tc>
          <w:tcPr>
            <w:tcW w:w="1985" w:type="dxa"/>
            <w:tcBorders>
              <w:top w:val="single" w:sz="8" w:space="0" w:color="70AD47"/>
              <w:left w:val="single" w:sz="8" w:space="0" w:color="70AD47"/>
              <w:right w:val="single" w:sz="8" w:space="0" w:color="70AD47"/>
            </w:tcBorders>
            <w:tcMar>
              <w:top w:w="0" w:type="dxa"/>
              <w:left w:w="100" w:type="dxa"/>
              <w:bottom w:w="0" w:type="dxa"/>
              <w:right w:w="100" w:type="dxa"/>
            </w:tcMar>
          </w:tcPr>
          <w:p w14:paraId="04BFE6CD" w14:textId="13E4F9F9" w:rsidR="00E14157" w:rsidRPr="00442AF7" w:rsidRDefault="00B62467" w:rsidP="00E14157">
            <w:pPr>
              <w:spacing w:after="240"/>
              <w:ind w:left="20"/>
              <w:jc w:val="both"/>
              <w:rPr>
                <w:rFonts w:asciiTheme="majorBidi" w:eastAsia="Times New Roman" w:hAnsiTheme="majorBidi" w:cstheme="majorBidi"/>
                <w:sz w:val="18"/>
                <w:szCs w:val="18"/>
                <w:lang w:val="id-ID"/>
              </w:rPr>
            </w:pPr>
            <w:r w:rsidRPr="00635F1F">
              <w:rPr>
                <w:rFonts w:asciiTheme="majorBidi" w:eastAsia="Times New Roman" w:hAnsiTheme="majorBidi" w:cstheme="majorBidi"/>
                <w:sz w:val="18"/>
                <w:szCs w:val="18"/>
                <w:lang w:val="id-ID"/>
              </w:rPr>
              <w:t>Memiliki sikap yang sesuai dengan aksiologi ilmu yang sesuai dengan nilai-nilai keislaman yaitu ilmu untuk</w:t>
            </w:r>
            <w:r>
              <w:rPr>
                <w:rFonts w:asciiTheme="majorBidi" w:eastAsia="Times New Roman" w:hAnsiTheme="majorBidi" w:cstheme="majorBidi"/>
                <w:sz w:val="18"/>
                <w:szCs w:val="18"/>
                <w:lang w:val="id-ID"/>
              </w:rPr>
              <w:t xml:space="preserve"> </w:t>
            </w:r>
            <w:r w:rsidRPr="00635F1F">
              <w:rPr>
                <w:rFonts w:asciiTheme="majorBidi" w:eastAsia="Times New Roman" w:hAnsiTheme="majorBidi" w:cstheme="majorBidi"/>
                <w:sz w:val="18"/>
                <w:szCs w:val="18"/>
                <w:lang w:val="id-ID"/>
              </w:rPr>
              <w:t>kemanusiaan dan pengabdian kepada Allah SWT</w:t>
            </w:r>
          </w:p>
        </w:tc>
        <w:tc>
          <w:tcPr>
            <w:tcW w:w="992" w:type="dxa"/>
            <w:vMerge w:val="restart"/>
          </w:tcPr>
          <w:p w14:paraId="5106070F" w14:textId="77777777" w:rsidR="00E14157" w:rsidRPr="006A1BD4" w:rsidRDefault="00E14157" w:rsidP="00E14157">
            <w:pPr>
              <w:jc w:val="both"/>
              <w:rPr>
                <w:rFonts w:asciiTheme="majorBidi" w:eastAsia="Times New Roman" w:hAnsiTheme="majorBidi" w:cstheme="majorBidi"/>
                <w:sz w:val="18"/>
                <w:szCs w:val="18"/>
              </w:rPr>
            </w:pPr>
            <w:proofErr w:type="spellStart"/>
            <w:r w:rsidRPr="00CF0E35">
              <w:rPr>
                <w:rFonts w:asciiTheme="majorBidi" w:eastAsia="Times New Roman" w:hAnsiTheme="majorBidi" w:cstheme="majorBidi"/>
                <w:sz w:val="18"/>
                <w:szCs w:val="18"/>
              </w:rPr>
              <w:t>Falsafah</w:t>
            </w:r>
            <w:proofErr w:type="spellEnd"/>
            <w:r w:rsidRPr="00CF0E35">
              <w:rPr>
                <w:rFonts w:asciiTheme="majorBidi" w:eastAsia="Times New Roman" w:hAnsiTheme="majorBidi" w:cstheme="majorBidi"/>
                <w:sz w:val="18"/>
                <w:szCs w:val="18"/>
              </w:rPr>
              <w:t xml:space="preserve"> </w:t>
            </w:r>
            <w:proofErr w:type="spellStart"/>
            <w:r w:rsidRPr="00CF0E35">
              <w:rPr>
                <w:rFonts w:asciiTheme="majorBidi" w:eastAsia="Times New Roman" w:hAnsiTheme="majorBidi" w:cstheme="majorBidi"/>
                <w:sz w:val="18"/>
                <w:szCs w:val="18"/>
              </w:rPr>
              <w:t>Kesatuan</w:t>
            </w:r>
            <w:proofErr w:type="spellEnd"/>
            <w:r w:rsidRPr="00CF0E35">
              <w:rPr>
                <w:rFonts w:asciiTheme="majorBidi" w:eastAsia="Times New Roman" w:hAnsiTheme="majorBidi" w:cstheme="majorBidi"/>
                <w:sz w:val="18"/>
                <w:szCs w:val="18"/>
              </w:rPr>
              <w:t xml:space="preserve"> Ilmu</w:t>
            </w:r>
            <w:r w:rsidRPr="006A1BD4">
              <w:rPr>
                <w:rFonts w:asciiTheme="majorBidi" w:eastAsia="Times New Roman" w:hAnsiTheme="majorBidi" w:cstheme="majorBidi"/>
                <w:sz w:val="18"/>
                <w:szCs w:val="18"/>
              </w:rPr>
              <w:t xml:space="preserve"> </w:t>
            </w:r>
          </w:p>
        </w:tc>
        <w:tc>
          <w:tcPr>
            <w:tcW w:w="1984" w:type="dxa"/>
            <w:vMerge w:val="restart"/>
          </w:tcPr>
          <w:p w14:paraId="27209158" w14:textId="77777777" w:rsidR="00B62467" w:rsidRDefault="00B62467" w:rsidP="00D07A5A">
            <w:pPr>
              <w:pStyle w:val="ListParagraph"/>
              <w:numPr>
                <w:ilvl w:val="0"/>
                <w:numId w:val="37"/>
              </w:numPr>
              <w:ind w:left="343" w:hanging="280"/>
              <w:rPr>
                <w:rFonts w:asciiTheme="majorBidi" w:eastAsia="Times New Roman" w:hAnsiTheme="majorBidi" w:cstheme="majorBidi"/>
                <w:sz w:val="18"/>
                <w:szCs w:val="18"/>
                <w:lang w:val="id-ID"/>
              </w:rPr>
            </w:pPr>
            <w:r w:rsidRPr="00635F1F">
              <w:rPr>
                <w:rFonts w:asciiTheme="majorBidi" w:eastAsia="Times New Roman" w:hAnsiTheme="majorBidi" w:cstheme="majorBidi"/>
                <w:sz w:val="18"/>
                <w:szCs w:val="18"/>
                <w:lang w:val="id-ID"/>
              </w:rPr>
              <w:t>Konsep Dasar Filsafat dan Falsafah Kesatuan Ilmu T</w:t>
            </w:r>
          </w:p>
          <w:p w14:paraId="494881C0" w14:textId="77777777" w:rsidR="00B62467" w:rsidRDefault="00B62467" w:rsidP="00D07A5A">
            <w:pPr>
              <w:pStyle w:val="ListParagraph"/>
              <w:numPr>
                <w:ilvl w:val="0"/>
                <w:numId w:val="37"/>
              </w:numPr>
              <w:ind w:left="343" w:hanging="280"/>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T</w:t>
            </w:r>
            <w:r w:rsidRPr="00635F1F">
              <w:rPr>
                <w:rFonts w:asciiTheme="majorBidi" w:eastAsia="Times New Roman" w:hAnsiTheme="majorBidi" w:cstheme="majorBidi"/>
                <w:sz w:val="18"/>
                <w:szCs w:val="18"/>
                <w:lang w:val="id-ID"/>
              </w:rPr>
              <w:t>iga Pilar Penyangga Cabang Filsafat (Ontologi, Epistemologi,</w:t>
            </w:r>
            <w:r>
              <w:rPr>
                <w:rFonts w:asciiTheme="majorBidi" w:eastAsia="Times New Roman" w:hAnsiTheme="majorBidi" w:cstheme="majorBidi"/>
                <w:sz w:val="18"/>
                <w:szCs w:val="18"/>
                <w:lang w:val="id-ID"/>
              </w:rPr>
              <w:t xml:space="preserve"> </w:t>
            </w:r>
            <w:r w:rsidRPr="00B62467">
              <w:rPr>
                <w:rFonts w:asciiTheme="majorBidi" w:eastAsia="Times New Roman" w:hAnsiTheme="majorBidi" w:cstheme="majorBidi"/>
                <w:sz w:val="18"/>
                <w:szCs w:val="18"/>
                <w:lang w:val="id-ID"/>
              </w:rPr>
              <w:t>Aksiologi)</w:t>
            </w:r>
          </w:p>
          <w:p w14:paraId="3A5AB9F3" w14:textId="746E5F3C" w:rsidR="00B62467" w:rsidRPr="00B62467" w:rsidRDefault="00B62467" w:rsidP="00D07A5A">
            <w:pPr>
              <w:pStyle w:val="ListParagraph"/>
              <w:numPr>
                <w:ilvl w:val="0"/>
                <w:numId w:val="37"/>
              </w:numPr>
              <w:ind w:left="343" w:hanging="280"/>
              <w:rPr>
                <w:rFonts w:asciiTheme="majorBidi" w:eastAsia="Times New Roman" w:hAnsiTheme="majorBidi" w:cstheme="majorBidi"/>
                <w:sz w:val="18"/>
                <w:szCs w:val="18"/>
                <w:lang w:val="id-ID"/>
              </w:rPr>
            </w:pPr>
            <w:r w:rsidRPr="00B62467">
              <w:rPr>
                <w:rFonts w:asciiTheme="majorBidi" w:eastAsia="Times New Roman" w:hAnsiTheme="majorBidi" w:cstheme="majorBidi"/>
                <w:sz w:val="18"/>
                <w:szCs w:val="18"/>
                <w:lang w:val="fi-FI"/>
              </w:rPr>
              <w:t>Epistemologi Islam (Bayani, Burhani, Irfani)</w:t>
            </w:r>
          </w:p>
          <w:p w14:paraId="459C7898" w14:textId="77777777" w:rsidR="00B62467" w:rsidRDefault="00B62467" w:rsidP="00D07A5A">
            <w:pPr>
              <w:pStyle w:val="ListParagraph"/>
              <w:numPr>
                <w:ilvl w:val="0"/>
                <w:numId w:val="37"/>
              </w:numPr>
              <w:ind w:left="343" w:hanging="280"/>
              <w:rPr>
                <w:rFonts w:asciiTheme="majorBidi" w:eastAsia="Times New Roman" w:hAnsiTheme="majorBidi" w:cstheme="majorBidi"/>
                <w:sz w:val="18"/>
                <w:szCs w:val="18"/>
                <w:lang w:val="en-US"/>
              </w:rPr>
            </w:pPr>
            <w:proofErr w:type="spellStart"/>
            <w:r w:rsidRPr="00E848E0">
              <w:rPr>
                <w:rFonts w:asciiTheme="majorBidi" w:eastAsia="Times New Roman" w:hAnsiTheme="majorBidi" w:cstheme="majorBidi"/>
                <w:sz w:val="18"/>
                <w:szCs w:val="18"/>
                <w:lang w:val="en-US"/>
              </w:rPr>
              <w:t>Masalah</w:t>
            </w:r>
            <w:proofErr w:type="spellEnd"/>
            <w:r w:rsidRPr="00E848E0">
              <w:rPr>
                <w:rFonts w:asciiTheme="majorBidi" w:eastAsia="Times New Roman" w:hAnsiTheme="majorBidi" w:cstheme="majorBidi"/>
                <w:sz w:val="18"/>
                <w:szCs w:val="18"/>
                <w:lang w:val="en-US"/>
              </w:rPr>
              <w:t xml:space="preserve"> dan </w:t>
            </w:r>
            <w:proofErr w:type="spellStart"/>
            <w:r w:rsidRPr="00E848E0">
              <w:rPr>
                <w:rFonts w:asciiTheme="majorBidi" w:eastAsia="Times New Roman" w:hAnsiTheme="majorBidi" w:cstheme="majorBidi"/>
                <w:sz w:val="18"/>
                <w:szCs w:val="18"/>
                <w:lang w:val="en-US"/>
              </w:rPr>
              <w:t>Konsep</w:t>
            </w:r>
            <w:proofErr w:type="spellEnd"/>
            <w:r w:rsidRPr="00E848E0">
              <w:rPr>
                <w:rFonts w:asciiTheme="majorBidi" w:eastAsia="Times New Roman" w:hAnsiTheme="majorBidi" w:cstheme="majorBidi"/>
                <w:sz w:val="18"/>
                <w:szCs w:val="18"/>
                <w:lang w:val="en-US"/>
              </w:rPr>
              <w:t>/ key words Unity of Science</w:t>
            </w:r>
          </w:p>
          <w:p w14:paraId="19200616" w14:textId="77777777" w:rsidR="00B62467" w:rsidRDefault="00B62467" w:rsidP="00D07A5A">
            <w:pPr>
              <w:pStyle w:val="ListParagraph"/>
              <w:numPr>
                <w:ilvl w:val="0"/>
                <w:numId w:val="37"/>
              </w:numPr>
              <w:ind w:left="343" w:hanging="280"/>
              <w:rPr>
                <w:rFonts w:asciiTheme="majorBidi" w:eastAsia="Times New Roman" w:hAnsiTheme="majorBidi" w:cstheme="majorBidi"/>
                <w:sz w:val="18"/>
                <w:szCs w:val="18"/>
                <w:lang w:val="en-US"/>
              </w:rPr>
            </w:pPr>
            <w:proofErr w:type="spellStart"/>
            <w:r w:rsidRPr="00E848E0">
              <w:rPr>
                <w:rFonts w:asciiTheme="majorBidi" w:eastAsia="Times New Roman" w:hAnsiTheme="majorBidi" w:cstheme="majorBidi"/>
                <w:sz w:val="18"/>
                <w:szCs w:val="18"/>
                <w:lang w:val="en-US"/>
              </w:rPr>
              <w:t>Representasi</w:t>
            </w:r>
            <w:proofErr w:type="spellEnd"/>
            <w:r w:rsidRPr="00E848E0">
              <w:rPr>
                <w:rFonts w:asciiTheme="majorBidi" w:eastAsia="Times New Roman" w:hAnsiTheme="majorBidi" w:cstheme="majorBidi"/>
                <w:sz w:val="18"/>
                <w:szCs w:val="18"/>
                <w:lang w:val="en-US"/>
              </w:rPr>
              <w:t>/Aksi Unity of Science</w:t>
            </w:r>
          </w:p>
          <w:p w14:paraId="49FBBE12" w14:textId="1CCA54B3" w:rsidR="00E14157" w:rsidRPr="00B62467" w:rsidRDefault="00B62467" w:rsidP="00D07A5A">
            <w:pPr>
              <w:pStyle w:val="ListParagraph"/>
              <w:numPr>
                <w:ilvl w:val="0"/>
                <w:numId w:val="37"/>
              </w:numPr>
              <w:ind w:left="343" w:hanging="280"/>
              <w:rPr>
                <w:rFonts w:asciiTheme="majorBidi" w:eastAsia="Times New Roman" w:hAnsiTheme="majorBidi" w:cstheme="majorBidi"/>
                <w:sz w:val="18"/>
                <w:szCs w:val="18"/>
                <w:lang w:val="en-US"/>
              </w:rPr>
            </w:pPr>
            <w:r w:rsidRPr="00E848E0">
              <w:rPr>
                <w:rFonts w:asciiTheme="majorBidi" w:eastAsia="Times New Roman" w:hAnsiTheme="majorBidi" w:cstheme="majorBidi"/>
                <w:sz w:val="18"/>
                <w:szCs w:val="18"/>
                <w:lang w:val="en-US"/>
              </w:rPr>
              <w:lastRenderedPageBreak/>
              <w:t xml:space="preserve">Strategi dan </w:t>
            </w:r>
            <w:proofErr w:type="spellStart"/>
            <w:r w:rsidRPr="00E848E0">
              <w:rPr>
                <w:rFonts w:asciiTheme="majorBidi" w:eastAsia="Times New Roman" w:hAnsiTheme="majorBidi" w:cstheme="majorBidi"/>
                <w:sz w:val="18"/>
                <w:szCs w:val="18"/>
                <w:lang w:val="en-US"/>
              </w:rPr>
              <w:t>Implementasi</w:t>
            </w:r>
            <w:proofErr w:type="spellEnd"/>
            <w:r w:rsidRPr="00E848E0">
              <w:rPr>
                <w:rFonts w:asciiTheme="majorBidi" w:eastAsia="Times New Roman" w:hAnsiTheme="majorBidi" w:cstheme="majorBidi"/>
                <w:sz w:val="18"/>
                <w:szCs w:val="18"/>
                <w:lang w:val="en-US"/>
              </w:rPr>
              <w:t xml:space="preserve"> Unity of Science</w:t>
            </w:r>
          </w:p>
        </w:tc>
      </w:tr>
      <w:tr w:rsidR="00E14157" w:rsidRPr="006A1BD4" w14:paraId="7F000AD1" w14:textId="77777777" w:rsidTr="00CB518C">
        <w:trPr>
          <w:trHeight w:val="637"/>
        </w:trPr>
        <w:tc>
          <w:tcPr>
            <w:tcW w:w="675" w:type="dxa"/>
            <w:vMerge w:val="restart"/>
          </w:tcPr>
          <w:p w14:paraId="05E126B5" w14:textId="77777777" w:rsidR="00577F04" w:rsidRDefault="00E14157" w:rsidP="00E14157">
            <w:pPr>
              <w:jc w:val="center"/>
              <w:rPr>
                <w:rFonts w:ascii="Times New Roman" w:eastAsia="Times New Roman" w:hAnsi="Times New Roman" w:cs="Times New Roman"/>
                <w:sz w:val="18"/>
                <w:szCs w:val="18"/>
              </w:rPr>
            </w:pPr>
            <w:r w:rsidRPr="005653A1">
              <w:rPr>
                <w:rFonts w:ascii="Times New Roman" w:eastAsia="Times New Roman" w:hAnsi="Times New Roman" w:cs="Times New Roman"/>
                <w:sz w:val="18"/>
                <w:szCs w:val="18"/>
              </w:rPr>
              <w:t>CPL</w:t>
            </w:r>
          </w:p>
          <w:p w14:paraId="18FE4B48" w14:textId="12E5685B" w:rsidR="00E14157" w:rsidRPr="006A1BD4" w:rsidRDefault="00E14157" w:rsidP="00E14157">
            <w:pPr>
              <w:jc w:val="center"/>
              <w:rPr>
                <w:rFonts w:asciiTheme="majorBidi" w:eastAsia="Times New Roman" w:hAnsiTheme="majorBidi" w:cstheme="majorBidi"/>
                <w:sz w:val="18"/>
                <w:szCs w:val="18"/>
              </w:rPr>
            </w:pPr>
            <w:r w:rsidRPr="005653A1">
              <w:rPr>
                <w:rFonts w:ascii="Times New Roman" w:eastAsia="Times New Roman" w:hAnsi="Times New Roman" w:cs="Times New Roman"/>
                <w:sz w:val="18"/>
                <w:szCs w:val="18"/>
              </w:rPr>
              <w:t>03</w:t>
            </w:r>
          </w:p>
        </w:tc>
        <w:tc>
          <w:tcPr>
            <w:tcW w:w="1701" w:type="dxa"/>
            <w:vMerge w:val="restart"/>
          </w:tcPr>
          <w:p w14:paraId="6E9ABBE1" w14:textId="762EAC45" w:rsidR="00E14157" w:rsidRPr="006A1BD4" w:rsidRDefault="00E14157" w:rsidP="00E14157">
            <w:pPr>
              <w:jc w:val="both"/>
              <w:rPr>
                <w:rFonts w:asciiTheme="majorBidi" w:eastAsia="Times New Roman" w:hAnsiTheme="majorBidi" w:cstheme="majorBidi"/>
                <w:sz w:val="18"/>
                <w:szCs w:val="18"/>
              </w:rPr>
            </w:pPr>
            <w:proofErr w:type="spellStart"/>
            <w:r w:rsidRPr="005653A1">
              <w:rPr>
                <w:rFonts w:ascii="Times New Roman" w:eastAsia="Times New Roman" w:hAnsi="Times New Roman" w:cs="Times New Roman"/>
                <w:sz w:val="18"/>
                <w:szCs w:val="18"/>
              </w:rPr>
              <w:t>Menguasai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konsep</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perencanaan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pengelolaan</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penilaian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pembelajaran</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menerapkannya</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dalam</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pembelajaran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bahasa</w:t>
            </w:r>
            <w:proofErr w:type="spellEnd"/>
            <w:r w:rsidRPr="005653A1">
              <w:rPr>
                <w:rFonts w:ascii="Times New Roman" w:eastAsia="Times New Roman" w:hAnsi="Times New Roman" w:cs="Times New Roman"/>
                <w:sz w:val="18"/>
                <w:szCs w:val="18"/>
              </w:rPr>
              <w:t xml:space="preserve"> Arab yang </w:t>
            </w:r>
            <w:proofErr w:type="spellStart"/>
            <w:r w:rsidRPr="005653A1">
              <w:rPr>
                <w:rFonts w:ascii="Times New Roman" w:eastAsia="Times New Roman" w:hAnsi="Times New Roman" w:cs="Times New Roman"/>
                <w:sz w:val="18"/>
                <w:szCs w:val="18"/>
              </w:rPr>
              <w:lastRenderedPageBreak/>
              <w:t>mendidik</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inovatif</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dengan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mengintegrasikan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ilmu</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keislaman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teknologi</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kearifan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lokal</w:t>
            </w:r>
            <w:proofErr w:type="spellEnd"/>
            <w:r w:rsidRPr="005653A1">
              <w:rPr>
                <w:rFonts w:ascii="Times New Roman" w:eastAsia="Times New Roman" w:hAnsi="Times New Roman" w:cs="Times New Roman"/>
                <w:sz w:val="18"/>
                <w:szCs w:val="18"/>
              </w:rPr>
              <w:t xml:space="preserve"> pada </w:t>
            </w:r>
            <w:proofErr w:type="spellStart"/>
            <w:r w:rsidRPr="005653A1">
              <w:rPr>
                <w:rFonts w:ascii="Times New Roman" w:eastAsia="Times New Roman" w:hAnsi="Times New Roman" w:cs="Times New Roman"/>
                <w:sz w:val="18"/>
                <w:szCs w:val="18"/>
              </w:rPr>
              <w:t>pendidikan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dasar</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menengah</w:t>
            </w:r>
            <w:proofErr w:type="spellEnd"/>
          </w:p>
        </w:tc>
        <w:tc>
          <w:tcPr>
            <w:tcW w:w="850" w:type="dxa"/>
          </w:tcPr>
          <w:p w14:paraId="4126A5D1" w14:textId="77777777" w:rsidR="00E14157" w:rsidRPr="00442AF7" w:rsidRDefault="00E14157" w:rsidP="00E14157">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lastRenderedPageBreak/>
              <w:t>CPMK</w:t>
            </w:r>
          </w:p>
          <w:p w14:paraId="02B41F2B" w14:textId="20CF1855" w:rsidR="00E14157" w:rsidRPr="00442AF7" w:rsidRDefault="00E14157" w:rsidP="00E14157">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1</w:t>
            </w:r>
            <w:r w:rsidR="00B62467">
              <w:rPr>
                <w:rFonts w:asciiTheme="majorBidi" w:eastAsia="Times New Roman" w:hAnsiTheme="majorBidi" w:cstheme="majorBidi"/>
                <w:sz w:val="18"/>
                <w:szCs w:val="18"/>
                <w:lang w:val="id-ID"/>
              </w:rPr>
              <w:t>0</w:t>
            </w:r>
          </w:p>
        </w:tc>
        <w:tc>
          <w:tcPr>
            <w:tcW w:w="1985" w:type="dxa"/>
            <w:tcBorders>
              <w:left w:val="single" w:sz="8" w:space="0" w:color="70AD47"/>
              <w:right w:val="single" w:sz="8" w:space="0" w:color="70AD47"/>
            </w:tcBorders>
            <w:tcMar>
              <w:top w:w="0" w:type="dxa"/>
              <w:left w:w="100" w:type="dxa"/>
              <w:bottom w:w="0" w:type="dxa"/>
              <w:right w:w="100" w:type="dxa"/>
            </w:tcMar>
          </w:tcPr>
          <w:p w14:paraId="531C58BC" w14:textId="77777777" w:rsidR="00E14157" w:rsidRPr="00D432E2" w:rsidRDefault="00E14157" w:rsidP="00E14157">
            <w:pPr>
              <w:spacing w:after="240"/>
              <w:ind w:left="20"/>
              <w:jc w:val="both"/>
              <w:rPr>
                <w:rFonts w:asciiTheme="majorBidi" w:eastAsia="Times New Roman" w:hAnsiTheme="majorBidi" w:cstheme="majorBidi"/>
                <w:iCs/>
                <w:sz w:val="18"/>
                <w:szCs w:val="18"/>
                <w:lang w:val="id-ID"/>
              </w:rPr>
            </w:pPr>
            <w:proofErr w:type="spellStart"/>
            <w:r w:rsidRPr="00442AF7">
              <w:rPr>
                <w:rFonts w:asciiTheme="majorBidi" w:eastAsia="Times New Roman" w:hAnsiTheme="majorBidi" w:cstheme="majorBidi"/>
                <w:sz w:val="18"/>
                <w:szCs w:val="18"/>
              </w:rPr>
              <w:t>Menguasai</w:t>
            </w:r>
            <w:proofErr w:type="spellEnd"/>
            <w:r w:rsidRPr="00442AF7">
              <w:rPr>
                <w:rFonts w:asciiTheme="majorBidi" w:eastAsia="Times New Roman" w:hAnsiTheme="majorBidi" w:cstheme="majorBidi"/>
                <w:sz w:val="18"/>
                <w:szCs w:val="18"/>
              </w:rPr>
              <w:t xml:space="preserve"> </w:t>
            </w:r>
            <w:r>
              <w:rPr>
                <w:rFonts w:asciiTheme="majorBidi" w:eastAsia="Times New Roman" w:hAnsiTheme="majorBidi" w:cstheme="majorBidi"/>
                <w:sz w:val="18"/>
                <w:szCs w:val="18"/>
                <w:lang w:val="id-ID"/>
              </w:rPr>
              <w:t>konsep-konsep filsafat kesatuan ilmu (</w:t>
            </w:r>
            <w:r w:rsidRPr="00442AF7">
              <w:rPr>
                <w:rFonts w:asciiTheme="majorBidi" w:eastAsia="Times New Roman" w:hAnsiTheme="majorBidi" w:cstheme="majorBidi"/>
                <w:i/>
                <w:sz w:val="18"/>
                <w:szCs w:val="18"/>
              </w:rPr>
              <w:t>Unity of Science</w:t>
            </w:r>
            <w:r>
              <w:rPr>
                <w:rFonts w:asciiTheme="majorBidi" w:eastAsia="Times New Roman" w:hAnsiTheme="majorBidi" w:cstheme="majorBidi"/>
                <w:iCs/>
                <w:sz w:val="18"/>
                <w:szCs w:val="18"/>
                <w:lang w:val="id-ID"/>
              </w:rPr>
              <w:t>)</w:t>
            </w:r>
          </w:p>
        </w:tc>
        <w:tc>
          <w:tcPr>
            <w:tcW w:w="992" w:type="dxa"/>
            <w:vMerge/>
          </w:tcPr>
          <w:p w14:paraId="01851346" w14:textId="77777777" w:rsidR="00E14157" w:rsidRPr="006A1BD4" w:rsidRDefault="00E14157" w:rsidP="00E14157">
            <w:pPr>
              <w:jc w:val="both"/>
              <w:rPr>
                <w:rFonts w:asciiTheme="majorBidi" w:eastAsia="Times New Roman" w:hAnsiTheme="majorBidi" w:cstheme="majorBidi"/>
                <w:sz w:val="18"/>
                <w:szCs w:val="18"/>
              </w:rPr>
            </w:pPr>
          </w:p>
        </w:tc>
        <w:tc>
          <w:tcPr>
            <w:tcW w:w="1984" w:type="dxa"/>
            <w:vMerge/>
          </w:tcPr>
          <w:p w14:paraId="694108EB" w14:textId="77777777" w:rsidR="00E14157" w:rsidRPr="006A1BD4" w:rsidRDefault="00E14157" w:rsidP="00E14157">
            <w:pPr>
              <w:jc w:val="both"/>
              <w:rPr>
                <w:rFonts w:asciiTheme="majorBidi" w:eastAsia="Times New Roman" w:hAnsiTheme="majorBidi" w:cstheme="majorBidi"/>
                <w:sz w:val="18"/>
                <w:szCs w:val="18"/>
              </w:rPr>
            </w:pPr>
          </w:p>
        </w:tc>
      </w:tr>
      <w:tr w:rsidR="00E14157" w:rsidRPr="00DF2B7E" w14:paraId="24E3BB4B" w14:textId="77777777" w:rsidTr="00CB518C">
        <w:trPr>
          <w:trHeight w:val="637"/>
        </w:trPr>
        <w:tc>
          <w:tcPr>
            <w:tcW w:w="675" w:type="dxa"/>
            <w:vMerge/>
          </w:tcPr>
          <w:p w14:paraId="3FABEB5D" w14:textId="77777777" w:rsidR="00E14157" w:rsidRPr="006A1BD4" w:rsidRDefault="00E14157" w:rsidP="00E14157">
            <w:pPr>
              <w:jc w:val="center"/>
              <w:rPr>
                <w:rFonts w:asciiTheme="majorBidi" w:eastAsia="Times New Roman" w:hAnsiTheme="majorBidi" w:cstheme="majorBidi"/>
                <w:sz w:val="18"/>
                <w:szCs w:val="18"/>
              </w:rPr>
            </w:pPr>
          </w:p>
        </w:tc>
        <w:tc>
          <w:tcPr>
            <w:tcW w:w="1701" w:type="dxa"/>
            <w:vMerge/>
          </w:tcPr>
          <w:p w14:paraId="417116F1" w14:textId="77777777" w:rsidR="00E14157" w:rsidRPr="00442AF7" w:rsidRDefault="00E14157" w:rsidP="00E14157">
            <w:pPr>
              <w:jc w:val="both"/>
              <w:rPr>
                <w:rFonts w:asciiTheme="majorBidi" w:eastAsia="Times New Roman" w:hAnsiTheme="majorBidi" w:cstheme="majorBidi"/>
                <w:sz w:val="18"/>
                <w:szCs w:val="18"/>
              </w:rPr>
            </w:pPr>
          </w:p>
        </w:tc>
        <w:tc>
          <w:tcPr>
            <w:tcW w:w="850" w:type="dxa"/>
          </w:tcPr>
          <w:p w14:paraId="2A89F252" w14:textId="77777777" w:rsidR="00E14157" w:rsidRPr="00442AF7" w:rsidRDefault="00E14157" w:rsidP="00E14157">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0921F44E" w14:textId="49529C58" w:rsidR="00E14157" w:rsidRPr="00442AF7" w:rsidRDefault="00E14157" w:rsidP="00E14157">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1</w:t>
            </w:r>
            <w:r w:rsidR="00B62467">
              <w:rPr>
                <w:rFonts w:asciiTheme="majorBidi" w:eastAsia="Times New Roman" w:hAnsiTheme="majorBidi" w:cstheme="majorBidi"/>
                <w:sz w:val="18"/>
                <w:szCs w:val="18"/>
                <w:lang w:val="id-ID"/>
              </w:rPr>
              <w:t>1</w:t>
            </w:r>
          </w:p>
        </w:tc>
        <w:tc>
          <w:tcPr>
            <w:tcW w:w="1985" w:type="dxa"/>
            <w:tcBorders>
              <w:left w:val="single" w:sz="8" w:space="0" w:color="70AD47"/>
              <w:bottom w:val="single" w:sz="8" w:space="0" w:color="70AD47"/>
              <w:right w:val="single" w:sz="8" w:space="0" w:color="70AD47"/>
            </w:tcBorders>
            <w:tcMar>
              <w:top w:w="0" w:type="dxa"/>
              <w:left w:w="100" w:type="dxa"/>
              <w:bottom w:w="0" w:type="dxa"/>
              <w:right w:w="100" w:type="dxa"/>
            </w:tcMar>
          </w:tcPr>
          <w:p w14:paraId="76A616DF" w14:textId="77777777" w:rsidR="00E14157" w:rsidRPr="00D432E2" w:rsidRDefault="00E14157" w:rsidP="00E14157">
            <w:pPr>
              <w:spacing w:after="240"/>
              <w:ind w:left="20"/>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Memiliki kecakapan berfikir filosofis (mendasar dan kritis) dan Islami sesuai </w:t>
            </w:r>
            <w:r>
              <w:rPr>
                <w:rFonts w:asciiTheme="majorBidi" w:eastAsia="Times New Roman" w:hAnsiTheme="majorBidi" w:cstheme="majorBidi"/>
                <w:sz w:val="18"/>
                <w:szCs w:val="18"/>
                <w:lang w:val="id-ID"/>
              </w:rPr>
              <w:lastRenderedPageBreak/>
              <w:t>dengan prinsip dasar kesatuan ilmu pengetahuan, humanisasi ilmu-ilmu keislaman dan spiritualisasi ilmu-ilmu modern</w:t>
            </w:r>
          </w:p>
        </w:tc>
        <w:tc>
          <w:tcPr>
            <w:tcW w:w="992" w:type="dxa"/>
            <w:vMerge/>
          </w:tcPr>
          <w:p w14:paraId="5CC84E3D" w14:textId="77777777" w:rsidR="00E14157" w:rsidRPr="000D48A4" w:rsidRDefault="00E14157" w:rsidP="00E14157">
            <w:pPr>
              <w:jc w:val="both"/>
              <w:rPr>
                <w:rFonts w:asciiTheme="majorBidi" w:eastAsia="Times New Roman" w:hAnsiTheme="majorBidi" w:cstheme="majorBidi"/>
                <w:sz w:val="18"/>
                <w:szCs w:val="18"/>
                <w:lang w:val="id-ID"/>
              </w:rPr>
            </w:pPr>
          </w:p>
        </w:tc>
        <w:tc>
          <w:tcPr>
            <w:tcW w:w="1984" w:type="dxa"/>
            <w:vMerge/>
          </w:tcPr>
          <w:p w14:paraId="0B6E634A" w14:textId="77777777" w:rsidR="00E14157" w:rsidRPr="000D48A4" w:rsidRDefault="00E14157" w:rsidP="00E14157">
            <w:pPr>
              <w:jc w:val="both"/>
              <w:rPr>
                <w:rFonts w:asciiTheme="majorBidi" w:eastAsia="Times New Roman" w:hAnsiTheme="majorBidi" w:cstheme="majorBidi"/>
                <w:sz w:val="18"/>
                <w:szCs w:val="18"/>
                <w:lang w:val="id-ID"/>
              </w:rPr>
            </w:pPr>
          </w:p>
        </w:tc>
      </w:tr>
      <w:tr w:rsidR="00E14157" w:rsidRPr="006A1BD4" w14:paraId="1D1CEAF2" w14:textId="77777777" w:rsidTr="00CB518C">
        <w:trPr>
          <w:trHeight w:val="949"/>
        </w:trPr>
        <w:tc>
          <w:tcPr>
            <w:tcW w:w="675" w:type="dxa"/>
            <w:vMerge w:val="restart"/>
          </w:tcPr>
          <w:p w14:paraId="4F94E292" w14:textId="77777777" w:rsidR="00E14157" w:rsidRDefault="00E14157" w:rsidP="00E14157">
            <w:pPr>
              <w:jc w:val="center"/>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CPL</w:t>
            </w:r>
          </w:p>
          <w:p w14:paraId="1DC4C8F8" w14:textId="77777777" w:rsidR="00E14157" w:rsidRPr="006A1BD4" w:rsidRDefault="00E14157" w:rsidP="00E1415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01</w:t>
            </w:r>
          </w:p>
        </w:tc>
        <w:tc>
          <w:tcPr>
            <w:tcW w:w="1701" w:type="dxa"/>
            <w:vMerge w:val="restart"/>
          </w:tcPr>
          <w:p w14:paraId="215E81FA" w14:textId="780C926A" w:rsidR="00E14157" w:rsidRPr="006A1BD4" w:rsidRDefault="00E14157" w:rsidP="00E14157">
            <w:pPr>
              <w:jc w:val="both"/>
              <w:rPr>
                <w:rFonts w:asciiTheme="majorBidi" w:eastAsia="Times New Roman" w:hAnsiTheme="majorBidi" w:cstheme="majorBidi"/>
                <w:sz w:val="18"/>
                <w:szCs w:val="18"/>
              </w:rPr>
            </w:pPr>
            <w:r w:rsidRPr="00E14157">
              <w:rPr>
                <w:rFonts w:asciiTheme="majorBidi" w:eastAsia="Times New Roman" w:hAnsiTheme="majorBidi" w:cstheme="majorBidi"/>
                <w:sz w:val="18"/>
                <w:szCs w:val="18"/>
                <w:lang w:val="id-ID"/>
              </w:rPr>
              <w:t>Bertakwa kepada Tuhan Yang Maha Esa, bertanggung jawab, mandiri dan menjunjung tinggi nilai kemanusiaan dalam menjalankan tugas</w:t>
            </w:r>
          </w:p>
        </w:tc>
        <w:tc>
          <w:tcPr>
            <w:tcW w:w="850" w:type="dxa"/>
          </w:tcPr>
          <w:p w14:paraId="41AD09EB" w14:textId="77777777" w:rsidR="00E14157" w:rsidRPr="00442AF7" w:rsidRDefault="00E14157" w:rsidP="00E14157">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26625BC2" w14:textId="74C1D8A6" w:rsidR="00E14157" w:rsidRPr="00442AF7" w:rsidRDefault="00E14157" w:rsidP="00E14157">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1</w:t>
            </w:r>
            <w:r w:rsidR="00B62467">
              <w:rPr>
                <w:rFonts w:asciiTheme="majorBidi" w:eastAsia="Times New Roman" w:hAnsiTheme="majorBidi" w:cstheme="majorBidi"/>
                <w:sz w:val="18"/>
                <w:szCs w:val="18"/>
                <w:lang w:val="id-ID"/>
              </w:rPr>
              <w:t>2</w:t>
            </w:r>
          </w:p>
        </w:tc>
        <w:tc>
          <w:tcPr>
            <w:tcW w:w="1985" w:type="dxa"/>
            <w:tcBorders>
              <w:top w:val="single" w:sz="8" w:space="0" w:color="000000"/>
              <w:left w:val="single" w:sz="8" w:space="0" w:color="000000"/>
              <w:right w:val="single" w:sz="8" w:space="0" w:color="000000"/>
            </w:tcBorders>
            <w:tcMar>
              <w:top w:w="0" w:type="dxa"/>
              <w:left w:w="100" w:type="dxa"/>
              <w:bottom w:w="0" w:type="dxa"/>
              <w:right w:w="100" w:type="dxa"/>
            </w:tcMar>
          </w:tcPr>
          <w:p w14:paraId="2666DDB9" w14:textId="77777777" w:rsidR="00E14157" w:rsidRPr="005E55A1" w:rsidRDefault="00E14157" w:rsidP="00E14157">
            <w:pP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Menunjukkan sikap religius dan menjunjung nilai kemanusiaan</w:t>
            </w:r>
          </w:p>
        </w:tc>
        <w:tc>
          <w:tcPr>
            <w:tcW w:w="992" w:type="dxa"/>
            <w:vMerge w:val="restart"/>
          </w:tcPr>
          <w:p w14:paraId="5354B72E" w14:textId="77777777" w:rsidR="00E14157" w:rsidRPr="006A1BD4" w:rsidRDefault="00E14157" w:rsidP="00E14157">
            <w:pPr>
              <w:jc w:val="both"/>
              <w:rPr>
                <w:rFonts w:asciiTheme="majorBidi" w:eastAsia="Times New Roman" w:hAnsiTheme="majorBidi" w:cstheme="majorBidi"/>
                <w:sz w:val="18"/>
                <w:szCs w:val="18"/>
              </w:rPr>
            </w:pPr>
            <w:proofErr w:type="spellStart"/>
            <w:r w:rsidRPr="00CF0E35">
              <w:rPr>
                <w:rFonts w:asciiTheme="majorBidi" w:eastAsia="Times New Roman" w:hAnsiTheme="majorBidi" w:cstheme="majorBidi"/>
                <w:sz w:val="18"/>
                <w:szCs w:val="18"/>
              </w:rPr>
              <w:t>Ilmu</w:t>
            </w:r>
            <w:proofErr w:type="spellEnd"/>
            <w:r w:rsidRPr="00CF0E35">
              <w:rPr>
                <w:rFonts w:asciiTheme="majorBidi" w:eastAsia="Times New Roman" w:hAnsiTheme="majorBidi" w:cstheme="majorBidi"/>
                <w:sz w:val="18"/>
                <w:szCs w:val="18"/>
              </w:rPr>
              <w:t xml:space="preserve"> Fiqh</w:t>
            </w:r>
            <w:r w:rsidRPr="006A1BD4">
              <w:rPr>
                <w:rFonts w:asciiTheme="majorBidi" w:eastAsia="Times New Roman" w:hAnsiTheme="majorBidi" w:cstheme="majorBidi"/>
                <w:sz w:val="18"/>
                <w:szCs w:val="18"/>
              </w:rPr>
              <w:t xml:space="preserve"> </w:t>
            </w:r>
          </w:p>
        </w:tc>
        <w:tc>
          <w:tcPr>
            <w:tcW w:w="1984" w:type="dxa"/>
            <w:vMerge w:val="restart"/>
          </w:tcPr>
          <w:p w14:paraId="740449A8" w14:textId="77777777" w:rsidR="00E14157" w:rsidRPr="00A60008" w:rsidRDefault="00E14157" w:rsidP="00D07A5A">
            <w:pPr>
              <w:pStyle w:val="ListParagraph"/>
              <w:numPr>
                <w:ilvl w:val="0"/>
                <w:numId w:val="38"/>
              </w:numPr>
              <w:ind w:left="175" w:hanging="283"/>
              <w:jc w:val="both"/>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P</w:t>
            </w:r>
            <w:proofErr w:type="spellStart"/>
            <w:r w:rsidRPr="00A60008">
              <w:rPr>
                <w:rFonts w:asciiTheme="majorBidi" w:eastAsia="Times New Roman" w:hAnsiTheme="majorBidi" w:cstheme="majorBidi"/>
                <w:sz w:val="18"/>
                <w:szCs w:val="18"/>
              </w:rPr>
              <w:t>engertian</w:t>
            </w:r>
            <w:proofErr w:type="spellEnd"/>
            <w:r w:rsidRPr="00A60008">
              <w:rPr>
                <w:rFonts w:asciiTheme="majorBidi" w:eastAsia="Times New Roman" w:hAnsiTheme="majorBidi" w:cstheme="majorBidi"/>
                <w:sz w:val="18"/>
                <w:szCs w:val="18"/>
              </w:rPr>
              <w:t xml:space="preserve">, </w:t>
            </w:r>
            <w:proofErr w:type="spellStart"/>
            <w:r w:rsidRPr="00A60008">
              <w:rPr>
                <w:rFonts w:asciiTheme="majorBidi" w:eastAsia="Times New Roman" w:hAnsiTheme="majorBidi" w:cstheme="majorBidi"/>
                <w:sz w:val="18"/>
                <w:szCs w:val="18"/>
              </w:rPr>
              <w:t>obyek</w:t>
            </w:r>
            <w:proofErr w:type="spellEnd"/>
            <w:r w:rsidRPr="00A60008">
              <w:rPr>
                <w:rFonts w:asciiTheme="majorBidi" w:eastAsia="Times New Roman" w:hAnsiTheme="majorBidi" w:cstheme="majorBidi"/>
                <w:sz w:val="18"/>
                <w:szCs w:val="18"/>
              </w:rPr>
              <w:t xml:space="preserve">, dan </w:t>
            </w:r>
            <w:proofErr w:type="spellStart"/>
            <w:r w:rsidRPr="00A60008">
              <w:rPr>
                <w:rFonts w:asciiTheme="majorBidi" w:eastAsia="Times New Roman" w:hAnsiTheme="majorBidi" w:cstheme="majorBidi"/>
                <w:sz w:val="18"/>
                <w:szCs w:val="18"/>
              </w:rPr>
              <w:t>tujuan</w:t>
            </w:r>
            <w:proofErr w:type="spellEnd"/>
            <w:r w:rsidRPr="00A60008">
              <w:rPr>
                <w:rFonts w:asciiTheme="majorBidi" w:eastAsia="Times New Roman" w:hAnsiTheme="majorBidi" w:cstheme="majorBidi"/>
                <w:sz w:val="18"/>
                <w:szCs w:val="18"/>
              </w:rPr>
              <w:t xml:space="preserve"> </w:t>
            </w:r>
            <w:r>
              <w:rPr>
                <w:rFonts w:asciiTheme="majorBidi" w:eastAsia="Times New Roman" w:hAnsiTheme="majorBidi" w:cstheme="majorBidi"/>
                <w:sz w:val="18"/>
                <w:szCs w:val="18"/>
                <w:lang w:val="id-ID"/>
              </w:rPr>
              <w:t xml:space="preserve"> i</w:t>
            </w:r>
            <w:proofErr w:type="spellStart"/>
            <w:r>
              <w:rPr>
                <w:rFonts w:asciiTheme="majorBidi" w:eastAsia="Times New Roman" w:hAnsiTheme="majorBidi" w:cstheme="majorBidi"/>
                <w:sz w:val="18"/>
                <w:szCs w:val="18"/>
              </w:rPr>
              <w:t>ilmu</w:t>
            </w:r>
            <w:proofErr w:type="spellEnd"/>
            <w:r>
              <w:rPr>
                <w:rFonts w:asciiTheme="majorBidi" w:eastAsia="Times New Roman" w:hAnsiTheme="majorBidi" w:cstheme="majorBidi"/>
                <w:sz w:val="18"/>
                <w:szCs w:val="18"/>
              </w:rPr>
              <w:t xml:space="preserve"> </w:t>
            </w:r>
            <w:r>
              <w:rPr>
                <w:rFonts w:asciiTheme="majorBidi" w:eastAsia="Times New Roman" w:hAnsiTheme="majorBidi" w:cstheme="majorBidi"/>
                <w:sz w:val="18"/>
                <w:szCs w:val="18"/>
                <w:lang w:val="id-ID"/>
              </w:rPr>
              <w:t>F</w:t>
            </w:r>
            <w:proofErr w:type="spellStart"/>
            <w:r w:rsidRPr="00A60008">
              <w:rPr>
                <w:rFonts w:asciiTheme="majorBidi" w:eastAsia="Times New Roman" w:hAnsiTheme="majorBidi" w:cstheme="majorBidi"/>
                <w:sz w:val="18"/>
                <w:szCs w:val="18"/>
              </w:rPr>
              <w:t>iqh</w:t>
            </w:r>
            <w:proofErr w:type="spellEnd"/>
          </w:p>
          <w:p w14:paraId="638AAC16" w14:textId="77777777" w:rsidR="00E14157" w:rsidRPr="00A60008" w:rsidRDefault="00E14157" w:rsidP="00D07A5A">
            <w:pPr>
              <w:pStyle w:val="ListParagraph"/>
              <w:numPr>
                <w:ilvl w:val="0"/>
                <w:numId w:val="38"/>
              </w:numPr>
              <w:ind w:left="175" w:hanging="283"/>
              <w:jc w:val="both"/>
              <w:rPr>
                <w:rFonts w:asciiTheme="majorBidi" w:eastAsia="Times New Roman" w:hAnsiTheme="majorBidi" w:cstheme="majorBidi"/>
                <w:sz w:val="18"/>
                <w:szCs w:val="18"/>
              </w:rPr>
            </w:pPr>
            <w:r w:rsidRPr="00A60008">
              <w:rPr>
                <w:rFonts w:asciiTheme="majorBidi" w:eastAsia="Times New Roman" w:hAnsiTheme="majorBidi" w:cstheme="majorBidi"/>
                <w:sz w:val="18"/>
                <w:szCs w:val="18"/>
                <w:lang w:val="id-ID"/>
              </w:rPr>
              <w:t>M</w:t>
            </w:r>
            <w:proofErr w:type="spellStart"/>
            <w:r w:rsidRPr="00A60008">
              <w:rPr>
                <w:rFonts w:asciiTheme="majorBidi" w:eastAsia="Times New Roman" w:hAnsiTheme="majorBidi" w:cstheme="majorBidi"/>
                <w:sz w:val="18"/>
                <w:szCs w:val="18"/>
              </w:rPr>
              <w:t>akna</w:t>
            </w:r>
            <w:proofErr w:type="spellEnd"/>
            <w:r w:rsidRPr="00A60008">
              <w:rPr>
                <w:rFonts w:asciiTheme="majorBidi" w:eastAsia="Times New Roman" w:hAnsiTheme="majorBidi" w:cstheme="majorBidi"/>
                <w:sz w:val="18"/>
                <w:szCs w:val="18"/>
              </w:rPr>
              <w:t xml:space="preserve"> syariah, </w:t>
            </w:r>
            <w:proofErr w:type="spellStart"/>
            <w:r w:rsidRPr="00A60008">
              <w:rPr>
                <w:rFonts w:asciiTheme="majorBidi" w:eastAsia="Times New Roman" w:hAnsiTheme="majorBidi" w:cstheme="majorBidi"/>
                <w:sz w:val="18"/>
                <w:szCs w:val="18"/>
              </w:rPr>
              <w:t>fiqh</w:t>
            </w:r>
            <w:proofErr w:type="spellEnd"/>
            <w:r w:rsidRPr="00A60008">
              <w:rPr>
                <w:rFonts w:asciiTheme="majorBidi" w:eastAsia="Times New Roman" w:hAnsiTheme="majorBidi" w:cstheme="majorBidi"/>
                <w:sz w:val="18"/>
                <w:szCs w:val="18"/>
              </w:rPr>
              <w:t xml:space="preserve"> dan </w:t>
            </w:r>
            <w:proofErr w:type="spellStart"/>
            <w:r w:rsidRPr="00A60008">
              <w:rPr>
                <w:rFonts w:asciiTheme="majorBidi" w:eastAsia="Times New Roman" w:hAnsiTheme="majorBidi" w:cstheme="majorBidi"/>
                <w:sz w:val="18"/>
                <w:szCs w:val="18"/>
              </w:rPr>
              <w:t>hukum</w:t>
            </w:r>
            <w:proofErr w:type="spellEnd"/>
            <w:r w:rsidRPr="00A60008">
              <w:rPr>
                <w:rFonts w:asciiTheme="majorBidi" w:eastAsia="Times New Roman" w:hAnsiTheme="majorBidi" w:cstheme="majorBidi"/>
                <w:sz w:val="18"/>
                <w:szCs w:val="18"/>
              </w:rPr>
              <w:t xml:space="preserve"> </w:t>
            </w:r>
            <w:r>
              <w:rPr>
                <w:rFonts w:asciiTheme="majorBidi" w:eastAsia="Times New Roman" w:hAnsiTheme="majorBidi" w:cstheme="majorBidi"/>
                <w:sz w:val="18"/>
                <w:szCs w:val="18"/>
              </w:rPr>
              <w:t>Islam</w:t>
            </w:r>
          </w:p>
          <w:p w14:paraId="59F8C426" w14:textId="77777777" w:rsidR="00E14157" w:rsidRPr="00A60008" w:rsidRDefault="00E14157" w:rsidP="00D07A5A">
            <w:pPr>
              <w:pStyle w:val="ListParagraph"/>
              <w:numPr>
                <w:ilvl w:val="0"/>
                <w:numId w:val="38"/>
              </w:numPr>
              <w:ind w:left="175" w:hanging="283"/>
              <w:jc w:val="both"/>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 xml:space="preserve">Sejarah </w:t>
            </w:r>
            <w:r w:rsidRPr="00A60008">
              <w:rPr>
                <w:rFonts w:asciiTheme="majorBidi" w:eastAsia="Times New Roman" w:hAnsiTheme="majorBidi" w:cstheme="majorBidi"/>
                <w:sz w:val="18"/>
                <w:szCs w:val="18"/>
                <w:lang w:val="id-ID"/>
              </w:rPr>
              <w:t>perkembangan ilmu fiqh</w:t>
            </w:r>
          </w:p>
          <w:p w14:paraId="3789BED2" w14:textId="77777777" w:rsidR="00E14157" w:rsidRPr="00A60008" w:rsidRDefault="00E14157" w:rsidP="00D07A5A">
            <w:pPr>
              <w:pStyle w:val="ListParagraph"/>
              <w:numPr>
                <w:ilvl w:val="0"/>
                <w:numId w:val="38"/>
              </w:numPr>
              <w:ind w:left="175" w:hanging="283"/>
              <w:jc w:val="both"/>
              <w:rPr>
                <w:rFonts w:asciiTheme="majorBidi" w:eastAsia="Times New Roman" w:hAnsiTheme="majorBidi" w:cstheme="majorBidi"/>
                <w:sz w:val="18"/>
                <w:szCs w:val="18"/>
              </w:rPr>
            </w:pPr>
            <w:r w:rsidRPr="00A60008">
              <w:rPr>
                <w:rFonts w:asciiTheme="majorBidi" w:eastAsia="Times New Roman" w:hAnsiTheme="majorBidi" w:cstheme="majorBidi"/>
                <w:sz w:val="18"/>
                <w:szCs w:val="18"/>
                <w:lang w:val="id-ID"/>
              </w:rPr>
              <w:t>P</w:t>
            </w:r>
            <w:proofErr w:type="spellStart"/>
            <w:r w:rsidRPr="00A60008">
              <w:rPr>
                <w:rFonts w:asciiTheme="majorBidi" w:eastAsia="Times New Roman" w:hAnsiTheme="majorBidi" w:cstheme="majorBidi"/>
                <w:sz w:val="18"/>
                <w:szCs w:val="18"/>
              </w:rPr>
              <w:t>embidangan</w:t>
            </w:r>
            <w:proofErr w:type="spellEnd"/>
            <w:r w:rsidRPr="00A60008">
              <w:rPr>
                <w:rFonts w:asciiTheme="majorBidi" w:eastAsia="Times New Roman" w:hAnsiTheme="majorBidi" w:cstheme="majorBidi"/>
                <w:sz w:val="18"/>
                <w:szCs w:val="18"/>
              </w:rPr>
              <w:t xml:space="preserve"> </w:t>
            </w:r>
            <w:proofErr w:type="spellStart"/>
            <w:r w:rsidRPr="00A60008">
              <w:rPr>
                <w:rFonts w:asciiTheme="majorBidi" w:eastAsia="Times New Roman" w:hAnsiTheme="majorBidi" w:cstheme="majorBidi"/>
                <w:sz w:val="18"/>
                <w:szCs w:val="18"/>
              </w:rPr>
              <w:t>ilmu</w:t>
            </w:r>
            <w:proofErr w:type="spellEnd"/>
            <w:r w:rsidRPr="00A60008">
              <w:rPr>
                <w:rFonts w:asciiTheme="majorBidi" w:eastAsia="Times New Roman" w:hAnsiTheme="majorBidi" w:cstheme="majorBidi"/>
                <w:sz w:val="18"/>
                <w:szCs w:val="18"/>
              </w:rPr>
              <w:t xml:space="preserve"> </w:t>
            </w:r>
            <w:proofErr w:type="spellStart"/>
            <w:r w:rsidRPr="00A60008">
              <w:rPr>
                <w:rFonts w:asciiTheme="majorBidi" w:eastAsia="Times New Roman" w:hAnsiTheme="majorBidi" w:cstheme="majorBidi"/>
                <w:sz w:val="18"/>
                <w:szCs w:val="18"/>
              </w:rPr>
              <w:t>dalam</w:t>
            </w:r>
            <w:proofErr w:type="spellEnd"/>
            <w:r w:rsidRPr="00A60008">
              <w:rPr>
                <w:rFonts w:asciiTheme="majorBidi" w:eastAsia="Times New Roman" w:hAnsiTheme="majorBidi" w:cstheme="majorBidi"/>
                <w:sz w:val="18"/>
                <w:szCs w:val="18"/>
              </w:rPr>
              <w:t xml:space="preserve"> </w:t>
            </w:r>
            <w:proofErr w:type="spellStart"/>
            <w:r w:rsidRPr="00A60008">
              <w:rPr>
                <w:rFonts w:asciiTheme="majorBidi" w:eastAsia="Times New Roman" w:hAnsiTheme="majorBidi" w:cstheme="majorBidi"/>
                <w:sz w:val="18"/>
                <w:szCs w:val="18"/>
              </w:rPr>
              <w:t>fiqh</w:t>
            </w:r>
            <w:proofErr w:type="spellEnd"/>
          </w:p>
          <w:p w14:paraId="3A6A5009" w14:textId="77777777" w:rsidR="00E14157" w:rsidRPr="00A60008" w:rsidRDefault="00E14157" w:rsidP="00D07A5A">
            <w:pPr>
              <w:pStyle w:val="ListParagraph"/>
              <w:numPr>
                <w:ilvl w:val="0"/>
                <w:numId w:val="38"/>
              </w:numPr>
              <w:ind w:left="175" w:hanging="283"/>
              <w:jc w:val="both"/>
              <w:rPr>
                <w:rFonts w:asciiTheme="majorBidi" w:eastAsia="Times New Roman" w:hAnsiTheme="majorBidi" w:cstheme="majorBidi"/>
                <w:sz w:val="18"/>
                <w:szCs w:val="18"/>
              </w:rPr>
            </w:pPr>
            <w:r w:rsidRPr="00A60008">
              <w:rPr>
                <w:rFonts w:asciiTheme="majorBidi" w:eastAsia="Times New Roman" w:hAnsiTheme="majorBidi" w:cstheme="majorBidi"/>
                <w:sz w:val="18"/>
                <w:szCs w:val="18"/>
                <w:lang w:val="id-ID"/>
              </w:rPr>
              <w:t>F</w:t>
            </w:r>
            <w:proofErr w:type="spellStart"/>
            <w:r w:rsidRPr="00A60008">
              <w:rPr>
                <w:rFonts w:asciiTheme="majorBidi" w:eastAsia="Times New Roman" w:hAnsiTheme="majorBidi" w:cstheme="majorBidi"/>
                <w:sz w:val="18"/>
                <w:szCs w:val="18"/>
              </w:rPr>
              <w:t>iqh</w:t>
            </w:r>
            <w:proofErr w:type="spellEnd"/>
            <w:r w:rsidRPr="00A60008">
              <w:rPr>
                <w:rFonts w:asciiTheme="majorBidi" w:eastAsia="Times New Roman" w:hAnsiTheme="majorBidi" w:cstheme="majorBidi"/>
                <w:sz w:val="18"/>
                <w:szCs w:val="18"/>
              </w:rPr>
              <w:t xml:space="preserve"> </w:t>
            </w:r>
            <w:r>
              <w:rPr>
                <w:rFonts w:asciiTheme="majorBidi" w:eastAsia="Times New Roman" w:hAnsiTheme="majorBidi" w:cstheme="majorBidi"/>
                <w:sz w:val="18"/>
                <w:szCs w:val="18"/>
                <w:lang w:val="id-ID"/>
              </w:rPr>
              <w:t>Ibadah</w:t>
            </w:r>
          </w:p>
          <w:p w14:paraId="1B8D49A1" w14:textId="77777777" w:rsidR="00E14157" w:rsidRPr="00A60008" w:rsidRDefault="00E14157" w:rsidP="00D07A5A">
            <w:pPr>
              <w:pStyle w:val="ListParagraph"/>
              <w:numPr>
                <w:ilvl w:val="0"/>
                <w:numId w:val="38"/>
              </w:numPr>
              <w:ind w:left="175" w:hanging="283"/>
              <w:jc w:val="both"/>
              <w:rPr>
                <w:rFonts w:asciiTheme="majorBidi" w:eastAsia="Times New Roman" w:hAnsiTheme="majorBidi" w:cstheme="majorBidi"/>
                <w:sz w:val="18"/>
                <w:szCs w:val="18"/>
              </w:rPr>
            </w:pPr>
            <w:r w:rsidRPr="00A60008">
              <w:rPr>
                <w:rFonts w:asciiTheme="majorBidi" w:eastAsia="Times New Roman" w:hAnsiTheme="majorBidi" w:cstheme="majorBidi"/>
                <w:sz w:val="18"/>
                <w:szCs w:val="18"/>
                <w:lang w:val="id-ID"/>
              </w:rPr>
              <w:t>F</w:t>
            </w:r>
            <w:proofErr w:type="spellStart"/>
            <w:r w:rsidRPr="00A60008">
              <w:rPr>
                <w:rFonts w:asciiTheme="majorBidi" w:eastAsia="Times New Roman" w:hAnsiTheme="majorBidi" w:cstheme="majorBidi"/>
                <w:sz w:val="18"/>
                <w:szCs w:val="18"/>
              </w:rPr>
              <w:t>qih</w:t>
            </w:r>
            <w:proofErr w:type="spellEnd"/>
            <w:r w:rsidRPr="00A60008">
              <w:rPr>
                <w:rFonts w:asciiTheme="majorBidi" w:eastAsia="Times New Roman" w:hAnsiTheme="majorBidi" w:cstheme="majorBidi"/>
                <w:sz w:val="18"/>
                <w:szCs w:val="18"/>
              </w:rPr>
              <w:t xml:space="preserve"> </w:t>
            </w:r>
            <w:proofErr w:type="spellStart"/>
            <w:r w:rsidRPr="00A60008">
              <w:rPr>
                <w:rFonts w:asciiTheme="majorBidi" w:eastAsia="Times New Roman" w:hAnsiTheme="majorBidi" w:cstheme="majorBidi"/>
                <w:sz w:val="18"/>
                <w:szCs w:val="18"/>
              </w:rPr>
              <w:t>muamalah</w:t>
            </w:r>
            <w:proofErr w:type="spellEnd"/>
          </w:p>
          <w:p w14:paraId="164E6F98" w14:textId="139FEB01" w:rsidR="00E14157" w:rsidRPr="00A60008" w:rsidRDefault="00E14157" w:rsidP="00D07A5A">
            <w:pPr>
              <w:pStyle w:val="ListParagraph"/>
              <w:numPr>
                <w:ilvl w:val="0"/>
                <w:numId w:val="38"/>
              </w:numPr>
              <w:ind w:left="175" w:hanging="283"/>
              <w:jc w:val="both"/>
              <w:rPr>
                <w:rFonts w:asciiTheme="majorBidi" w:eastAsia="Times New Roman" w:hAnsiTheme="majorBidi" w:cstheme="majorBidi"/>
                <w:sz w:val="18"/>
                <w:szCs w:val="18"/>
              </w:rPr>
            </w:pPr>
            <w:r w:rsidRPr="00A60008">
              <w:rPr>
                <w:rFonts w:asciiTheme="majorBidi" w:eastAsia="Times New Roman" w:hAnsiTheme="majorBidi" w:cstheme="majorBidi"/>
                <w:sz w:val="18"/>
                <w:szCs w:val="18"/>
                <w:lang w:val="id-ID"/>
              </w:rPr>
              <w:t>M</w:t>
            </w:r>
            <w:proofErr w:type="spellStart"/>
            <w:r w:rsidRPr="00A60008">
              <w:rPr>
                <w:rFonts w:asciiTheme="majorBidi" w:eastAsia="Times New Roman" w:hAnsiTheme="majorBidi" w:cstheme="majorBidi"/>
                <w:sz w:val="18"/>
                <w:szCs w:val="18"/>
              </w:rPr>
              <w:t>adzhab</w:t>
            </w:r>
            <w:proofErr w:type="spellEnd"/>
            <w:r w:rsidRPr="00A60008">
              <w:rPr>
                <w:rFonts w:asciiTheme="majorBidi" w:eastAsia="Times New Roman" w:hAnsiTheme="majorBidi" w:cstheme="majorBidi"/>
                <w:sz w:val="18"/>
                <w:szCs w:val="18"/>
              </w:rPr>
              <w:t xml:space="preserve">- </w:t>
            </w:r>
            <w:proofErr w:type="spellStart"/>
            <w:r w:rsidRPr="00A60008">
              <w:rPr>
                <w:rFonts w:asciiTheme="majorBidi" w:eastAsia="Times New Roman" w:hAnsiTheme="majorBidi" w:cstheme="majorBidi"/>
                <w:sz w:val="18"/>
                <w:szCs w:val="18"/>
              </w:rPr>
              <w:t>madzhab</w:t>
            </w:r>
            <w:proofErr w:type="spellEnd"/>
            <w:r w:rsidRPr="00A60008">
              <w:rPr>
                <w:rFonts w:asciiTheme="majorBidi" w:eastAsia="Times New Roman" w:hAnsiTheme="majorBidi" w:cstheme="majorBidi"/>
                <w:sz w:val="18"/>
                <w:szCs w:val="18"/>
              </w:rPr>
              <w:t xml:space="preserve"> </w:t>
            </w:r>
            <w:r>
              <w:rPr>
                <w:rFonts w:asciiTheme="majorBidi" w:eastAsia="Times New Roman" w:hAnsiTheme="majorBidi" w:cstheme="majorBidi"/>
                <w:sz w:val="18"/>
                <w:szCs w:val="18"/>
                <w:lang w:val="id-ID"/>
              </w:rPr>
              <w:t xml:space="preserve">dalam </w:t>
            </w:r>
            <w:proofErr w:type="spellStart"/>
            <w:r w:rsidRPr="00A60008">
              <w:rPr>
                <w:rFonts w:asciiTheme="majorBidi" w:eastAsia="Times New Roman" w:hAnsiTheme="majorBidi" w:cstheme="majorBidi"/>
                <w:sz w:val="18"/>
                <w:szCs w:val="18"/>
              </w:rPr>
              <w:t>fiqh</w:t>
            </w:r>
            <w:proofErr w:type="spellEnd"/>
            <w:r w:rsidR="00CD42EE">
              <w:rPr>
                <w:rFonts w:asciiTheme="majorBidi" w:eastAsia="Times New Roman" w:hAnsiTheme="majorBidi" w:cstheme="majorBidi"/>
                <w:sz w:val="18"/>
                <w:szCs w:val="18"/>
              </w:rPr>
              <w:t xml:space="preserve"> </w:t>
            </w:r>
            <w:proofErr w:type="spellStart"/>
            <w:r w:rsidR="00CD42EE">
              <w:rPr>
                <w:rFonts w:asciiTheme="majorBidi" w:eastAsia="Times New Roman" w:hAnsiTheme="majorBidi" w:cstheme="majorBidi"/>
                <w:sz w:val="18"/>
                <w:szCs w:val="18"/>
              </w:rPr>
              <w:t>kontemporer</w:t>
            </w:r>
            <w:proofErr w:type="spellEnd"/>
          </w:p>
          <w:p w14:paraId="24C46329" w14:textId="79075442" w:rsidR="00E14157" w:rsidRPr="006A1BD4" w:rsidRDefault="00E14157" w:rsidP="00CD42EE">
            <w:pPr>
              <w:pStyle w:val="ListParagraph"/>
              <w:ind w:left="175"/>
              <w:jc w:val="both"/>
              <w:rPr>
                <w:rFonts w:asciiTheme="majorBidi" w:eastAsia="Times New Roman" w:hAnsiTheme="majorBidi" w:cstheme="majorBidi"/>
                <w:sz w:val="18"/>
                <w:szCs w:val="18"/>
              </w:rPr>
            </w:pPr>
          </w:p>
        </w:tc>
      </w:tr>
      <w:tr w:rsidR="00E14157" w:rsidRPr="00DF2B7E" w14:paraId="7318EFAD" w14:textId="77777777" w:rsidTr="00CB518C">
        <w:trPr>
          <w:trHeight w:val="948"/>
        </w:trPr>
        <w:tc>
          <w:tcPr>
            <w:tcW w:w="675" w:type="dxa"/>
            <w:vMerge/>
          </w:tcPr>
          <w:p w14:paraId="796E1197" w14:textId="77777777" w:rsidR="00E14157" w:rsidRPr="006A1BD4" w:rsidRDefault="00E14157" w:rsidP="00E14157">
            <w:pPr>
              <w:jc w:val="center"/>
              <w:rPr>
                <w:rFonts w:asciiTheme="majorBidi" w:eastAsia="Times New Roman" w:hAnsiTheme="majorBidi" w:cstheme="majorBidi"/>
                <w:sz w:val="18"/>
                <w:szCs w:val="18"/>
              </w:rPr>
            </w:pPr>
          </w:p>
        </w:tc>
        <w:tc>
          <w:tcPr>
            <w:tcW w:w="1701" w:type="dxa"/>
            <w:vMerge/>
          </w:tcPr>
          <w:p w14:paraId="0EA5B93B" w14:textId="77777777" w:rsidR="00E14157" w:rsidRPr="005E55A1" w:rsidRDefault="00E14157" w:rsidP="00E14157">
            <w:pPr>
              <w:jc w:val="both"/>
              <w:rPr>
                <w:rFonts w:asciiTheme="majorBidi" w:eastAsia="Times New Roman" w:hAnsiTheme="majorBidi" w:cstheme="majorBidi"/>
                <w:sz w:val="18"/>
                <w:szCs w:val="18"/>
              </w:rPr>
            </w:pPr>
          </w:p>
        </w:tc>
        <w:tc>
          <w:tcPr>
            <w:tcW w:w="850" w:type="dxa"/>
          </w:tcPr>
          <w:p w14:paraId="06BFCB27" w14:textId="77777777" w:rsidR="00E14157" w:rsidRPr="00442AF7" w:rsidRDefault="00E14157" w:rsidP="00E14157">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06E14BEC" w14:textId="4733CF96" w:rsidR="00E14157" w:rsidRPr="00442AF7" w:rsidRDefault="00E14157" w:rsidP="00E14157">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1</w:t>
            </w:r>
            <w:r w:rsidR="00B62467">
              <w:rPr>
                <w:rFonts w:asciiTheme="majorBidi" w:eastAsia="Times New Roman" w:hAnsiTheme="majorBidi" w:cstheme="majorBidi"/>
                <w:sz w:val="18"/>
                <w:szCs w:val="18"/>
                <w:lang w:val="id-ID"/>
              </w:rPr>
              <w:t>3</w:t>
            </w:r>
          </w:p>
        </w:tc>
        <w:tc>
          <w:tcPr>
            <w:tcW w:w="1985" w:type="dxa"/>
            <w:tcBorders>
              <w:left w:val="single" w:sz="8" w:space="0" w:color="000000"/>
              <w:right w:val="single" w:sz="8" w:space="0" w:color="000000"/>
            </w:tcBorders>
            <w:tcMar>
              <w:top w:w="0" w:type="dxa"/>
              <w:left w:w="100" w:type="dxa"/>
              <w:bottom w:w="0" w:type="dxa"/>
              <w:right w:w="100" w:type="dxa"/>
            </w:tcMar>
          </w:tcPr>
          <w:p w14:paraId="0C2A4B6B" w14:textId="77777777" w:rsidR="00E14157" w:rsidRPr="0083054F" w:rsidRDefault="00E14157" w:rsidP="00E14157">
            <w:pPr>
              <w:rPr>
                <w:rFonts w:asciiTheme="majorBidi" w:eastAsia="Times New Roman" w:hAnsiTheme="majorBidi" w:cstheme="majorBidi"/>
                <w:sz w:val="18"/>
                <w:szCs w:val="18"/>
                <w:lang w:val="id-ID"/>
              </w:rPr>
            </w:pPr>
            <w:r w:rsidRPr="0083054F">
              <w:rPr>
                <w:rFonts w:asciiTheme="majorBidi" w:eastAsia="Times New Roman" w:hAnsiTheme="majorBidi" w:cstheme="majorBidi"/>
                <w:sz w:val="18"/>
                <w:szCs w:val="18"/>
                <w:lang w:val="id-ID"/>
              </w:rPr>
              <w:t xml:space="preserve">Menguasai </w:t>
            </w:r>
            <w:r>
              <w:rPr>
                <w:rFonts w:asciiTheme="majorBidi" w:eastAsia="Times New Roman" w:hAnsiTheme="majorBidi" w:cstheme="majorBidi"/>
                <w:sz w:val="18"/>
                <w:szCs w:val="18"/>
                <w:lang w:val="id-ID"/>
              </w:rPr>
              <w:t xml:space="preserve">konsep-konsep dalam ilmu </w:t>
            </w:r>
            <w:r w:rsidRPr="0083054F">
              <w:rPr>
                <w:rFonts w:asciiTheme="majorBidi" w:eastAsia="Times New Roman" w:hAnsiTheme="majorBidi" w:cstheme="majorBidi"/>
                <w:sz w:val="18"/>
                <w:szCs w:val="18"/>
                <w:lang w:val="id-ID"/>
              </w:rPr>
              <w:t>Fiqh</w:t>
            </w:r>
            <w:r>
              <w:rPr>
                <w:rFonts w:asciiTheme="majorBidi" w:eastAsia="Times New Roman" w:hAnsiTheme="majorBidi" w:cstheme="majorBidi"/>
                <w:sz w:val="18"/>
                <w:szCs w:val="18"/>
                <w:lang w:val="id-ID"/>
              </w:rPr>
              <w:t xml:space="preserve"> serta </w:t>
            </w:r>
            <w:r w:rsidRPr="0083054F">
              <w:rPr>
                <w:rFonts w:asciiTheme="majorBidi" w:eastAsia="Times New Roman" w:hAnsiTheme="majorBidi" w:cstheme="majorBidi"/>
                <w:sz w:val="18"/>
                <w:szCs w:val="18"/>
                <w:lang w:val="id-ID"/>
              </w:rPr>
              <w:t xml:space="preserve"> kajian-kajian fiqhiyyah secara umum</w:t>
            </w:r>
          </w:p>
        </w:tc>
        <w:tc>
          <w:tcPr>
            <w:tcW w:w="992" w:type="dxa"/>
            <w:vMerge/>
          </w:tcPr>
          <w:p w14:paraId="4D9C0191" w14:textId="77777777" w:rsidR="00E14157" w:rsidRPr="0083054F" w:rsidRDefault="00E14157" w:rsidP="00E14157">
            <w:pPr>
              <w:jc w:val="both"/>
              <w:rPr>
                <w:rFonts w:asciiTheme="majorBidi" w:eastAsia="Times New Roman" w:hAnsiTheme="majorBidi" w:cstheme="majorBidi"/>
                <w:sz w:val="18"/>
                <w:szCs w:val="18"/>
                <w:lang w:val="id-ID"/>
              </w:rPr>
            </w:pPr>
          </w:p>
        </w:tc>
        <w:tc>
          <w:tcPr>
            <w:tcW w:w="1984" w:type="dxa"/>
            <w:vMerge/>
          </w:tcPr>
          <w:p w14:paraId="74F4EC44" w14:textId="77777777" w:rsidR="00E14157" w:rsidRPr="0083054F" w:rsidRDefault="00E14157" w:rsidP="00E14157">
            <w:pPr>
              <w:jc w:val="both"/>
              <w:rPr>
                <w:rFonts w:asciiTheme="majorBidi" w:eastAsia="Times New Roman" w:hAnsiTheme="majorBidi" w:cstheme="majorBidi"/>
                <w:sz w:val="18"/>
                <w:szCs w:val="18"/>
                <w:lang w:val="id-ID"/>
              </w:rPr>
            </w:pPr>
          </w:p>
        </w:tc>
      </w:tr>
      <w:tr w:rsidR="00E14157" w:rsidRPr="006A1BD4" w14:paraId="2BC5BC37" w14:textId="77777777" w:rsidTr="00CB518C">
        <w:trPr>
          <w:trHeight w:val="948"/>
        </w:trPr>
        <w:tc>
          <w:tcPr>
            <w:tcW w:w="675" w:type="dxa"/>
          </w:tcPr>
          <w:p w14:paraId="598853F6" w14:textId="77777777" w:rsidR="0099130D" w:rsidRDefault="00E14157" w:rsidP="00E14157">
            <w:pPr>
              <w:jc w:val="center"/>
              <w:rPr>
                <w:rFonts w:ascii="Times New Roman" w:eastAsia="Times New Roman" w:hAnsi="Times New Roman" w:cs="Times New Roman"/>
                <w:sz w:val="18"/>
                <w:szCs w:val="18"/>
              </w:rPr>
            </w:pPr>
            <w:r w:rsidRPr="005653A1">
              <w:rPr>
                <w:rFonts w:ascii="Times New Roman" w:eastAsia="Times New Roman" w:hAnsi="Times New Roman" w:cs="Times New Roman"/>
                <w:sz w:val="18"/>
                <w:szCs w:val="18"/>
              </w:rPr>
              <w:t>CPL</w:t>
            </w:r>
          </w:p>
          <w:p w14:paraId="1EAFAD2C" w14:textId="08EBCF9C" w:rsidR="00E14157" w:rsidRPr="0083054F" w:rsidRDefault="00E14157" w:rsidP="00E14157">
            <w:pPr>
              <w:jc w:val="center"/>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rPr>
              <w:t>03</w:t>
            </w:r>
          </w:p>
        </w:tc>
        <w:tc>
          <w:tcPr>
            <w:tcW w:w="1701" w:type="dxa"/>
          </w:tcPr>
          <w:p w14:paraId="5493250F" w14:textId="4464AAFB" w:rsidR="00E14157" w:rsidRPr="0083054F" w:rsidRDefault="00E14157" w:rsidP="00E14157">
            <w:pPr>
              <w:jc w:val="both"/>
              <w:rPr>
                <w:rFonts w:asciiTheme="majorBidi" w:eastAsia="Times New Roman" w:hAnsiTheme="majorBidi" w:cstheme="majorBidi"/>
                <w:sz w:val="18"/>
                <w:szCs w:val="18"/>
                <w:lang w:val="id-ID"/>
              </w:rPr>
            </w:pPr>
            <w:r w:rsidRPr="00E14157">
              <w:rPr>
                <w:rFonts w:ascii="Times New Roman" w:eastAsia="Times New Roman" w:hAnsi="Times New Roman" w:cs="Times New Roman"/>
                <w:sz w:val="18"/>
                <w:szCs w:val="18"/>
                <w:lang w:val="id-ID"/>
              </w:rPr>
              <w:t>Menguasai konsep perencanaan, pengelolaan, dan penilaian pembelajaran dan menerapkannya dalam pembelajaran bahasa Arab yang mendidik dan inovatif dengan mengintegrasikan ilmu keislaman, teknologi, dan kearifan lokal pada pendidikan dasar dan menengah</w:t>
            </w:r>
          </w:p>
        </w:tc>
        <w:tc>
          <w:tcPr>
            <w:tcW w:w="850" w:type="dxa"/>
          </w:tcPr>
          <w:p w14:paraId="2C019382" w14:textId="77777777" w:rsidR="00E14157" w:rsidRPr="00442AF7" w:rsidRDefault="00E14157" w:rsidP="00E14157">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53849AA6" w14:textId="4FD04391" w:rsidR="00E14157" w:rsidRPr="00442AF7" w:rsidRDefault="00E14157" w:rsidP="00E14157">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1</w:t>
            </w:r>
            <w:r w:rsidR="00B62467">
              <w:rPr>
                <w:rFonts w:asciiTheme="majorBidi" w:eastAsia="Times New Roman" w:hAnsiTheme="majorBidi" w:cstheme="majorBidi"/>
                <w:sz w:val="18"/>
                <w:szCs w:val="18"/>
                <w:lang w:val="id-ID"/>
              </w:rPr>
              <w:t>4</w:t>
            </w:r>
          </w:p>
        </w:tc>
        <w:tc>
          <w:tcPr>
            <w:tcW w:w="1985" w:type="dxa"/>
            <w:tcBorders>
              <w:left w:val="single" w:sz="8" w:space="0" w:color="000000"/>
              <w:bottom w:val="single" w:sz="8" w:space="0" w:color="000000"/>
              <w:right w:val="single" w:sz="8" w:space="0" w:color="000000"/>
            </w:tcBorders>
            <w:tcMar>
              <w:top w:w="0" w:type="dxa"/>
              <w:left w:w="100" w:type="dxa"/>
              <w:bottom w:w="0" w:type="dxa"/>
              <w:right w:w="100" w:type="dxa"/>
            </w:tcMar>
          </w:tcPr>
          <w:p w14:paraId="212DA387" w14:textId="77777777" w:rsidR="00E14157" w:rsidRPr="000D48A4" w:rsidRDefault="00E14157" w:rsidP="00E14157">
            <w:pP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T</w:t>
            </w:r>
            <w:r w:rsidRPr="000D48A4">
              <w:rPr>
                <w:rFonts w:asciiTheme="majorBidi" w:eastAsia="Times New Roman" w:hAnsiTheme="majorBidi" w:cstheme="majorBidi"/>
                <w:sz w:val="18"/>
                <w:szCs w:val="18"/>
                <w:lang w:val="id-ID"/>
              </w:rPr>
              <w:t>erampil menerapkan fiqih ibadah serta menjelaskan berbagai diskursus fikih kontemporer yang</w:t>
            </w:r>
          </w:p>
          <w:p w14:paraId="6EE747FC" w14:textId="77777777" w:rsidR="00E14157" w:rsidRPr="006A1BD4" w:rsidRDefault="00E14157" w:rsidP="00E14157">
            <w:pPr>
              <w:rPr>
                <w:rFonts w:asciiTheme="majorBidi" w:eastAsia="Times New Roman" w:hAnsiTheme="majorBidi" w:cstheme="majorBidi"/>
                <w:sz w:val="18"/>
                <w:szCs w:val="18"/>
              </w:rPr>
            </w:pPr>
            <w:proofErr w:type="spellStart"/>
            <w:r w:rsidRPr="00A60008">
              <w:rPr>
                <w:rFonts w:asciiTheme="majorBidi" w:eastAsia="Times New Roman" w:hAnsiTheme="majorBidi" w:cstheme="majorBidi"/>
                <w:sz w:val="18"/>
                <w:szCs w:val="18"/>
              </w:rPr>
              <w:t>terjadi</w:t>
            </w:r>
            <w:proofErr w:type="spellEnd"/>
            <w:r w:rsidRPr="00A60008">
              <w:rPr>
                <w:rFonts w:asciiTheme="majorBidi" w:eastAsia="Times New Roman" w:hAnsiTheme="majorBidi" w:cstheme="majorBidi"/>
                <w:sz w:val="18"/>
                <w:szCs w:val="18"/>
              </w:rPr>
              <w:t xml:space="preserve"> </w:t>
            </w:r>
            <w:proofErr w:type="spellStart"/>
            <w:r w:rsidRPr="00A60008">
              <w:rPr>
                <w:rFonts w:asciiTheme="majorBidi" w:eastAsia="Times New Roman" w:hAnsiTheme="majorBidi" w:cstheme="majorBidi"/>
                <w:sz w:val="18"/>
                <w:szCs w:val="18"/>
              </w:rPr>
              <w:t>dalam</w:t>
            </w:r>
            <w:proofErr w:type="spellEnd"/>
            <w:r w:rsidRPr="00A60008">
              <w:rPr>
                <w:rFonts w:asciiTheme="majorBidi" w:eastAsia="Times New Roman" w:hAnsiTheme="majorBidi" w:cstheme="majorBidi"/>
                <w:sz w:val="18"/>
                <w:szCs w:val="18"/>
              </w:rPr>
              <w:t xml:space="preserve"> </w:t>
            </w:r>
            <w:proofErr w:type="spellStart"/>
            <w:r w:rsidRPr="00A60008">
              <w:rPr>
                <w:rFonts w:asciiTheme="majorBidi" w:eastAsia="Times New Roman" w:hAnsiTheme="majorBidi" w:cstheme="majorBidi"/>
                <w:sz w:val="18"/>
                <w:szCs w:val="18"/>
              </w:rPr>
              <w:t>kehidupan</w:t>
            </w:r>
            <w:proofErr w:type="spellEnd"/>
            <w:r w:rsidRPr="00A60008">
              <w:rPr>
                <w:rFonts w:asciiTheme="majorBidi" w:eastAsia="Times New Roman" w:hAnsiTheme="majorBidi" w:cstheme="majorBidi"/>
                <w:sz w:val="18"/>
                <w:szCs w:val="18"/>
              </w:rPr>
              <w:t xml:space="preserve"> </w:t>
            </w:r>
            <w:proofErr w:type="spellStart"/>
            <w:r w:rsidRPr="00A60008">
              <w:rPr>
                <w:rFonts w:asciiTheme="majorBidi" w:eastAsia="Times New Roman" w:hAnsiTheme="majorBidi" w:cstheme="majorBidi"/>
                <w:sz w:val="18"/>
                <w:szCs w:val="18"/>
              </w:rPr>
              <w:t>masyarakat</w:t>
            </w:r>
            <w:proofErr w:type="spellEnd"/>
          </w:p>
        </w:tc>
        <w:tc>
          <w:tcPr>
            <w:tcW w:w="992" w:type="dxa"/>
            <w:vMerge/>
          </w:tcPr>
          <w:p w14:paraId="39C17580" w14:textId="77777777" w:rsidR="00E14157" w:rsidRPr="006A1BD4" w:rsidRDefault="00E14157" w:rsidP="00E14157">
            <w:pPr>
              <w:jc w:val="both"/>
              <w:rPr>
                <w:rFonts w:asciiTheme="majorBidi" w:eastAsia="Times New Roman" w:hAnsiTheme="majorBidi" w:cstheme="majorBidi"/>
                <w:sz w:val="18"/>
                <w:szCs w:val="18"/>
              </w:rPr>
            </w:pPr>
          </w:p>
        </w:tc>
        <w:tc>
          <w:tcPr>
            <w:tcW w:w="1984" w:type="dxa"/>
            <w:vMerge/>
          </w:tcPr>
          <w:p w14:paraId="4DC57927" w14:textId="77777777" w:rsidR="00E14157" w:rsidRPr="006A1BD4" w:rsidRDefault="00E14157" w:rsidP="00E14157">
            <w:pPr>
              <w:jc w:val="both"/>
              <w:rPr>
                <w:rFonts w:asciiTheme="majorBidi" w:eastAsia="Times New Roman" w:hAnsiTheme="majorBidi" w:cstheme="majorBidi"/>
                <w:sz w:val="18"/>
                <w:szCs w:val="18"/>
              </w:rPr>
            </w:pPr>
          </w:p>
        </w:tc>
      </w:tr>
      <w:tr w:rsidR="0099130D" w:rsidRPr="006A1BD4" w14:paraId="35F37404" w14:textId="77777777" w:rsidTr="005E55A1">
        <w:trPr>
          <w:trHeight w:val="795"/>
        </w:trPr>
        <w:tc>
          <w:tcPr>
            <w:tcW w:w="675" w:type="dxa"/>
          </w:tcPr>
          <w:p w14:paraId="5BD244CC" w14:textId="77777777" w:rsidR="0099130D" w:rsidRDefault="0099130D" w:rsidP="00E14157">
            <w:pPr>
              <w:jc w:val="center"/>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CPL</w:t>
            </w:r>
          </w:p>
          <w:p w14:paraId="2CA63681" w14:textId="77777777" w:rsidR="0099130D" w:rsidRPr="006A1BD4" w:rsidRDefault="0099130D" w:rsidP="00E1415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01</w:t>
            </w:r>
          </w:p>
          <w:p w14:paraId="7F85B805" w14:textId="77777777" w:rsidR="0099130D" w:rsidRPr="006A1BD4" w:rsidRDefault="0099130D" w:rsidP="00E14157">
            <w:pPr>
              <w:jc w:val="center"/>
              <w:rPr>
                <w:rFonts w:asciiTheme="majorBidi" w:eastAsia="Times New Roman" w:hAnsiTheme="majorBidi" w:cstheme="majorBidi"/>
                <w:sz w:val="18"/>
                <w:szCs w:val="18"/>
              </w:rPr>
            </w:pPr>
          </w:p>
        </w:tc>
        <w:tc>
          <w:tcPr>
            <w:tcW w:w="1701" w:type="dxa"/>
          </w:tcPr>
          <w:p w14:paraId="47F18AC2" w14:textId="31457C97" w:rsidR="0099130D" w:rsidRPr="006A1BD4" w:rsidRDefault="0099130D" w:rsidP="00E14157">
            <w:pPr>
              <w:jc w:val="both"/>
              <w:rPr>
                <w:rFonts w:asciiTheme="majorBidi" w:eastAsia="Times New Roman" w:hAnsiTheme="majorBidi" w:cstheme="majorBidi"/>
                <w:sz w:val="18"/>
                <w:szCs w:val="18"/>
              </w:rPr>
            </w:pPr>
            <w:r w:rsidRPr="00E14157">
              <w:rPr>
                <w:rFonts w:asciiTheme="majorBidi" w:eastAsia="Times New Roman" w:hAnsiTheme="majorBidi" w:cstheme="majorBidi"/>
                <w:sz w:val="18"/>
                <w:szCs w:val="18"/>
                <w:lang w:val="id-ID"/>
              </w:rPr>
              <w:t>Bertakwa kepada Tuhan Yang Maha Esa, bertanggung jawab, mandiri dan menjunjung tinggi nilai kemanusiaan dalam menjalankan tugas</w:t>
            </w:r>
          </w:p>
        </w:tc>
        <w:tc>
          <w:tcPr>
            <w:tcW w:w="850" w:type="dxa"/>
          </w:tcPr>
          <w:p w14:paraId="18650088" w14:textId="77777777" w:rsidR="0099130D" w:rsidRPr="00442AF7" w:rsidRDefault="0099130D" w:rsidP="00E14157">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75D222E4" w14:textId="00118ABC" w:rsidR="0099130D" w:rsidRPr="00442AF7" w:rsidRDefault="0099130D" w:rsidP="00E14157">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1</w:t>
            </w:r>
            <w:r w:rsidR="00B62467">
              <w:rPr>
                <w:rFonts w:asciiTheme="majorBidi" w:eastAsia="Times New Roman" w:hAnsiTheme="majorBidi" w:cstheme="majorBidi"/>
                <w:sz w:val="18"/>
                <w:szCs w:val="18"/>
                <w:lang w:val="id-ID"/>
              </w:rPr>
              <w:t>5</w:t>
            </w:r>
          </w:p>
        </w:tc>
        <w:tc>
          <w:tcPr>
            <w:tcW w:w="1985" w:type="dxa"/>
          </w:tcPr>
          <w:p w14:paraId="19917B98" w14:textId="09083480" w:rsidR="0099130D" w:rsidRPr="00CA6F99" w:rsidRDefault="00CA6F99" w:rsidP="00E14157">
            <w:pPr>
              <w:jc w:val="both"/>
              <w:rPr>
                <w:rFonts w:asciiTheme="majorBidi" w:eastAsia="Times New Roman" w:hAnsiTheme="majorBidi" w:cstheme="majorBidi"/>
                <w:sz w:val="18"/>
                <w:szCs w:val="18"/>
                <w:lang w:val="id-ID"/>
              </w:rPr>
            </w:pPr>
            <w:r w:rsidRPr="00CA6F99">
              <w:rPr>
                <w:rFonts w:asciiTheme="majorBidi" w:hAnsiTheme="majorBidi" w:cstheme="majorBidi"/>
                <w:color w:val="333333"/>
                <w:sz w:val="18"/>
                <w:szCs w:val="18"/>
                <w:lang w:val="id-ID"/>
              </w:rPr>
              <w:t>Menerapkan sikap disiplin dan penuh tanggung jawab dalam melaksanakan tugas pembelajaran serta aktif mengembangkan wacana keilmuan Tauhid dan akhlaq Tasawuf serta mengimplementasikan Nilai-nilai Tauhid dan Akhlaq Tasawuf</w:t>
            </w:r>
          </w:p>
        </w:tc>
        <w:tc>
          <w:tcPr>
            <w:tcW w:w="992" w:type="dxa"/>
            <w:vMerge w:val="restart"/>
          </w:tcPr>
          <w:p w14:paraId="7D3F25F2" w14:textId="2908FFF6" w:rsidR="0099130D" w:rsidRPr="00B62467" w:rsidRDefault="0099130D" w:rsidP="00E14157">
            <w:pPr>
              <w:jc w:val="both"/>
              <w:rPr>
                <w:rFonts w:asciiTheme="majorBidi" w:eastAsia="Times New Roman" w:hAnsiTheme="majorBidi" w:cstheme="majorBidi"/>
                <w:sz w:val="18"/>
                <w:szCs w:val="18"/>
                <w:lang w:val="id-ID"/>
              </w:rPr>
            </w:pPr>
            <w:r w:rsidRPr="00B62467">
              <w:rPr>
                <w:rFonts w:asciiTheme="majorBidi" w:eastAsia="Times New Roman" w:hAnsiTheme="majorBidi" w:cstheme="majorBidi"/>
                <w:sz w:val="18"/>
                <w:szCs w:val="18"/>
                <w:lang w:val="id-ID"/>
              </w:rPr>
              <w:t>Tauhid dan Akhlak Tasawuf</w:t>
            </w:r>
          </w:p>
        </w:tc>
        <w:tc>
          <w:tcPr>
            <w:tcW w:w="1984" w:type="dxa"/>
            <w:vMerge w:val="restart"/>
          </w:tcPr>
          <w:p w14:paraId="7A9FA9CD" w14:textId="7694EF10" w:rsidR="0099130D" w:rsidRPr="00AB502C" w:rsidRDefault="00AB502C" w:rsidP="00D07A5A">
            <w:pPr>
              <w:pStyle w:val="ListParagraph"/>
              <w:numPr>
                <w:ilvl w:val="0"/>
                <w:numId w:val="39"/>
              </w:numPr>
              <w:ind w:left="175" w:hanging="283"/>
              <w:rPr>
                <w:rFonts w:asciiTheme="majorBidi" w:eastAsia="Times New Roman" w:hAnsiTheme="majorBidi" w:cstheme="majorBidi"/>
                <w:sz w:val="18"/>
                <w:szCs w:val="18"/>
                <w:lang w:val="en-US"/>
              </w:rPr>
            </w:pPr>
            <w:proofErr w:type="spellStart"/>
            <w:r w:rsidRPr="00AB502C">
              <w:rPr>
                <w:rFonts w:asciiTheme="majorBidi" w:hAnsiTheme="majorBidi" w:cstheme="majorBidi"/>
                <w:color w:val="333333"/>
                <w:sz w:val="18"/>
                <w:szCs w:val="18"/>
                <w:lang w:val="en-US"/>
              </w:rPr>
              <w:t>Menganalisis</w:t>
            </w:r>
            <w:proofErr w:type="spellEnd"/>
            <w:r w:rsidRPr="00AB502C">
              <w:rPr>
                <w:rFonts w:asciiTheme="majorBidi" w:hAnsiTheme="majorBidi" w:cstheme="majorBidi"/>
                <w:color w:val="333333"/>
                <w:sz w:val="18"/>
                <w:szCs w:val="18"/>
                <w:lang w:val="en-US"/>
              </w:rPr>
              <w:t xml:space="preserve"> Syariat, </w:t>
            </w:r>
            <w:proofErr w:type="spellStart"/>
            <w:r w:rsidRPr="00AB502C">
              <w:rPr>
                <w:rFonts w:asciiTheme="majorBidi" w:hAnsiTheme="majorBidi" w:cstheme="majorBidi"/>
                <w:color w:val="333333"/>
                <w:sz w:val="18"/>
                <w:szCs w:val="18"/>
                <w:lang w:val="en-US"/>
              </w:rPr>
              <w:t>Thariqah</w:t>
            </w:r>
            <w:proofErr w:type="spellEnd"/>
            <w:r w:rsidRPr="00AB502C">
              <w:rPr>
                <w:rFonts w:asciiTheme="majorBidi" w:hAnsiTheme="majorBidi" w:cstheme="majorBidi"/>
                <w:color w:val="333333"/>
                <w:sz w:val="18"/>
                <w:szCs w:val="18"/>
                <w:lang w:val="en-US"/>
              </w:rPr>
              <w:t xml:space="preserve">, </w:t>
            </w:r>
            <w:proofErr w:type="spellStart"/>
            <w:r w:rsidRPr="00AB502C">
              <w:rPr>
                <w:rFonts w:asciiTheme="majorBidi" w:hAnsiTheme="majorBidi" w:cstheme="majorBidi"/>
                <w:color w:val="333333"/>
                <w:sz w:val="18"/>
                <w:szCs w:val="18"/>
                <w:lang w:val="en-US"/>
              </w:rPr>
              <w:t>Hakikat</w:t>
            </w:r>
            <w:proofErr w:type="spellEnd"/>
            <w:r w:rsidRPr="00AB502C">
              <w:rPr>
                <w:rFonts w:asciiTheme="majorBidi" w:hAnsiTheme="majorBidi" w:cstheme="majorBidi"/>
                <w:color w:val="333333"/>
                <w:sz w:val="18"/>
                <w:szCs w:val="18"/>
                <w:lang w:val="en-US"/>
              </w:rPr>
              <w:t xml:space="preserve"> dan Ma’rifat</w:t>
            </w:r>
          </w:p>
          <w:p w14:paraId="5A420519" w14:textId="3BE4FE88" w:rsidR="0099130D" w:rsidRPr="00AB502C" w:rsidRDefault="00AB502C" w:rsidP="00D07A5A">
            <w:pPr>
              <w:pStyle w:val="ListParagraph"/>
              <w:numPr>
                <w:ilvl w:val="0"/>
                <w:numId w:val="39"/>
              </w:numPr>
              <w:ind w:left="175" w:hanging="283"/>
              <w:rPr>
                <w:rFonts w:asciiTheme="majorBidi" w:eastAsia="Times New Roman" w:hAnsiTheme="majorBidi" w:cstheme="majorBidi"/>
                <w:sz w:val="18"/>
                <w:szCs w:val="18"/>
                <w:lang w:val="fi-FI"/>
              </w:rPr>
            </w:pPr>
            <w:r w:rsidRPr="00AB502C">
              <w:rPr>
                <w:rFonts w:asciiTheme="majorBidi" w:hAnsiTheme="majorBidi" w:cstheme="majorBidi"/>
                <w:color w:val="333333"/>
                <w:sz w:val="18"/>
                <w:szCs w:val="18"/>
                <w:lang w:val="fi-FI"/>
              </w:rPr>
              <w:t>Menganalisis sejarah pertumbuhan dan perkembangan ilmu Tauhid</w:t>
            </w:r>
          </w:p>
          <w:p w14:paraId="31CA7204" w14:textId="75D3A110" w:rsidR="0099130D" w:rsidRPr="00AB502C" w:rsidRDefault="00AB502C" w:rsidP="00D07A5A">
            <w:pPr>
              <w:pStyle w:val="ListParagraph"/>
              <w:numPr>
                <w:ilvl w:val="0"/>
                <w:numId w:val="39"/>
              </w:numPr>
              <w:ind w:left="175" w:hanging="283"/>
              <w:rPr>
                <w:rFonts w:asciiTheme="majorBidi" w:eastAsia="Times New Roman" w:hAnsiTheme="majorBidi" w:cstheme="majorBidi"/>
                <w:sz w:val="18"/>
                <w:szCs w:val="18"/>
                <w:lang w:val="fi-FI"/>
              </w:rPr>
            </w:pPr>
            <w:r w:rsidRPr="00AB502C">
              <w:rPr>
                <w:rFonts w:asciiTheme="majorBidi" w:hAnsiTheme="majorBidi" w:cstheme="majorBidi"/>
                <w:color w:val="333333"/>
                <w:sz w:val="18"/>
                <w:szCs w:val="18"/>
                <w:lang w:val="fi-FI"/>
              </w:rPr>
              <w:t>Membedakan konsep akhlak, etika, moral dan susila</w:t>
            </w:r>
          </w:p>
          <w:p w14:paraId="3E84C670" w14:textId="63990121" w:rsidR="0099130D" w:rsidRPr="00AB502C" w:rsidRDefault="00AB502C" w:rsidP="00D07A5A">
            <w:pPr>
              <w:pStyle w:val="ListParagraph"/>
              <w:numPr>
                <w:ilvl w:val="0"/>
                <w:numId w:val="39"/>
              </w:numPr>
              <w:ind w:left="175" w:hanging="283"/>
              <w:rPr>
                <w:rFonts w:asciiTheme="majorBidi" w:eastAsia="Times New Roman" w:hAnsiTheme="majorBidi" w:cstheme="majorBidi"/>
                <w:sz w:val="18"/>
                <w:szCs w:val="18"/>
                <w:lang w:val="fi-FI"/>
              </w:rPr>
            </w:pPr>
            <w:r w:rsidRPr="00AB502C">
              <w:rPr>
                <w:rFonts w:asciiTheme="majorBidi" w:hAnsiTheme="majorBidi" w:cstheme="majorBidi"/>
                <w:color w:val="333333"/>
                <w:sz w:val="18"/>
                <w:szCs w:val="18"/>
                <w:lang w:val="fi-FI"/>
              </w:rPr>
              <w:t>Menganalisis prinsip dasar Tasawuf (lā ma’bud, lā maqsud, lā maujud, lā mahbub illa Allah)</w:t>
            </w:r>
          </w:p>
          <w:p w14:paraId="157A9218" w14:textId="77777777" w:rsidR="00AB502C" w:rsidRPr="00AB502C" w:rsidRDefault="00AB502C" w:rsidP="00D07A5A">
            <w:pPr>
              <w:pStyle w:val="ListParagraph"/>
              <w:numPr>
                <w:ilvl w:val="0"/>
                <w:numId w:val="39"/>
              </w:numPr>
              <w:ind w:left="175" w:hanging="283"/>
              <w:rPr>
                <w:rFonts w:asciiTheme="majorBidi" w:eastAsia="Times New Roman" w:hAnsiTheme="majorBidi" w:cstheme="majorBidi"/>
                <w:sz w:val="18"/>
                <w:szCs w:val="18"/>
              </w:rPr>
            </w:pPr>
            <w:proofErr w:type="spellStart"/>
            <w:r w:rsidRPr="00AB502C">
              <w:rPr>
                <w:rFonts w:asciiTheme="majorBidi" w:hAnsiTheme="majorBidi" w:cstheme="majorBidi"/>
                <w:color w:val="333333"/>
                <w:sz w:val="18"/>
                <w:szCs w:val="18"/>
              </w:rPr>
              <w:t>Menganalisis</w:t>
            </w:r>
            <w:proofErr w:type="spellEnd"/>
            <w:r w:rsidRPr="00AB502C">
              <w:rPr>
                <w:rFonts w:asciiTheme="majorBidi" w:hAnsiTheme="majorBidi" w:cstheme="majorBidi"/>
                <w:color w:val="333333"/>
                <w:sz w:val="18"/>
                <w:szCs w:val="18"/>
              </w:rPr>
              <w:t xml:space="preserve"> </w:t>
            </w:r>
            <w:proofErr w:type="spellStart"/>
            <w:r w:rsidRPr="00AB502C">
              <w:rPr>
                <w:rFonts w:asciiTheme="majorBidi" w:hAnsiTheme="majorBidi" w:cstheme="majorBidi"/>
                <w:color w:val="333333"/>
                <w:sz w:val="18"/>
                <w:szCs w:val="18"/>
              </w:rPr>
              <w:t>macam</w:t>
            </w:r>
            <w:proofErr w:type="spellEnd"/>
            <w:r w:rsidRPr="00AB502C">
              <w:rPr>
                <w:rFonts w:asciiTheme="majorBidi" w:hAnsiTheme="majorBidi" w:cstheme="majorBidi"/>
                <w:color w:val="333333"/>
                <w:sz w:val="18"/>
                <w:szCs w:val="18"/>
              </w:rPr>
              <w:t xml:space="preserve">- </w:t>
            </w:r>
            <w:proofErr w:type="spellStart"/>
            <w:r w:rsidRPr="00AB502C">
              <w:rPr>
                <w:rFonts w:asciiTheme="majorBidi" w:hAnsiTheme="majorBidi" w:cstheme="majorBidi"/>
                <w:color w:val="333333"/>
                <w:sz w:val="18"/>
                <w:szCs w:val="18"/>
              </w:rPr>
              <w:t>macam</w:t>
            </w:r>
            <w:proofErr w:type="spellEnd"/>
            <w:r w:rsidRPr="00AB502C">
              <w:rPr>
                <w:rFonts w:asciiTheme="majorBidi" w:hAnsiTheme="majorBidi" w:cstheme="majorBidi"/>
                <w:color w:val="333333"/>
                <w:sz w:val="18"/>
                <w:szCs w:val="18"/>
              </w:rPr>
              <w:t xml:space="preserve"> </w:t>
            </w:r>
            <w:proofErr w:type="spellStart"/>
            <w:r w:rsidRPr="00AB502C">
              <w:rPr>
                <w:rFonts w:asciiTheme="majorBidi" w:hAnsiTheme="majorBidi" w:cstheme="majorBidi"/>
                <w:color w:val="333333"/>
                <w:sz w:val="18"/>
                <w:szCs w:val="18"/>
              </w:rPr>
              <w:t>tasawuf</w:t>
            </w:r>
            <w:proofErr w:type="spellEnd"/>
            <w:r w:rsidRPr="00AB502C">
              <w:rPr>
                <w:rFonts w:asciiTheme="majorBidi" w:hAnsiTheme="majorBidi" w:cstheme="majorBidi"/>
                <w:color w:val="333333"/>
                <w:sz w:val="18"/>
                <w:szCs w:val="18"/>
              </w:rPr>
              <w:t xml:space="preserve"> (</w:t>
            </w:r>
            <w:proofErr w:type="spellStart"/>
            <w:r w:rsidRPr="00AB502C">
              <w:rPr>
                <w:rFonts w:asciiTheme="majorBidi" w:hAnsiTheme="majorBidi" w:cstheme="majorBidi"/>
                <w:color w:val="333333"/>
                <w:sz w:val="18"/>
                <w:szCs w:val="18"/>
              </w:rPr>
              <w:t>akhlaqy</w:t>
            </w:r>
            <w:proofErr w:type="spellEnd"/>
            <w:r w:rsidRPr="00AB502C">
              <w:rPr>
                <w:rFonts w:asciiTheme="majorBidi" w:hAnsiTheme="majorBidi" w:cstheme="majorBidi"/>
                <w:color w:val="333333"/>
                <w:sz w:val="18"/>
                <w:szCs w:val="18"/>
              </w:rPr>
              <w:t xml:space="preserve">, </w:t>
            </w:r>
            <w:proofErr w:type="spellStart"/>
            <w:r w:rsidRPr="00AB502C">
              <w:rPr>
                <w:rFonts w:asciiTheme="majorBidi" w:hAnsiTheme="majorBidi" w:cstheme="majorBidi"/>
                <w:color w:val="333333"/>
                <w:sz w:val="18"/>
                <w:szCs w:val="18"/>
              </w:rPr>
              <w:t>amaly</w:t>
            </w:r>
            <w:proofErr w:type="spellEnd"/>
            <w:r w:rsidRPr="00AB502C">
              <w:rPr>
                <w:rFonts w:asciiTheme="majorBidi" w:hAnsiTheme="majorBidi" w:cstheme="majorBidi"/>
                <w:color w:val="333333"/>
                <w:sz w:val="18"/>
                <w:szCs w:val="18"/>
              </w:rPr>
              <w:t xml:space="preserve">, </w:t>
            </w:r>
            <w:proofErr w:type="spellStart"/>
            <w:r w:rsidRPr="00AB502C">
              <w:rPr>
                <w:rFonts w:asciiTheme="majorBidi" w:hAnsiTheme="majorBidi" w:cstheme="majorBidi"/>
                <w:color w:val="333333"/>
                <w:sz w:val="18"/>
                <w:szCs w:val="18"/>
              </w:rPr>
              <w:t>falsafi</w:t>
            </w:r>
            <w:proofErr w:type="spellEnd"/>
            <w:r w:rsidRPr="00AB502C">
              <w:rPr>
                <w:rFonts w:asciiTheme="majorBidi" w:hAnsiTheme="majorBidi" w:cstheme="majorBidi"/>
                <w:color w:val="333333"/>
                <w:sz w:val="18"/>
                <w:szCs w:val="18"/>
              </w:rPr>
              <w:t>)</w:t>
            </w:r>
          </w:p>
          <w:p w14:paraId="3397831C" w14:textId="76367C41" w:rsidR="0099130D" w:rsidRPr="00AB502C" w:rsidRDefault="00AB502C" w:rsidP="00D07A5A">
            <w:pPr>
              <w:pStyle w:val="ListParagraph"/>
              <w:numPr>
                <w:ilvl w:val="0"/>
                <w:numId w:val="39"/>
              </w:numPr>
              <w:ind w:left="175" w:hanging="283"/>
              <w:rPr>
                <w:rFonts w:asciiTheme="majorBidi" w:eastAsia="Times New Roman" w:hAnsiTheme="majorBidi" w:cstheme="majorBidi"/>
                <w:sz w:val="18"/>
                <w:szCs w:val="18"/>
              </w:rPr>
            </w:pPr>
            <w:proofErr w:type="spellStart"/>
            <w:r w:rsidRPr="00AB502C">
              <w:rPr>
                <w:rFonts w:asciiTheme="majorBidi" w:hAnsiTheme="majorBidi" w:cstheme="majorBidi"/>
                <w:color w:val="333333"/>
                <w:sz w:val="18"/>
                <w:szCs w:val="18"/>
              </w:rPr>
              <w:t>Menganalisis</w:t>
            </w:r>
            <w:proofErr w:type="spellEnd"/>
            <w:r w:rsidRPr="00AB502C">
              <w:rPr>
                <w:rFonts w:asciiTheme="majorBidi" w:hAnsiTheme="majorBidi" w:cstheme="majorBidi"/>
                <w:color w:val="333333"/>
                <w:sz w:val="18"/>
                <w:szCs w:val="18"/>
              </w:rPr>
              <w:t xml:space="preserve"> </w:t>
            </w:r>
            <w:proofErr w:type="spellStart"/>
            <w:r w:rsidRPr="00AB502C">
              <w:rPr>
                <w:rFonts w:asciiTheme="majorBidi" w:hAnsiTheme="majorBidi" w:cstheme="majorBidi"/>
                <w:color w:val="333333"/>
                <w:sz w:val="18"/>
                <w:szCs w:val="18"/>
              </w:rPr>
              <w:t>konsep</w:t>
            </w:r>
            <w:proofErr w:type="spellEnd"/>
            <w:r w:rsidRPr="00AB502C">
              <w:rPr>
                <w:rFonts w:asciiTheme="majorBidi" w:hAnsiTheme="majorBidi" w:cstheme="majorBidi"/>
                <w:color w:val="333333"/>
                <w:sz w:val="18"/>
                <w:szCs w:val="18"/>
              </w:rPr>
              <w:t xml:space="preserve"> </w:t>
            </w:r>
            <w:proofErr w:type="spellStart"/>
            <w:r w:rsidRPr="00AB502C">
              <w:rPr>
                <w:rFonts w:asciiTheme="majorBidi" w:hAnsiTheme="majorBidi" w:cstheme="majorBidi"/>
                <w:color w:val="333333"/>
                <w:sz w:val="18"/>
                <w:szCs w:val="18"/>
              </w:rPr>
              <w:t>maqamat</w:t>
            </w:r>
            <w:proofErr w:type="spellEnd"/>
            <w:r w:rsidRPr="00AB502C">
              <w:rPr>
                <w:rFonts w:asciiTheme="majorBidi" w:hAnsiTheme="majorBidi" w:cstheme="majorBidi"/>
                <w:color w:val="333333"/>
                <w:sz w:val="18"/>
                <w:szCs w:val="18"/>
              </w:rPr>
              <w:t xml:space="preserve"> </w:t>
            </w:r>
            <w:proofErr w:type="spellStart"/>
            <w:r w:rsidRPr="00AB502C">
              <w:rPr>
                <w:rFonts w:asciiTheme="majorBidi" w:hAnsiTheme="majorBidi" w:cstheme="majorBidi"/>
                <w:color w:val="333333"/>
                <w:sz w:val="18"/>
                <w:szCs w:val="18"/>
              </w:rPr>
              <w:t>dalam</w:t>
            </w:r>
            <w:proofErr w:type="spellEnd"/>
            <w:r w:rsidRPr="00AB502C">
              <w:rPr>
                <w:rFonts w:asciiTheme="majorBidi" w:hAnsiTheme="majorBidi" w:cstheme="majorBidi"/>
                <w:color w:val="333333"/>
                <w:sz w:val="18"/>
                <w:szCs w:val="18"/>
              </w:rPr>
              <w:t xml:space="preserve"> </w:t>
            </w:r>
            <w:proofErr w:type="spellStart"/>
            <w:r w:rsidRPr="00AB502C">
              <w:rPr>
                <w:rFonts w:asciiTheme="majorBidi" w:hAnsiTheme="majorBidi" w:cstheme="majorBidi"/>
                <w:color w:val="333333"/>
                <w:sz w:val="18"/>
                <w:szCs w:val="18"/>
              </w:rPr>
              <w:t>Tasawuf</w:t>
            </w:r>
            <w:proofErr w:type="spellEnd"/>
            <w:r w:rsidRPr="00AB502C">
              <w:rPr>
                <w:rFonts w:asciiTheme="majorBidi" w:hAnsiTheme="majorBidi" w:cstheme="majorBidi"/>
                <w:color w:val="333333"/>
                <w:sz w:val="18"/>
                <w:szCs w:val="18"/>
              </w:rPr>
              <w:t xml:space="preserve"> (</w:t>
            </w:r>
            <w:proofErr w:type="spellStart"/>
            <w:r w:rsidRPr="00AB502C">
              <w:rPr>
                <w:rFonts w:asciiTheme="majorBidi" w:hAnsiTheme="majorBidi" w:cstheme="majorBidi"/>
                <w:color w:val="333333"/>
                <w:sz w:val="18"/>
                <w:szCs w:val="18"/>
              </w:rPr>
              <w:t>taubat</w:t>
            </w:r>
            <w:proofErr w:type="spellEnd"/>
            <w:r w:rsidRPr="00AB502C">
              <w:rPr>
                <w:rFonts w:asciiTheme="majorBidi" w:hAnsiTheme="majorBidi" w:cstheme="majorBidi"/>
                <w:color w:val="333333"/>
                <w:sz w:val="18"/>
                <w:szCs w:val="18"/>
              </w:rPr>
              <w:t xml:space="preserve">, </w:t>
            </w:r>
            <w:proofErr w:type="spellStart"/>
            <w:r w:rsidRPr="00AB502C">
              <w:rPr>
                <w:rFonts w:asciiTheme="majorBidi" w:hAnsiTheme="majorBidi" w:cstheme="majorBidi"/>
                <w:color w:val="333333"/>
                <w:sz w:val="18"/>
                <w:szCs w:val="18"/>
              </w:rPr>
              <w:t>wara</w:t>
            </w:r>
            <w:proofErr w:type="spellEnd"/>
            <w:r w:rsidRPr="00AB502C">
              <w:rPr>
                <w:rFonts w:asciiTheme="majorBidi" w:hAnsiTheme="majorBidi" w:cstheme="majorBidi"/>
                <w:color w:val="333333"/>
                <w:sz w:val="18"/>
                <w:szCs w:val="18"/>
              </w:rPr>
              <w:t xml:space="preserve">, </w:t>
            </w:r>
            <w:proofErr w:type="spellStart"/>
            <w:r w:rsidRPr="00AB502C">
              <w:rPr>
                <w:rFonts w:asciiTheme="majorBidi" w:hAnsiTheme="majorBidi" w:cstheme="majorBidi"/>
                <w:color w:val="333333"/>
                <w:sz w:val="18"/>
                <w:szCs w:val="18"/>
              </w:rPr>
              <w:t>zuhud</w:t>
            </w:r>
            <w:proofErr w:type="spellEnd"/>
            <w:r w:rsidRPr="00AB502C">
              <w:rPr>
                <w:rFonts w:asciiTheme="majorBidi" w:hAnsiTheme="majorBidi" w:cstheme="majorBidi"/>
                <w:color w:val="333333"/>
                <w:sz w:val="18"/>
                <w:szCs w:val="18"/>
              </w:rPr>
              <w:t xml:space="preserve">, </w:t>
            </w:r>
            <w:proofErr w:type="spellStart"/>
            <w:r w:rsidRPr="00AB502C">
              <w:rPr>
                <w:rFonts w:asciiTheme="majorBidi" w:hAnsiTheme="majorBidi" w:cstheme="majorBidi"/>
                <w:color w:val="333333"/>
                <w:sz w:val="18"/>
                <w:szCs w:val="18"/>
              </w:rPr>
              <w:t>qana’ah</w:t>
            </w:r>
            <w:proofErr w:type="spellEnd"/>
            <w:r w:rsidRPr="00AB502C">
              <w:rPr>
                <w:rFonts w:asciiTheme="majorBidi" w:hAnsiTheme="majorBidi" w:cstheme="majorBidi"/>
                <w:color w:val="333333"/>
                <w:sz w:val="18"/>
                <w:szCs w:val="18"/>
              </w:rPr>
              <w:t xml:space="preserve">, </w:t>
            </w:r>
            <w:proofErr w:type="spellStart"/>
            <w:r w:rsidRPr="00AB502C">
              <w:rPr>
                <w:rFonts w:asciiTheme="majorBidi" w:hAnsiTheme="majorBidi" w:cstheme="majorBidi"/>
                <w:color w:val="333333"/>
                <w:sz w:val="18"/>
                <w:szCs w:val="18"/>
              </w:rPr>
              <w:t>sabar</w:t>
            </w:r>
            <w:proofErr w:type="spellEnd"/>
            <w:r w:rsidRPr="00AB502C">
              <w:rPr>
                <w:rFonts w:asciiTheme="majorBidi" w:hAnsiTheme="majorBidi" w:cstheme="majorBidi"/>
                <w:color w:val="333333"/>
                <w:sz w:val="18"/>
                <w:szCs w:val="18"/>
              </w:rPr>
              <w:t xml:space="preserve">, </w:t>
            </w:r>
            <w:proofErr w:type="spellStart"/>
            <w:r w:rsidRPr="00AB502C">
              <w:rPr>
                <w:rFonts w:asciiTheme="majorBidi" w:hAnsiTheme="majorBidi" w:cstheme="majorBidi"/>
                <w:color w:val="333333"/>
                <w:sz w:val="18"/>
                <w:szCs w:val="18"/>
              </w:rPr>
              <w:t>ridha</w:t>
            </w:r>
            <w:proofErr w:type="spellEnd"/>
            <w:r w:rsidRPr="00AB502C">
              <w:rPr>
                <w:rFonts w:asciiTheme="majorBidi" w:hAnsiTheme="majorBidi" w:cstheme="majorBidi"/>
                <w:color w:val="333333"/>
                <w:sz w:val="18"/>
                <w:szCs w:val="18"/>
              </w:rPr>
              <w:t xml:space="preserve">, </w:t>
            </w:r>
            <w:proofErr w:type="spellStart"/>
            <w:r w:rsidRPr="00AB502C">
              <w:rPr>
                <w:rFonts w:asciiTheme="majorBidi" w:hAnsiTheme="majorBidi" w:cstheme="majorBidi"/>
                <w:color w:val="333333"/>
                <w:sz w:val="18"/>
                <w:szCs w:val="18"/>
              </w:rPr>
              <w:t>tawakkal</w:t>
            </w:r>
            <w:proofErr w:type="spellEnd"/>
            <w:r w:rsidRPr="00AB502C">
              <w:rPr>
                <w:rFonts w:asciiTheme="majorBidi" w:hAnsiTheme="majorBidi" w:cstheme="majorBidi"/>
                <w:color w:val="333333"/>
                <w:sz w:val="18"/>
                <w:szCs w:val="18"/>
              </w:rPr>
              <w:t>)</w:t>
            </w:r>
            <w:r w:rsidR="0099130D" w:rsidRPr="00AB502C">
              <w:rPr>
                <w:rFonts w:asciiTheme="majorBidi" w:eastAsia="Times New Roman" w:hAnsiTheme="majorBidi" w:cstheme="majorBidi"/>
                <w:sz w:val="18"/>
                <w:szCs w:val="18"/>
              </w:rPr>
              <w:t xml:space="preserve"> </w:t>
            </w:r>
          </w:p>
          <w:p w14:paraId="52D7A576" w14:textId="57D881AE" w:rsidR="0099130D" w:rsidRPr="00AB502C" w:rsidRDefault="0099130D" w:rsidP="00AB502C">
            <w:pPr>
              <w:ind w:left="-108"/>
              <w:rPr>
                <w:rFonts w:asciiTheme="majorBidi" w:eastAsia="Times New Roman" w:hAnsiTheme="majorBidi" w:cstheme="majorBidi"/>
                <w:sz w:val="18"/>
                <w:szCs w:val="18"/>
              </w:rPr>
            </w:pPr>
          </w:p>
        </w:tc>
      </w:tr>
      <w:tr w:rsidR="0099130D" w:rsidRPr="00DF2B7E" w14:paraId="79A131C5" w14:textId="77777777" w:rsidTr="00442AF7">
        <w:trPr>
          <w:trHeight w:val="795"/>
        </w:trPr>
        <w:tc>
          <w:tcPr>
            <w:tcW w:w="675" w:type="dxa"/>
          </w:tcPr>
          <w:p w14:paraId="46E05A89" w14:textId="77777777" w:rsidR="0099130D" w:rsidRDefault="0099130D" w:rsidP="0099130D">
            <w:pPr>
              <w:jc w:val="center"/>
              <w:rPr>
                <w:rFonts w:ascii="Times New Roman" w:eastAsia="Times New Roman" w:hAnsi="Times New Roman" w:cs="Times New Roman"/>
                <w:sz w:val="18"/>
                <w:szCs w:val="18"/>
              </w:rPr>
            </w:pPr>
            <w:r w:rsidRPr="005653A1">
              <w:rPr>
                <w:rFonts w:ascii="Times New Roman" w:eastAsia="Times New Roman" w:hAnsi="Times New Roman" w:cs="Times New Roman"/>
                <w:sz w:val="18"/>
                <w:szCs w:val="18"/>
              </w:rPr>
              <w:t>CPL</w:t>
            </w:r>
          </w:p>
          <w:p w14:paraId="77F230DB" w14:textId="27FE0885" w:rsidR="0099130D" w:rsidRPr="006A1BD4" w:rsidRDefault="0099130D" w:rsidP="0099130D">
            <w:pPr>
              <w:jc w:val="center"/>
              <w:rPr>
                <w:rFonts w:asciiTheme="majorBidi" w:eastAsia="Times New Roman" w:hAnsiTheme="majorBidi" w:cstheme="majorBidi"/>
                <w:sz w:val="18"/>
                <w:szCs w:val="18"/>
              </w:rPr>
            </w:pPr>
            <w:r w:rsidRPr="005653A1">
              <w:rPr>
                <w:rFonts w:ascii="Times New Roman" w:eastAsia="Times New Roman" w:hAnsi="Times New Roman" w:cs="Times New Roman"/>
                <w:sz w:val="18"/>
                <w:szCs w:val="18"/>
              </w:rPr>
              <w:t>03</w:t>
            </w:r>
          </w:p>
        </w:tc>
        <w:tc>
          <w:tcPr>
            <w:tcW w:w="1701" w:type="dxa"/>
          </w:tcPr>
          <w:p w14:paraId="214946DC" w14:textId="5799AC7C" w:rsidR="0099130D" w:rsidRPr="005E55A1" w:rsidRDefault="0099130D" w:rsidP="0099130D">
            <w:pPr>
              <w:jc w:val="both"/>
              <w:rPr>
                <w:rFonts w:asciiTheme="majorBidi" w:eastAsia="Times New Roman" w:hAnsiTheme="majorBidi" w:cstheme="majorBidi"/>
                <w:sz w:val="18"/>
                <w:szCs w:val="18"/>
              </w:rPr>
            </w:pPr>
            <w:r w:rsidRPr="00E14157">
              <w:rPr>
                <w:rFonts w:ascii="Times New Roman" w:eastAsia="Times New Roman" w:hAnsi="Times New Roman" w:cs="Times New Roman"/>
                <w:sz w:val="18"/>
                <w:szCs w:val="18"/>
                <w:lang w:val="id-ID"/>
              </w:rPr>
              <w:t>Menguasai konsep perencanaan, pengelolaan, dan penilaian pembelajaran dan menerapkannya dalam pembelajaran bahasa Arab yang mendidik dan inovatif dengan mengintegrasikan ilmu keislaman, teknologi, dan kearifan lokal pada pendidikan dasar dan menengah</w:t>
            </w:r>
          </w:p>
        </w:tc>
        <w:tc>
          <w:tcPr>
            <w:tcW w:w="850" w:type="dxa"/>
          </w:tcPr>
          <w:p w14:paraId="13301ECC" w14:textId="77777777" w:rsidR="0099130D" w:rsidRPr="00442AF7" w:rsidRDefault="0099130D" w:rsidP="0099130D">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381A266A" w14:textId="00ED18CC" w:rsidR="0099130D" w:rsidRPr="00442AF7" w:rsidRDefault="0099130D" w:rsidP="0099130D">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1</w:t>
            </w:r>
            <w:r w:rsidR="00B62467">
              <w:rPr>
                <w:rFonts w:asciiTheme="majorBidi" w:eastAsia="Times New Roman" w:hAnsiTheme="majorBidi" w:cstheme="majorBidi"/>
                <w:sz w:val="18"/>
                <w:szCs w:val="18"/>
                <w:lang w:val="id-ID"/>
              </w:rPr>
              <w:t>6</w:t>
            </w:r>
          </w:p>
        </w:tc>
        <w:tc>
          <w:tcPr>
            <w:tcW w:w="1985" w:type="dxa"/>
          </w:tcPr>
          <w:p w14:paraId="5E409416" w14:textId="2BC865F8" w:rsidR="0099130D" w:rsidRPr="00CA6F99" w:rsidRDefault="00CA6F99" w:rsidP="0099130D">
            <w:pPr>
              <w:jc w:val="both"/>
              <w:rPr>
                <w:rFonts w:asciiTheme="majorBidi" w:eastAsia="Times New Roman" w:hAnsiTheme="majorBidi" w:cstheme="majorBidi"/>
                <w:sz w:val="18"/>
                <w:szCs w:val="18"/>
                <w:lang w:val="id-ID"/>
              </w:rPr>
            </w:pPr>
            <w:r w:rsidRPr="00CA6F99">
              <w:rPr>
                <w:rFonts w:asciiTheme="majorBidi" w:hAnsiTheme="majorBidi" w:cstheme="majorBidi"/>
                <w:color w:val="333333"/>
                <w:sz w:val="18"/>
                <w:szCs w:val="18"/>
                <w:lang w:val="id-ID"/>
              </w:rPr>
              <w:t>Menganalisis Konsep Tauhid dan Akhlaq Tasawuf dan hal-hal yang terkait dengan nya (Syariat, Thariqah, Hakikat dan Ma’rifat) serta mampu mengintegrasikan ilmu keislaman dan kearifan Lokal</w:t>
            </w:r>
            <w:r w:rsidR="0099130D" w:rsidRPr="00CA6F99">
              <w:rPr>
                <w:rFonts w:asciiTheme="majorBidi" w:eastAsia="Times New Roman" w:hAnsiTheme="majorBidi" w:cstheme="majorBidi"/>
                <w:sz w:val="18"/>
                <w:szCs w:val="18"/>
                <w:lang w:val="id-ID"/>
              </w:rPr>
              <w:t xml:space="preserve"> </w:t>
            </w:r>
          </w:p>
        </w:tc>
        <w:tc>
          <w:tcPr>
            <w:tcW w:w="992" w:type="dxa"/>
            <w:vMerge/>
          </w:tcPr>
          <w:p w14:paraId="6E7DF930" w14:textId="77777777" w:rsidR="0099130D" w:rsidRPr="00A60008" w:rsidRDefault="0099130D" w:rsidP="0099130D">
            <w:pPr>
              <w:jc w:val="both"/>
              <w:rPr>
                <w:rFonts w:asciiTheme="majorBidi" w:eastAsia="Times New Roman" w:hAnsiTheme="majorBidi" w:cstheme="majorBidi"/>
                <w:sz w:val="18"/>
                <w:szCs w:val="18"/>
                <w:lang w:val="id-ID"/>
              </w:rPr>
            </w:pPr>
          </w:p>
        </w:tc>
        <w:tc>
          <w:tcPr>
            <w:tcW w:w="1984" w:type="dxa"/>
            <w:vMerge/>
          </w:tcPr>
          <w:p w14:paraId="71CDA789" w14:textId="77777777" w:rsidR="0099130D" w:rsidRPr="00A60008" w:rsidRDefault="0099130D" w:rsidP="0099130D">
            <w:pPr>
              <w:jc w:val="both"/>
              <w:rPr>
                <w:rFonts w:asciiTheme="majorBidi" w:eastAsia="Times New Roman" w:hAnsiTheme="majorBidi" w:cstheme="majorBidi"/>
                <w:sz w:val="18"/>
                <w:szCs w:val="18"/>
                <w:lang w:val="id-ID"/>
              </w:rPr>
            </w:pPr>
          </w:p>
        </w:tc>
      </w:tr>
      <w:tr w:rsidR="0099130D" w:rsidRPr="006A1BD4" w14:paraId="0CEF5886" w14:textId="77777777" w:rsidTr="005E55A1">
        <w:trPr>
          <w:trHeight w:val="1060"/>
        </w:trPr>
        <w:tc>
          <w:tcPr>
            <w:tcW w:w="675" w:type="dxa"/>
          </w:tcPr>
          <w:p w14:paraId="445304C1" w14:textId="77777777" w:rsidR="0099130D" w:rsidRDefault="0099130D" w:rsidP="0099130D">
            <w:pPr>
              <w:jc w:val="center"/>
              <w:rPr>
                <w:rFonts w:ascii="Times New Roman" w:eastAsia="Times New Roman" w:hAnsi="Times New Roman" w:cs="Times New Roman"/>
                <w:sz w:val="18"/>
                <w:szCs w:val="18"/>
                <w:lang w:val="id-ID"/>
              </w:rPr>
            </w:pPr>
            <w:r w:rsidRPr="005653A1">
              <w:rPr>
                <w:rFonts w:ascii="Times New Roman" w:eastAsia="Times New Roman" w:hAnsi="Times New Roman" w:cs="Times New Roman"/>
                <w:sz w:val="18"/>
                <w:szCs w:val="18"/>
                <w:lang w:val="id-ID"/>
              </w:rPr>
              <w:t>CPL</w:t>
            </w:r>
          </w:p>
          <w:p w14:paraId="0EE508FC" w14:textId="12438BB3" w:rsidR="0099130D" w:rsidRPr="006A1BD4" w:rsidRDefault="0099130D" w:rsidP="0099130D">
            <w:pPr>
              <w:jc w:val="center"/>
              <w:rPr>
                <w:rFonts w:asciiTheme="majorBidi" w:eastAsia="Times New Roman" w:hAnsiTheme="majorBidi" w:cstheme="majorBidi"/>
                <w:sz w:val="18"/>
                <w:szCs w:val="18"/>
              </w:rPr>
            </w:pPr>
            <w:r w:rsidRPr="005653A1">
              <w:rPr>
                <w:rFonts w:ascii="Times New Roman" w:eastAsia="Times New Roman" w:hAnsi="Times New Roman" w:cs="Times New Roman"/>
                <w:sz w:val="18"/>
                <w:szCs w:val="18"/>
                <w:lang w:val="id-ID"/>
              </w:rPr>
              <w:t>01</w:t>
            </w:r>
          </w:p>
        </w:tc>
        <w:tc>
          <w:tcPr>
            <w:tcW w:w="1701" w:type="dxa"/>
          </w:tcPr>
          <w:p w14:paraId="3C0335D1" w14:textId="77777777" w:rsidR="0099130D" w:rsidRDefault="0099130D" w:rsidP="0099130D">
            <w:pPr>
              <w:jc w:val="both"/>
              <w:rPr>
                <w:rFonts w:ascii="Times New Roman" w:eastAsia="Times New Roman" w:hAnsi="Times New Roman" w:cs="Times New Roman"/>
                <w:sz w:val="18"/>
                <w:szCs w:val="18"/>
                <w:lang w:val="id-ID"/>
              </w:rPr>
            </w:pPr>
            <w:r w:rsidRPr="005653A1">
              <w:rPr>
                <w:rFonts w:ascii="Times New Roman" w:eastAsia="Times New Roman" w:hAnsi="Times New Roman" w:cs="Times New Roman"/>
                <w:sz w:val="18"/>
                <w:szCs w:val="18"/>
                <w:lang w:val="id-ID"/>
              </w:rPr>
              <w:t>Bertakwa kepada Tuhan Yang Maha Esa</w:t>
            </w:r>
            <w:r>
              <w:rPr>
                <w:rFonts w:ascii="Times New Roman" w:eastAsia="Times New Roman" w:hAnsi="Times New Roman" w:cs="Times New Roman"/>
                <w:sz w:val="18"/>
                <w:szCs w:val="18"/>
                <w:lang w:val="id-ID"/>
              </w:rPr>
              <w:t xml:space="preserve">, bertanggung jawab, mandiri dan </w:t>
            </w:r>
            <w:r w:rsidRPr="005653A1">
              <w:rPr>
                <w:rFonts w:ascii="Times New Roman" w:eastAsia="Times New Roman" w:hAnsi="Times New Roman" w:cs="Times New Roman"/>
                <w:sz w:val="18"/>
                <w:szCs w:val="18"/>
                <w:lang w:val="id-ID"/>
              </w:rPr>
              <w:t xml:space="preserve">menjunjung tinggi </w:t>
            </w:r>
            <w:r w:rsidRPr="005653A1">
              <w:rPr>
                <w:rFonts w:ascii="Times New Roman" w:eastAsia="Times New Roman" w:hAnsi="Times New Roman" w:cs="Times New Roman"/>
                <w:sz w:val="18"/>
                <w:szCs w:val="18"/>
                <w:lang w:val="id-ID"/>
              </w:rPr>
              <w:lastRenderedPageBreak/>
              <w:t>nilai kemanusiaan dalam menjalankan tugas</w:t>
            </w:r>
          </w:p>
          <w:p w14:paraId="6832B7A3" w14:textId="77777777" w:rsidR="00646AFF" w:rsidRDefault="00646AFF" w:rsidP="0099130D">
            <w:pPr>
              <w:jc w:val="both"/>
              <w:rPr>
                <w:rFonts w:asciiTheme="majorBidi" w:eastAsia="Times New Roman" w:hAnsiTheme="majorBidi" w:cstheme="majorBidi"/>
                <w:sz w:val="18"/>
                <w:szCs w:val="18"/>
                <w:lang w:val="id-ID"/>
              </w:rPr>
            </w:pPr>
          </w:p>
          <w:p w14:paraId="03965F2D" w14:textId="6AC39938" w:rsidR="003E1696" w:rsidRPr="003E1696" w:rsidRDefault="003E1696" w:rsidP="0099130D">
            <w:pPr>
              <w:jc w:val="both"/>
              <w:rPr>
                <w:rFonts w:asciiTheme="majorBidi" w:eastAsia="Times New Roman" w:hAnsiTheme="majorBidi" w:cstheme="majorBidi"/>
                <w:sz w:val="18"/>
                <w:szCs w:val="18"/>
                <w:lang w:val="id-ID"/>
              </w:rPr>
            </w:pPr>
          </w:p>
        </w:tc>
        <w:tc>
          <w:tcPr>
            <w:tcW w:w="850" w:type="dxa"/>
          </w:tcPr>
          <w:p w14:paraId="3ACDFA98" w14:textId="77777777" w:rsidR="0099130D" w:rsidRPr="00442AF7" w:rsidRDefault="0099130D" w:rsidP="0099130D">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lastRenderedPageBreak/>
              <w:t>CPMK</w:t>
            </w:r>
          </w:p>
          <w:p w14:paraId="0B136A5F" w14:textId="120D7FC6" w:rsidR="0099130D" w:rsidRPr="00442AF7" w:rsidRDefault="0099130D" w:rsidP="0099130D">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1</w:t>
            </w:r>
            <w:r w:rsidR="00B62467">
              <w:rPr>
                <w:rFonts w:asciiTheme="majorBidi" w:eastAsia="Times New Roman" w:hAnsiTheme="majorBidi" w:cstheme="majorBidi"/>
                <w:sz w:val="18"/>
                <w:szCs w:val="18"/>
                <w:lang w:val="id-ID"/>
              </w:rPr>
              <w:t>7</w:t>
            </w:r>
          </w:p>
        </w:tc>
        <w:tc>
          <w:tcPr>
            <w:tcW w:w="1985" w:type="dxa"/>
          </w:tcPr>
          <w:p w14:paraId="2C910866" w14:textId="77777777" w:rsidR="00B62467" w:rsidRPr="00E417BE" w:rsidRDefault="00B62467" w:rsidP="00B62467">
            <w:pPr>
              <w:jc w:val="both"/>
              <w:rPr>
                <w:rFonts w:asciiTheme="majorBidi" w:eastAsia="Times New Roman" w:hAnsiTheme="majorBidi" w:cstheme="majorBidi"/>
                <w:sz w:val="18"/>
                <w:szCs w:val="18"/>
                <w:lang w:val="id-ID"/>
              </w:rPr>
            </w:pPr>
            <w:r w:rsidRPr="00E417BE">
              <w:rPr>
                <w:rFonts w:asciiTheme="majorBidi" w:eastAsia="Times New Roman" w:hAnsiTheme="majorBidi" w:cstheme="majorBidi"/>
                <w:sz w:val="18"/>
                <w:szCs w:val="18"/>
                <w:lang w:val="id-ID"/>
              </w:rPr>
              <w:t>Mahasiswa mampu berkomunikasi dalam bahasa Inggris secara lisan dan tertulis dengan struktur sederhana,</w:t>
            </w:r>
          </w:p>
          <w:p w14:paraId="52FBFB03" w14:textId="77777777" w:rsidR="00B62467" w:rsidRPr="00E417BE" w:rsidRDefault="00B62467" w:rsidP="00B62467">
            <w:pPr>
              <w:jc w:val="both"/>
              <w:rPr>
                <w:rFonts w:asciiTheme="majorBidi" w:eastAsia="Times New Roman" w:hAnsiTheme="majorBidi" w:cstheme="majorBidi"/>
                <w:sz w:val="18"/>
                <w:szCs w:val="18"/>
                <w:lang w:val="id-ID"/>
              </w:rPr>
            </w:pPr>
            <w:r w:rsidRPr="00E417BE">
              <w:rPr>
                <w:rFonts w:asciiTheme="majorBidi" w:eastAsia="Times New Roman" w:hAnsiTheme="majorBidi" w:cstheme="majorBidi"/>
                <w:sz w:val="18"/>
                <w:szCs w:val="18"/>
                <w:lang w:val="id-ID"/>
              </w:rPr>
              <w:lastRenderedPageBreak/>
              <w:t>kosakata tematik, dan ekspresi Islami yang relevan dengan konteks akademik, sosial, dan keislaman, melalui</w:t>
            </w:r>
          </w:p>
          <w:p w14:paraId="02E46720" w14:textId="27D97749" w:rsidR="0099130D" w:rsidRPr="005E55A1" w:rsidRDefault="00B62467" w:rsidP="00B62467">
            <w:pPr>
              <w:jc w:val="both"/>
              <w:rPr>
                <w:rFonts w:asciiTheme="majorBidi" w:eastAsia="Times New Roman" w:hAnsiTheme="majorBidi" w:cstheme="majorBidi"/>
                <w:sz w:val="18"/>
                <w:szCs w:val="18"/>
                <w:lang w:val="id-ID"/>
              </w:rPr>
            </w:pPr>
            <w:r w:rsidRPr="00E417BE">
              <w:rPr>
                <w:rFonts w:asciiTheme="majorBidi" w:eastAsia="Times New Roman" w:hAnsiTheme="majorBidi" w:cstheme="majorBidi"/>
                <w:sz w:val="18"/>
                <w:szCs w:val="18"/>
                <w:lang w:val="id-ID"/>
              </w:rPr>
              <w:t>pendekatan aktif, kolaboratif, dan berbasis tugas</w:t>
            </w:r>
          </w:p>
        </w:tc>
        <w:tc>
          <w:tcPr>
            <w:tcW w:w="992" w:type="dxa"/>
            <w:vMerge w:val="restart"/>
          </w:tcPr>
          <w:p w14:paraId="0F54FB56" w14:textId="77777777" w:rsidR="0099130D" w:rsidRPr="006A1BD4" w:rsidRDefault="0099130D" w:rsidP="0099130D">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lastRenderedPageBreak/>
              <w:t xml:space="preserve">Bahasa </w:t>
            </w:r>
            <w:proofErr w:type="spellStart"/>
            <w:r w:rsidRPr="006A1BD4">
              <w:rPr>
                <w:rFonts w:asciiTheme="majorBidi" w:eastAsia="Times New Roman" w:hAnsiTheme="majorBidi" w:cstheme="majorBidi"/>
                <w:sz w:val="18"/>
                <w:szCs w:val="18"/>
              </w:rPr>
              <w:t>Inggris</w:t>
            </w:r>
            <w:proofErr w:type="spellEnd"/>
            <w:r w:rsidRPr="006A1BD4">
              <w:rPr>
                <w:rFonts w:asciiTheme="majorBidi" w:eastAsia="Times New Roman" w:hAnsiTheme="majorBidi" w:cstheme="majorBidi"/>
                <w:sz w:val="18"/>
                <w:szCs w:val="18"/>
              </w:rPr>
              <w:t xml:space="preserve"> </w:t>
            </w:r>
          </w:p>
        </w:tc>
        <w:tc>
          <w:tcPr>
            <w:tcW w:w="1984" w:type="dxa"/>
            <w:vMerge w:val="restart"/>
          </w:tcPr>
          <w:p w14:paraId="02157ABC" w14:textId="77777777" w:rsidR="00B62467" w:rsidRPr="00E417BE" w:rsidRDefault="00B62467" w:rsidP="00D07A5A">
            <w:pPr>
              <w:pStyle w:val="ListParagraph"/>
              <w:numPr>
                <w:ilvl w:val="0"/>
                <w:numId w:val="40"/>
              </w:numPr>
              <w:ind w:left="175" w:hanging="283"/>
              <w:jc w:val="both"/>
              <w:rPr>
                <w:rFonts w:asciiTheme="majorBidi" w:eastAsia="Times New Roman" w:hAnsiTheme="majorBidi" w:cstheme="majorBidi"/>
                <w:sz w:val="18"/>
                <w:szCs w:val="18"/>
              </w:rPr>
            </w:pPr>
            <w:proofErr w:type="spellStart"/>
            <w:r w:rsidRPr="00E417BE">
              <w:rPr>
                <w:rFonts w:asciiTheme="majorBidi" w:eastAsia="Times New Roman" w:hAnsiTheme="majorBidi" w:cstheme="majorBidi"/>
                <w:sz w:val="18"/>
                <w:szCs w:val="18"/>
              </w:rPr>
              <w:t>Orientasi</w:t>
            </w:r>
            <w:proofErr w:type="spellEnd"/>
            <w:r w:rsidRPr="00E417BE">
              <w:rPr>
                <w:rFonts w:asciiTheme="majorBidi" w:eastAsia="Times New Roman" w:hAnsiTheme="majorBidi" w:cstheme="majorBidi"/>
                <w:sz w:val="18"/>
                <w:szCs w:val="18"/>
              </w:rPr>
              <w:t xml:space="preserve"> </w:t>
            </w:r>
            <w:proofErr w:type="spellStart"/>
            <w:r w:rsidRPr="00E417BE">
              <w:rPr>
                <w:rFonts w:asciiTheme="majorBidi" w:eastAsia="Times New Roman" w:hAnsiTheme="majorBidi" w:cstheme="majorBidi"/>
                <w:sz w:val="18"/>
                <w:szCs w:val="18"/>
              </w:rPr>
              <w:t>Perkuliahan</w:t>
            </w:r>
            <w:proofErr w:type="spellEnd"/>
          </w:p>
          <w:p w14:paraId="0D122EEE" w14:textId="77777777" w:rsidR="00B62467" w:rsidRPr="00E417BE" w:rsidRDefault="00B62467" w:rsidP="00D07A5A">
            <w:pPr>
              <w:pStyle w:val="ListParagraph"/>
              <w:numPr>
                <w:ilvl w:val="0"/>
                <w:numId w:val="40"/>
              </w:numPr>
              <w:ind w:left="175" w:hanging="283"/>
              <w:jc w:val="both"/>
              <w:rPr>
                <w:rFonts w:asciiTheme="majorBidi" w:eastAsia="Times New Roman" w:hAnsiTheme="majorBidi" w:cstheme="majorBidi"/>
                <w:sz w:val="18"/>
                <w:szCs w:val="18"/>
              </w:rPr>
            </w:pPr>
            <w:r w:rsidRPr="00E417BE">
              <w:rPr>
                <w:rFonts w:asciiTheme="majorBidi" w:eastAsia="Times New Roman" w:hAnsiTheme="majorBidi" w:cstheme="majorBidi"/>
                <w:sz w:val="18"/>
                <w:szCs w:val="18"/>
              </w:rPr>
              <w:t>Introducing Myself</w:t>
            </w:r>
          </w:p>
          <w:p w14:paraId="0D9F0F86" w14:textId="77777777" w:rsidR="00B62467" w:rsidRPr="00E417BE" w:rsidRDefault="00B62467" w:rsidP="00D07A5A">
            <w:pPr>
              <w:pStyle w:val="ListParagraph"/>
              <w:numPr>
                <w:ilvl w:val="0"/>
                <w:numId w:val="40"/>
              </w:numPr>
              <w:ind w:left="175" w:hanging="283"/>
              <w:jc w:val="both"/>
              <w:rPr>
                <w:rFonts w:asciiTheme="majorBidi" w:eastAsia="Times New Roman" w:hAnsiTheme="majorBidi" w:cstheme="majorBidi"/>
                <w:sz w:val="18"/>
                <w:szCs w:val="18"/>
              </w:rPr>
            </w:pPr>
            <w:r w:rsidRPr="00E417BE">
              <w:rPr>
                <w:rFonts w:asciiTheme="majorBidi" w:eastAsia="Times New Roman" w:hAnsiTheme="majorBidi" w:cstheme="majorBidi"/>
                <w:sz w:val="18"/>
                <w:szCs w:val="18"/>
              </w:rPr>
              <w:t>My Daily Routine</w:t>
            </w:r>
          </w:p>
          <w:p w14:paraId="2A232E7C" w14:textId="77777777" w:rsidR="00B62467" w:rsidRPr="00E417BE" w:rsidRDefault="00B62467" w:rsidP="00D07A5A">
            <w:pPr>
              <w:pStyle w:val="ListParagraph"/>
              <w:numPr>
                <w:ilvl w:val="0"/>
                <w:numId w:val="40"/>
              </w:numPr>
              <w:ind w:left="175" w:hanging="283"/>
              <w:jc w:val="both"/>
              <w:rPr>
                <w:rFonts w:asciiTheme="majorBidi" w:eastAsia="Times New Roman" w:hAnsiTheme="majorBidi" w:cstheme="majorBidi"/>
                <w:sz w:val="18"/>
                <w:szCs w:val="18"/>
              </w:rPr>
            </w:pPr>
            <w:r w:rsidRPr="00E417BE">
              <w:rPr>
                <w:rFonts w:asciiTheme="majorBidi" w:eastAsia="Times New Roman" w:hAnsiTheme="majorBidi" w:cstheme="majorBidi"/>
                <w:sz w:val="18"/>
                <w:szCs w:val="18"/>
              </w:rPr>
              <w:t>My Campus Life</w:t>
            </w:r>
          </w:p>
          <w:p w14:paraId="22BB1916" w14:textId="77777777" w:rsidR="00B62467" w:rsidRPr="00E417BE" w:rsidRDefault="00B62467" w:rsidP="00D07A5A">
            <w:pPr>
              <w:pStyle w:val="ListParagraph"/>
              <w:numPr>
                <w:ilvl w:val="0"/>
                <w:numId w:val="40"/>
              </w:numPr>
              <w:ind w:left="175" w:hanging="283"/>
              <w:jc w:val="both"/>
              <w:rPr>
                <w:rFonts w:asciiTheme="majorBidi" w:eastAsia="Times New Roman" w:hAnsiTheme="majorBidi" w:cstheme="majorBidi"/>
                <w:sz w:val="18"/>
                <w:szCs w:val="18"/>
              </w:rPr>
            </w:pPr>
            <w:r w:rsidRPr="00E417BE">
              <w:rPr>
                <w:rFonts w:asciiTheme="majorBidi" w:eastAsia="Times New Roman" w:hAnsiTheme="majorBidi" w:cstheme="majorBidi"/>
                <w:sz w:val="18"/>
                <w:szCs w:val="18"/>
              </w:rPr>
              <w:t>Islamic Expressions</w:t>
            </w:r>
          </w:p>
          <w:p w14:paraId="7EBE2E81" w14:textId="77777777" w:rsidR="00B62467" w:rsidRPr="00E417BE" w:rsidRDefault="00B62467" w:rsidP="00D07A5A">
            <w:pPr>
              <w:pStyle w:val="ListParagraph"/>
              <w:numPr>
                <w:ilvl w:val="0"/>
                <w:numId w:val="40"/>
              </w:numPr>
              <w:ind w:left="175" w:hanging="283"/>
              <w:jc w:val="both"/>
              <w:rPr>
                <w:rFonts w:asciiTheme="majorBidi" w:eastAsia="Times New Roman" w:hAnsiTheme="majorBidi" w:cstheme="majorBidi"/>
                <w:sz w:val="18"/>
                <w:szCs w:val="18"/>
              </w:rPr>
            </w:pPr>
            <w:r w:rsidRPr="00E417BE">
              <w:rPr>
                <w:rFonts w:asciiTheme="majorBidi" w:eastAsia="Times New Roman" w:hAnsiTheme="majorBidi" w:cstheme="majorBidi"/>
                <w:sz w:val="18"/>
                <w:szCs w:val="18"/>
              </w:rPr>
              <w:lastRenderedPageBreak/>
              <w:t>My Family &amp; Friends</w:t>
            </w:r>
          </w:p>
          <w:p w14:paraId="610AF453" w14:textId="77777777" w:rsidR="00B62467" w:rsidRPr="00E417BE" w:rsidRDefault="00B62467" w:rsidP="00D07A5A">
            <w:pPr>
              <w:pStyle w:val="ListParagraph"/>
              <w:numPr>
                <w:ilvl w:val="0"/>
                <w:numId w:val="40"/>
              </w:numPr>
              <w:ind w:left="175" w:hanging="283"/>
              <w:jc w:val="both"/>
              <w:rPr>
                <w:rFonts w:asciiTheme="majorBidi" w:eastAsia="Times New Roman" w:hAnsiTheme="majorBidi" w:cstheme="majorBidi"/>
                <w:sz w:val="18"/>
                <w:szCs w:val="18"/>
              </w:rPr>
            </w:pPr>
            <w:r w:rsidRPr="00E417BE">
              <w:rPr>
                <w:rFonts w:asciiTheme="majorBidi" w:eastAsia="Times New Roman" w:hAnsiTheme="majorBidi" w:cstheme="majorBidi"/>
                <w:sz w:val="18"/>
                <w:szCs w:val="18"/>
              </w:rPr>
              <w:t>Describing Places</w:t>
            </w:r>
          </w:p>
          <w:p w14:paraId="7C4BF422" w14:textId="77777777" w:rsidR="00B62467" w:rsidRPr="00E417BE" w:rsidRDefault="00B62467" w:rsidP="00D07A5A">
            <w:pPr>
              <w:pStyle w:val="ListParagraph"/>
              <w:numPr>
                <w:ilvl w:val="0"/>
                <w:numId w:val="40"/>
              </w:numPr>
              <w:ind w:left="175" w:hanging="283"/>
              <w:jc w:val="both"/>
              <w:rPr>
                <w:rFonts w:asciiTheme="majorBidi" w:eastAsia="Times New Roman" w:hAnsiTheme="majorBidi" w:cstheme="majorBidi"/>
                <w:sz w:val="18"/>
                <w:szCs w:val="18"/>
              </w:rPr>
            </w:pPr>
            <w:r w:rsidRPr="00E417BE">
              <w:rPr>
                <w:rFonts w:asciiTheme="majorBidi" w:eastAsia="Times New Roman" w:hAnsiTheme="majorBidi" w:cstheme="majorBidi"/>
                <w:sz w:val="18"/>
                <w:szCs w:val="18"/>
              </w:rPr>
              <w:t xml:space="preserve">My </w:t>
            </w:r>
            <w:proofErr w:type="spellStart"/>
            <w:r w:rsidRPr="00E417BE">
              <w:rPr>
                <w:rFonts w:asciiTheme="majorBidi" w:eastAsia="Times New Roman" w:hAnsiTheme="majorBidi" w:cstheme="majorBidi"/>
                <w:sz w:val="18"/>
                <w:szCs w:val="18"/>
              </w:rPr>
              <w:t>Favorite</w:t>
            </w:r>
            <w:proofErr w:type="spellEnd"/>
            <w:r w:rsidRPr="00E417BE">
              <w:rPr>
                <w:rFonts w:asciiTheme="majorBidi" w:eastAsia="Times New Roman" w:hAnsiTheme="majorBidi" w:cstheme="majorBidi"/>
                <w:sz w:val="18"/>
                <w:szCs w:val="18"/>
              </w:rPr>
              <w:t xml:space="preserve"> Food</w:t>
            </w:r>
          </w:p>
          <w:p w14:paraId="08E1B058" w14:textId="77777777" w:rsidR="00B62467" w:rsidRPr="00E417BE" w:rsidRDefault="00B62467" w:rsidP="00D07A5A">
            <w:pPr>
              <w:pStyle w:val="ListParagraph"/>
              <w:numPr>
                <w:ilvl w:val="0"/>
                <w:numId w:val="40"/>
              </w:numPr>
              <w:ind w:left="175" w:hanging="283"/>
              <w:jc w:val="both"/>
              <w:rPr>
                <w:rFonts w:asciiTheme="majorBidi" w:eastAsia="Times New Roman" w:hAnsiTheme="majorBidi" w:cstheme="majorBidi"/>
                <w:sz w:val="18"/>
                <w:szCs w:val="18"/>
              </w:rPr>
            </w:pPr>
            <w:r w:rsidRPr="00E417BE">
              <w:rPr>
                <w:rFonts w:asciiTheme="majorBidi" w:eastAsia="Times New Roman" w:hAnsiTheme="majorBidi" w:cstheme="majorBidi"/>
                <w:sz w:val="18"/>
                <w:szCs w:val="18"/>
              </w:rPr>
              <w:t>Simple Conversation</w:t>
            </w:r>
          </w:p>
          <w:p w14:paraId="5536DA56" w14:textId="77777777" w:rsidR="00B62467" w:rsidRPr="00E417BE" w:rsidRDefault="00B62467" w:rsidP="00D07A5A">
            <w:pPr>
              <w:pStyle w:val="ListParagraph"/>
              <w:numPr>
                <w:ilvl w:val="0"/>
                <w:numId w:val="40"/>
              </w:numPr>
              <w:ind w:left="175" w:hanging="283"/>
              <w:jc w:val="both"/>
              <w:rPr>
                <w:rFonts w:asciiTheme="majorBidi" w:eastAsia="Times New Roman" w:hAnsiTheme="majorBidi" w:cstheme="majorBidi"/>
                <w:sz w:val="18"/>
                <w:szCs w:val="18"/>
              </w:rPr>
            </w:pPr>
            <w:r w:rsidRPr="00E417BE">
              <w:rPr>
                <w:rFonts w:asciiTheme="majorBidi" w:eastAsia="Times New Roman" w:hAnsiTheme="majorBidi" w:cstheme="majorBidi"/>
                <w:sz w:val="18"/>
                <w:szCs w:val="18"/>
              </w:rPr>
              <w:t>Hobbies</w:t>
            </w:r>
          </w:p>
          <w:p w14:paraId="34630230" w14:textId="77777777" w:rsidR="00B62467" w:rsidRPr="00E417BE" w:rsidRDefault="00B62467" w:rsidP="00D07A5A">
            <w:pPr>
              <w:pStyle w:val="ListParagraph"/>
              <w:numPr>
                <w:ilvl w:val="0"/>
                <w:numId w:val="40"/>
              </w:numPr>
              <w:ind w:left="175" w:hanging="283"/>
              <w:jc w:val="both"/>
              <w:rPr>
                <w:rFonts w:asciiTheme="majorBidi" w:eastAsia="Times New Roman" w:hAnsiTheme="majorBidi" w:cstheme="majorBidi"/>
                <w:sz w:val="18"/>
                <w:szCs w:val="18"/>
              </w:rPr>
            </w:pPr>
            <w:proofErr w:type="spellStart"/>
            <w:r w:rsidRPr="00E417BE">
              <w:rPr>
                <w:rFonts w:asciiTheme="majorBidi" w:eastAsia="Times New Roman" w:hAnsiTheme="majorBidi" w:cstheme="majorBidi"/>
                <w:sz w:val="18"/>
                <w:szCs w:val="18"/>
              </w:rPr>
              <w:t>InterestsWeather</w:t>
            </w:r>
            <w:proofErr w:type="spellEnd"/>
          </w:p>
          <w:p w14:paraId="5557C952" w14:textId="77777777" w:rsidR="00B62467" w:rsidRPr="00E417BE" w:rsidRDefault="00B62467" w:rsidP="00D07A5A">
            <w:pPr>
              <w:pStyle w:val="ListParagraph"/>
              <w:numPr>
                <w:ilvl w:val="0"/>
                <w:numId w:val="40"/>
              </w:numPr>
              <w:ind w:left="175" w:hanging="283"/>
              <w:jc w:val="both"/>
              <w:rPr>
                <w:rFonts w:asciiTheme="majorBidi" w:eastAsia="Times New Roman" w:hAnsiTheme="majorBidi" w:cstheme="majorBidi"/>
                <w:sz w:val="18"/>
                <w:szCs w:val="18"/>
              </w:rPr>
            </w:pPr>
            <w:proofErr w:type="spellStart"/>
            <w:r w:rsidRPr="00E417BE">
              <w:rPr>
                <w:rFonts w:asciiTheme="majorBidi" w:eastAsia="Times New Roman" w:hAnsiTheme="majorBidi" w:cstheme="majorBidi"/>
                <w:sz w:val="18"/>
                <w:szCs w:val="18"/>
              </w:rPr>
              <w:t>SeasonsGoals</w:t>
            </w:r>
            <w:proofErr w:type="spellEnd"/>
          </w:p>
          <w:p w14:paraId="23D33F7C" w14:textId="77777777" w:rsidR="00B62467" w:rsidRDefault="00B62467" w:rsidP="00D07A5A">
            <w:pPr>
              <w:pStyle w:val="ListParagraph"/>
              <w:numPr>
                <w:ilvl w:val="0"/>
                <w:numId w:val="40"/>
              </w:numPr>
              <w:ind w:left="175" w:hanging="283"/>
              <w:jc w:val="both"/>
              <w:rPr>
                <w:rFonts w:asciiTheme="majorBidi" w:eastAsia="Times New Roman" w:hAnsiTheme="majorBidi" w:cstheme="majorBidi"/>
                <w:sz w:val="18"/>
                <w:szCs w:val="18"/>
              </w:rPr>
            </w:pPr>
            <w:r w:rsidRPr="00E417BE">
              <w:rPr>
                <w:rFonts w:asciiTheme="majorBidi" w:eastAsia="Times New Roman" w:hAnsiTheme="majorBidi" w:cstheme="majorBidi"/>
                <w:sz w:val="18"/>
                <w:szCs w:val="18"/>
              </w:rPr>
              <w:t>Dreams Islamic Stories</w:t>
            </w:r>
          </w:p>
          <w:p w14:paraId="4739BC08" w14:textId="7A3732B6" w:rsidR="0099130D" w:rsidRPr="00CB518C" w:rsidRDefault="00B62467" w:rsidP="00D07A5A">
            <w:pPr>
              <w:pStyle w:val="ListParagraph"/>
              <w:numPr>
                <w:ilvl w:val="0"/>
                <w:numId w:val="40"/>
              </w:numPr>
              <w:ind w:left="175" w:hanging="283"/>
              <w:jc w:val="both"/>
              <w:rPr>
                <w:rFonts w:asciiTheme="majorBidi" w:eastAsia="Times New Roman" w:hAnsiTheme="majorBidi" w:cstheme="majorBidi"/>
                <w:sz w:val="18"/>
                <w:szCs w:val="18"/>
              </w:rPr>
            </w:pPr>
            <w:r w:rsidRPr="00E417BE">
              <w:rPr>
                <w:rFonts w:asciiTheme="majorBidi" w:eastAsia="Times New Roman" w:hAnsiTheme="majorBidi" w:cstheme="majorBidi"/>
                <w:sz w:val="18"/>
                <w:szCs w:val="18"/>
              </w:rPr>
              <w:t>Worship Contexts</w:t>
            </w:r>
          </w:p>
        </w:tc>
      </w:tr>
      <w:tr w:rsidR="0099130D" w:rsidRPr="00B62467" w14:paraId="46ACC92F" w14:textId="77777777" w:rsidTr="00442AF7">
        <w:trPr>
          <w:trHeight w:val="1060"/>
        </w:trPr>
        <w:tc>
          <w:tcPr>
            <w:tcW w:w="675" w:type="dxa"/>
          </w:tcPr>
          <w:p w14:paraId="1792F941" w14:textId="77777777" w:rsidR="0099130D" w:rsidRDefault="0099130D" w:rsidP="0099130D">
            <w:pPr>
              <w:jc w:val="center"/>
              <w:rPr>
                <w:rFonts w:ascii="Times New Roman" w:eastAsia="Times New Roman" w:hAnsi="Times New Roman" w:cs="Times New Roman"/>
                <w:sz w:val="18"/>
                <w:szCs w:val="18"/>
              </w:rPr>
            </w:pPr>
            <w:r w:rsidRPr="005653A1">
              <w:rPr>
                <w:rFonts w:ascii="Times New Roman" w:eastAsia="Times New Roman" w:hAnsi="Times New Roman" w:cs="Times New Roman"/>
                <w:sz w:val="18"/>
                <w:szCs w:val="18"/>
              </w:rPr>
              <w:lastRenderedPageBreak/>
              <w:t>CPL</w:t>
            </w:r>
          </w:p>
          <w:p w14:paraId="168FAC84" w14:textId="3FEA38D4" w:rsidR="0099130D" w:rsidRPr="006A1BD4" w:rsidRDefault="0099130D" w:rsidP="0099130D">
            <w:pPr>
              <w:jc w:val="center"/>
              <w:rPr>
                <w:rFonts w:asciiTheme="majorBidi" w:eastAsia="Times New Roman" w:hAnsiTheme="majorBidi" w:cstheme="majorBidi"/>
                <w:sz w:val="18"/>
                <w:szCs w:val="18"/>
              </w:rPr>
            </w:pPr>
            <w:r w:rsidRPr="005653A1">
              <w:rPr>
                <w:rFonts w:ascii="Times New Roman" w:eastAsia="Times New Roman" w:hAnsi="Times New Roman" w:cs="Times New Roman"/>
                <w:sz w:val="18"/>
                <w:szCs w:val="18"/>
              </w:rPr>
              <w:t>04</w:t>
            </w:r>
          </w:p>
        </w:tc>
        <w:tc>
          <w:tcPr>
            <w:tcW w:w="1701" w:type="dxa"/>
          </w:tcPr>
          <w:p w14:paraId="20D9F329" w14:textId="3A957202" w:rsidR="0099130D" w:rsidRPr="005E55A1" w:rsidRDefault="0099130D" w:rsidP="0099130D">
            <w:pPr>
              <w:jc w:val="both"/>
              <w:rPr>
                <w:rFonts w:asciiTheme="majorBidi" w:eastAsia="Times New Roman" w:hAnsiTheme="majorBidi" w:cstheme="majorBidi"/>
                <w:sz w:val="18"/>
                <w:szCs w:val="18"/>
              </w:rPr>
            </w:pPr>
            <w:proofErr w:type="spellStart"/>
            <w:r w:rsidRPr="005653A1">
              <w:rPr>
                <w:rFonts w:ascii="Times New Roman" w:eastAsia="Times New Roman" w:hAnsi="Times New Roman" w:cs="Times New Roman"/>
                <w:sz w:val="18"/>
                <w:szCs w:val="18"/>
              </w:rPr>
              <w:t>Menguasai</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menerapkan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metode</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penelitian</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kaidah</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penulisan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karya</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ilmiah</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untuk</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merancang</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melaksanakan</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mengkomunikasikan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pemikiran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ilmiah</w:t>
            </w:r>
            <w:proofErr w:type="spellEnd"/>
            <w:r w:rsidRPr="005653A1">
              <w:rPr>
                <w:rFonts w:ascii="Times New Roman" w:eastAsia="Times New Roman" w:hAnsi="Times New Roman" w:cs="Times New Roman"/>
                <w:sz w:val="18"/>
                <w:szCs w:val="18"/>
              </w:rPr>
              <w:t xml:space="preserve"> yang </w:t>
            </w:r>
            <w:proofErr w:type="spellStart"/>
            <w:r w:rsidRPr="005653A1">
              <w:rPr>
                <w:rFonts w:ascii="Times New Roman" w:eastAsia="Times New Roman" w:hAnsi="Times New Roman" w:cs="Times New Roman"/>
                <w:sz w:val="18"/>
                <w:szCs w:val="18"/>
              </w:rPr>
              <w:t>logis</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kritis</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sistematis</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inovatif</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dalam</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konteks</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implementasi</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pengembangan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pendidikan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bahasa</w:t>
            </w:r>
            <w:proofErr w:type="spellEnd"/>
            <w:r w:rsidRPr="005653A1">
              <w:rPr>
                <w:rFonts w:ascii="Times New Roman" w:eastAsia="Times New Roman" w:hAnsi="Times New Roman" w:cs="Times New Roman"/>
                <w:sz w:val="18"/>
                <w:szCs w:val="18"/>
              </w:rPr>
              <w:t xml:space="preserve"> Arab </w:t>
            </w:r>
            <w:proofErr w:type="spellStart"/>
            <w:r w:rsidRPr="005653A1">
              <w:rPr>
                <w:rFonts w:ascii="Times New Roman" w:eastAsia="Times New Roman" w:hAnsi="Times New Roman" w:cs="Times New Roman"/>
                <w:sz w:val="18"/>
                <w:szCs w:val="18"/>
              </w:rPr>
              <w:t>dengan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menerapkan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teknologi</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nilai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humaniora</w:t>
            </w:r>
            <w:proofErr w:type="spellEnd"/>
          </w:p>
        </w:tc>
        <w:tc>
          <w:tcPr>
            <w:tcW w:w="850" w:type="dxa"/>
          </w:tcPr>
          <w:p w14:paraId="64523001" w14:textId="77777777" w:rsidR="0099130D" w:rsidRPr="00442AF7" w:rsidRDefault="0099130D" w:rsidP="0099130D">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40087479" w14:textId="6E5B54E2" w:rsidR="0099130D" w:rsidRPr="00442AF7" w:rsidRDefault="00B62467" w:rsidP="0099130D">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18</w:t>
            </w:r>
          </w:p>
        </w:tc>
        <w:tc>
          <w:tcPr>
            <w:tcW w:w="1985" w:type="dxa"/>
          </w:tcPr>
          <w:p w14:paraId="1F692531" w14:textId="492C0555" w:rsidR="0099130D" w:rsidRPr="000D48A4" w:rsidRDefault="0099130D" w:rsidP="0099130D">
            <w:pPr>
              <w:jc w:val="both"/>
              <w:rPr>
                <w:rFonts w:asciiTheme="majorBidi" w:eastAsia="Times New Roman" w:hAnsiTheme="majorBidi" w:cstheme="majorBidi"/>
                <w:sz w:val="18"/>
                <w:szCs w:val="18"/>
                <w:lang w:val="id-ID"/>
              </w:rPr>
            </w:pPr>
          </w:p>
        </w:tc>
        <w:tc>
          <w:tcPr>
            <w:tcW w:w="992" w:type="dxa"/>
            <w:vMerge/>
          </w:tcPr>
          <w:p w14:paraId="1FC49D79" w14:textId="77777777" w:rsidR="0099130D" w:rsidRPr="000D48A4" w:rsidRDefault="0099130D" w:rsidP="0099130D">
            <w:pPr>
              <w:jc w:val="both"/>
              <w:rPr>
                <w:rFonts w:asciiTheme="majorBidi" w:eastAsia="Times New Roman" w:hAnsiTheme="majorBidi" w:cstheme="majorBidi"/>
                <w:sz w:val="18"/>
                <w:szCs w:val="18"/>
                <w:lang w:val="id-ID"/>
              </w:rPr>
            </w:pPr>
          </w:p>
        </w:tc>
        <w:tc>
          <w:tcPr>
            <w:tcW w:w="1984" w:type="dxa"/>
            <w:vMerge/>
          </w:tcPr>
          <w:p w14:paraId="54D9E82C" w14:textId="77777777" w:rsidR="0099130D" w:rsidRPr="000D48A4" w:rsidRDefault="0099130D" w:rsidP="0099130D">
            <w:pPr>
              <w:jc w:val="both"/>
              <w:rPr>
                <w:rFonts w:asciiTheme="majorBidi" w:eastAsia="Times New Roman" w:hAnsiTheme="majorBidi" w:cstheme="majorBidi"/>
                <w:sz w:val="18"/>
                <w:szCs w:val="18"/>
                <w:lang w:val="id-ID"/>
              </w:rPr>
            </w:pPr>
          </w:p>
        </w:tc>
      </w:tr>
      <w:tr w:rsidR="0099130D" w:rsidRPr="00A6140E" w14:paraId="17785DBD" w14:textId="77777777" w:rsidTr="0083054F">
        <w:trPr>
          <w:trHeight w:val="714"/>
        </w:trPr>
        <w:tc>
          <w:tcPr>
            <w:tcW w:w="675" w:type="dxa"/>
          </w:tcPr>
          <w:p w14:paraId="6B2C8860" w14:textId="77777777" w:rsidR="0099130D" w:rsidRDefault="0099130D" w:rsidP="0099130D">
            <w:pPr>
              <w:jc w:val="center"/>
              <w:rPr>
                <w:rFonts w:ascii="Times New Roman" w:eastAsia="Times New Roman" w:hAnsi="Times New Roman" w:cs="Times New Roman"/>
                <w:sz w:val="18"/>
                <w:szCs w:val="18"/>
                <w:lang w:val="id-ID"/>
              </w:rPr>
            </w:pPr>
            <w:r w:rsidRPr="005653A1">
              <w:rPr>
                <w:rFonts w:ascii="Times New Roman" w:eastAsia="Times New Roman" w:hAnsi="Times New Roman" w:cs="Times New Roman"/>
                <w:sz w:val="18"/>
                <w:szCs w:val="18"/>
                <w:lang w:val="id-ID"/>
              </w:rPr>
              <w:t>CPL</w:t>
            </w:r>
          </w:p>
          <w:p w14:paraId="6A730620" w14:textId="5357D252" w:rsidR="0099130D" w:rsidRPr="006A1BD4" w:rsidRDefault="0099130D" w:rsidP="0099130D">
            <w:pPr>
              <w:jc w:val="center"/>
              <w:rPr>
                <w:rFonts w:asciiTheme="majorBidi" w:eastAsia="Times New Roman" w:hAnsiTheme="majorBidi" w:cstheme="majorBidi"/>
                <w:sz w:val="18"/>
                <w:szCs w:val="18"/>
              </w:rPr>
            </w:pPr>
            <w:r w:rsidRPr="005653A1">
              <w:rPr>
                <w:rFonts w:ascii="Times New Roman" w:eastAsia="Times New Roman" w:hAnsi="Times New Roman" w:cs="Times New Roman"/>
                <w:sz w:val="18"/>
                <w:szCs w:val="18"/>
                <w:lang w:val="id-ID"/>
              </w:rPr>
              <w:t>01</w:t>
            </w:r>
          </w:p>
        </w:tc>
        <w:tc>
          <w:tcPr>
            <w:tcW w:w="1701" w:type="dxa"/>
          </w:tcPr>
          <w:p w14:paraId="59BEEE70" w14:textId="73997678" w:rsidR="0099130D" w:rsidRPr="006A1BD4" w:rsidRDefault="0099130D" w:rsidP="0099130D">
            <w:pPr>
              <w:jc w:val="both"/>
              <w:rPr>
                <w:rFonts w:asciiTheme="majorBidi" w:eastAsia="Times New Roman" w:hAnsiTheme="majorBidi" w:cstheme="majorBidi"/>
                <w:sz w:val="18"/>
                <w:szCs w:val="18"/>
              </w:rPr>
            </w:pPr>
            <w:r w:rsidRPr="005653A1">
              <w:rPr>
                <w:rFonts w:ascii="Times New Roman" w:eastAsia="Times New Roman" w:hAnsi="Times New Roman" w:cs="Times New Roman"/>
                <w:sz w:val="18"/>
                <w:szCs w:val="18"/>
                <w:lang w:val="id-ID"/>
              </w:rPr>
              <w:t>Bertakwa kepada Tuhan Yang Maha Esa</w:t>
            </w:r>
            <w:r>
              <w:rPr>
                <w:rFonts w:ascii="Times New Roman" w:eastAsia="Times New Roman" w:hAnsi="Times New Roman" w:cs="Times New Roman"/>
                <w:sz w:val="18"/>
                <w:szCs w:val="18"/>
                <w:lang w:val="id-ID"/>
              </w:rPr>
              <w:t xml:space="preserve">, bertanggung jawab, mandiri dan </w:t>
            </w:r>
            <w:r w:rsidRPr="005653A1">
              <w:rPr>
                <w:rFonts w:ascii="Times New Roman" w:eastAsia="Times New Roman" w:hAnsi="Times New Roman" w:cs="Times New Roman"/>
                <w:sz w:val="18"/>
                <w:szCs w:val="18"/>
                <w:lang w:val="id-ID"/>
              </w:rPr>
              <w:t>menjunjung tinggi nilai kemanusiaan dalam menjalankan tugas</w:t>
            </w:r>
          </w:p>
        </w:tc>
        <w:tc>
          <w:tcPr>
            <w:tcW w:w="850" w:type="dxa"/>
          </w:tcPr>
          <w:p w14:paraId="0CCE1F59" w14:textId="77777777" w:rsidR="0099130D" w:rsidRPr="00442AF7" w:rsidRDefault="0099130D" w:rsidP="0099130D">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5A9558F2" w14:textId="0CA3FA38" w:rsidR="0099130D" w:rsidRPr="00442AF7" w:rsidRDefault="00B62467" w:rsidP="0099130D">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19</w:t>
            </w:r>
          </w:p>
        </w:tc>
        <w:tc>
          <w:tcPr>
            <w:tcW w:w="1985" w:type="dxa"/>
          </w:tcPr>
          <w:p w14:paraId="2E821DEC" w14:textId="4397DA1A" w:rsidR="0099130D" w:rsidRPr="004A3172" w:rsidRDefault="00162A17" w:rsidP="0099130D">
            <w:pPr>
              <w:jc w:val="both"/>
              <w:rPr>
                <w:rFonts w:asciiTheme="majorBidi" w:eastAsia="Times New Roman" w:hAnsiTheme="majorBidi" w:cstheme="majorBidi"/>
                <w:sz w:val="18"/>
                <w:szCs w:val="18"/>
                <w:lang w:val="id-ID"/>
              </w:rPr>
            </w:pPr>
            <w:r w:rsidRPr="00162A17">
              <w:rPr>
                <w:rFonts w:asciiTheme="majorBidi" w:hAnsiTheme="majorBidi" w:cstheme="majorBidi"/>
                <w:sz w:val="18"/>
                <w:szCs w:val="18"/>
                <w:lang w:val="id-ID"/>
              </w:rPr>
              <w:t>Menerapkan sikap disiplin dan penuh tanggung jawab dalam melaksanakan tugas pembelajaran serta aktif mengembangkan wacana keilmuan Ulumul Quran dan Hadits serta mengimplementasikan Nilai-nilai Al-Quran dan Hadits</w:t>
            </w:r>
            <w:r w:rsidR="0099130D">
              <w:rPr>
                <w:rFonts w:asciiTheme="majorBidi" w:eastAsia="Times New Roman" w:hAnsiTheme="majorBidi" w:cstheme="majorBidi"/>
                <w:sz w:val="18"/>
                <w:szCs w:val="18"/>
                <w:lang w:val="id-ID"/>
              </w:rPr>
              <w:t xml:space="preserve"> </w:t>
            </w:r>
          </w:p>
        </w:tc>
        <w:tc>
          <w:tcPr>
            <w:tcW w:w="992" w:type="dxa"/>
            <w:vMerge w:val="restart"/>
          </w:tcPr>
          <w:p w14:paraId="50C2B0B0" w14:textId="77777777" w:rsidR="0099130D" w:rsidRPr="005E55A1" w:rsidRDefault="0099130D" w:rsidP="0099130D">
            <w:pPr>
              <w:jc w:val="both"/>
              <w:rPr>
                <w:rFonts w:asciiTheme="majorBidi" w:eastAsia="Times New Roman" w:hAnsiTheme="majorBidi" w:cstheme="majorBidi"/>
                <w:sz w:val="18"/>
                <w:szCs w:val="18"/>
                <w:lang w:val="id-ID"/>
              </w:rPr>
            </w:pPr>
            <w:r w:rsidRPr="005E55A1">
              <w:rPr>
                <w:rFonts w:asciiTheme="majorBidi" w:eastAsia="Times New Roman" w:hAnsiTheme="majorBidi" w:cstheme="majorBidi"/>
                <w:sz w:val="18"/>
                <w:szCs w:val="18"/>
                <w:lang w:val="id-ID"/>
              </w:rPr>
              <w:t>Ulum al-Qur`an wa al-Hadits</w:t>
            </w:r>
          </w:p>
        </w:tc>
        <w:tc>
          <w:tcPr>
            <w:tcW w:w="1984" w:type="dxa"/>
            <w:vMerge w:val="restart"/>
          </w:tcPr>
          <w:p w14:paraId="516E1156" w14:textId="77777777" w:rsidR="00145034" w:rsidRDefault="00162A17" w:rsidP="00D07A5A">
            <w:pPr>
              <w:pStyle w:val="NormalWeb"/>
              <w:numPr>
                <w:ilvl w:val="0"/>
                <w:numId w:val="103"/>
              </w:numPr>
              <w:spacing w:before="0" w:beforeAutospacing="0"/>
              <w:ind w:left="205" w:hanging="283"/>
              <w:jc w:val="both"/>
              <w:rPr>
                <w:rFonts w:asciiTheme="majorBidi" w:hAnsiTheme="majorBidi" w:cstheme="majorBidi"/>
                <w:sz w:val="18"/>
                <w:szCs w:val="18"/>
                <w:lang w:val="id-ID"/>
              </w:rPr>
            </w:pPr>
            <w:r w:rsidRPr="00145034">
              <w:rPr>
                <w:rFonts w:asciiTheme="majorBidi" w:hAnsiTheme="majorBidi" w:cstheme="majorBidi"/>
                <w:sz w:val="18"/>
                <w:szCs w:val="18"/>
                <w:lang w:val="id-ID"/>
              </w:rPr>
              <w:t>Konsep dasar dan sejarah Ulumul Qur’an dan Hadits</w:t>
            </w:r>
          </w:p>
          <w:p w14:paraId="457D4035" w14:textId="71151907" w:rsidR="00145034" w:rsidRDefault="00162A17" w:rsidP="00D07A5A">
            <w:pPr>
              <w:pStyle w:val="NormalWeb"/>
              <w:numPr>
                <w:ilvl w:val="0"/>
                <w:numId w:val="103"/>
              </w:numPr>
              <w:spacing w:before="0" w:beforeAutospacing="0"/>
              <w:ind w:left="205" w:hanging="283"/>
              <w:jc w:val="both"/>
              <w:rPr>
                <w:rFonts w:asciiTheme="majorBidi" w:hAnsiTheme="majorBidi" w:cstheme="majorBidi"/>
                <w:sz w:val="18"/>
                <w:szCs w:val="18"/>
                <w:lang w:val="id-ID"/>
              </w:rPr>
            </w:pPr>
            <w:r w:rsidRPr="00145034">
              <w:rPr>
                <w:rFonts w:asciiTheme="majorBidi" w:hAnsiTheme="majorBidi" w:cstheme="majorBidi"/>
                <w:sz w:val="18"/>
                <w:szCs w:val="18"/>
                <w:lang w:val="id-ID"/>
              </w:rPr>
              <w:t>Otentisitas Al-Qur’an dan Hadits</w:t>
            </w:r>
          </w:p>
          <w:p w14:paraId="337752F2" w14:textId="77777777" w:rsidR="00145034" w:rsidRDefault="00162A17" w:rsidP="00D07A5A">
            <w:pPr>
              <w:pStyle w:val="NormalWeb"/>
              <w:numPr>
                <w:ilvl w:val="0"/>
                <w:numId w:val="103"/>
              </w:numPr>
              <w:spacing w:before="0" w:beforeAutospacing="0"/>
              <w:ind w:left="205" w:hanging="283"/>
              <w:jc w:val="both"/>
              <w:rPr>
                <w:rFonts w:asciiTheme="majorBidi" w:hAnsiTheme="majorBidi" w:cstheme="majorBidi"/>
                <w:sz w:val="18"/>
                <w:szCs w:val="18"/>
                <w:lang w:val="id-ID"/>
              </w:rPr>
            </w:pPr>
            <w:r w:rsidRPr="00145034">
              <w:rPr>
                <w:rFonts w:asciiTheme="majorBidi" w:hAnsiTheme="majorBidi" w:cstheme="majorBidi"/>
                <w:sz w:val="18"/>
                <w:szCs w:val="18"/>
                <w:lang w:val="id-ID"/>
              </w:rPr>
              <w:t>Kodifikasi Al-Qur’an dan Hadits</w:t>
            </w:r>
          </w:p>
          <w:p w14:paraId="310BFAC9" w14:textId="77777777" w:rsidR="00145034" w:rsidRDefault="00162A17" w:rsidP="00D07A5A">
            <w:pPr>
              <w:pStyle w:val="NormalWeb"/>
              <w:numPr>
                <w:ilvl w:val="0"/>
                <w:numId w:val="103"/>
              </w:numPr>
              <w:spacing w:before="0" w:beforeAutospacing="0"/>
              <w:ind w:left="205" w:hanging="283"/>
              <w:jc w:val="both"/>
              <w:rPr>
                <w:rFonts w:asciiTheme="majorBidi" w:hAnsiTheme="majorBidi" w:cstheme="majorBidi"/>
                <w:sz w:val="18"/>
                <w:szCs w:val="18"/>
                <w:lang w:val="id-ID"/>
              </w:rPr>
            </w:pPr>
            <w:r w:rsidRPr="00145034">
              <w:rPr>
                <w:rFonts w:asciiTheme="majorBidi" w:hAnsiTheme="majorBidi" w:cstheme="majorBidi"/>
                <w:sz w:val="18"/>
                <w:szCs w:val="18"/>
                <w:lang w:val="id-ID"/>
              </w:rPr>
              <w:t>Jenis-jenis Ulumul Qur’an (asbabun nuzul, qira’at, nasikh-mansukh, dll.)</w:t>
            </w:r>
          </w:p>
          <w:p w14:paraId="2A13056A" w14:textId="77777777" w:rsidR="00145034" w:rsidRDefault="00162A17" w:rsidP="00D07A5A">
            <w:pPr>
              <w:pStyle w:val="NormalWeb"/>
              <w:numPr>
                <w:ilvl w:val="0"/>
                <w:numId w:val="103"/>
              </w:numPr>
              <w:spacing w:before="0" w:beforeAutospacing="0"/>
              <w:ind w:left="205" w:hanging="283"/>
              <w:jc w:val="both"/>
              <w:rPr>
                <w:rFonts w:asciiTheme="majorBidi" w:hAnsiTheme="majorBidi" w:cstheme="majorBidi"/>
                <w:sz w:val="18"/>
                <w:szCs w:val="18"/>
                <w:lang w:val="id-ID"/>
              </w:rPr>
            </w:pPr>
            <w:r w:rsidRPr="00145034">
              <w:rPr>
                <w:rFonts w:asciiTheme="majorBidi" w:hAnsiTheme="majorBidi" w:cstheme="majorBidi"/>
                <w:sz w:val="18"/>
                <w:szCs w:val="18"/>
                <w:lang w:val="id-ID"/>
              </w:rPr>
              <w:t>Jenis-jenis Ulumul Hadits (shahih, hasan, dha’if, mutawatir, ahad, dll.)</w:t>
            </w:r>
          </w:p>
          <w:p w14:paraId="512EC707" w14:textId="77777777" w:rsidR="00145034" w:rsidRPr="00145034" w:rsidRDefault="00162A17" w:rsidP="00D07A5A">
            <w:pPr>
              <w:pStyle w:val="NormalWeb"/>
              <w:numPr>
                <w:ilvl w:val="0"/>
                <w:numId w:val="103"/>
              </w:numPr>
              <w:spacing w:before="0" w:beforeAutospacing="0"/>
              <w:ind w:left="205" w:hanging="283"/>
              <w:jc w:val="both"/>
              <w:rPr>
                <w:rFonts w:asciiTheme="majorBidi" w:hAnsiTheme="majorBidi" w:cstheme="majorBidi"/>
                <w:sz w:val="18"/>
                <w:szCs w:val="18"/>
                <w:lang w:val="id-ID"/>
              </w:rPr>
            </w:pPr>
            <w:r w:rsidRPr="00145034">
              <w:rPr>
                <w:rFonts w:asciiTheme="majorBidi" w:hAnsiTheme="majorBidi" w:cstheme="majorBidi"/>
                <w:sz w:val="18"/>
                <w:szCs w:val="18"/>
                <w:lang w:val="fi-FI"/>
              </w:rPr>
              <w:t>Metode penafsiran Al-Qur’a</w:t>
            </w:r>
            <w:r w:rsidR="00145034">
              <w:rPr>
                <w:rFonts w:asciiTheme="majorBidi" w:hAnsiTheme="majorBidi" w:cstheme="majorBidi"/>
                <w:sz w:val="18"/>
                <w:szCs w:val="18"/>
                <w:lang w:val="fi-FI"/>
              </w:rPr>
              <w:t>n</w:t>
            </w:r>
          </w:p>
          <w:p w14:paraId="31DCFEA7" w14:textId="77777777" w:rsidR="00145034" w:rsidRPr="00145034" w:rsidRDefault="00162A17" w:rsidP="00D07A5A">
            <w:pPr>
              <w:pStyle w:val="NormalWeb"/>
              <w:numPr>
                <w:ilvl w:val="0"/>
                <w:numId w:val="103"/>
              </w:numPr>
              <w:spacing w:before="0" w:beforeAutospacing="0"/>
              <w:ind w:left="205" w:hanging="283"/>
              <w:jc w:val="both"/>
              <w:rPr>
                <w:rFonts w:asciiTheme="majorBidi" w:hAnsiTheme="majorBidi" w:cstheme="majorBidi"/>
                <w:sz w:val="18"/>
                <w:szCs w:val="18"/>
                <w:lang w:val="id-ID"/>
              </w:rPr>
            </w:pPr>
            <w:r w:rsidRPr="00145034">
              <w:rPr>
                <w:rFonts w:asciiTheme="majorBidi" w:hAnsiTheme="majorBidi" w:cstheme="majorBidi"/>
                <w:sz w:val="18"/>
                <w:szCs w:val="18"/>
                <w:lang w:val="fi-FI"/>
              </w:rPr>
              <w:t>Metode pemahaman Hadits</w:t>
            </w:r>
          </w:p>
          <w:p w14:paraId="58D66B14" w14:textId="77777777" w:rsidR="00145034" w:rsidRDefault="00162A17" w:rsidP="00D07A5A">
            <w:pPr>
              <w:pStyle w:val="NormalWeb"/>
              <w:numPr>
                <w:ilvl w:val="0"/>
                <w:numId w:val="103"/>
              </w:numPr>
              <w:spacing w:before="0" w:beforeAutospacing="0"/>
              <w:ind w:left="205" w:hanging="283"/>
              <w:jc w:val="both"/>
              <w:rPr>
                <w:rFonts w:asciiTheme="majorBidi" w:hAnsiTheme="majorBidi" w:cstheme="majorBidi"/>
                <w:sz w:val="18"/>
                <w:szCs w:val="18"/>
                <w:lang w:val="id-ID"/>
              </w:rPr>
            </w:pPr>
            <w:r w:rsidRPr="00145034">
              <w:rPr>
                <w:rFonts w:asciiTheme="majorBidi" w:hAnsiTheme="majorBidi" w:cstheme="majorBidi"/>
                <w:sz w:val="18"/>
                <w:szCs w:val="18"/>
                <w:lang w:val="id-ID"/>
              </w:rPr>
              <w:t>Integrasi Ulumul Qur’an dan Hadits dalam pembelajaran Bahasa Arab</w:t>
            </w:r>
          </w:p>
          <w:p w14:paraId="72646B7B" w14:textId="6ABAE025" w:rsidR="0099130D" w:rsidRPr="00145034" w:rsidRDefault="00162A17" w:rsidP="00D07A5A">
            <w:pPr>
              <w:pStyle w:val="NormalWeb"/>
              <w:numPr>
                <w:ilvl w:val="0"/>
                <w:numId w:val="103"/>
              </w:numPr>
              <w:spacing w:before="0" w:beforeAutospacing="0"/>
              <w:ind w:left="205" w:hanging="283"/>
              <w:jc w:val="both"/>
              <w:rPr>
                <w:rFonts w:asciiTheme="majorBidi" w:hAnsiTheme="majorBidi" w:cstheme="majorBidi"/>
                <w:sz w:val="18"/>
                <w:szCs w:val="18"/>
                <w:lang w:val="id-ID"/>
              </w:rPr>
            </w:pPr>
            <w:r w:rsidRPr="00145034">
              <w:rPr>
                <w:rFonts w:asciiTheme="majorBidi" w:hAnsiTheme="majorBidi" w:cstheme="majorBidi"/>
                <w:sz w:val="18"/>
                <w:szCs w:val="18"/>
                <w:lang w:val="id-ID"/>
              </w:rPr>
              <w:t>Isu kontemporer terkait studi Qur’an dan Hadits</w:t>
            </w:r>
          </w:p>
          <w:p w14:paraId="03BA270A" w14:textId="6F7D62B2" w:rsidR="0099130D" w:rsidRPr="00145034" w:rsidRDefault="0099130D" w:rsidP="00162A17">
            <w:pPr>
              <w:ind w:left="-108"/>
              <w:jc w:val="both"/>
              <w:rPr>
                <w:rFonts w:asciiTheme="majorBidi" w:eastAsia="Times New Roman" w:hAnsiTheme="majorBidi" w:cstheme="majorBidi"/>
                <w:sz w:val="18"/>
                <w:szCs w:val="18"/>
                <w:lang w:val="id-ID"/>
              </w:rPr>
            </w:pPr>
          </w:p>
        </w:tc>
      </w:tr>
      <w:tr w:rsidR="0099130D" w:rsidRPr="00DF2B7E" w14:paraId="5EFB7B08" w14:textId="77777777" w:rsidTr="0083054F">
        <w:trPr>
          <w:trHeight w:val="438"/>
        </w:trPr>
        <w:tc>
          <w:tcPr>
            <w:tcW w:w="675" w:type="dxa"/>
          </w:tcPr>
          <w:p w14:paraId="00F72854" w14:textId="77777777" w:rsidR="0099130D" w:rsidRDefault="0099130D" w:rsidP="0099130D">
            <w:pPr>
              <w:jc w:val="center"/>
              <w:rPr>
                <w:rFonts w:ascii="Times New Roman" w:eastAsia="Times New Roman" w:hAnsi="Times New Roman" w:cs="Times New Roman"/>
                <w:sz w:val="18"/>
                <w:szCs w:val="18"/>
              </w:rPr>
            </w:pPr>
            <w:r w:rsidRPr="005653A1">
              <w:rPr>
                <w:rFonts w:ascii="Times New Roman" w:eastAsia="Times New Roman" w:hAnsi="Times New Roman" w:cs="Times New Roman"/>
                <w:sz w:val="18"/>
                <w:szCs w:val="18"/>
              </w:rPr>
              <w:t>CPL</w:t>
            </w:r>
          </w:p>
          <w:p w14:paraId="3C550B68" w14:textId="2678BCFE" w:rsidR="0099130D" w:rsidRPr="006A1BD4" w:rsidRDefault="0099130D" w:rsidP="0099130D">
            <w:pPr>
              <w:jc w:val="center"/>
              <w:rPr>
                <w:rFonts w:asciiTheme="majorBidi" w:eastAsia="Times New Roman" w:hAnsiTheme="majorBidi" w:cstheme="majorBidi"/>
                <w:sz w:val="18"/>
                <w:szCs w:val="18"/>
              </w:rPr>
            </w:pPr>
            <w:r w:rsidRPr="005653A1">
              <w:rPr>
                <w:rFonts w:ascii="Times New Roman" w:eastAsia="Times New Roman" w:hAnsi="Times New Roman" w:cs="Times New Roman"/>
                <w:sz w:val="18"/>
                <w:szCs w:val="18"/>
              </w:rPr>
              <w:t>03</w:t>
            </w:r>
          </w:p>
        </w:tc>
        <w:tc>
          <w:tcPr>
            <w:tcW w:w="1701" w:type="dxa"/>
          </w:tcPr>
          <w:p w14:paraId="25A36123" w14:textId="5FB58FBB" w:rsidR="0099130D" w:rsidRPr="006A1BD4" w:rsidRDefault="0099130D" w:rsidP="0099130D">
            <w:pPr>
              <w:jc w:val="both"/>
              <w:rPr>
                <w:rFonts w:asciiTheme="majorBidi" w:eastAsia="Times New Roman" w:hAnsiTheme="majorBidi" w:cstheme="majorBidi"/>
                <w:sz w:val="18"/>
                <w:szCs w:val="18"/>
              </w:rPr>
            </w:pPr>
            <w:proofErr w:type="spellStart"/>
            <w:r w:rsidRPr="005653A1">
              <w:rPr>
                <w:rFonts w:ascii="Times New Roman" w:eastAsia="Times New Roman" w:hAnsi="Times New Roman" w:cs="Times New Roman"/>
                <w:sz w:val="18"/>
                <w:szCs w:val="18"/>
              </w:rPr>
              <w:t>Menguasai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konsep</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perencanaan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pengelolaan</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penilaian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pembelajaran</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menerapkannya</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dalam</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pembelajaran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bahasa</w:t>
            </w:r>
            <w:proofErr w:type="spellEnd"/>
            <w:r w:rsidRPr="005653A1">
              <w:rPr>
                <w:rFonts w:ascii="Times New Roman" w:eastAsia="Times New Roman" w:hAnsi="Times New Roman" w:cs="Times New Roman"/>
                <w:sz w:val="18"/>
                <w:szCs w:val="18"/>
              </w:rPr>
              <w:t xml:space="preserve"> Arab yang </w:t>
            </w:r>
            <w:proofErr w:type="spellStart"/>
            <w:r w:rsidRPr="005653A1">
              <w:rPr>
                <w:rFonts w:ascii="Times New Roman" w:eastAsia="Times New Roman" w:hAnsi="Times New Roman" w:cs="Times New Roman"/>
                <w:sz w:val="18"/>
                <w:szCs w:val="18"/>
              </w:rPr>
              <w:t>mendidik</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inovatif</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dengan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mengintegrasikan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ilmu</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keislaman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teknologi</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kearifan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lokal</w:t>
            </w:r>
            <w:proofErr w:type="spellEnd"/>
            <w:r w:rsidRPr="005653A1">
              <w:rPr>
                <w:rFonts w:ascii="Times New Roman" w:eastAsia="Times New Roman" w:hAnsi="Times New Roman" w:cs="Times New Roman"/>
                <w:sz w:val="18"/>
                <w:szCs w:val="18"/>
              </w:rPr>
              <w:t xml:space="preserve"> pada </w:t>
            </w:r>
            <w:proofErr w:type="spellStart"/>
            <w:r w:rsidRPr="005653A1">
              <w:rPr>
                <w:rFonts w:ascii="Times New Roman" w:eastAsia="Times New Roman" w:hAnsi="Times New Roman" w:cs="Times New Roman"/>
                <w:sz w:val="18"/>
                <w:szCs w:val="18"/>
              </w:rPr>
              <w:t>pendidikan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dasar</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menengah</w:t>
            </w:r>
            <w:proofErr w:type="spellEnd"/>
          </w:p>
        </w:tc>
        <w:tc>
          <w:tcPr>
            <w:tcW w:w="850" w:type="dxa"/>
          </w:tcPr>
          <w:p w14:paraId="07D232B7" w14:textId="77777777" w:rsidR="0099130D" w:rsidRPr="00442AF7" w:rsidRDefault="0099130D" w:rsidP="0099130D">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25F05665" w14:textId="14351E9D" w:rsidR="0099130D" w:rsidRPr="00442AF7" w:rsidRDefault="0099130D" w:rsidP="0099130D">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2</w:t>
            </w:r>
            <w:r w:rsidR="00B62467">
              <w:rPr>
                <w:rFonts w:asciiTheme="majorBidi" w:eastAsia="Times New Roman" w:hAnsiTheme="majorBidi" w:cstheme="majorBidi"/>
                <w:sz w:val="18"/>
                <w:szCs w:val="18"/>
                <w:lang w:val="id-ID"/>
              </w:rPr>
              <w:t>0</w:t>
            </w:r>
          </w:p>
        </w:tc>
        <w:tc>
          <w:tcPr>
            <w:tcW w:w="1985" w:type="dxa"/>
          </w:tcPr>
          <w:p w14:paraId="7E8C2915" w14:textId="66836A80" w:rsidR="0099130D" w:rsidRPr="00162A17" w:rsidRDefault="00162A17" w:rsidP="0099130D">
            <w:pPr>
              <w:jc w:val="both"/>
              <w:rPr>
                <w:rFonts w:asciiTheme="majorBidi" w:eastAsia="Times New Roman" w:hAnsiTheme="majorBidi" w:cstheme="majorBidi"/>
                <w:sz w:val="18"/>
                <w:szCs w:val="18"/>
                <w:lang w:val="id-ID"/>
              </w:rPr>
            </w:pPr>
            <w:r w:rsidRPr="00162A17">
              <w:rPr>
                <w:rFonts w:asciiTheme="majorBidi" w:hAnsiTheme="majorBidi" w:cstheme="majorBidi"/>
                <w:sz w:val="18"/>
                <w:szCs w:val="18"/>
                <w:lang w:val="id-ID"/>
              </w:rPr>
              <w:t>Mahasiswa mampu memahami konsep dasar Ulumul Qur’an dan Hadits, sejarah, dan ruang lingkupnya. - Mahasiswa mampu menjelaskan otentisitas dan kodifikasi Al-Qur’an dan Hadits. - Mahasiswa mampu mengidentifikasi dan mengklasifikasi jenis-jenis Ulumul Qur’an dan Ulumul Hadits. - Mahasiswa mampu menganalisis teks Al-Qur’an dan Hadits sesuai konteks pendidikan, sosial, dan budaya</w:t>
            </w:r>
          </w:p>
        </w:tc>
        <w:tc>
          <w:tcPr>
            <w:tcW w:w="992" w:type="dxa"/>
            <w:vMerge/>
          </w:tcPr>
          <w:p w14:paraId="6211170B" w14:textId="77777777" w:rsidR="0099130D" w:rsidRPr="005E55A1" w:rsidRDefault="0099130D" w:rsidP="0099130D">
            <w:pPr>
              <w:jc w:val="both"/>
              <w:rPr>
                <w:rFonts w:asciiTheme="majorBidi" w:eastAsia="Times New Roman" w:hAnsiTheme="majorBidi" w:cstheme="majorBidi"/>
                <w:sz w:val="18"/>
                <w:szCs w:val="18"/>
                <w:lang w:val="id-ID"/>
              </w:rPr>
            </w:pPr>
          </w:p>
        </w:tc>
        <w:tc>
          <w:tcPr>
            <w:tcW w:w="1984" w:type="dxa"/>
            <w:vMerge/>
          </w:tcPr>
          <w:p w14:paraId="44ADEA1F" w14:textId="77777777" w:rsidR="0099130D" w:rsidRPr="000D48A4" w:rsidRDefault="0099130D" w:rsidP="0099130D">
            <w:pPr>
              <w:jc w:val="both"/>
              <w:rPr>
                <w:rFonts w:asciiTheme="majorBidi" w:eastAsia="Times New Roman" w:hAnsiTheme="majorBidi" w:cstheme="majorBidi"/>
                <w:sz w:val="18"/>
                <w:szCs w:val="18"/>
                <w:lang w:val="id-ID"/>
              </w:rPr>
            </w:pPr>
          </w:p>
        </w:tc>
      </w:tr>
      <w:tr w:rsidR="0099130D" w:rsidRPr="00DF2B7E" w14:paraId="4F4B253B" w14:textId="77777777" w:rsidTr="0083054F">
        <w:trPr>
          <w:trHeight w:val="882"/>
        </w:trPr>
        <w:tc>
          <w:tcPr>
            <w:tcW w:w="675" w:type="dxa"/>
          </w:tcPr>
          <w:p w14:paraId="1B78ACB6" w14:textId="77777777" w:rsidR="0099130D" w:rsidRDefault="0099130D" w:rsidP="0099130D">
            <w:pPr>
              <w:jc w:val="center"/>
              <w:rPr>
                <w:rFonts w:ascii="Times New Roman" w:eastAsia="Times New Roman" w:hAnsi="Times New Roman" w:cs="Times New Roman"/>
                <w:sz w:val="18"/>
                <w:szCs w:val="18"/>
                <w:lang w:val="id-ID"/>
              </w:rPr>
            </w:pPr>
            <w:r w:rsidRPr="005653A1">
              <w:rPr>
                <w:rFonts w:ascii="Times New Roman" w:eastAsia="Times New Roman" w:hAnsi="Times New Roman" w:cs="Times New Roman"/>
                <w:sz w:val="18"/>
                <w:szCs w:val="18"/>
                <w:lang w:val="id-ID"/>
              </w:rPr>
              <w:t>CPL</w:t>
            </w:r>
          </w:p>
          <w:p w14:paraId="6387C300" w14:textId="7F868267" w:rsidR="0099130D" w:rsidRPr="0083054F" w:rsidRDefault="0099130D" w:rsidP="0099130D">
            <w:pPr>
              <w:jc w:val="center"/>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lang w:val="id-ID"/>
              </w:rPr>
              <w:t>01</w:t>
            </w:r>
          </w:p>
        </w:tc>
        <w:tc>
          <w:tcPr>
            <w:tcW w:w="1701" w:type="dxa"/>
          </w:tcPr>
          <w:p w14:paraId="6A50CF68" w14:textId="18A8D499" w:rsidR="0099130D" w:rsidRPr="000D48A4" w:rsidRDefault="0099130D" w:rsidP="0099130D">
            <w:pPr>
              <w:jc w:val="both"/>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lang w:val="id-ID"/>
              </w:rPr>
              <w:t>Bertakwa kepada Tuhan Yang Maha Esa</w:t>
            </w:r>
            <w:r>
              <w:rPr>
                <w:rFonts w:ascii="Times New Roman" w:eastAsia="Times New Roman" w:hAnsi="Times New Roman" w:cs="Times New Roman"/>
                <w:sz w:val="18"/>
                <w:szCs w:val="18"/>
                <w:lang w:val="id-ID"/>
              </w:rPr>
              <w:t xml:space="preserve">, bertanggung jawab, mandiri dan </w:t>
            </w:r>
            <w:r w:rsidRPr="005653A1">
              <w:rPr>
                <w:rFonts w:ascii="Times New Roman" w:eastAsia="Times New Roman" w:hAnsi="Times New Roman" w:cs="Times New Roman"/>
                <w:sz w:val="18"/>
                <w:szCs w:val="18"/>
                <w:lang w:val="id-ID"/>
              </w:rPr>
              <w:t xml:space="preserve">menjunjung tinggi nilai kemanusiaan </w:t>
            </w:r>
            <w:r w:rsidRPr="005653A1">
              <w:rPr>
                <w:rFonts w:ascii="Times New Roman" w:eastAsia="Times New Roman" w:hAnsi="Times New Roman" w:cs="Times New Roman"/>
                <w:sz w:val="18"/>
                <w:szCs w:val="18"/>
                <w:lang w:val="id-ID"/>
              </w:rPr>
              <w:lastRenderedPageBreak/>
              <w:t>dalam menjalankan tugas</w:t>
            </w:r>
          </w:p>
        </w:tc>
        <w:tc>
          <w:tcPr>
            <w:tcW w:w="850" w:type="dxa"/>
          </w:tcPr>
          <w:p w14:paraId="3931C503" w14:textId="77777777" w:rsidR="0099130D" w:rsidRPr="00442AF7" w:rsidRDefault="0099130D" w:rsidP="0099130D">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lastRenderedPageBreak/>
              <w:t>CPMK</w:t>
            </w:r>
          </w:p>
          <w:p w14:paraId="455FE413" w14:textId="543B6C20" w:rsidR="0099130D" w:rsidRPr="00442AF7" w:rsidRDefault="0099130D" w:rsidP="0099130D">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2</w:t>
            </w:r>
            <w:r w:rsidR="00162A17">
              <w:rPr>
                <w:rFonts w:asciiTheme="majorBidi" w:eastAsia="Times New Roman" w:hAnsiTheme="majorBidi" w:cstheme="majorBidi"/>
                <w:sz w:val="18"/>
                <w:szCs w:val="18"/>
                <w:lang w:val="id-ID"/>
              </w:rPr>
              <w:t>1</w:t>
            </w:r>
          </w:p>
        </w:tc>
        <w:tc>
          <w:tcPr>
            <w:tcW w:w="1985" w:type="dxa"/>
            <w:tcMar>
              <w:top w:w="0" w:type="dxa"/>
              <w:left w:w="100" w:type="dxa"/>
              <w:bottom w:w="0" w:type="dxa"/>
              <w:right w:w="100" w:type="dxa"/>
            </w:tcMar>
          </w:tcPr>
          <w:p w14:paraId="0ABD7A88" w14:textId="77777777" w:rsidR="0099130D" w:rsidRPr="00BA42F4" w:rsidRDefault="0099130D" w:rsidP="0099130D">
            <w:pPr>
              <w:jc w:val="both"/>
              <w:rPr>
                <w:rFonts w:asciiTheme="majorBidi" w:eastAsia="Times New Roman" w:hAnsiTheme="majorBidi" w:cstheme="majorBidi"/>
                <w:sz w:val="18"/>
                <w:szCs w:val="18"/>
                <w:lang w:val="id-ID"/>
              </w:rPr>
            </w:pPr>
            <w:r w:rsidRPr="00BA42F4">
              <w:rPr>
                <w:rFonts w:asciiTheme="majorBidi" w:eastAsia="Times New Roman" w:hAnsiTheme="majorBidi" w:cstheme="majorBidi"/>
                <w:sz w:val="18"/>
                <w:szCs w:val="18"/>
                <w:lang w:val="id-ID"/>
              </w:rPr>
              <w:t>Menunjukkan sikap religius,  bertanggung jawab dan menghargai perbedaan</w:t>
            </w:r>
          </w:p>
        </w:tc>
        <w:tc>
          <w:tcPr>
            <w:tcW w:w="992" w:type="dxa"/>
            <w:vMerge w:val="restart"/>
          </w:tcPr>
          <w:p w14:paraId="22126DC7" w14:textId="77777777" w:rsidR="0099130D" w:rsidRPr="005E55A1" w:rsidRDefault="0099130D" w:rsidP="0099130D">
            <w:pPr>
              <w:jc w:val="both"/>
              <w:rPr>
                <w:rFonts w:asciiTheme="majorBidi" w:eastAsia="Times New Roman" w:hAnsiTheme="majorBidi" w:cstheme="majorBidi"/>
                <w:sz w:val="18"/>
                <w:szCs w:val="18"/>
              </w:rPr>
            </w:pPr>
            <w:proofErr w:type="spellStart"/>
            <w:r w:rsidRPr="00CF0E35">
              <w:rPr>
                <w:rFonts w:asciiTheme="majorBidi" w:eastAsia="Times New Roman" w:hAnsiTheme="majorBidi" w:cstheme="majorBidi"/>
                <w:sz w:val="18"/>
                <w:szCs w:val="18"/>
              </w:rPr>
              <w:t>Falsafa</w:t>
            </w:r>
            <w:proofErr w:type="spellEnd"/>
            <w:r w:rsidRPr="00CF0E35">
              <w:rPr>
                <w:rFonts w:asciiTheme="majorBidi" w:eastAsia="Times New Roman" w:hAnsiTheme="majorBidi" w:cstheme="majorBidi"/>
                <w:sz w:val="18"/>
                <w:szCs w:val="18"/>
                <w:lang w:val="id-ID"/>
              </w:rPr>
              <w:t xml:space="preserve">h wa Ilm </w:t>
            </w:r>
            <w:r w:rsidRPr="00CF0E35">
              <w:rPr>
                <w:rFonts w:asciiTheme="majorBidi" w:eastAsia="Times New Roman" w:hAnsiTheme="majorBidi" w:cstheme="majorBidi"/>
                <w:sz w:val="18"/>
                <w:szCs w:val="18"/>
              </w:rPr>
              <w:t>al-</w:t>
            </w:r>
            <w:proofErr w:type="spellStart"/>
            <w:r w:rsidRPr="00CF0E35">
              <w:rPr>
                <w:rFonts w:asciiTheme="majorBidi" w:eastAsia="Times New Roman" w:hAnsiTheme="majorBidi" w:cstheme="majorBidi"/>
                <w:sz w:val="18"/>
                <w:szCs w:val="18"/>
              </w:rPr>
              <w:t>Tarbiyyah</w:t>
            </w:r>
            <w:proofErr w:type="spellEnd"/>
            <w:r w:rsidRPr="00CF0E35">
              <w:rPr>
                <w:rFonts w:asciiTheme="majorBidi" w:eastAsia="Times New Roman" w:hAnsiTheme="majorBidi" w:cstheme="majorBidi"/>
                <w:sz w:val="18"/>
                <w:szCs w:val="18"/>
              </w:rPr>
              <w:t xml:space="preserve"> al-</w:t>
            </w:r>
            <w:proofErr w:type="spellStart"/>
            <w:r w:rsidRPr="00CF0E35">
              <w:rPr>
                <w:rFonts w:asciiTheme="majorBidi" w:eastAsia="Times New Roman" w:hAnsiTheme="majorBidi" w:cstheme="majorBidi"/>
                <w:sz w:val="18"/>
                <w:szCs w:val="18"/>
              </w:rPr>
              <w:t>Islāmiyyah</w:t>
            </w:r>
            <w:proofErr w:type="spellEnd"/>
          </w:p>
        </w:tc>
        <w:tc>
          <w:tcPr>
            <w:tcW w:w="1984" w:type="dxa"/>
            <w:vMerge w:val="restart"/>
          </w:tcPr>
          <w:p w14:paraId="380A31E0" w14:textId="77777777" w:rsidR="0099130D" w:rsidRDefault="0099130D" w:rsidP="00D07A5A">
            <w:pPr>
              <w:pStyle w:val="ListParagraph"/>
              <w:numPr>
                <w:ilvl w:val="0"/>
                <w:numId w:val="41"/>
              </w:numPr>
              <w:ind w:left="175" w:hanging="283"/>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K</w:t>
            </w:r>
            <w:r w:rsidRPr="00606C53">
              <w:rPr>
                <w:rFonts w:asciiTheme="majorBidi" w:eastAsia="Times New Roman" w:hAnsiTheme="majorBidi" w:cstheme="majorBidi"/>
                <w:sz w:val="18"/>
                <w:szCs w:val="18"/>
                <w:lang w:val="id-ID"/>
              </w:rPr>
              <w:t xml:space="preserve">onsep </w:t>
            </w:r>
            <w:r>
              <w:rPr>
                <w:rFonts w:asciiTheme="majorBidi" w:eastAsia="Times New Roman" w:hAnsiTheme="majorBidi" w:cstheme="majorBidi"/>
                <w:sz w:val="18"/>
                <w:szCs w:val="18"/>
                <w:lang w:val="id-ID"/>
              </w:rPr>
              <w:t>F</w:t>
            </w:r>
            <w:r w:rsidRPr="00606C53">
              <w:rPr>
                <w:rFonts w:asciiTheme="majorBidi" w:eastAsia="Times New Roman" w:hAnsiTheme="majorBidi" w:cstheme="majorBidi"/>
                <w:sz w:val="18"/>
                <w:szCs w:val="18"/>
                <w:lang w:val="id-ID"/>
              </w:rPr>
              <w:t>ilsafat</w:t>
            </w:r>
            <w:r>
              <w:rPr>
                <w:rFonts w:asciiTheme="majorBidi" w:eastAsia="Times New Roman" w:hAnsiTheme="majorBidi" w:cstheme="majorBidi"/>
                <w:sz w:val="18"/>
                <w:szCs w:val="18"/>
                <w:lang w:val="id-ID"/>
              </w:rPr>
              <w:t xml:space="preserve"> Pendidikan Islam</w:t>
            </w:r>
          </w:p>
          <w:p w14:paraId="7A283C42" w14:textId="77777777" w:rsidR="0099130D" w:rsidRDefault="0099130D" w:rsidP="00D07A5A">
            <w:pPr>
              <w:pStyle w:val="ListParagraph"/>
              <w:numPr>
                <w:ilvl w:val="0"/>
                <w:numId w:val="41"/>
              </w:numPr>
              <w:ind w:left="175" w:hanging="283"/>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Konsep Manusia, Masyarakat dan Ilmu dalam perspektif </w:t>
            </w:r>
            <w:r>
              <w:rPr>
                <w:rFonts w:asciiTheme="majorBidi" w:eastAsia="Times New Roman" w:hAnsiTheme="majorBidi" w:cstheme="majorBidi"/>
                <w:sz w:val="18"/>
                <w:szCs w:val="18"/>
                <w:lang w:val="id-ID"/>
              </w:rPr>
              <w:lastRenderedPageBreak/>
              <w:t>Filsafat Pendidikan Islam</w:t>
            </w:r>
          </w:p>
          <w:p w14:paraId="749CA0AA" w14:textId="77777777" w:rsidR="0099130D" w:rsidRDefault="0099130D" w:rsidP="00D07A5A">
            <w:pPr>
              <w:pStyle w:val="ListParagraph"/>
              <w:numPr>
                <w:ilvl w:val="0"/>
                <w:numId w:val="41"/>
              </w:numPr>
              <w:ind w:left="175" w:hanging="283"/>
              <w:jc w:val="both"/>
              <w:rPr>
                <w:rFonts w:asciiTheme="majorBidi" w:eastAsia="Times New Roman" w:hAnsiTheme="majorBidi" w:cstheme="majorBidi"/>
                <w:sz w:val="18"/>
                <w:szCs w:val="18"/>
                <w:lang w:val="id-ID"/>
              </w:rPr>
            </w:pPr>
            <w:r w:rsidRPr="00EF44FA">
              <w:rPr>
                <w:rFonts w:asciiTheme="majorBidi" w:eastAsia="Times New Roman" w:hAnsiTheme="majorBidi" w:cstheme="majorBidi"/>
                <w:sz w:val="18"/>
                <w:szCs w:val="18"/>
                <w:lang w:val="id-ID"/>
              </w:rPr>
              <w:t>Konsep Dasar Pendidikan Islam</w:t>
            </w:r>
          </w:p>
          <w:p w14:paraId="37CCA127" w14:textId="77777777" w:rsidR="0099130D" w:rsidRDefault="0099130D" w:rsidP="00D07A5A">
            <w:pPr>
              <w:pStyle w:val="ListParagraph"/>
              <w:numPr>
                <w:ilvl w:val="0"/>
                <w:numId w:val="41"/>
              </w:numPr>
              <w:ind w:left="175" w:hanging="283"/>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S</w:t>
            </w:r>
            <w:r w:rsidRPr="00EF44FA">
              <w:rPr>
                <w:rFonts w:asciiTheme="majorBidi" w:eastAsia="Times New Roman" w:hAnsiTheme="majorBidi" w:cstheme="majorBidi"/>
                <w:sz w:val="18"/>
                <w:szCs w:val="18"/>
                <w:lang w:val="id-ID"/>
              </w:rPr>
              <w:t xml:space="preserve">umber-sumber dan </w:t>
            </w:r>
            <w:r>
              <w:rPr>
                <w:rFonts w:asciiTheme="majorBidi" w:eastAsia="Times New Roman" w:hAnsiTheme="majorBidi" w:cstheme="majorBidi"/>
                <w:sz w:val="18"/>
                <w:szCs w:val="18"/>
                <w:lang w:val="id-ID"/>
              </w:rPr>
              <w:t>D</w:t>
            </w:r>
            <w:r w:rsidRPr="00EF44FA">
              <w:rPr>
                <w:rFonts w:asciiTheme="majorBidi" w:eastAsia="Times New Roman" w:hAnsiTheme="majorBidi" w:cstheme="majorBidi"/>
                <w:sz w:val="18"/>
                <w:szCs w:val="18"/>
                <w:lang w:val="id-ID"/>
              </w:rPr>
              <w:t xml:space="preserve">asar </w:t>
            </w:r>
            <w:r>
              <w:rPr>
                <w:rFonts w:asciiTheme="majorBidi" w:eastAsia="Times New Roman" w:hAnsiTheme="majorBidi" w:cstheme="majorBidi"/>
                <w:sz w:val="18"/>
                <w:szCs w:val="18"/>
                <w:lang w:val="id-ID"/>
              </w:rPr>
              <w:t>P</w:t>
            </w:r>
            <w:r w:rsidRPr="00EF44FA">
              <w:rPr>
                <w:rFonts w:asciiTheme="majorBidi" w:eastAsia="Times New Roman" w:hAnsiTheme="majorBidi" w:cstheme="majorBidi"/>
                <w:sz w:val="18"/>
                <w:szCs w:val="18"/>
                <w:lang w:val="id-ID"/>
              </w:rPr>
              <w:t>endidikan Islam</w:t>
            </w:r>
          </w:p>
          <w:p w14:paraId="404F37B3" w14:textId="77777777" w:rsidR="0099130D" w:rsidRDefault="0099130D" w:rsidP="00D07A5A">
            <w:pPr>
              <w:pStyle w:val="ListParagraph"/>
              <w:numPr>
                <w:ilvl w:val="0"/>
                <w:numId w:val="41"/>
              </w:numPr>
              <w:ind w:left="175" w:hanging="283"/>
              <w:jc w:val="both"/>
              <w:rPr>
                <w:rFonts w:asciiTheme="majorBidi" w:eastAsia="Times New Roman" w:hAnsiTheme="majorBidi" w:cstheme="majorBidi"/>
                <w:sz w:val="18"/>
                <w:szCs w:val="18"/>
                <w:lang w:val="id-ID"/>
              </w:rPr>
            </w:pPr>
            <w:r w:rsidRPr="00EF44FA">
              <w:rPr>
                <w:rFonts w:asciiTheme="majorBidi" w:eastAsia="Times New Roman" w:hAnsiTheme="majorBidi" w:cstheme="majorBidi"/>
                <w:sz w:val="18"/>
                <w:szCs w:val="18"/>
                <w:lang w:val="id-ID"/>
              </w:rPr>
              <w:t>K</w:t>
            </w:r>
            <w:r>
              <w:rPr>
                <w:rFonts w:asciiTheme="majorBidi" w:eastAsia="Times New Roman" w:hAnsiTheme="majorBidi" w:cstheme="majorBidi"/>
                <w:sz w:val="18"/>
                <w:szCs w:val="18"/>
                <w:lang w:val="id-ID"/>
              </w:rPr>
              <w:t xml:space="preserve">omponen </w:t>
            </w:r>
            <w:r w:rsidRPr="00EF44FA">
              <w:rPr>
                <w:rFonts w:asciiTheme="majorBidi" w:eastAsia="Times New Roman" w:hAnsiTheme="majorBidi" w:cstheme="majorBidi"/>
                <w:sz w:val="18"/>
                <w:szCs w:val="18"/>
                <w:lang w:val="id-ID"/>
              </w:rPr>
              <w:t xml:space="preserve"> </w:t>
            </w:r>
            <w:r>
              <w:rPr>
                <w:rFonts w:asciiTheme="majorBidi" w:eastAsia="Times New Roman" w:hAnsiTheme="majorBidi" w:cstheme="majorBidi"/>
                <w:sz w:val="18"/>
                <w:szCs w:val="18"/>
                <w:lang w:val="id-ID"/>
              </w:rPr>
              <w:t>P</w:t>
            </w:r>
            <w:r w:rsidRPr="00EF44FA">
              <w:rPr>
                <w:rFonts w:asciiTheme="majorBidi" w:eastAsia="Times New Roman" w:hAnsiTheme="majorBidi" w:cstheme="majorBidi"/>
                <w:sz w:val="18"/>
                <w:szCs w:val="18"/>
                <w:lang w:val="id-ID"/>
              </w:rPr>
              <w:t>endidikan Islam</w:t>
            </w:r>
          </w:p>
          <w:p w14:paraId="3A18A266" w14:textId="77777777" w:rsidR="0099130D" w:rsidRDefault="0099130D" w:rsidP="00D07A5A">
            <w:pPr>
              <w:pStyle w:val="ListParagraph"/>
              <w:numPr>
                <w:ilvl w:val="0"/>
                <w:numId w:val="41"/>
              </w:numPr>
              <w:ind w:left="175" w:hanging="283"/>
              <w:jc w:val="both"/>
              <w:rPr>
                <w:rFonts w:asciiTheme="majorBidi" w:eastAsia="Times New Roman" w:hAnsiTheme="majorBidi" w:cstheme="majorBidi"/>
                <w:sz w:val="18"/>
                <w:szCs w:val="18"/>
                <w:lang w:val="id-ID"/>
              </w:rPr>
            </w:pPr>
            <w:r w:rsidRPr="00EF44FA">
              <w:rPr>
                <w:rFonts w:asciiTheme="majorBidi" w:eastAsia="Times New Roman" w:hAnsiTheme="majorBidi" w:cstheme="majorBidi"/>
                <w:sz w:val="18"/>
                <w:szCs w:val="18"/>
                <w:lang w:val="id-ID"/>
              </w:rPr>
              <w:t xml:space="preserve">Kurikulum </w:t>
            </w:r>
            <w:r>
              <w:rPr>
                <w:rFonts w:asciiTheme="majorBidi" w:eastAsia="Times New Roman" w:hAnsiTheme="majorBidi" w:cstheme="majorBidi"/>
                <w:sz w:val="18"/>
                <w:szCs w:val="18"/>
                <w:lang w:val="id-ID"/>
              </w:rPr>
              <w:t>P</w:t>
            </w:r>
            <w:r w:rsidRPr="00EF44FA">
              <w:rPr>
                <w:rFonts w:asciiTheme="majorBidi" w:eastAsia="Times New Roman" w:hAnsiTheme="majorBidi" w:cstheme="majorBidi"/>
                <w:sz w:val="18"/>
                <w:szCs w:val="18"/>
                <w:lang w:val="id-ID"/>
              </w:rPr>
              <w:t>endidikan Islam</w:t>
            </w:r>
          </w:p>
          <w:p w14:paraId="5E1AEAC2" w14:textId="77777777" w:rsidR="0099130D" w:rsidRDefault="0099130D" w:rsidP="00D07A5A">
            <w:pPr>
              <w:pStyle w:val="ListParagraph"/>
              <w:numPr>
                <w:ilvl w:val="0"/>
                <w:numId w:val="41"/>
              </w:numPr>
              <w:ind w:left="175" w:hanging="283"/>
              <w:jc w:val="both"/>
              <w:rPr>
                <w:rFonts w:asciiTheme="majorBidi" w:eastAsia="Times New Roman" w:hAnsiTheme="majorBidi" w:cstheme="majorBidi"/>
                <w:sz w:val="18"/>
                <w:szCs w:val="18"/>
                <w:lang w:val="id-ID"/>
              </w:rPr>
            </w:pPr>
            <w:r w:rsidRPr="00EF44FA">
              <w:rPr>
                <w:rFonts w:asciiTheme="majorBidi" w:eastAsia="Times New Roman" w:hAnsiTheme="majorBidi" w:cstheme="majorBidi"/>
                <w:sz w:val="18"/>
                <w:szCs w:val="18"/>
                <w:lang w:val="id-ID"/>
              </w:rPr>
              <w:t xml:space="preserve">Metode </w:t>
            </w:r>
            <w:r>
              <w:rPr>
                <w:rFonts w:asciiTheme="majorBidi" w:eastAsia="Times New Roman" w:hAnsiTheme="majorBidi" w:cstheme="majorBidi"/>
                <w:sz w:val="18"/>
                <w:szCs w:val="18"/>
                <w:lang w:val="id-ID"/>
              </w:rPr>
              <w:t>P</w:t>
            </w:r>
            <w:r w:rsidRPr="00EF44FA">
              <w:rPr>
                <w:rFonts w:asciiTheme="majorBidi" w:eastAsia="Times New Roman" w:hAnsiTheme="majorBidi" w:cstheme="majorBidi"/>
                <w:sz w:val="18"/>
                <w:szCs w:val="18"/>
                <w:lang w:val="id-ID"/>
              </w:rPr>
              <w:t>endidikan Islam</w:t>
            </w:r>
          </w:p>
          <w:p w14:paraId="49AD0E29" w14:textId="77777777" w:rsidR="0099130D" w:rsidRDefault="0099130D" w:rsidP="00D07A5A">
            <w:pPr>
              <w:pStyle w:val="ListParagraph"/>
              <w:numPr>
                <w:ilvl w:val="0"/>
                <w:numId w:val="41"/>
              </w:numPr>
              <w:ind w:left="175" w:hanging="283"/>
              <w:jc w:val="both"/>
              <w:rPr>
                <w:rFonts w:asciiTheme="majorBidi" w:eastAsia="Times New Roman" w:hAnsiTheme="majorBidi" w:cstheme="majorBidi"/>
                <w:sz w:val="18"/>
                <w:szCs w:val="18"/>
                <w:lang w:val="id-ID"/>
              </w:rPr>
            </w:pPr>
            <w:r w:rsidRPr="00EF44FA">
              <w:rPr>
                <w:rFonts w:asciiTheme="majorBidi" w:eastAsia="Times New Roman" w:hAnsiTheme="majorBidi" w:cstheme="majorBidi"/>
                <w:sz w:val="18"/>
                <w:szCs w:val="18"/>
                <w:lang w:val="id-ID"/>
              </w:rPr>
              <w:t xml:space="preserve">Evaluasi dan </w:t>
            </w:r>
            <w:r>
              <w:rPr>
                <w:rFonts w:asciiTheme="majorBidi" w:eastAsia="Times New Roman" w:hAnsiTheme="majorBidi" w:cstheme="majorBidi"/>
                <w:sz w:val="18"/>
                <w:szCs w:val="18"/>
                <w:lang w:val="id-ID"/>
              </w:rPr>
              <w:t>P</w:t>
            </w:r>
            <w:r w:rsidRPr="00EF44FA">
              <w:rPr>
                <w:rFonts w:asciiTheme="majorBidi" w:eastAsia="Times New Roman" w:hAnsiTheme="majorBidi" w:cstheme="majorBidi"/>
                <w:sz w:val="18"/>
                <w:szCs w:val="18"/>
                <w:lang w:val="id-ID"/>
              </w:rPr>
              <w:t xml:space="preserve">engembangan </w:t>
            </w:r>
            <w:r>
              <w:rPr>
                <w:rFonts w:asciiTheme="majorBidi" w:eastAsia="Times New Roman" w:hAnsiTheme="majorBidi" w:cstheme="majorBidi"/>
                <w:sz w:val="18"/>
                <w:szCs w:val="18"/>
                <w:lang w:val="id-ID"/>
              </w:rPr>
              <w:t>P</w:t>
            </w:r>
            <w:r w:rsidRPr="00EF44FA">
              <w:rPr>
                <w:rFonts w:asciiTheme="majorBidi" w:eastAsia="Times New Roman" w:hAnsiTheme="majorBidi" w:cstheme="majorBidi"/>
                <w:sz w:val="18"/>
                <w:szCs w:val="18"/>
                <w:lang w:val="id-ID"/>
              </w:rPr>
              <w:t>endidikan Islam</w:t>
            </w:r>
          </w:p>
          <w:p w14:paraId="0F051423" w14:textId="77777777" w:rsidR="0099130D" w:rsidRDefault="0099130D" w:rsidP="00D07A5A">
            <w:pPr>
              <w:pStyle w:val="ListParagraph"/>
              <w:numPr>
                <w:ilvl w:val="0"/>
                <w:numId w:val="41"/>
              </w:numPr>
              <w:ind w:left="175" w:hanging="283"/>
              <w:jc w:val="both"/>
              <w:rPr>
                <w:rFonts w:asciiTheme="majorBidi" w:eastAsia="Times New Roman" w:hAnsiTheme="majorBidi" w:cstheme="majorBidi"/>
                <w:sz w:val="18"/>
                <w:szCs w:val="18"/>
                <w:lang w:val="id-ID"/>
              </w:rPr>
            </w:pPr>
            <w:r w:rsidRPr="00EF44FA">
              <w:rPr>
                <w:rFonts w:asciiTheme="majorBidi" w:eastAsia="Times New Roman" w:hAnsiTheme="majorBidi" w:cstheme="majorBidi"/>
                <w:sz w:val="18"/>
                <w:szCs w:val="18"/>
                <w:lang w:val="id-ID"/>
              </w:rPr>
              <w:t>L</w:t>
            </w:r>
            <w:r>
              <w:rPr>
                <w:rFonts w:asciiTheme="majorBidi" w:eastAsia="Times New Roman" w:hAnsiTheme="majorBidi" w:cstheme="majorBidi"/>
                <w:sz w:val="18"/>
                <w:szCs w:val="18"/>
                <w:lang w:val="id-ID"/>
              </w:rPr>
              <w:t>embaga Pendidikan Islam di Indonesia</w:t>
            </w:r>
          </w:p>
          <w:p w14:paraId="50E24301" w14:textId="77777777" w:rsidR="0099130D" w:rsidRDefault="0099130D" w:rsidP="00D07A5A">
            <w:pPr>
              <w:pStyle w:val="ListParagraph"/>
              <w:numPr>
                <w:ilvl w:val="0"/>
                <w:numId w:val="41"/>
              </w:numPr>
              <w:ind w:left="175" w:hanging="283"/>
              <w:jc w:val="both"/>
              <w:rPr>
                <w:rFonts w:asciiTheme="majorBidi" w:eastAsia="Times New Roman" w:hAnsiTheme="majorBidi" w:cstheme="majorBidi"/>
                <w:sz w:val="18"/>
                <w:szCs w:val="18"/>
                <w:lang w:val="id-ID"/>
              </w:rPr>
            </w:pPr>
            <w:r w:rsidRPr="00EF44FA">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endidikan Islam I</w:t>
            </w:r>
            <w:r w:rsidRPr="00EF44FA">
              <w:rPr>
                <w:rFonts w:asciiTheme="majorBidi" w:eastAsia="Times New Roman" w:hAnsiTheme="majorBidi" w:cstheme="majorBidi"/>
                <w:sz w:val="18"/>
                <w:szCs w:val="18"/>
                <w:lang w:val="id-ID"/>
              </w:rPr>
              <w:t>nklusif</w:t>
            </w:r>
          </w:p>
          <w:p w14:paraId="1331515C" w14:textId="77777777" w:rsidR="0099130D" w:rsidRDefault="0099130D" w:rsidP="00D07A5A">
            <w:pPr>
              <w:pStyle w:val="ListParagraph"/>
              <w:numPr>
                <w:ilvl w:val="0"/>
                <w:numId w:val="41"/>
              </w:numPr>
              <w:ind w:left="175" w:hanging="283"/>
              <w:jc w:val="both"/>
              <w:rPr>
                <w:rFonts w:asciiTheme="majorBidi" w:eastAsia="Times New Roman" w:hAnsiTheme="majorBidi" w:cstheme="majorBidi"/>
                <w:sz w:val="18"/>
                <w:szCs w:val="18"/>
                <w:lang w:val="id-ID"/>
              </w:rPr>
            </w:pPr>
            <w:r w:rsidRPr="00EF44FA">
              <w:rPr>
                <w:rFonts w:asciiTheme="majorBidi" w:eastAsia="Times New Roman" w:hAnsiTheme="majorBidi" w:cstheme="majorBidi"/>
                <w:sz w:val="18"/>
                <w:szCs w:val="18"/>
                <w:lang w:val="id-ID"/>
              </w:rPr>
              <w:t>K</w:t>
            </w:r>
            <w:r>
              <w:rPr>
                <w:rFonts w:asciiTheme="majorBidi" w:eastAsia="Times New Roman" w:hAnsiTheme="majorBidi" w:cstheme="majorBidi"/>
                <w:sz w:val="18"/>
                <w:szCs w:val="18"/>
                <w:lang w:val="id-ID"/>
              </w:rPr>
              <w:t>e</w:t>
            </w:r>
            <w:r w:rsidRPr="00EF44FA">
              <w:rPr>
                <w:rFonts w:asciiTheme="majorBidi" w:eastAsia="Times New Roman" w:hAnsiTheme="majorBidi" w:cstheme="majorBidi"/>
                <w:sz w:val="18"/>
                <w:szCs w:val="18"/>
                <w:lang w:val="id-ID"/>
              </w:rPr>
              <w:t xml:space="preserve">dudukan </w:t>
            </w:r>
            <w:r>
              <w:rPr>
                <w:rFonts w:asciiTheme="majorBidi" w:eastAsia="Times New Roman" w:hAnsiTheme="majorBidi" w:cstheme="majorBidi"/>
                <w:sz w:val="18"/>
                <w:szCs w:val="18"/>
                <w:lang w:val="id-ID"/>
              </w:rPr>
              <w:t>Pen</w:t>
            </w:r>
            <w:r w:rsidRPr="00EF44FA">
              <w:rPr>
                <w:rFonts w:asciiTheme="majorBidi" w:eastAsia="Times New Roman" w:hAnsiTheme="majorBidi" w:cstheme="majorBidi"/>
                <w:sz w:val="18"/>
                <w:szCs w:val="18"/>
                <w:lang w:val="id-ID"/>
              </w:rPr>
              <w:t xml:space="preserve">didikan Islam dalam </w:t>
            </w:r>
            <w:r>
              <w:rPr>
                <w:rFonts w:asciiTheme="majorBidi" w:eastAsia="Times New Roman" w:hAnsiTheme="majorBidi" w:cstheme="majorBidi"/>
                <w:sz w:val="18"/>
                <w:szCs w:val="18"/>
                <w:lang w:val="id-ID"/>
              </w:rPr>
              <w:t>Sistem P</w:t>
            </w:r>
            <w:r w:rsidRPr="00EF44FA">
              <w:rPr>
                <w:rFonts w:asciiTheme="majorBidi" w:eastAsia="Times New Roman" w:hAnsiTheme="majorBidi" w:cstheme="majorBidi"/>
                <w:sz w:val="18"/>
                <w:szCs w:val="18"/>
                <w:lang w:val="id-ID"/>
              </w:rPr>
              <w:t xml:space="preserve">endidikan </w:t>
            </w:r>
            <w:r>
              <w:rPr>
                <w:rFonts w:asciiTheme="majorBidi" w:eastAsia="Times New Roman" w:hAnsiTheme="majorBidi" w:cstheme="majorBidi"/>
                <w:sz w:val="18"/>
                <w:szCs w:val="18"/>
                <w:lang w:val="id-ID"/>
              </w:rPr>
              <w:t>N</w:t>
            </w:r>
            <w:r w:rsidRPr="00EF44FA">
              <w:rPr>
                <w:rFonts w:asciiTheme="majorBidi" w:eastAsia="Times New Roman" w:hAnsiTheme="majorBidi" w:cstheme="majorBidi"/>
                <w:sz w:val="18"/>
                <w:szCs w:val="18"/>
                <w:lang w:val="id-ID"/>
              </w:rPr>
              <w:t>asional</w:t>
            </w:r>
          </w:p>
          <w:p w14:paraId="660B01A6" w14:textId="77777777" w:rsidR="0099130D" w:rsidRPr="00D82A63" w:rsidRDefault="0099130D" w:rsidP="00D07A5A">
            <w:pPr>
              <w:pStyle w:val="ListParagraph"/>
              <w:numPr>
                <w:ilvl w:val="0"/>
                <w:numId w:val="41"/>
              </w:numPr>
              <w:ind w:left="175" w:hanging="283"/>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w:t>
            </w:r>
            <w:r w:rsidRPr="00606C53">
              <w:rPr>
                <w:rFonts w:asciiTheme="majorBidi" w:eastAsia="Times New Roman" w:hAnsiTheme="majorBidi" w:cstheme="majorBidi"/>
                <w:sz w:val="18"/>
                <w:szCs w:val="18"/>
                <w:lang w:val="id-ID"/>
              </w:rPr>
              <w:t xml:space="preserve">emikiran Pendidikan Islam dari </w:t>
            </w:r>
            <w:r>
              <w:rPr>
                <w:rFonts w:asciiTheme="majorBidi" w:eastAsia="Times New Roman" w:hAnsiTheme="majorBidi" w:cstheme="majorBidi"/>
                <w:sz w:val="18"/>
                <w:szCs w:val="18"/>
                <w:lang w:val="id-ID"/>
              </w:rPr>
              <w:t>T</w:t>
            </w:r>
            <w:r w:rsidRPr="00606C53">
              <w:rPr>
                <w:rFonts w:asciiTheme="majorBidi" w:eastAsia="Times New Roman" w:hAnsiTheme="majorBidi" w:cstheme="majorBidi"/>
                <w:sz w:val="18"/>
                <w:szCs w:val="18"/>
                <w:lang w:val="id-ID"/>
              </w:rPr>
              <w:t>okoh</w:t>
            </w:r>
            <w:r>
              <w:rPr>
                <w:rFonts w:asciiTheme="majorBidi" w:eastAsia="Times New Roman" w:hAnsiTheme="majorBidi" w:cstheme="majorBidi"/>
                <w:sz w:val="18"/>
                <w:szCs w:val="18"/>
                <w:lang w:val="id-ID"/>
              </w:rPr>
              <w:t>-tokoh Pendidikan Islam</w:t>
            </w:r>
          </w:p>
        </w:tc>
      </w:tr>
      <w:tr w:rsidR="0099130D" w:rsidRPr="00DF2B7E" w14:paraId="5E687A93" w14:textId="77777777" w:rsidTr="0083054F">
        <w:trPr>
          <w:trHeight w:val="542"/>
        </w:trPr>
        <w:tc>
          <w:tcPr>
            <w:tcW w:w="675" w:type="dxa"/>
            <w:vMerge w:val="restart"/>
          </w:tcPr>
          <w:p w14:paraId="7120BDC7" w14:textId="77777777" w:rsidR="0099130D" w:rsidRDefault="0099130D" w:rsidP="0099130D">
            <w:pPr>
              <w:jc w:val="center"/>
              <w:rPr>
                <w:rFonts w:ascii="Times New Roman" w:eastAsia="Times New Roman" w:hAnsi="Times New Roman" w:cs="Times New Roman"/>
                <w:sz w:val="18"/>
                <w:szCs w:val="18"/>
              </w:rPr>
            </w:pPr>
            <w:r w:rsidRPr="005653A1">
              <w:rPr>
                <w:rFonts w:ascii="Times New Roman" w:eastAsia="Times New Roman" w:hAnsi="Times New Roman" w:cs="Times New Roman"/>
                <w:sz w:val="18"/>
                <w:szCs w:val="18"/>
              </w:rPr>
              <w:lastRenderedPageBreak/>
              <w:t>CPL</w:t>
            </w:r>
          </w:p>
          <w:p w14:paraId="0130CD60" w14:textId="101D73EE" w:rsidR="0099130D" w:rsidRPr="006A1BD4" w:rsidRDefault="0099130D" w:rsidP="0099130D">
            <w:pPr>
              <w:jc w:val="center"/>
              <w:rPr>
                <w:rFonts w:asciiTheme="majorBidi" w:eastAsia="Times New Roman" w:hAnsiTheme="majorBidi" w:cstheme="majorBidi"/>
                <w:sz w:val="18"/>
                <w:szCs w:val="18"/>
              </w:rPr>
            </w:pPr>
            <w:r w:rsidRPr="005653A1">
              <w:rPr>
                <w:rFonts w:ascii="Times New Roman" w:eastAsia="Times New Roman" w:hAnsi="Times New Roman" w:cs="Times New Roman"/>
                <w:sz w:val="18"/>
                <w:szCs w:val="18"/>
              </w:rPr>
              <w:t>03</w:t>
            </w:r>
          </w:p>
        </w:tc>
        <w:tc>
          <w:tcPr>
            <w:tcW w:w="1701" w:type="dxa"/>
            <w:vMerge w:val="restart"/>
          </w:tcPr>
          <w:p w14:paraId="48437D71" w14:textId="5E263F5F" w:rsidR="0099130D" w:rsidRPr="006A1BD4" w:rsidRDefault="0099130D" w:rsidP="0099130D">
            <w:pPr>
              <w:jc w:val="both"/>
              <w:rPr>
                <w:rFonts w:asciiTheme="majorBidi" w:eastAsia="Times New Roman" w:hAnsiTheme="majorBidi" w:cstheme="majorBidi"/>
                <w:sz w:val="18"/>
                <w:szCs w:val="18"/>
              </w:rPr>
            </w:pPr>
            <w:proofErr w:type="spellStart"/>
            <w:r w:rsidRPr="005653A1">
              <w:rPr>
                <w:rFonts w:ascii="Times New Roman" w:eastAsia="Times New Roman" w:hAnsi="Times New Roman" w:cs="Times New Roman"/>
                <w:sz w:val="18"/>
                <w:szCs w:val="18"/>
              </w:rPr>
              <w:t>Menguasai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konsep</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perencanaan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pengelolaan</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penilaian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pembelajaran</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menerapkannya</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dalam</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pembelajaran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bahasa</w:t>
            </w:r>
            <w:proofErr w:type="spellEnd"/>
            <w:r w:rsidRPr="005653A1">
              <w:rPr>
                <w:rFonts w:ascii="Times New Roman" w:eastAsia="Times New Roman" w:hAnsi="Times New Roman" w:cs="Times New Roman"/>
                <w:sz w:val="18"/>
                <w:szCs w:val="18"/>
              </w:rPr>
              <w:t xml:space="preserve"> Arab yang </w:t>
            </w:r>
            <w:proofErr w:type="spellStart"/>
            <w:r w:rsidRPr="005653A1">
              <w:rPr>
                <w:rFonts w:ascii="Times New Roman" w:eastAsia="Times New Roman" w:hAnsi="Times New Roman" w:cs="Times New Roman"/>
                <w:sz w:val="18"/>
                <w:szCs w:val="18"/>
              </w:rPr>
              <w:t>mendidik</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inovatif</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dengan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mengintegrasikan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ilmu</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keislaman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teknologi</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kearifan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lokal</w:t>
            </w:r>
            <w:proofErr w:type="spellEnd"/>
            <w:r w:rsidRPr="005653A1">
              <w:rPr>
                <w:rFonts w:ascii="Times New Roman" w:eastAsia="Times New Roman" w:hAnsi="Times New Roman" w:cs="Times New Roman"/>
                <w:sz w:val="18"/>
                <w:szCs w:val="18"/>
              </w:rPr>
              <w:t xml:space="preserve"> pada </w:t>
            </w:r>
            <w:proofErr w:type="spellStart"/>
            <w:r w:rsidRPr="005653A1">
              <w:rPr>
                <w:rFonts w:ascii="Times New Roman" w:eastAsia="Times New Roman" w:hAnsi="Times New Roman" w:cs="Times New Roman"/>
                <w:sz w:val="18"/>
                <w:szCs w:val="18"/>
              </w:rPr>
              <w:t>pendidikan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dasar</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menengah</w:t>
            </w:r>
            <w:proofErr w:type="spellEnd"/>
          </w:p>
        </w:tc>
        <w:tc>
          <w:tcPr>
            <w:tcW w:w="850" w:type="dxa"/>
          </w:tcPr>
          <w:p w14:paraId="60304047" w14:textId="77777777" w:rsidR="0099130D" w:rsidRPr="00442AF7" w:rsidRDefault="0099130D" w:rsidP="0099130D">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361EBC22" w14:textId="23C2AB68" w:rsidR="0099130D" w:rsidRPr="00442AF7" w:rsidRDefault="0099130D" w:rsidP="0099130D">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2</w:t>
            </w:r>
            <w:r w:rsidR="00162A17">
              <w:rPr>
                <w:rFonts w:asciiTheme="majorBidi" w:eastAsia="Times New Roman" w:hAnsiTheme="majorBidi" w:cstheme="majorBidi"/>
                <w:sz w:val="18"/>
                <w:szCs w:val="18"/>
                <w:lang w:val="id-ID"/>
              </w:rPr>
              <w:t>2</w:t>
            </w:r>
          </w:p>
        </w:tc>
        <w:tc>
          <w:tcPr>
            <w:tcW w:w="1985" w:type="dxa"/>
            <w:tcMar>
              <w:top w:w="0" w:type="dxa"/>
              <w:left w:w="100" w:type="dxa"/>
              <w:bottom w:w="0" w:type="dxa"/>
              <w:right w:w="100" w:type="dxa"/>
            </w:tcMar>
          </w:tcPr>
          <w:p w14:paraId="5424441C" w14:textId="77777777" w:rsidR="0099130D" w:rsidRPr="000D48A4" w:rsidRDefault="0099130D" w:rsidP="0099130D">
            <w:pPr>
              <w:ind w:left="42"/>
              <w:jc w:val="both"/>
              <w:rPr>
                <w:rFonts w:asciiTheme="majorBidi" w:eastAsia="Times New Roman" w:hAnsiTheme="majorBidi" w:cstheme="majorBidi"/>
                <w:sz w:val="18"/>
                <w:szCs w:val="18"/>
                <w:lang w:val="id-ID"/>
              </w:rPr>
            </w:pPr>
            <w:r w:rsidRPr="000D48A4">
              <w:rPr>
                <w:rFonts w:asciiTheme="majorBidi" w:eastAsia="Times New Roman" w:hAnsiTheme="majorBidi" w:cstheme="majorBidi"/>
                <w:sz w:val="18"/>
                <w:szCs w:val="18"/>
                <w:lang w:val="id-ID"/>
              </w:rPr>
              <w:t>Menguasai konsep teoritis ilmu pendidikan Islam</w:t>
            </w:r>
            <w:r w:rsidRPr="00BA42F4">
              <w:rPr>
                <w:rFonts w:asciiTheme="majorBidi" w:eastAsia="Times New Roman" w:hAnsiTheme="majorBidi" w:cstheme="majorBidi"/>
                <w:sz w:val="18"/>
                <w:szCs w:val="18"/>
                <w:lang w:val="id-ID"/>
              </w:rPr>
              <w:t xml:space="preserve"> dan </w:t>
            </w:r>
            <w:r w:rsidRPr="000D48A4">
              <w:rPr>
                <w:rFonts w:asciiTheme="majorBidi" w:eastAsia="Times New Roman" w:hAnsiTheme="majorBidi" w:cstheme="majorBidi"/>
                <w:sz w:val="18"/>
                <w:szCs w:val="18"/>
                <w:lang w:val="id-ID"/>
              </w:rPr>
              <w:t xml:space="preserve"> filsafat pendidikan</w:t>
            </w:r>
            <w:r w:rsidRPr="00BA42F4">
              <w:rPr>
                <w:rFonts w:asciiTheme="majorBidi" w:eastAsia="Times New Roman" w:hAnsiTheme="majorBidi" w:cstheme="majorBidi"/>
                <w:sz w:val="18"/>
                <w:szCs w:val="18"/>
                <w:lang w:val="id-ID"/>
              </w:rPr>
              <w:t xml:space="preserve"> Islam secara</w:t>
            </w:r>
            <w:r w:rsidRPr="000D48A4">
              <w:rPr>
                <w:rFonts w:asciiTheme="majorBidi" w:eastAsia="Times New Roman" w:hAnsiTheme="majorBidi" w:cstheme="majorBidi"/>
                <w:sz w:val="18"/>
                <w:szCs w:val="18"/>
                <w:lang w:val="id-ID"/>
              </w:rPr>
              <w:t xml:space="preserve"> mendalam</w:t>
            </w:r>
            <w:r w:rsidRPr="00BA42F4">
              <w:rPr>
                <w:rFonts w:asciiTheme="majorBidi" w:eastAsia="Times New Roman" w:hAnsiTheme="majorBidi" w:cstheme="majorBidi"/>
                <w:sz w:val="18"/>
                <w:szCs w:val="18"/>
                <w:lang w:val="id-ID"/>
              </w:rPr>
              <w:t xml:space="preserve"> </w:t>
            </w:r>
            <w:r w:rsidRPr="000D48A4">
              <w:rPr>
                <w:rFonts w:asciiTheme="majorBidi" w:eastAsia="Times New Roman" w:hAnsiTheme="majorBidi" w:cstheme="majorBidi"/>
                <w:sz w:val="18"/>
                <w:szCs w:val="18"/>
                <w:lang w:val="id-ID"/>
              </w:rPr>
              <w:t xml:space="preserve">serta mampu memformulasikan penyelesaian masalah prosedural yang berkaitan dengan </w:t>
            </w:r>
            <w:r w:rsidRPr="00BA42F4">
              <w:rPr>
                <w:rFonts w:asciiTheme="majorBidi" w:eastAsia="Times New Roman" w:hAnsiTheme="majorBidi" w:cstheme="majorBidi"/>
                <w:sz w:val="18"/>
                <w:szCs w:val="18"/>
                <w:lang w:val="id-ID"/>
              </w:rPr>
              <w:t>p</w:t>
            </w:r>
            <w:r w:rsidRPr="000D48A4">
              <w:rPr>
                <w:rFonts w:asciiTheme="majorBidi" w:eastAsia="Times New Roman" w:hAnsiTheme="majorBidi" w:cstheme="majorBidi"/>
                <w:sz w:val="18"/>
                <w:szCs w:val="18"/>
                <w:lang w:val="id-ID"/>
              </w:rPr>
              <w:t>endidikan Islam</w:t>
            </w:r>
          </w:p>
        </w:tc>
        <w:tc>
          <w:tcPr>
            <w:tcW w:w="992" w:type="dxa"/>
            <w:vMerge/>
          </w:tcPr>
          <w:p w14:paraId="0E55C542" w14:textId="77777777" w:rsidR="0099130D" w:rsidRPr="000D48A4" w:rsidRDefault="0099130D" w:rsidP="0099130D">
            <w:pPr>
              <w:jc w:val="both"/>
              <w:rPr>
                <w:rFonts w:asciiTheme="majorBidi" w:eastAsia="Times New Roman" w:hAnsiTheme="majorBidi" w:cstheme="majorBidi"/>
                <w:sz w:val="18"/>
                <w:szCs w:val="18"/>
                <w:lang w:val="id-ID"/>
              </w:rPr>
            </w:pPr>
          </w:p>
        </w:tc>
        <w:tc>
          <w:tcPr>
            <w:tcW w:w="1984" w:type="dxa"/>
            <w:vMerge/>
          </w:tcPr>
          <w:p w14:paraId="0B7D3BB6" w14:textId="77777777" w:rsidR="0099130D" w:rsidRPr="000D48A4" w:rsidRDefault="0099130D" w:rsidP="0099130D">
            <w:pPr>
              <w:jc w:val="both"/>
              <w:rPr>
                <w:rFonts w:asciiTheme="majorBidi" w:eastAsia="Times New Roman" w:hAnsiTheme="majorBidi" w:cstheme="majorBidi"/>
                <w:sz w:val="18"/>
                <w:szCs w:val="18"/>
                <w:lang w:val="id-ID"/>
              </w:rPr>
            </w:pPr>
          </w:p>
        </w:tc>
      </w:tr>
      <w:tr w:rsidR="00E14157" w:rsidRPr="00DF2B7E" w14:paraId="01E44953" w14:textId="77777777" w:rsidTr="00442AF7">
        <w:trPr>
          <w:trHeight w:val="541"/>
        </w:trPr>
        <w:tc>
          <w:tcPr>
            <w:tcW w:w="675" w:type="dxa"/>
            <w:vMerge/>
          </w:tcPr>
          <w:p w14:paraId="693341DA" w14:textId="77777777" w:rsidR="00E14157" w:rsidRPr="000D48A4" w:rsidRDefault="00E14157" w:rsidP="00E14157">
            <w:pPr>
              <w:jc w:val="center"/>
              <w:rPr>
                <w:rFonts w:asciiTheme="majorBidi" w:eastAsia="Times New Roman" w:hAnsiTheme="majorBidi" w:cstheme="majorBidi"/>
                <w:sz w:val="18"/>
                <w:szCs w:val="18"/>
                <w:lang w:val="id-ID"/>
              </w:rPr>
            </w:pPr>
          </w:p>
        </w:tc>
        <w:tc>
          <w:tcPr>
            <w:tcW w:w="1701" w:type="dxa"/>
            <w:vMerge/>
          </w:tcPr>
          <w:p w14:paraId="6E7229F9" w14:textId="77777777" w:rsidR="00E14157" w:rsidRPr="000D48A4" w:rsidRDefault="00E14157" w:rsidP="00E14157">
            <w:pPr>
              <w:jc w:val="both"/>
              <w:rPr>
                <w:rFonts w:asciiTheme="majorBidi" w:eastAsia="Times New Roman" w:hAnsiTheme="majorBidi" w:cstheme="majorBidi"/>
                <w:sz w:val="18"/>
                <w:szCs w:val="18"/>
                <w:lang w:val="id-ID"/>
              </w:rPr>
            </w:pPr>
          </w:p>
        </w:tc>
        <w:tc>
          <w:tcPr>
            <w:tcW w:w="850" w:type="dxa"/>
          </w:tcPr>
          <w:p w14:paraId="2CC1373C" w14:textId="77777777" w:rsidR="00E14157" w:rsidRPr="00442AF7" w:rsidRDefault="00E14157" w:rsidP="00E14157">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0B70C35B" w14:textId="467FAB57" w:rsidR="00E14157" w:rsidRPr="00442AF7" w:rsidRDefault="00E14157" w:rsidP="00E14157">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2</w:t>
            </w:r>
            <w:r w:rsidR="00162A17">
              <w:rPr>
                <w:rFonts w:asciiTheme="majorBidi" w:eastAsia="Times New Roman" w:hAnsiTheme="majorBidi" w:cstheme="majorBidi"/>
                <w:sz w:val="18"/>
                <w:szCs w:val="18"/>
                <w:lang w:val="id-ID"/>
              </w:rPr>
              <w:t>3</w:t>
            </w:r>
          </w:p>
        </w:tc>
        <w:tc>
          <w:tcPr>
            <w:tcW w:w="1985" w:type="dxa"/>
            <w:tcMar>
              <w:top w:w="0" w:type="dxa"/>
              <w:left w:w="100" w:type="dxa"/>
              <w:bottom w:w="0" w:type="dxa"/>
              <w:right w:w="100" w:type="dxa"/>
            </w:tcMar>
          </w:tcPr>
          <w:p w14:paraId="00032346" w14:textId="77777777" w:rsidR="00E14157" w:rsidRPr="000D48A4" w:rsidRDefault="00E14157" w:rsidP="00E14157">
            <w:pPr>
              <w:ind w:left="42"/>
              <w:jc w:val="both"/>
              <w:rPr>
                <w:rFonts w:asciiTheme="majorBidi" w:eastAsia="Times New Roman" w:hAnsiTheme="majorBidi" w:cstheme="majorBidi"/>
                <w:sz w:val="18"/>
                <w:szCs w:val="18"/>
                <w:lang w:val="id-ID"/>
              </w:rPr>
            </w:pPr>
            <w:r w:rsidRPr="000D48A4">
              <w:rPr>
                <w:rFonts w:asciiTheme="majorBidi" w:eastAsia="Times New Roman" w:hAnsiTheme="majorBidi" w:cstheme="majorBidi"/>
                <w:sz w:val="18"/>
                <w:szCs w:val="18"/>
                <w:lang w:val="id-ID"/>
              </w:rPr>
              <w:t xml:space="preserve">Mengaplikasikan pendekatan studi Islam kontemporer untuk menyelesaikan permasalahan dalam pembelajaran di sekolah/madrasah/pondok pesantren dan pendidikan luar sekolah dalam bidang </w:t>
            </w:r>
            <w:r w:rsidRPr="00BA42F4">
              <w:rPr>
                <w:rFonts w:asciiTheme="majorBidi" w:eastAsia="Times New Roman" w:hAnsiTheme="majorBidi" w:cstheme="majorBidi"/>
                <w:sz w:val="18"/>
                <w:szCs w:val="18"/>
                <w:lang w:val="id-ID"/>
              </w:rPr>
              <w:t>p</w:t>
            </w:r>
            <w:r w:rsidRPr="000D48A4">
              <w:rPr>
                <w:rFonts w:asciiTheme="majorBidi" w:eastAsia="Times New Roman" w:hAnsiTheme="majorBidi" w:cstheme="majorBidi"/>
                <w:sz w:val="18"/>
                <w:szCs w:val="18"/>
                <w:lang w:val="id-ID"/>
              </w:rPr>
              <w:t>endidikan Islam</w:t>
            </w:r>
          </w:p>
        </w:tc>
        <w:tc>
          <w:tcPr>
            <w:tcW w:w="992" w:type="dxa"/>
            <w:vMerge/>
          </w:tcPr>
          <w:p w14:paraId="136CE429" w14:textId="77777777" w:rsidR="00E14157" w:rsidRPr="000D48A4" w:rsidRDefault="00E14157" w:rsidP="00E14157">
            <w:pPr>
              <w:jc w:val="both"/>
              <w:rPr>
                <w:rFonts w:asciiTheme="majorBidi" w:eastAsia="Times New Roman" w:hAnsiTheme="majorBidi" w:cstheme="majorBidi"/>
                <w:sz w:val="18"/>
                <w:szCs w:val="18"/>
                <w:lang w:val="id-ID"/>
              </w:rPr>
            </w:pPr>
          </w:p>
        </w:tc>
        <w:tc>
          <w:tcPr>
            <w:tcW w:w="1984" w:type="dxa"/>
            <w:vMerge/>
          </w:tcPr>
          <w:p w14:paraId="5379C76C" w14:textId="77777777" w:rsidR="00E14157" w:rsidRPr="000D48A4" w:rsidRDefault="00E14157" w:rsidP="00E14157">
            <w:pPr>
              <w:jc w:val="both"/>
              <w:rPr>
                <w:rFonts w:asciiTheme="majorBidi" w:eastAsia="Times New Roman" w:hAnsiTheme="majorBidi" w:cstheme="majorBidi"/>
                <w:sz w:val="18"/>
                <w:szCs w:val="18"/>
                <w:lang w:val="id-ID"/>
              </w:rPr>
            </w:pPr>
          </w:p>
        </w:tc>
      </w:tr>
      <w:tr w:rsidR="0055509C" w:rsidRPr="0055509C" w14:paraId="2FD814AF" w14:textId="77777777" w:rsidTr="009D0343">
        <w:trPr>
          <w:trHeight w:val="320"/>
        </w:trPr>
        <w:tc>
          <w:tcPr>
            <w:tcW w:w="675" w:type="dxa"/>
          </w:tcPr>
          <w:p w14:paraId="307B1F2A" w14:textId="77777777" w:rsidR="0055509C" w:rsidRDefault="0055509C" w:rsidP="0099130D">
            <w:pPr>
              <w:jc w:val="center"/>
              <w:rPr>
                <w:rFonts w:ascii="Times New Roman" w:eastAsia="Times New Roman" w:hAnsi="Times New Roman" w:cs="Times New Roman"/>
                <w:sz w:val="18"/>
                <w:szCs w:val="18"/>
                <w:lang w:val="id-ID"/>
              </w:rPr>
            </w:pPr>
            <w:r w:rsidRPr="005653A1">
              <w:rPr>
                <w:rFonts w:ascii="Times New Roman" w:eastAsia="Times New Roman" w:hAnsi="Times New Roman" w:cs="Times New Roman"/>
                <w:sz w:val="18"/>
                <w:szCs w:val="18"/>
                <w:lang w:val="id-ID"/>
              </w:rPr>
              <w:t>CPL</w:t>
            </w:r>
          </w:p>
          <w:p w14:paraId="2CDFCB8D" w14:textId="7E6756C9" w:rsidR="0055509C" w:rsidRPr="003C0089" w:rsidRDefault="0055509C" w:rsidP="0099130D">
            <w:pPr>
              <w:jc w:val="center"/>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lang w:val="id-ID"/>
              </w:rPr>
              <w:t>01</w:t>
            </w:r>
          </w:p>
        </w:tc>
        <w:tc>
          <w:tcPr>
            <w:tcW w:w="1701" w:type="dxa"/>
          </w:tcPr>
          <w:p w14:paraId="2090A4EF" w14:textId="12FD30D6" w:rsidR="0055509C" w:rsidRPr="000D48A4" w:rsidRDefault="0055509C" w:rsidP="0099130D">
            <w:pPr>
              <w:jc w:val="both"/>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lang w:val="id-ID"/>
              </w:rPr>
              <w:t>Bertakwa kepada Tuhan Yang Maha Esa</w:t>
            </w:r>
            <w:r>
              <w:rPr>
                <w:rFonts w:ascii="Times New Roman" w:eastAsia="Times New Roman" w:hAnsi="Times New Roman" w:cs="Times New Roman"/>
                <w:sz w:val="18"/>
                <w:szCs w:val="18"/>
                <w:lang w:val="id-ID"/>
              </w:rPr>
              <w:t xml:space="preserve">, bertanggung jawab, mandiri dan </w:t>
            </w:r>
            <w:r w:rsidRPr="005653A1">
              <w:rPr>
                <w:rFonts w:ascii="Times New Roman" w:eastAsia="Times New Roman" w:hAnsi="Times New Roman" w:cs="Times New Roman"/>
                <w:sz w:val="18"/>
                <w:szCs w:val="18"/>
                <w:lang w:val="id-ID"/>
              </w:rPr>
              <w:t>menjunjung tinggi nilai kemanusiaan dalam menjalankan tugas</w:t>
            </w:r>
          </w:p>
        </w:tc>
        <w:tc>
          <w:tcPr>
            <w:tcW w:w="850" w:type="dxa"/>
          </w:tcPr>
          <w:p w14:paraId="68142DF4" w14:textId="77777777" w:rsidR="0055509C" w:rsidRPr="00442AF7" w:rsidRDefault="0055509C" w:rsidP="0099130D">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6933CE44" w14:textId="7C8297C5" w:rsidR="0055509C" w:rsidRPr="00442AF7" w:rsidRDefault="0055509C" w:rsidP="0099130D">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2</w:t>
            </w:r>
            <w:r w:rsidR="00162A17">
              <w:rPr>
                <w:rFonts w:asciiTheme="majorBidi" w:eastAsia="Times New Roman" w:hAnsiTheme="majorBidi" w:cstheme="majorBidi"/>
                <w:sz w:val="18"/>
                <w:szCs w:val="18"/>
                <w:lang w:val="id-ID"/>
              </w:rPr>
              <w:t>4</w:t>
            </w:r>
          </w:p>
        </w:tc>
        <w:tc>
          <w:tcPr>
            <w:tcW w:w="1985" w:type="dxa"/>
            <w:tcMar>
              <w:top w:w="0" w:type="dxa"/>
              <w:left w:w="100" w:type="dxa"/>
              <w:bottom w:w="0" w:type="dxa"/>
              <w:right w:w="100" w:type="dxa"/>
            </w:tcMar>
          </w:tcPr>
          <w:p w14:paraId="037D04BD" w14:textId="54251EEA" w:rsidR="0055509C" w:rsidRPr="00E86D53" w:rsidRDefault="0055509C" w:rsidP="0099130D">
            <w:pPr>
              <w:ind w:left="42"/>
              <w:jc w:val="both"/>
              <w:rPr>
                <w:rFonts w:asciiTheme="majorBidi" w:eastAsia="Times New Roman" w:hAnsiTheme="majorBidi" w:cstheme="majorBidi"/>
                <w:sz w:val="18"/>
                <w:szCs w:val="18"/>
                <w:lang w:val="id-ID"/>
              </w:rPr>
            </w:pPr>
            <w:r w:rsidRPr="00574DCE">
              <w:rPr>
                <w:rFonts w:asciiTheme="majorBidi" w:eastAsia="Times New Roman" w:hAnsiTheme="majorBidi" w:cstheme="majorBidi"/>
                <w:sz w:val="18"/>
                <w:szCs w:val="18"/>
                <w:lang w:val="id-ID"/>
              </w:rPr>
              <w:t>Menunjukkan sikap bertanggung jawab dan mandiri dalam perkuliahan</w:t>
            </w:r>
          </w:p>
        </w:tc>
        <w:tc>
          <w:tcPr>
            <w:tcW w:w="992" w:type="dxa"/>
            <w:vMerge w:val="restart"/>
          </w:tcPr>
          <w:p w14:paraId="6E2B67B3" w14:textId="77777777" w:rsidR="0055509C" w:rsidRPr="006A1BD4" w:rsidRDefault="0055509C" w:rsidP="0099130D">
            <w:pPr>
              <w:jc w:val="both"/>
              <w:rPr>
                <w:rFonts w:asciiTheme="majorBidi" w:eastAsia="Times New Roman" w:hAnsiTheme="majorBidi" w:cstheme="majorBidi"/>
                <w:sz w:val="18"/>
                <w:szCs w:val="18"/>
              </w:rPr>
            </w:pPr>
            <w:r w:rsidRPr="009D0343">
              <w:rPr>
                <w:rFonts w:asciiTheme="majorBidi" w:eastAsia="Times New Roman" w:hAnsiTheme="majorBidi" w:cstheme="majorBidi"/>
                <w:sz w:val="18"/>
                <w:szCs w:val="18"/>
              </w:rPr>
              <w:t>‘Ilm al-</w:t>
            </w:r>
            <w:proofErr w:type="spellStart"/>
            <w:r w:rsidRPr="009D0343">
              <w:rPr>
                <w:rFonts w:asciiTheme="majorBidi" w:eastAsia="Times New Roman" w:hAnsiTheme="majorBidi" w:cstheme="majorBidi"/>
                <w:sz w:val="18"/>
                <w:szCs w:val="18"/>
              </w:rPr>
              <w:t>Nafs</w:t>
            </w:r>
            <w:proofErr w:type="spellEnd"/>
            <w:r w:rsidRPr="009D0343">
              <w:rPr>
                <w:rFonts w:asciiTheme="majorBidi" w:eastAsia="Times New Roman" w:hAnsiTheme="majorBidi" w:cstheme="majorBidi"/>
                <w:sz w:val="18"/>
                <w:szCs w:val="18"/>
              </w:rPr>
              <w:t xml:space="preserve"> al-</w:t>
            </w:r>
            <w:proofErr w:type="spellStart"/>
            <w:r w:rsidRPr="009D0343">
              <w:rPr>
                <w:rFonts w:asciiTheme="majorBidi" w:eastAsia="Times New Roman" w:hAnsiTheme="majorBidi" w:cstheme="majorBidi"/>
                <w:sz w:val="18"/>
                <w:szCs w:val="18"/>
              </w:rPr>
              <w:t>Ta`limiy</w:t>
            </w:r>
            <w:proofErr w:type="spellEnd"/>
          </w:p>
        </w:tc>
        <w:tc>
          <w:tcPr>
            <w:tcW w:w="1984" w:type="dxa"/>
            <w:vMerge w:val="restart"/>
          </w:tcPr>
          <w:p w14:paraId="1C837668" w14:textId="77777777" w:rsidR="0055509C" w:rsidRDefault="0055509C" w:rsidP="00D07A5A">
            <w:pPr>
              <w:pStyle w:val="ListParagraph"/>
              <w:numPr>
                <w:ilvl w:val="0"/>
                <w:numId w:val="47"/>
              </w:numPr>
              <w:ind w:left="205" w:hanging="283"/>
              <w:jc w:val="both"/>
              <w:rPr>
                <w:rFonts w:asciiTheme="majorBidi" w:eastAsia="Times New Roman" w:hAnsiTheme="majorBidi" w:cstheme="majorBidi"/>
                <w:sz w:val="18"/>
                <w:szCs w:val="18"/>
              </w:rPr>
            </w:pPr>
            <w:proofErr w:type="spellStart"/>
            <w:r w:rsidRPr="00853DE8">
              <w:rPr>
                <w:rFonts w:asciiTheme="majorBidi" w:eastAsia="Times New Roman" w:hAnsiTheme="majorBidi" w:cstheme="majorBidi"/>
                <w:sz w:val="18"/>
                <w:szCs w:val="18"/>
              </w:rPr>
              <w:t>Psikologi</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pendidikan</w:t>
            </w:r>
            <w:proofErr w:type="spellEnd"/>
            <w:r w:rsidRPr="00853DE8">
              <w:rPr>
                <w:rFonts w:asciiTheme="majorBidi" w:eastAsia="Times New Roman" w:hAnsiTheme="majorBidi" w:cstheme="majorBidi"/>
                <w:sz w:val="18"/>
                <w:szCs w:val="18"/>
              </w:rPr>
              <w:t xml:space="preserve"> Islam: </w:t>
            </w:r>
            <w:proofErr w:type="spellStart"/>
            <w:r w:rsidRPr="00853DE8">
              <w:rPr>
                <w:rFonts w:asciiTheme="majorBidi" w:eastAsia="Times New Roman" w:hAnsiTheme="majorBidi" w:cstheme="majorBidi"/>
                <w:sz w:val="18"/>
                <w:szCs w:val="18"/>
              </w:rPr>
              <w:t>teori</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ruang</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lingkup</w:t>
            </w:r>
            <w:proofErr w:type="spellEnd"/>
            <w:r w:rsidRPr="00853DE8">
              <w:rPr>
                <w:rFonts w:asciiTheme="majorBidi" w:eastAsia="Times New Roman" w:hAnsiTheme="majorBidi" w:cstheme="majorBidi"/>
                <w:sz w:val="18"/>
                <w:szCs w:val="18"/>
              </w:rPr>
              <w:t xml:space="preserve"> dan </w:t>
            </w:r>
            <w:proofErr w:type="spellStart"/>
            <w:r w:rsidRPr="00853DE8">
              <w:rPr>
                <w:rFonts w:asciiTheme="majorBidi" w:eastAsia="Times New Roman" w:hAnsiTheme="majorBidi" w:cstheme="majorBidi"/>
                <w:sz w:val="18"/>
                <w:szCs w:val="18"/>
              </w:rPr>
              <w:t>perbedaan</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dengan</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pendekatan</w:t>
            </w:r>
            <w:proofErr w:type="spellEnd"/>
            <w:r w:rsidRPr="00853DE8">
              <w:rPr>
                <w:rFonts w:asciiTheme="majorBidi" w:eastAsia="Times New Roman" w:hAnsiTheme="majorBidi" w:cstheme="majorBidi"/>
                <w:sz w:val="18"/>
                <w:szCs w:val="18"/>
              </w:rPr>
              <w:t xml:space="preserve"> Barat</w:t>
            </w:r>
          </w:p>
          <w:p w14:paraId="7A62412E" w14:textId="77777777" w:rsidR="0055509C" w:rsidRPr="00853DE8" w:rsidRDefault="0055509C" w:rsidP="00D07A5A">
            <w:pPr>
              <w:pStyle w:val="ListParagraph"/>
              <w:numPr>
                <w:ilvl w:val="0"/>
                <w:numId w:val="47"/>
              </w:numPr>
              <w:ind w:left="205" w:hanging="283"/>
              <w:jc w:val="both"/>
              <w:rPr>
                <w:rFonts w:asciiTheme="majorBidi" w:eastAsia="Times New Roman" w:hAnsiTheme="majorBidi" w:cstheme="majorBidi"/>
                <w:sz w:val="18"/>
                <w:szCs w:val="18"/>
              </w:rPr>
            </w:pPr>
            <w:proofErr w:type="spellStart"/>
            <w:r w:rsidRPr="00853DE8">
              <w:rPr>
                <w:rFonts w:asciiTheme="majorBidi" w:eastAsia="Times New Roman" w:hAnsiTheme="majorBidi" w:cstheme="majorBidi"/>
                <w:sz w:val="18"/>
                <w:szCs w:val="18"/>
              </w:rPr>
              <w:t>Struktur</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psikis</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manusia</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ruh</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qalb</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aql</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nafs</w:t>
            </w:r>
            <w:proofErr w:type="spellEnd"/>
            <w:r w:rsidRPr="00853DE8">
              <w:rPr>
                <w:rFonts w:asciiTheme="majorBidi" w:eastAsia="Times New Roman" w:hAnsiTheme="majorBidi" w:cstheme="majorBidi"/>
                <w:sz w:val="18"/>
                <w:szCs w:val="18"/>
              </w:rPr>
              <w:t xml:space="preserve">) dan </w:t>
            </w:r>
            <w:proofErr w:type="spellStart"/>
            <w:r w:rsidRPr="00853DE8">
              <w:rPr>
                <w:rFonts w:asciiTheme="majorBidi" w:eastAsia="Times New Roman" w:hAnsiTheme="majorBidi" w:cstheme="majorBidi"/>
                <w:sz w:val="18"/>
                <w:szCs w:val="18"/>
              </w:rPr>
              <w:t>implikasinya</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terhadap</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pembentukan</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karakter</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peserta</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didik</w:t>
            </w:r>
            <w:proofErr w:type="spellEnd"/>
          </w:p>
          <w:p w14:paraId="266B73E7" w14:textId="77777777" w:rsidR="0055509C" w:rsidRPr="00853DE8" w:rsidRDefault="0055509C" w:rsidP="00D07A5A">
            <w:pPr>
              <w:pStyle w:val="ListParagraph"/>
              <w:numPr>
                <w:ilvl w:val="0"/>
                <w:numId w:val="47"/>
              </w:numPr>
              <w:ind w:left="205" w:hanging="283"/>
              <w:jc w:val="both"/>
              <w:rPr>
                <w:rFonts w:asciiTheme="majorBidi" w:eastAsia="Times New Roman" w:hAnsiTheme="majorBidi" w:cstheme="majorBidi"/>
                <w:sz w:val="18"/>
                <w:szCs w:val="18"/>
                <w:lang w:val="fi-FI"/>
              </w:rPr>
            </w:pPr>
            <w:r w:rsidRPr="00853DE8">
              <w:rPr>
                <w:rFonts w:asciiTheme="majorBidi" w:eastAsia="Times New Roman" w:hAnsiTheme="majorBidi" w:cstheme="majorBidi"/>
                <w:sz w:val="18"/>
                <w:szCs w:val="18"/>
                <w:lang w:val="fi-FI"/>
              </w:rPr>
              <w:t>Elemen psikologis dalam al-qur’an dan hadits: emosi, motivasi, dan perkembangan diri dan kaitannya dengan teori psikologi modern</w:t>
            </w:r>
          </w:p>
          <w:p w14:paraId="034A37DE" w14:textId="77777777" w:rsidR="0055509C" w:rsidRPr="00853DE8" w:rsidRDefault="0055509C" w:rsidP="00D07A5A">
            <w:pPr>
              <w:pStyle w:val="ListParagraph"/>
              <w:numPr>
                <w:ilvl w:val="0"/>
                <w:numId w:val="47"/>
              </w:numPr>
              <w:ind w:left="205" w:hanging="283"/>
              <w:jc w:val="both"/>
              <w:rPr>
                <w:rFonts w:asciiTheme="majorBidi" w:eastAsia="Times New Roman" w:hAnsiTheme="majorBidi" w:cstheme="majorBidi"/>
                <w:sz w:val="18"/>
                <w:szCs w:val="18"/>
                <w:lang w:val="fi-FI"/>
              </w:rPr>
            </w:pPr>
            <w:r w:rsidRPr="00853DE8">
              <w:rPr>
                <w:rFonts w:asciiTheme="majorBidi" w:eastAsia="Times New Roman" w:hAnsiTheme="majorBidi" w:cstheme="majorBidi"/>
                <w:sz w:val="18"/>
                <w:szCs w:val="18"/>
                <w:lang w:val="fi-FI"/>
              </w:rPr>
              <w:t>Komponen psikologi pendidikan Islam (kognitif, afektif, psikomotorik, spiritual, moral, sosial) dan relevansinya dalam pembelajaran bahasa</w:t>
            </w:r>
            <w:r>
              <w:rPr>
                <w:rFonts w:asciiTheme="majorBidi" w:eastAsia="Times New Roman" w:hAnsiTheme="majorBidi" w:cstheme="majorBidi"/>
                <w:sz w:val="18"/>
                <w:szCs w:val="18"/>
                <w:lang w:val="fi-FI"/>
              </w:rPr>
              <w:t xml:space="preserve"> </w:t>
            </w:r>
            <w:r w:rsidRPr="00853DE8">
              <w:rPr>
                <w:rFonts w:asciiTheme="majorBidi" w:eastAsia="Times New Roman" w:hAnsiTheme="majorBidi" w:cstheme="majorBidi"/>
                <w:sz w:val="18"/>
                <w:szCs w:val="18"/>
                <w:lang w:val="fi-FI"/>
              </w:rPr>
              <w:t>Arab</w:t>
            </w:r>
          </w:p>
          <w:p w14:paraId="514DF60C" w14:textId="77777777" w:rsidR="0055509C" w:rsidRPr="00853DE8" w:rsidRDefault="0055509C" w:rsidP="00D07A5A">
            <w:pPr>
              <w:pStyle w:val="ListParagraph"/>
              <w:numPr>
                <w:ilvl w:val="0"/>
                <w:numId w:val="47"/>
              </w:numPr>
              <w:ind w:left="205" w:hanging="283"/>
              <w:jc w:val="both"/>
              <w:rPr>
                <w:rFonts w:asciiTheme="majorBidi" w:eastAsia="Times New Roman" w:hAnsiTheme="majorBidi" w:cstheme="majorBidi"/>
                <w:sz w:val="18"/>
                <w:szCs w:val="18"/>
                <w:lang w:val="fi-FI"/>
              </w:rPr>
            </w:pPr>
            <w:r w:rsidRPr="00853DE8">
              <w:rPr>
                <w:rFonts w:asciiTheme="majorBidi" w:eastAsia="Times New Roman" w:hAnsiTheme="majorBidi" w:cstheme="majorBidi"/>
                <w:sz w:val="18"/>
                <w:szCs w:val="18"/>
                <w:lang w:val="fi-FI"/>
              </w:rPr>
              <w:t>Perkembangan emosi, sosial, dan moral peserta didik dari usia dini hingga dewasa menurut Islam dan teori Barat</w:t>
            </w:r>
          </w:p>
          <w:p w14:paraId="36E4FF42" w14:textId="77777777" w:rsidR="0055509C" w:rsidRPr="00853DE8" w:rsidRDefault="0055509C" w:rsidP="00D07A5A">
            <w:pPr>
              <w:pStyle w:val="ListParagraph"/>
              <w:numPr>
                <w:ilvl w:val="0"/>
                <w:numId w:val="47"/>
              </w:numPr>
              <w:ind w:left="205" w:hanging="283"/>
              <w:jc w:val="both"/>
              <w:rPr>
                <w:rFonts w:asciiTheme="majorBidi" w:eastAsia="Times New Roman" w:hAnsiTheme="majorBidi" w:cstheme="majorBidi"/>
                <w:sz w:val="18"/>
                <w:szCs w:val="18"/>
                <w:lang w:val="fi-FI"/>
              </w:rPr>
            </w:pPr>
            <w:r w:rsidRPr="00853DE8">
              <w:rPr>
                <w:rFonts w:asciiTheme="majorBidi" w:eastAsia="Times New Roman" w:hAnsiTheme="majorBidi" w:cstheme="majorBidi"/>
                <w:sz w:val="18"/>
                <w:szCs w:val="18"/>
                <w:lang w:val="fi-FI"/>
              </w:rPr>
              <w:t xml:space="preserve">Potensi dan kepribadian peserta didik: fitrah, identifikasi potensi, </w:t>
            </w:r>
            <w:r w:rsidRPr="00853DE8">
              <w:rPr>
                <w:rFonts w:asciiTheme="majorBidi" w:eastAsia="Times New Roman" w:hAnsiTheme="majorBidi" w:cstheme="majorBidi"/>
                <w:sz w:val="18"/>
                <w:szCs w:val="18"/>
                <w:lang w:val="fi-FI"/>
              </w:rPr>
              <w:lastRenderedPageBreak/>
              <w:t>dan aktualisasi kepribadian islami</w:t>
            </w:r>
          </w:p>
          <w:p w14:paraId="0A2149BE" w14:textId="77777777" w:rsidR="0055509C" w:rsidRPr="00853DE8" w:rsidRDefault="0055509C" w:rsidP="00D07A5A">
            <w:pPr>
              <w:pStyle w:val="ListParagraph"/>
              <w:numPr>
                <w:ilvl w:val="0"/>
                <w:numId w:val="47"/>
              </w:numPr>
              <w:ind w:left="205" w:hanging="283"/>
              <w:jc w:val="both"/>
              <w:rPr>
                <w:rFonts w:asciiTheme="majorBidi" w:eastAsia="Times New Roman" w:hAnsiTheme="majorBidi" w:cstheme="majorBidi"/>
                <w:sz w:val="18"/>
                <w:szCs w:val="18"/>
              </w:rPr>
            </w:pPr>
            <w:proofErr w:type="spellStart"/>
            <w:r w:rsidRPr="00853DE8">
              <w:rPr>
                <w:rFonts w:asciiTheme="majorBidi" w:eastAsia="Times New Roman" w:hAnsiTheme="majorBidi" w:cstheme="majorBidi"/>
                <w:sz w:val="18"/>
                <w:szCs w:val="18"/>
              </w:rPr>
              <w:t>Inteligensi</w:t>
            </w:r>
            <w:proofErr w:type="spellEnd"/>
            <w:r w:rsidRPr="00853DE8">
              <w:rPr>
                <w:rFonts w:asciiTheme="majorBidi" w:eastAsia="Times New Roman" w:hAnsiTheme="majorBidi" w:cstheme="majorBidi"/>
                <w:sz w:val="18"/>
                <w:szCs w:val="18"/>
              </w:rPr>
              <w:t xml:space="preserve"> dan </w:t>
            </w:r>
            <w:proofErr w:type="spellStart"/>
            <w:r w:rsidRPr="00853DE8">
              <w:rPr>
                <w:rFonts w:asciiTheme="majorBidi" w:eastAsia="Times New Roman" w:hAnsiTheme="majorBidi" w:cstheme="majorBidi"/>
                <w:sz w:val="18"/>
                <w:szCs w:val="18"/>
              </w:rPr>
              <w:t>bakat</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dalam</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perspektif</w:t>
            </w:r>
            <w:proofErr w:type="spellEnd"/>
            <w:r w:rsidRPr="00853DE8">
              <w:rPr>
                <w:rFonts w:asciiTheme="majorBidi" w:eastAsia="Times New Roman" w:hAnsiTheme="majorBidi" w:cstheme="majorBidi"/>
                <w:sz w:val="18"/>
                <w:szCs w:val="18"/>
              </w:rPr>
              <w:t xml:space="preserve"> Islam: </w:t>
            </w:r>
            <w:proofErr w:type="spellStart"/>
            <w:r w:rsidRPr="00853DE8">
              <w:rPr>
                <w:rFonts w:asciiTheme="majorBidi" w:eastAsia="Times New Roman" w:hAnsiTheme="majorBidi" w:cstheme="majorBidi"/>
                <w:sz w:val="18"/>
                <w:szCs w:val="18"/>
              </w:rPr>
              <w:t>variasi</w:t>
            </w:r>
            <w:proofErr w:type="spellEnd"/>
            <w:r w:rsidRPr="00853DE8">
              <w:rPr>
                <w:rFonts w:asciiTheme="majorBidi" w:eastAsia="Times New Roman" w:hAnsiTheme="majorBidi" w:cstheme="majorBidi"/>
                <w:sz w:val="18"/>
                <w:szCs w:val="18"/>
              </w:rPr>
              <w:t xml:space="preserve"> dan strategi </w:t>
            </w:r>
            <w:proofErr w:type="spellStart"/>
            <w:r w:rsidRPr="00853DE8">
              <w:rPr>
                <w:rFonts w:asciiTheme="majorBidi" w:eastAsia="Times New Roman" w:hAnsiTheme="majorBidi" w:cstheme="majorBidi"/>
                <w:sz w:val="18"/>
                <w:szCs w:val="18"/>
              </w:rPr>
              <w:t>pembelajaran</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inklusif</w:t>
            </w:r>
            <w:proofErr w:type="spellEnd"/>
          </w:p>
          <w:p w14:paraId="3A16AB6E" w14:textId="77777777" w:rsidR="0055509C" w:rsidRPr="00853DE8" w:rsidRDefault="0055509C" w:rsidP="00D07A5A">
            <w:pPr>
              <w:pStyle w:val="ListParagraph"/>
              <w:numPr>
                <w:ilvl w:val="0"/>
                <w:numId w:val="47"/>
              </w:numPr>
              <w:ind w:left="205" w:hanging="283"/>
              <w:jc w:val="both"/>
              <w:rPr>
                <w:rFonts w:asciiTheme="majorBidi" w:eastAsia="Times New Roman" w:hAnsiTheme="majorBidi" w:cstheme="majorBidi"/>
                <w:sz w:val="18"/>
                <w:szCs w:val="18"/>
                <w:lang w:val="fi-FI"/>
              </w:rPr>
            </w:pPr>
            <w:r w:rsidRPr="00853DE8">
              <w:rPr>
                <w:rFonts w:asciiTheme="majorBidi" w:eastAsia="Times New Roman" w:hAnsiTheme="majorBidi" w:cstheme="majorBidi"/>
                <w:sz w:val="18"/>
                <w:szCs w:val="18"/>
                <w:lang w:val="fi-FI"/>
              </w:rPr>
              <w:t>Teori belajar dan aktivitas psikis: integrasi teori barat dan Islam</w:t>
            </w:r>
          </w:p>
          <w:p w14:paraId="7042D490" w14:textId="3EB35C90" w:rsidR="0055509C" w:rsidRDefault="0055509C" w:rsidP="00D07A5A">
            <w:pPr>
              <w:pStyle w:val="ListParagraph"/>
              <w:numPr>
                <w:ilvl w:val="0"/>
                <w:numId w:val="47"/>
              </w:numPr>
              <w:ind w:left="205" w:hanging="283"/>
              <w:jc w:val="both"/>
              <w:rPr>
                <w:rFonts w:asciiTheme="majorBidi" w:eastAsia="Times New Roman" w:hAnsiTheme="majorBidi" w:cstheme="majorBidi"/>
                <w:sz w:val="18"/>
                <w:szCs w:val="18"/>
              </w:rPr>
            </w:pPr>
            <w:proofErr w:type="spellStart"/>
            <w:r w:rsidRPr="00853DE8">
              <w:rPr>
                <w:rFonts w:asciiTheme="majorBidi" w:eastAsia="Times New Roman" w:hAnsiTheme="majorBidi" w:cstheme="majorBidi"/>
                <w:sz w:val="18"/>
                <w:szCs w:val="18"/>
              </w:rPr>
              <w:t>Permasalahan</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belajar</w:t>
            </w:r>
            <w:proofErr w:type="spellEnd"/>
            <w:r w:rsidRPr="00853DE8">
              <w:rPr>
                <w:rFonts w:asciiTheme="majorBidi" w:eastAsia="Times New Roman" w:hAnsiTheme="majorBidi" w:cstheme="majorBidi"/>
                <w:sz w:val="18"/>
                <w:szCs w:val="18"/>
              </w:rPr>
              <w:t xml:space="preserve"> dan </w:t>
            </w:r>
            <w:proofErr w:type="spellStart"/>
            <w:r w:rsidRPr="00853DE8">
              <w:rPr>
                <w:rFonts w:asciiTheme="majorBidi" w:eastAsia="Times New Roman" w:hAnsiTheme="majorBidi" w:cstheme="majorBidi"/>
                <w:sz w:val="18"/>
                <w:szCs w:val="18"/>
              </w:rPr>
              <w:t>pendampingan</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belajar</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solusi</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humanistik</w:t>
            </w:r>
            <w:proofErr w:type="spellEnd"/>
            <w:r w:rsidRPr="00853DE8">
              <w:rPr>
                <w:rFonts w:asciiTheme="majorBidi" w:eastAsia="Times New Roman" w:hAnsiTheme="majorBidi" w:cstheme="majorBidi"/>
                <w:sz w:val="18"/>
                <w:szCs w:val="18"/>
              </w:rPr>
              <w:t xml:space="preserve"> </w:t>
            </w:r>
            <w:r>
              <w:rPr>
                <w:rFonts w:asciiTheme="majorBidi" w:eastAsia="Times New Roman" w:hAnsiTheme="majorBidi" w:cstheme="majorBidi"/>
                <w:sz w:val="18"/>
                <w:szCs w:val="18"/>
              </w:rPr>
              <w:t>Islami</w:t>
            </w:r>
          </w:p>
          <w:p w14:paraId="6EE36B48" w14:textId="77777777" w:rsidR="0055509C" w:rsidRDefault="0055509C" w:rsidP="00D07A5A">
            <w:pPr>
              <w:pStyle w:val="ListParagraph"/>
              <w:numPr>
                <w:ilvl w:val="0"/>
                <w:numId w:val="47"/>
              </w:numPr>
              <w:ind w:left="205" w:hanging="283"/>
              <w:jc w:val="both"/>
              <w:rPr>
                <w:rFonts w:asciiTheme="majorBidi" w:eastAsia="Times New Roman" w:hAnsiTheme="majorBidi" w:cstheme="majorBidi"/>
                <w:sz w:val="18"/>
                <w:szCs w:val="18"/>
                <w:lang w:val="fi-FI"/>
              </w:rPr>
            </w:pPr>
            <w:r w:rsidRPr="0055509C">
              <w:rPr>
                <w:rFonts w:asciiTheme="majorBidi" w:eastAsia="Times New Roman" w:hAnsiTheme="majorBidi" w:cstheme="majorBidi"/>
                <w:sz w:val="18"/>
                <w:szCs w:val="18"/>
                <w:lang w:val="fi-FI"/>
              </w:rPr>
              <w:t>Kesehatan mental islami: resiliensi dan kesejahteraan peserta didik</w:t>
            </w:r>
          </w:p>
          <w:p w14:paraId="25979A98" w14:textId="77777777" w:rsidR="0055509C" w:rsidRPr="00853DE8" w:rsidRDefault="0055509C" w:rsidP="00D07A5A">
            <w:pPr>
              <w:pStyle w:val="ListParagraph"/>
              <w:numPr>
                <w:ilvl w:val="0"/>
                <w:numId w:val="47"/>
              </w:numPr>
              <w:ind w:left="205" w:hanging="283"/>
              <w:jc w:val="both"/>
              <w:rPr>
                <w:rFonts w:asciiTheme="majorBidi" w:eastAsia="Times New Roman" w:hAnsiTheme="majorBidi" w:cstheme="majorBidi"/>
                <w:sz w:val="18"/>
                <w:szCs w:val="18"/>
              </w:rPr>
            </w:pPr>
            <w:proofErr w:type="spellStart"/>
            <w:r w:rsidRPr="00853DE8">
              <w:rPr>
                <w:rFonts w:asciiTheme="majorBidi" w:eastAsia="Times New Roman" w:hAnsiTheme="majorBidi" w:cstheme="majorBidi"/>
                <w:sz w:val="18"/>
                <w:szCs w:val="18"/>
              </w:rPr>
              <w:t>Aplikasi</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psikologi</w:t>
            </w:r>
            <w:proofErr w:type="spellEnd"/>
            <w:r w:rsidRPr="00853DE8">
              <w:rPr>
                <w:rFonts w:asciiTheme="majorBidi" w:eastAsia="Times New Roman" w:hAnsiTheme="majorBidi" w:cstheme="majorBidi"/>
                <w:sz w:val="18"/>
                <w:szCs w:val="18"/>
              </w:rPr>
              <w:t xml:space="preserve"> Islam </w:t>
            </w:r>
            <w:proofErr w:type="spellStart"/>
            <w:r w:rsidRPr="00853DE8">
              <w:rPr>
                <w:rFonts w:asciiTheme="majorBidi" w:eastAsia="Times New Roman" w:hAnsiTheme="majorBidi" w:cstheme="majorBidi"/>
                <w:sz w:val="18"/>
                <w:szCs w:val="18"/>
              </w:rPr>
              <w:t>dalam</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pembelajaran</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abad</w:t>
            </w:r>
            <w:proofErr w:type="spellEnd"/>
            <w:r w:rsidRPr="00853DE8">
              <w:rPr>
                <w:rFonts w:asciiTheme="majorBidi" w:eastAsia="Times New Roman" w:hAnsiTheme="majorBidi" w:cstheme="majorBidi"/>
                <w:sz w:val="18"/>
                <w:szCs w:val="18"/>
              </w:rPr>
              <w:t xml:space="preserve"> 21</w:t>
            </w:r>
          </w:p>
          <w:p w14:paraId="4412802D" w14:textId="77777777" w:rsidR="0055509C" w:rsidRPr="00853DE8" w:rsidRDefault="0055509C" w:rsidP="00D07A5A">
            <w:pPr>
              <w:pStyle w:val="ListParagraph"/>
              <w:numPr>
                <w:ilvl w:val="0"/>
                <w:numId w:val="47"/>
              </w:numPr>
              <w:ind w:left="205" w:hanging="283"/>
              <w:jc w:val="both"/>
              <w:rPr>
                <w:rFonts w:asciiTheme="majorBidi" w:eastAsia="Times New Roman" w:hAnsiTheme="majorBidi" w:cstheme="majorBidi"/>
                <w:sz w:val="18"/>
                <w:szCs w:val="18"/>
                <w:lang w:val="fi-FI"/>
              </w:rPr>
            </w:pPr>
            <w:r w:rsidRPr="00853DE8">
              <w:rPr>
                <w:rFonts w:asciiTheme="majorBidi" w:eastAsia="Times New Roman" w:hAnsiTheme="majorBidi" w:cstheme="majorBidi"/>
                <w:sz w:val="18"/>
                <w:szCs w:val="18"/>
                <w:lang w:val="fi-FI"/>
              </w:rPr>
              <w:t>Psikologi pendidikan Islam di era digital: karakteristik anak pra-sekolah dan sekolah</w:t>
            </w:r>
          </w:p>
          <w:p w14:paraId="7FF18C8C" w14:textId="77777777" w:rsidR="0055509C" w:rsidRPr="0055509C" w:rsidRDefault="0055509C" w:rsidP="00D07A5A">
            <w:pPr>
              <w:pStyle w:val="ListParagraph"/>
              <w:numPr>
                <w:ilvl w:val="0"/>
                <w:numId w:val="47"/>
              </w:numPr>
              <w:ind w:left="205" w:hanging="283"/>
              <w:jc w:val="both"/>
              <w:rPr>
                <w:rFonts w:asciiTheme="majorBidi" w:eastAsia="Times New Roman" w:hAnsiTheme="majorBidi" w:cstheme="majorBidi"/>
                <w:sz w:val="18"/>
                <w:szCs w:val="18"/>
                <w:lang w:val="fi-FI"/>
              </w:rPr>
            </w:pPr>
            <w:proofErr w:type="spellStart"/>
            <w:r w:rsidRPr="00853DE8">
              <w:rPr>
                <w:rFonts w:asciiTheme="majorBidi" w:eastAsia="Times New Roman" w:hAnsiTheme="majorBidi" w:cstheme="majorBidi"/>
                <w:sz w:val="18"/>
                <w:szCs w:val="18"/>
              </w:rPr>
              <w:t>Kompetensi</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Pendidik</w:t>
            </w:r>
            <w:proofErr w:type="spellEnd"/>
            <w:r w:rsidRPr="00853DE8">
              <w:rPr>
                <w:rFonts w:asciiTheme="majorBidi" w:eastAsia="Times New Roman" w:hAnsiTheme="majorBidi" w:cstheme="majorBidi"/>
                <w:sz w:val="18"/>
                <w:szCs w:val="18"/>
              </w:rPr>
              <w:t xml:space="preserve"> Islami: </w:t>
            </w:r>
            <w:proofErr w:type="spellStart"/>
            <w:r w:rsidRPr="00853DE8">
              <w:rPr>
                <w:rFonts w:asciiTheme="majorBidi" w:eastAsia="Times New Roman" w:hAnsiTheme="majorBidi" w:cstheme="majorBidi"/>
                <w:sz w:val="18"/>
                <w:szCs w:val="18"/>
              </w:rPr>
              <w:t>Pedagogik</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Kepribadian</w:t>
            </w:r>
            <w:proofErr w:type="spellEnd"/>
            <w:r w:rsidRPr="00853DE8">
              <w:rPr>
                <w:rFonts w:asciiTheme="majorBidi" w:eastAsia="Times New Roman" w:hAnsiTheme="majorBidi" w:cstheme="majorBidi"/>
                <w:sz w:val="18"/>
                <w:szCs w:val="18"/>
              </w:rPr>
              <w:t xml:space="preserve">, Sosial, dan </w:t>
            </w:r>
            <w:proofErr w:type="spellStart"/>
            <w:r w:rsidRPr="00853DE8">
              <w:rPr>
                <w:rFonts w:asciiTheme="majorBidi" w:eastAsia="Times New Roman" w:hAnsiTheme="majorBidi" w:cstheme="majorBidi"/>
                <w:sz w:val="18"/>
                <w:szCs w:val="18"/>
              </w:rPr>
              <w:t>Profesional</w:t>
            </w:r>
            <w:proofErr w:type="spellEnd"/>
          </w:p>
          <w:p w14:paraId="796842D0" w14:textId="14CC18B7" w:rsidR="0055509C" w:rsidRPr="0055509C" w:rsidRDefault="0055509C" w:rsidP="0055509C">
            <w:pPr>
              <w:pStyle w:val="ListParagraph"/>
              <w:ind w:left="205" w:hanging="283"/>
              <w:jc w:val="both"/>
              <w:rPr>
                <w:rFonts w:asciiTheme="majorBidi" w:eastAsia="Times New Roman" w:hAnsiTheme="majorBidi" w:cstheme="majorBidi"/>
                <w:sz w:val="18"/>
                <w:szCs w:val="18"/>
                <w:lang w:val="fi-FI"/>
              </w:rPr>
            </w:pPr>
          </w:p>
        </w:tc>
      </w:tr>
      <w:tr w:rsidR="0055509C" w:rsidRPr="00DF2B7E" w14:paraId="201ECEA8" w14:textId="77777777" w:rsidTr="009D0343">
        <w:trPr>
          <w:trHeight w:val="318"/>
        </w:trPr>
        <w:tc>
          <w:tcPr>
            <w:tcW w:w="675" w:type="dxa"/>
            <w:vMerge w:val="restart"/>
          </w:tcPr>
          <w:p w14:paraId="48666DC3" w14:textId="77777777" w:rsidR="0055509C" w:rsidRDefault="0055509C" w:rsidP="0099130D">
            <w:pPr>
              <w:jc w:val="center"/>
              <w:rPr>
                <w:rFonts w:ascii="Times New Roman" w:eastAsia="Times New Roman" w:hAnsi="Times New Roman" w:cs="Times New Roman"/>
                <w:sz w:val="18"/>
                <w:szCs w:val="18"/>
              </w:rPr>
            </w:pPr>
            <w:r w:rsidRPr="005653A1">
              <w:rPr>
                <w:rFonts w:ascii="Times New Roman" w:eastAsia="Times New Roman" w:hAnsi="Times New Roman" w:cs="Times New Roman"/>
                <w:sz w:val="18"/>
                <w:szCs w:val="18"/>
              </w:rPr>
              <w:t>CPL</w:t>
            </w:r>
          </w:p>
          <w:p w14:paraId="44F47890" w14:textId="1C8DA0F7" w:rsidR="0055509C" w:rsidRPr="003C0089" w:rsidRDefault="0055509C" w:rsidP="0099130D">
            <w:pPr>
              <w:jc w:val="center"/>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rPr>
              <w:t>03</w:t>
            </w:r>
          </w:p>
        </w:tc>
        <w:tc>
          <w:tcPr>
            <w:tcW w:w="1701" w:type="dxa"/>
            <w:vMerge w:val="restart"/>
          </w:tcPr>
          <w:p w14:paraId="71C21416" w14:textId="3C4CA820" w:rsidR="0055509C" w:rsidRPr="0099130D" w:rsidRDefault="0055509C" w:rsidP="0099130D">
            <w:pPr>
              <w:jc w:val="both"/>
              <w:rPr>
                <w:rFonts w:asciiTheme="majorBidi" w:eastAsia="Times New Roman" w:hAnsiTheme="majorBidi" w:cstheme="majorBidi"/>
                <w:sz w:val="18"/>
                <w:szCs w:val="18"/>
                <w:lang w:val="id-ID"/>
              </w:rPr>
            </w:pPr>
            <w:r w:rsidRPr="0099130D">
              <w:rPr>
                <w:rFonts w:ascii="Times New Roman" w:eastAsia="Times New Roman" w:hAnsi="Times New Roman" w:cs="Times New Roman"/>
                <w:sz w:val="18"/>
                <w:szCs w:val="18"/>
                <w:lang w:val="id-ID"/>
              </w:rPr>
              <w:t>Menguasai konsep perencanaan, pengelolaan, dan penilaian pembelajaran dan menerapkannya dalam pembelajaran bahasa Arab yang mendidik dan inovatif dengan mengintegrasikan ilmu keislaman, teknologi, dan kearifan lokal pada pendidikan dasar dan menengah</w:t>
            </w:r>
          </w:p>
        </w:tc>
        <w:tc>
          <w:tcPr>
            <w:tcW w:w="850" w:type="dxa"/>
          </w:tcPr>
          <w:p w14:paraId="3D897FC9" w14:textId="77777777" w:rsidR="0055509C" w:rsidRPr="00442AF7" w:rsidRDefault="0055509C" w:rsidP="0099130D">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5EF81C28" w14:textId="11201E59" w:rsidR="0055509C" w:rsidRPr="00442AF7" w:rsidRDefault="0055509C" w:rsidP="0099130D">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2</w:t>
            </w:r>
            <w:r w:rsidR="00145034">
              <w:rPr>
                <w:rFonts w:asciiTheme="majorBidi" w:eastAsia="Times New Roman" w:hAnsiTheme="majorBidi" w:cstheme="majorBidi"/>
                <w:sz w:val="18"/>
                <w:szCs w:val="18"/>
                <w:lang w:val="id-ID"/>
              </w:rPr>
              <w:t>5</w:t>
            </w:r>
          </w:p>
        </w:tc>
        <w:tc>
          <w:tcPr>
            <w:tcW w:w="1985" w:type="dxa"/>
            <w:tcMar>
              <w:top w:w="0" w:type="dxa"/>
              <w:left w:w="100" w:type="dxa"/>
              <w:bottom w:w="0" w:type="dxa"/>
              <w:right w:w="100" w:type="dxa"/>
            </w:tcMar>
          </w:tcPr>
          <w:p w14:paraId="6F5D1813" w14:textId="45A46A65" w:rsidR="0055509C" w:rsidRPr="00BA42F4" w:rsidRDefault="0055509C" w:rsidP="0099130D">
            <w:pPr>
              <w:ind w:left="42"/>
              <w:jc w:val="both"/>
              <w:rPr>
                <w:rFonts w:asciiTheme="majorBidi" w:eastAsia="Times New Roman" w:hAnsiTheme="majorBidi" w:cstheme="majorBidi"/>
                <w:sz w:val="18"/>
                <w:szCs w:val="18"/>
                <w:lang w:val="id-ID"/>
              </w:rPr>
            </w:pPr>
            <w:r w:rsidRPr="00574DCE">
              <w:rPr>
                <w:rFonts w:asciiTheme="majorBidi" w:eastAsia="Times New Roman" w:hAnsiTheme="majorBidi" w:cstheme="majorBidi"/>
                <w:sz w:val="18"/>
                <w:szCs w:val="18"/>
                <w:lang w:val="id-ID"/>
              </w:rPr>
              <w:t>Menjelaskan landasan konseptual dan epistemologis psikologi pendidikan Islam</w:t>
            </w:r>
          </w:p>
        </w:tc>
        <w:tc>
          <w:tcPr>
            <w:tcW w:w="992" w:type="dxa"/>
            <w:vMerge/>
          </w:tcPr>
          <w:p w14:paraId="6171802B" w14:textId="77777777" w:rsidR="0055509C" w:rsidRPr="000D48A4" w:rsidRDefault="0055509C" w:rsidP="0099130D">
            <w:pPr>
              <w:jc w:val="both"/>
              <w:rPr>
                <w:rFonts w:asciiTheme="majorBidi" w:eastAsia="Times New Roman" w:hAnsiTheme="majorBidi" w:cstheme="majorBidi"/>
                <w:sz w:val="18"/>
                <w:szCs w:val="18"/>
                <w:lang w:val="id-ID"/>
              </w:rPr>
            </w:pPr>
          </w:p>
        </w:tc>
        <w:tc>
          <w:tcPr>
            <w:tcW w:w="1984" w:type="dxa"/>
            <w:vMerge/>
          </w:tcPr>
          <w:p w14:paraId="5A4EE7C8" w14:textId="77777777" w:rsidR="0055509C" w:rsidRPr="000D48A4" w:rsidRDefault="0055509C" w:rsidP="0099130D">
            <w:pPr>
              <w:jc w:val="both"/>
              <w:rPr>
                <w:rFonts w:asciiTheme="majorBidi" w:eastAsia="Times New Roman" w:hAnsiTheme="majorBidi" w:cstheme="majorBidi"/>
                <w:sz w:val="18"/>
                <w:szCs w:val="18"/>
                <w:lang w:val="id-ID"/>
              </w:rPr>
            </w:pPr>
          </w:p>
        </w:tc>
      </w:tr>
      <w:tr w:rsidR="0055509C" w:rsidRPr="00DF2B7E" w14:paraId="2D89E6A7" w14:textId="77777777" w:rsidTr="0055509C">
        <w:trPr>
          <w:trHeight w:val="971"/>
        </w:trPr>
        <w:tc>
          <w:tcPr>
            <w:tcW w:w="675" w:type="dxa"/>
            <w:vMerge/>
          </w:tcPr>
          <w:p w14:paraId="419BD18D" w14:textId="58F83A5F" w:rsidR="0055509C" w:rsidRPr="003C0089" w:rsidRDefault="0055509C" w:rsidP="00E14157">
            <w:pPr>
              <w:jc w:val="center"/>
              <w:rPr>
                <w:rFonts w:asciiTheme="majorBidi" w:eastAsia="Times New Roman" w:hAnsiTheme="majorBidi" w:cstheme="majorBidi"/>
                <w:sz w:val="18"/>
                <w:szCs w:val="18"/>
                <w:lang w:val="id-ID"/>
              </w:rPr>
            </w:pPr>
          </w:p>
        </w:tc>
        <w:tc>
          <w:tcPr>
            <w:tcW w:w="1701" w:type="dxa"/>
            <w:vMerge/>
          </w:tcPr>
          <w:p w14:paraId="11C2E584" w14:textId="63DAB901" w:rsidR="0055509C" w:rsidRPr="005D7339" w:rsidRDefault="0055509C" w:rsidP="00E14157">
            <w:pPr>
              <w:jc w:val="both"/>
              <w:rPr>
                <w:rFonts w:asciiTheme="majorBidi" w:eastAsia="Times New Roman" w:hAnsiTheme="majorBidi" w:cstheme="majorBidi"/>
                <w:sz w:val="18"/>
                <w:szCs w:val="18"/>
                <w:lang w:val="id-ID"/>
              </w:rPr>
            </w:pPr>
          </w:p>
        </w:tc>
        <w:tc>
          <w:tcPr>
            <w:tcW w:w="850" w:type="dxa"/>
            <w:tcBorders>
              <w:bottom w:val="single" w:sz="4" w:space="0" w:color="auto"/>
            </w:tcBorders>
          </w:tcPr>
          <w:p w14:paraId="7CEBC3E1" w14:textId="77777777" w:rsidR="0055509C" w:rsidRPr="00442AF7" w:rsidRDefault="0055509C" w:rsidP="00E14157">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7BC68127" w14:textId="5B156CB7" w:rsidR="0055509C" w:rsidRPr="00442AF7" w:rsidRDefault="0055509C" w:rsidP="00E14157">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2</w:t>
            </w:r>
            <w:r w:rsidR="00145034">
              <w:rPr>
                <w:rFonts w:asciiTheme="majorBidi" w:eastAsia="Times New Roman" w:hAnsiTheme="majorBidi" w:cstheme="majorBidi"/>
                <w:sz w:val="18"/>
                <w:szCs w:val="18"/>
                <w:lang w:val="id-ID"/>
              </w:rPr>
              <w:t>6</w:t>
            </w:r>
          </w:p>
        </w:tc>
        <w:tc>
          <w:tcPr>
            <w:tcW w:w="1985" w:type="dxa"/>
            <w:tcBorders>
              <w:bottom w:val="single" w:sz="4" w:space="0" w:color="auto"/>
            </w:tcBorders>
            <w:tcMar>
              <w:top w:w="0" w:type="dxa"/>
              <w:left w:w="100" w:type="dxa"/>
              <w:bottom w:w="0" w:type="dxa"/>
              <w:right w:w="100" w:type="dxa"/>
            </w:tcMar>
          </w:tcPr>
          <w:p w14:paraId="09559D19" w14:textId="6CA60D45" w:rsidR="0055509C" w:rsidRPr="00BA42F4" w:rsidRDefault="0055509C" w:rsidP="00E14157">
            <w:pPr>
              <w:ind w:left="42"/>
              <w:jc w:val="both"/>
              <w:rPr>
                <w:rFonts w:asciiTheme="majorBidi" w:eastAsia="Times New Roman" w:hAnsiTheme="majorBidi" w:cstheme="majorBidi"/>
                <w:sz w:val="18"/>
                <w:szCs w:val="18"/>
                <w:lang w:val="id-ID"/>
              </w:rPr>
            </w:pPr>
            <w:r w:rsidRPr="00574DCE">
              <w:rPr>
                <w:rFonts w:asciiTheme="majorBidi" w:eastAsia="Times New Roman" w:hAnsiTheme="majorBidi" w:cstheme="majorBidi"/>
                <w:sz w:val="18"/>
                <w:szCs w:val="18"/>
                <w:lang w:val="id-ID"/>
              </w:rPr>
              <w:t>Menganalisis karakteristik dan potensi peserta didik dalam perspektif Islam</w:t>
            </w:r>
          </w:p>
        </w:tc>
        <w:tc>
          <w:tcPr>
            <w:tcW w:w="992" w:type="dxa"/>
            <w:vMerge/>
          </w:tcPr>
          <w:p w14:paraId="34787929" w14:textId="77777777" w:rsidR="0055509C" w:rsidRPr="000D48A4" w:rsidRDefault="0055509C" w:rsidP="00E14157">
            <w:pPr>
              <w:jc w:val="both"/>
              <w:rPr>
                <w:rFonts w:asciiTheme="majorBidi" w:eastAsia="Times New Roman" w:hAnsiTheme="majorBidi" w:cstheme="majorBidi"/>
                <w:sz w:val="18"/>
                <w:szCs w:val="18"/>
                <w:lang w:val="fi-FI"/>
              </w:rPr>
            </w:pPr>
          </w:p>
        </w:tc>
        <w:tc>
          <w:tcPr>
            <w:tcW w:w="1984" w:type="dxa"/>
            <w:vMerge/>
          </w:tcPr>
          <w:p w14:paraId="0CCCF2C3" w14:textId="77777777" w:rsidR="0055509C" w:rsidRPr="000D48A4" w:rsidRDefault="0055509C" w:rsidP="00E14157">
            <w:pPr>
              <w:jc w:val="both"/>
              <w:rPr>
                <w:rFonts w:asciiTheme="majorBidi" w:eastAsia="Times New Roman" w:hAnsiTheme="majorBidi" w:cstheme="majorBidi"/>
                <w:sz w:val="18"/>
                <w:szCs w:val="18"/>
                <w:lang w:val="fi-FI"/>
              </w:rPr>
            </w:pPr>
          </w:p>
        </w:tc>
      </w:tr>
      <w:tr w:rsidR="0055509C" w:rsidRPr="0055509C" w14:paraId="7C8A2B2C" w14:textId="77777777" w:rsidTr="0055509C">
        <w:trPr>
          <w:trHeight w:val="829"/>
        </w:trPr>
        <w:tc>
          <w:tcPr>
            <w:tcW w:w="675" w:type="dxa"/>
            <w:vMerge/>
          </w:tcPr>
          <w:p w14:paraId="3CF84027" w14:textId="77777777" w:rsidR="0055509C" w:rsidRPr="003C0089" w:rsidRDefault="0055509C" w:rsidP="00E14157">
            <w:pPr>
              <w:jc w:val="center"/>
              <w:rPr>
                <w:rFonts w:asciiTheme="majorBidi" w:eastAsia="Times New Roman" w:hAnsiTheme="majorBidi" w:cstheme="majorBidi"/>
                <w:sz w:val="18"/>
                <w:szCs w:val="18"/>
                <w:lang w:val="id-ID"/>
              </w:rPr>
            </w:pPr>
          </w:p>
        </w:tc>
        <w:tc>
          <w:tcPr>
            <w:tcW w:w="1701" w:type="dxa"/>
            <w:vMerge/>
          </w:tcPr>
          <w:p w14:paraId="1AC1DDDB" w14:textId="77777777" w:rsidR="0055509C" w:rsidRPr="005D7339" w:rsidRDefault="0055509C" w:rsidP="00E14157">
            <w:pPr>
              <w:jc w:val="both"/>
              <w:rPr>
                <w:rFonts w:asciiTheme="majorBidi" w:eastAsia="Times New Roman" w:hAnsiTheme="majorBidi" w:cstheme="majorBidi"/>
                <w:sz w:val="18"/>
                <w:szCs w:val="18"/>
                <w:lang w:val="id-ID"/>
              </w:rPr>
            </w:pPr>
          </w:p>
        </w:tc>
        <w:tc>
          <w:tcPr>
            <w:tcW w:w="850" w:type="dxa"/>
            <w:tcBorders>
              <w:top w:val="single" w:sz="4" w:space="0" w:color="auto"/>
              <w:bottom w:val="single" w:sz="4" w:space="0" w:color="auto"/>
            </w:tcBorders>
          </w:tcPr>
          <w:p w14:paraId="2105A2BA" w14:textId="77777777" w:rsidR="0055509C" w:rsidRPr="00442AF7" w:rsidRDefault="0055509C" w:rsidP="0055509C">
            <w:pPr>
              <w:jc w:val="cente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1A68CB31" w14:textId="5DB1BE2E" w:rsidR="0055509C" w:rsidRPr="00442AF7" w:rsidRDefault="0055509C" w:rsidP="0055509C">
            <w:pPr>
              <w:jc w:val="center"/>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2</w:t>
            </w:r>
            <w:r w:rsidR="00145034">
              <w:rPr>
                <w:rFonts w:asciiTheme="majorBidi" w:eastAsia="Times New Roman" w:hAnsiTheme="majorBidi" w:cstheme="majorBidi"/>
                <w:sz w:val="18"/>
                <w:szCs w:val="18"/>
                <w:lang w:val="id-ID"/>
              </w:rPr>
              <w:t>7</w:t>
            </w:r>
          </w:p>
        </w:tc>
        <w:tc>
          <w:tcPr>
            <w:tcW w:w="1985" w:type="dxa"/>
            <w:tcBorders>
              <w:top w:val="single" w:sz="4" w:space="0" w:color="auto"/>
              <w:bottom w:val="single" w:sz="4" w:space="0" w:color="auto"/>
            </w:tcBorders>
            <w:tcMar>
              <w:top w:w="0" w:type="dxa"/>
              <w:left w:w="100" w:type="dxa"/>
              <w:bottom w:w="0" w:type="dxa"/>
              <w:right w:w="100" w:type="dxa"/>
            </w:tcMar>
          </w:tcPr>
          <w:p w14:paraId="7E3F48BA" w14:textId="77777777" w:rsidR="0055509C" w:rsidRDefault="0055509C" w:rsidP="00E14157">
            <w:pPr>
              <w:ind w:left="42"/>
              <w:jc w:val="both"/>
              <w:rPr>
                <w:rFonts w:asciiTheme="majorBidi" w:eastAsia="Times New Roman" w:hAnsiTheme="majorBidi" w:cstheme="majorBidi"/>
                <w:sz w:val="18"/>
                <w:szCs w:val="18"/>
                <w:lang w:val="id-ID"/>
              </w:rPr>
            </w:pPr>
            <w:r w:rsidRPr="00574DCE">
              <w:rPr>
                <w:rFonts w:asciiTheme="majorBidi" w:eastAsia="Times New Roman" w:hAnsiTheme="majorBidi" w:cstheme="majorBidi"/>
                <w:sz w:val="18"/>
                <w:szCs w:val="18"/>
                <w:lang w:val="id-ID"/>
              </w:rPr>
              <w:t>Merancang strategi pembelajaran dan pendampingan belajar berbasis psikologi Islam</w:t>
            </w:r>
          </w:p>
          <w:p w14:paraId="4147C5DB" w14:textId="271BCBD9" w:rsidR="0055509C" w:rsidRPr="00574DCE" w:rsidRDefault="0055509C" w:rsidP="00E14157">
            <w:pPr>
              <w:ind w:left="42"/>
              <w:jc w:val="both"/>
              <w:rPr>
                <w:rFonts w:asciiTheme="majorBidi" w:eastAsia="Times New Roman" w:hAnsiTheme="majorBidi" w:cstheme="majorBidi"/>
                <w:sz w:val="18"/>
                <w:szCs w:val="18"/>
                <w:lang w:val="id-ID"/>
              </w:rPr>
            </w:pPr>
          </w:p>
        </w:tc>
        <w:tc>
          <w:tcPr>
            <w:tcW w:w="992" w:type="dxa"/>
            <w:vMerge/>
          </w:tcPr>
          <w:p w14:paraId="797E3F18" w14:textId="77777777" w:rsidR="0055509C" w:rsidRPr="0055509C" w:rsidRDefault="0055509C" w:rsidP="00E14157">
            <w:pPr>
              <w:jc w:val="both"/>
              <w:rPr>
                <w:rFonts w:asciiTheme="majorBidi" w:eastAsia="Times New Roman" w:hAnsiTheme="majorBidi" w:cstheme="majorBidi"/>
                <w:sz w:val="18"/>
                <w:szCs w:val="18"/>
                <w:lang w:val="en-US"/>
              </w:rPr>
            </w:pPr>
          </w:p>
        </w:tc>
        <w:tc>
          <w:tcPr>
            <w:tcW w:w="1984" w:type="dxa"/>
            <w:vMerge/>
          </w:tcPr>
          <w:p w14:paraId="7B476211" w14:textId="77777777" w:rsidR="0055509C" w:rsidRPr="0055509C" w:rsidRDefault="0055509C" w:rsidP="00E14157">
            <w:pPr>
              <w:jc w:val="both"/>
              <w:rPr>
                <w:rFonts w:asciiTheme="majorBidi" w:eastAsia="Times New Roman" w:hAnsiTheme="majorBidi" w:cstheme="majorBidi"/>
                <w:sz w:val="18"/>
                <w:szCs w:val="18"/>
                <w:lang w:val="en-US"/>
              </w:rPr>
            </w:pPr>
          </w:p>
        </w:tc>
      </w:tr>
      <w:tr w:rsidR="0055509C" w:rsidRPr="0055509C" w14:paraId="157D1A2E" w14:textId="77777777" w:rsidTr="0055509C">
        <w:trPr>
          <w:trHeight w:val="644"/>
        </w:trPr>
        <w:tc>
          <w:tcPr>
            <w:tcW w:w="675" w:type="dxa"/>
            <w:vMerge/>
          </w:tcPr>
          <w:p w14:paraId="6680D8C0" w14:textId="77777777" w:rsidR="0055509C" w:rsidRPr="003C0089" w:rsidRDefault="0055509C" w:rsidP="00E14157">
            <w:pPr>
              <w:jc w:val="center"/>
              <w:rPr>
                <w:rFonts w:asciiTheme="majorBidi" w:eastAsia="Times New Roman" w:hAnsiTheme="majorBidi" w:cstheme="majorBidi"/>
                <w:sz w:val="18"/>
                <w:szCs w:val="18"/>
                <w:lang w:val="id-ID"/>
              </w:rPr>
            </w:pPr>
          </w:p>
        </w:tc>
        <w:tc>
          <w:tcPr>
            <w:tcW w:w="1701" w:type="dxa"/>
            <w:vMerge/>
          </w:tcPr>
          <w:p w14:paraId="780819E9" w14:textId="77777777" w:rsidR="0055509C" w:rsidRPr="005D7339" w:rsidRDefault="0055509C" w:rsidP="00E14157">
            <w:pPr>
              <w:jc w:val="both"/>
              <w:rPr>
                <w:rFonts w:asciiTheme="majorBidi" w:eastAsia="Times New Roman" w:hAnsiTheme="majorBidi" w:cstheme="majorBidi"/>
                <w:sz w:val="18"/>
                <w:szCs w:val="18"/>
                <w:lang w:val="id-ID"/>
              </w:rPr>
            </w:pPr>
          </w:p>
        </w:tc>
        <w:tc>
          <w:tcPr>
            <w:tcW w:w="850" w:type="dxa"/>
            <w:tcBorders>
              <w:top w:val="single" w:sz="4" w:space="0" w:color="auto"/>
            </w:tcBorders>
          </w:tcPr>
          <w:p w14:paraId="4A68DD45" w14:textId="77777777" w:rsidR="0055509C" w:rsidRPr="00442AF7" w:rsidRDefault="0055509C" w:rsidP="0055509C">
            <w:pPr>
              <w:jc w:val="cente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69D6E984" w14:textId="6F163BB2" w:rsidR="0055509C" w:rsidRPr="00442AF7" w:rsidRDefault="0055509C" w:rsidP="0055509C">
            <w:pPr>
              <w:jc w:val="center"/>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2</w:t>
            </w:r>
            <w:r w:rsidR="00145034">
              <w:rPr>
                <w:rFonts w:asciiTheme="majorBidi" w:eastAsia="Times New Roman" w:hAnsiTheme="majorBidi" w:cstheme="majorBidi"/>
                <w:sz w:val="18"/>
                <w:szCs w:val="18"/>
                <w:lang w:val="id-ID"/>
              </w:rPr>
              <w:t>8</w:t>
            </w:r>
          </w:p>
        </w:tc>
        <w:tc>
          <w:tcPr>
            <w:tcW w:w="1985" w:type="dxa"/>
            <w:tcBorders>
              <w:top w:val="single" w:sz="4" w:space="0" w:color="auto"/>
            </w:tcBorders>
            <w:tcMar>
              <w:top w:w="0" w:type="dxa"/>
              <w:left w:w="100" w:type="dxa"/>
              <w:bottom w:w="0" w:type="dxa"/>
              <w:right w:w="100" w:type="dxa"/>
            </w:tcMar>
          </w:tcPr>
          <w:p w14:paraId="74C9601D" w14:textId="2BB8EA3C" w:rsidR="0055509C" w:rsidRPr="00574DCE" w:rsidRDefault="0055509C" w:rsidP="00E14157">
            <w:pPr>
              <w:ind w:left="42"/>
              <w:jc w:val="both"/>
              <w:rPr>
                <w:rFonts w:asciiTheme="majorBidi" w:eastAsia="Times New Roman" w:hAnsiTheme="majorBidi" w:cstheme="majorBidi"/>
                <w:sz w:val="18"/>
                <w:szCs w:val="18"/>
                <w:lang w:val="id-ID"/>
              </w:rPr>
            </w:pPr>
            <w:r w:rsidRPr="00853DE8">
              <w:rPr>
                <w:rFonts w:asciiTheme="majorBidi" w:eastAsia="Times New Roman" w:hAnsiTheme="majorBidi" w:cstheme="majorBidi"/>
                <w:sz w:val="18"/>
                <w:szCs w:val="18"/>
                <w:lang w:val="id-ID"/>
              </w:rPr>
              <w:t>Mengevaluasi profesionalisme pendidik dan tantangan psikologi pendidikan Islam di era moder</w:t>
            </w:r>
            <w:r>
              <w:rPr>
                <w:rFonts w:asciiTheme="majorBidi" w:eastAsia="Times New Roman" w:hAnsiTheme="majorBidi" w:cstheme="majorBidi"/>
                <w:sz w:val="18"/>
                <w:szCs w:val="18"/>
                <w:lang w:val="id-ID"/>
              </w:rPr>
              <w:t>n</w:t>
            </w:r>
          </w:p>
        </w:tc>
        <w:tc>
          <w:tcPr>
            <w:tcW w:w="992" w:type="dxa"/>
            <w:vMerge/>
          </w:tcPr>
          <w:p w14:paraId="6C793FB4" w14:textId="77777777" w:rsidR="0055509C" w:rsidRPr="0055509C" w:rsidRDefault="0055509C" w:rsidP="00E14157">
            <w:pPr>
              <w:jc w:val="both"/>
              <w:rPr>
                <w:rFonts w:asciiTheme="majorBidi" w:eastAsia="Times New Roman" w:hAnsiTheme="majorBidi" w:cstheme="majorBidi"/>
                <w:sz w:val="18"/>
                <w:szCs w:val="18"/>
                <w:lang w:val="en-US"/>
              </w:rPr>
            </w:pPr>
          </w:p>
        </w:tc>
        <w:tc>
          <w:tcPr>
            <w:tcW w:w="1984" w:type="dxa"/>
            <w:vMerge/>
          </w:tcPr>
          <w:p w14:paraId="028DD04F" w14:textId="77777777" w:rsidR="0055509C" w:rsidRPr="0055509C" w:rsidRDefault="0055509C" w:rsidP="00E14157">
            <w:pPr>
              <w:jc w:val="both"/>
              <w:rPr>
                <w:rFonts w:asciiTheme="majorBidi" w:eastAsia="Times New Roman" w:hAnsiTheme="majorBidi" w:cstheme="majorBidi"/>
                <w:sz w:val="18"/>
                <w:szCs w:val="18"/>
                <w:lang w:val="en-US"/>
              </w:rPr>
            </w:pPr>
          </w:p>
        </w:tc>
      </w:tr>
      <w:tr w:rsidR="0099130D" w:rsidRPr="00DF2B7E" w14:paraId="64F91592" w14:textId="77777777" w:rsidTr="009D0343">
        <w:trPr>
          <w:trHeight w:val="478"/>
        </w:trPr>
        <w:tc>
          <w:tcPr>
            <w:tcW w:w="675" w:type="dxa"/>
          </w:tcPr>
          <w:p w14:paraId="4222BEBC" w14:textId="77777777" w:rsidR="0099130D" w:rsidRDefault="0099130D" w:rsidP="0099130D">
            <w:pPr>
              <w:jc w:val="center"/>
              <w:rPr>
                <w:rFonts w:ascii="Times New Roman" w:eastAsia="Times New Roman" w:hAnsi="Times New Roman" w:cs="Times New Roman"/>
                <w:sz w:val="18"/>
                <w:szCs w:val="18"/>
                <w:lang w:val="id-ID"/>
              </w:rPr>
            </w:pPr>
            <w:r w:rsidRPr="005653A1">
              <w:rPr>
                <w:rFonts w:ascii="Times New Roman" w:eastAsia="Times New Roman" w:hAnsi="Times New Roman" w:cs="Times New Roman"/>
                <w:sz w:val="18"/>
                <w:szCs w:val="18"/>
                <w:lang w:val="id-ID"/>
              </w:rPr>
              <w:t>CPL</w:t>
            </w:r>
          </w:p>
          <w:p w14:paraId="6495B5F4" w14:textId="77777777" w:rsidR="0099130D" w:rsidRDefault="0099130D" w:rsidP="0099130D">
            <w:pPr>
              <w:jc w:val="center"/>
              <w:rPr>
                <w:rFonts w:ascii="Times New Roman" w:eastAsia="Times New Roman" w:hAnsi="Times New Roman" w:cs="Times New Roman"/>
                <w:sz w:val="18"/>
                <w:szCs w:val="18"/>
                <w:lang w:val="id-ID"/>
              </w:rPr>
            </w:pPr>
          </w:p>
          <w:p w14:paraId="3DACCBA3" w14:textId="49FC0697" w:rsidR="0099130D" w:rsidRPr="009D0343" w:rsidRDefault="0099130D" w:rsidP="0099130D">
            <w:pPr>
              <w:jc w:val="center"/>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lang w:val="id-ID"/>
              </w:rPr>
              <w:t>01</w:t>
            </w:r>
          </w:p>
        </w:tc>
        <w:tc>
          <w:tcPr>
            <w:tcW w:w="1701" w:type="dxa"/>
          </w:tcPr>
          <w:p w14:paraId="290CFF63" w14:textId="5F7CEBA2" w:rsidR="0099130D" w:rsidRPr="005D7339" w:rsidRDefault="0099130D" w:rsidP="0099130D">
            <w:pPr>
              <w:pBdr>
                <w:top w:val="nil"/>
                <w:left w:val="nil"/>
                <w:bottom w:val="nil"/>
                <w:right w:val="nil"/>
                <w:between w:val="nil"/>
              </w:pBdr>
              <w:spacing w:after="160" w:line="259" w:lineRule="auto"/>
              <w:ind w:left="34"/>
              <w:jc w:val="both"/>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lang w:val="id-ID"/>
              </w:rPr>
              <w:t>Bertakwa kepada Tuhan Yang Maha Esa</w:t>
            </w:r>
            <w:r>
              <w:rPr>
                <w:rFonts w:ascii="Times New Roman" w:eastAsia="Times New Roman" w:hAnsi="Times New Roman" w:cs="Times New Roman"/>
                <w:sz w:val="18"/>
                <w:szCs w:val="18"/>
                <w:lang w:val="id-ID"/>
              </w:rPr>
              <w:t xml:space="preserve">, bertanggung jawab, mandiri dan </w:t>
            </w:r>
            <w:r w:rsidRPr="005653A1">
              <w:rPr>
                <w:rFonts w:ascii="Times New Roman" w:eastAsia="Times New Roman" w:hAnsi="Times New Roman" w:cs="Times New Roman"/>
                <w:sz w:val="18"/>
                <w:szCs w:val="18"/>
                <w:lang w:val="id-ID"/>
              </w:rPr>
              <w:t>menjunjung tinggi nilai kemanusiaan dalam menjalankan tugas</w:t>
            </w:r>
          </w:p>
        </w:tc>
        <w:tc>
          <w:tcPr>
            <w:tcW w:w="850" w:type="dxa"/>
          </w:tcPr>
          <w:p w14:paraId="72AE4444" w14:textId="77777777" w:rsidR="0099130D" w:rsidRPr="00442AF7" w:rsidRDefault="0099130D" w:rsidP="0099130D">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227DD399" w14:textId="69D62C2E" w:rsidR="0099130D" w:rsidRPr="00442AF7" w:rsidRDefault="00145034" w:rsidP="0099130D">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29</w:t>
            </w:r>
          </w:p>
        </w:tc>
        <w:tc>
          <w:tcPr>
            <w:tcW w:w="1985" w:type="dxa"/>
            <w:tcMar>
              <w:top w:w="0" w:type="dxa"/>
              <w:left w:w="100" w:type="dxa"/>
              <w:bottom w:w="0" w:type="dxa"/>
              <w:right w:w="100" w:type="dxa"/>
            </w:tcMar>
          </w:tcPr>
          <w:p w14:paraId="66F02667" w14:textId="0CE1AB11" w:rsidR="0055509C" w:rsidRPr="00853DE8" w:rsidRDefault="0055509C" w:rsidP="0055509C">
            <w:pPr>
              <w:rPr>
                <w:rFonts w:asciiTheme="majorBidi" w:eastAsia="Times New Roman" w:hAnsiTheme="majorBidi" w:cstheme="majorBidi"/>
                <w:sz w:val="18"/>
                <w:szCs w:val="18"/>
                <w:lang w:val="id-ID"/>
              </w:rPr>
            </w:pPr>
            <w:r w:rsidRPr="00853DE8">
              <w:rPr>
                <w:rFonts w:asciiTheme="majorBidi" w:eastAsia="Times New Roman" w:hAnsiTheme="majorBidi" w:cstheme="majorBidi"/>
                <w:sz w:val="18"/>
                <w:szCs w:val="18"/>
                <w:lang w:val="id-ID"/>
              </w:rPr>
              <w:t>Menunjukkan</w:t>
            </w:r>
            <w:r>
              <w:rPr>
                <w:rFonts w:asciiTheme="majorBidi" w:eastAsia="Times New Roman" w:hAnsiTheme="majorBidi" w:cstheme="majorBidi"/>
                <w:sz w:val="18"/>
                <w:szCs w:val="18"/>
                <w:lang w:val="id-ID"/>
              </w:rPr>
              <w:t xml:space="preserve"> </w:t>
            </w:r>
            <w:r w:rsidRPr="00853DE8">
              <w:rPr>
                <w:rFonts w:asciiTheme="majorBidi" w:eastAsia="Times New Roman" w:hAnsiTheme="majorBidi" w:cstheme="majorBidi"/>
                <w:sz w:val="18"/>
                <w:szCs w:val="18"/>
                <w:lang w:val="id-ID"/>
              </w:rPr>
              <w:t>sikap religius dengan bertakwa kepada Tuhan Yang Maha Esa, bertanggung jawab</w:t>
            </w:r>
          </w:p>
          <w:p w14:paraId="25FE1F5A" w14:textId="77777777" w:rsidR="0055509C" w:rsidRPr="00853DE8" w:rsidRDefault="0055509C" w:rsidP="0055509C">
            <w:pPr>
              <w:rPr>
                <w:rFonts w:asciiTheme="majorBidi" w:eastAsia="Times New Roman" w:hAnsiTheme="majorBidi" w:cstheme="majorBidi"/>
                <w:sz w:val="18"/>
                <w:szCs w:val="18"/>
                <w:lang w:val="id-ID"/>
              </w:rPr>
            </w:pPr>
            <w:r w:rsidRPr="00853DE8">
              <w:rPr>
                <w:rFonts w:asciiTheme="majorBidi" w:eastAsia="Times New Roman" w:hAnsiTheme="majorBidi" w:cstheme="majorBidi"/>
                <w:sz w:val="18"/>
                <w:szCs w:val="18"/>
                <w:lang w:val="id-ID"/>
              </w:rPr>
              <w:t>dalam setiap tugas yang diberikan, mampu bekerja secara mandiri, serta senantiasa menjunjung tinggi nilai-nilai</w:t>
            </w:r>
            <w:r>
              <w:rPr>
                <w:rFonts w:asciiTheme="majorBidi" w:eastAsia="Times New Roman" w:hAnsiTheme="majorBidi" w:cstheme="majorBidi"/>
                <w:sz w:val="18"/>
                <w:szCs w:val="18"/>
                <w:lang w:val="id-ID"/>
              </w:rPr>
              <w:t xml:space="preserve"> </w:t>
            </w:r>
            <w:r w:rsidRPr="00853DE8">
              <w:rPr>
                <w:rFonts w:asciiTheme="majorBidi" w:eastAsia="Times New Roman" w:hAnsiTheme="majorBidi" w:cstheme="majorBidi"/>
                <w:sz w:val="18"/>
                <w:szCs w:val="18"/>
                <w:lang w:val="id-ID"/>
              </w:rPr>
              <w:t>kemanusiaan dalam interaksi akademik maupun profesional. Sikap ini tercermin melalui konsistensi mahasiswa</w:t>
            </w:r>
          </w:p>
          <w:p w14:paraId="502B67D4" w14:textId="41B75433" w:rsidR="0099130D" w:rsidRPr="00BA42F4" w:rsidRDefault="0055509C" w:rsidP="0055509C">
            <w:pPr>
              <w:rPr>
                <w:rFonts w:asciiTheme="majorBidi" w:eastAsia="Times New Roman" w:hAnsiTheme="majorBidi" w:cstheme="majorBidi"/>
                <w:sz w:val="18"/>
                <w:szCs w:val="18"/>
                <w:lang w:val="id-ID"/>
              </w:rPr>
            </w:pPr>
            <w:r w:rsidRPr="00853DE8">
              <w:rPr>
                <w:rFonts w:asciiTheme="majorBidi" w:eastAsia="Times New Roman" w:hAnsiTheme="majorBidi" w:cstheme="majorBidi"/>
                <w:sz w:val="18"/>
                <w:szCs w:val="18"/>
                <w:lang w:val="id-ID"/>
              </w:rPr>
              <w:t>dalam memenuhi kewajiban perkuliahan, menghargai perbedaan, bekerja sama dengan orang lain, dan</w:t>
            </w:r>
            <w:r>
              <w:rPr>
                <w:rFonts w:asciiTheme="majorBidi" w:eastAsia="Times New Roman" w:hAnsiTheme="majorBidi" w:cstheme="majorBidi"/>
                <w:sz w:val="18"/>
                <w:szCs w:val="18"/>
                <w:lang w:val="id-ID"/>
              </w:rPr>
              <w:t xml:space="preserve"> </w:t>
            </w:r>
            <w:r w:rsidRPr="00853DE8">
              <w:rPr>
                <w:rFonts w:asciiTheme="majorBidi" w:eastAsia="Times New Roman" w:hAnsiTheme="majorBidi" w:cstheme="majorBidi"/>
                <w:sz w:val="18"/>
                <w:szCs w:val="18"/>
                <w:lang w:val="id-ID"/>
              </w:rPr>
              <w:t>menerapkan etika yang baik dalam setiap aktivitas pembelajaran dan pengembangan diri</w:t>
            </w:r>
          </w:p>
        </w:tc>
        <w:tc>
          <w:tcPr>
            <w:tcW w:w="992" w:type="dxa"/>
            <w:vMerge w:val="restart"/>
          </w:tcPr>
          <w:p w14:paraId="2C3B024A" w14:textId="77777777" w:rsidR="0099130D" w:rsidRPr="00BA42F4" w:rsidRDefault="0099130D" w:rsidP="0099130D">
            <w:pPr>
              <w:jc w:val="both"/>
              <w:rPr>
                <w:rFonts w:asciiTheme="majorBidi" w:eastAsia="Times New Roman" w:hAnsiTheme="majorBidi" w:cstheme="majorBidi"/>
                <w:sz w:val="18"/>
                <w:szCs w:val="18"/>
              </w:rPr>
            </w:pPr>
            <w:r w:rsidRPr="00BA42F4">
              <w:rPr>
                <w:rFonts w:asciiTheme="majorBidi" w:eastAsia="Times New Roman" w:hAnsiTheme="majorBidi" w:cstheme="majorBidi"/>
                <w:sz w:val="18"/>
                <w:szCs w:val="18"/>
              </w:rPr>
              <w:t>Ilm al-Lughah al-</w:t>
            </w:r>
            <w:proofErr w:type="spellStart"/>
            <w:r w:rsidRPr="00BA42F4">
              <w:rPr>
                <w:rFonts w:asciiTheme="majorBidi" w:eastAsia="Times New Roman" w:hAnsiTheme="majorBidi" w:cstheme="majorBidi"/>
                <w:sz w:val="18"/>
                <w:szCs w:val="18"/>
              </w:rPr>
              <w:t>Nafsy</w:t>
            </w:r>
            <w:proofErr w:type="spellEnd"/>
            <w:r w:rsidRPr="00BA42F4">
              <w:rPr>
                <w:rFonts w:asciiTheme="majorBidi" w:eastAsia="Times New Roman" w:hAnsiTheme="majorBidi" w:cstheme="majorBidi"/>
                <w:sz w:val="18"/>
                <w:szCs w:val="18"/>
              </w:rPr>
              <w:t xml:space="preserve"> </w:t>
            </w:r>
          </w:p>
        </w:tc>
        <w:tc>
          <w:tcPr>
            <w:tcW w:w="1984" w:type="dxa"/>
            <w:vMerge w:val="restart"/>
          </w:tcPr>
          <w:p w14:paraId="24027D18" w14:textId="77777777" w:rsidR="0055509C" w:rsidRPr="00853DE8" w:rsidRDefault="0055509C" w:rsidP="00D07A5A">
            <w:pPr>
              <w:pStyle w:val="ListParagraph"/>
              <w:numPr>
                <w:ilvl w:val="0"/>
                <w:numId w:val="48"/>
              </w:numPr>
              <w:ind w:left="175" w:hanging="283"/>
              <w:rPr>
                <w:rFonts w:asciiTheme="majorBidi" w:eastAsia="Times New Roman" w:hAnsiTheme="majorBidi" w:cstheme="majorBidi"/>
                <w:sz w:val="18"/>
                <w:szCs w:val="18"/>
              </w:rPr>
            </w:pPr>
            <w:proofErr w:type="spellStart"/>
            <w:r w:rsidRPr="00853DE8">
              <w:rPr>
                <w:rFonts w:asciiTheme="majorBidi" w:eastAsia="Times New Roman" w:hAnsiTheme="majorBidi" w:cstheme="majorBidi"/>
                <w:sz w:val="18"/>
                <w:szCs w:val="18"/>
              </w:rPr>
              <w:t>Pengantar</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Psikolinguistik</w:t>
            </w:r>
            <w:proofErr w:type="spellEnd"/>
          </w:p>
          <w:p w14:paraId="0E85D1BF" w14:textId="77777777" w:rsidR="0055509C" w:rsidRPr="00853DE8" w:rsidRDefault="0055509C" w:rsidP="0055509C">
            <w:pPr>
              <w:pStyle w:val="ListParagraph"/>
              <w:ind w:left="175"/>
              <w:rPr>
                <w:rFonts w:asciiTheme="majorBidi" w:eastAsia="Times New Roman" w:hAnsiTheme="majorBidi" w:cstheme="majorBidi"/>
                <w:sz w:val="18"/>
                <w:szCs w:val="18"/>
              </w:rPr>
            </w:pPr>
            <w:r w:rsidRPr="00853DE8">
              <w:rPr>
                <w:rFonts w:asciiTheme="majorBidi" w:eastAsia="Times New Roman" w:hAnsiTheme="majorBidi" w:cstheme="majorBidi"/>
                <w:sz w:val="18"/>
                <w:szCs w:val="18"/>
              </w:rPr>
              <w:t>–</w:t>
            </w:r>
            <w:proofErr w:type="spellStart"/>
            <w:r w:rsidRPr="00853DE8">
              <w:rPr>
                <w:rFonts w:asciiTheme="majorBidi" w:eastAsia="Times New Roman" w:hAnsiTheme="majorBidi" w:cstheme="majorBidi"/>
                <w:sz w:val="18"/>
                <w:szCs w:val="18"/>
              </w:rPr>
              <w:t>Pengertian</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ruang</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lingkup</w:t>
            </w:r>
            <w:proofErr w:type="spellEnd"/>
            <w:r w:rsidRPr="00853DE8">
              <w:rPr>
                <w:rFonts w:asciiTheme="majorBidi" w:eastAsia="Times New Roman" w:hAnsiTheme="majorBidi" w:cstheme="majorBidi"/>
                <w:sz w:val="18"/>
                <w:szCs w:val="18"/>
              </w:rPr>
              <w:t xml:space="preserve">, dan </w:t>
            </w:r>
            <w:proofErr w:type="spellStart"/>
            <w:r w:rsidRPr="00853DE8">
              <w:rPr>
                <w:rFonts w:asciiTheme="majorBidi" w:eastAsia="Times New Roman" w:hAnsiTheme="majorBidi" w:cstheme="majorBidi"/>
                <w:sz w:val="18"/>
                <w:szCs w:val="18"/>
              </w:rPr>
              <w:t>urgensi</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kajian</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psikolinguistik</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dalam</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pembelajaran</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bahasa</w:t>
            </w:r>
            <w:proofErr w:type="spellEnd"/>
          </w:p>
          <w:p w14:paraId="3ECC3F90" w14:textId="77777777" w:rsidR="0055509C" w:rsidRPr="00853DE8" w:rsidRDefault="0055509C" w:rsidP="00D07A5A">
            <w:pPr>
              <w:pStyle w:val="ListParagraph"/>
              <w:numPr>
                <w:ilvl w:val="0"/>
                <w:numId w:val="48"/>
              </w:numPr>
              <w:ind w:left="175" w:hanging="283"/>
              <w:rPr>
                <w:rFonts w:asciiTheme="majorBidi" w:eastAsia="Times New Roman" w:hAnsiTheme="majorBidi" w:cstheme="majorBidi"/>
                <w:sz w:val="18"/>
                <w:szCs w:val="18"/>
                <w:lang w:val="fi-FI"/>
              </w:rPr>
            </w:pPr>
            <w:r w:rsidRPr="00853DE8">
              <w:rPr>
                <w:rFonts w:asciiTheme="majorBidi" w:eastAsia="Times New Roman" w:hAnsiTheme="majorBidi" w:cstheme="majorBidi"/>
                <w:sz w:val="18"/>
                <w:szCs w:val="18"/>
                <w:lang w:val="fi-FI"/>
              </w:rPr>
              <w:t>Hubungan Bahasa, Pikiran, dan Otak</w:t>
            </w:r>
          </w:p>
          <w:p w14:paraId="3CAF537A" w14:textId="77777777" w:rsidR="0055509C" w:rsidRPr="00853DE8" w:rsidRDefault="0055509C" w:rsidP="0055509C">
            <w:pPr>
              <w:pStyle w:val="ListParagraph"/>
              <w:ind w:left="175"/>
              <w:rPr>
                <w:rFonts w:asciiTheme="majorBidi" w:eastAsia="Times New Roman" w:hAnsiTheme="majorBidi" w:cstheme="majorBidi"/>
                <w:sz w:val="18"/>
                <w:szCs w:val="18"/>
                <w:lang w:val="fi-FI"/>
              </w:rPr>
            </w:pPr>
            <w:r w:rsidRPr="00853DE8">
              <w:rPr>
                <w:rFonts w:asciiTheme="majorBidi" w:eastAsia="Times New Roman" w:hAnsiTheme="majorBidi" w:cstheme="majorBidi"/>
                <w:sz w:val="18"/>
                <w:szCs w:val="18"/>
                <w:lang w:val="fi-FI"/>
              </w:rPr>
              <w:t>– Teori keterkaitan bahasa dengan aktivitas mental dan fungsi otak manusia</w:t>
            </w:r>
          </w:p>
          <w:p w14:paraId="2D2232D5" w14:textId="77777777" w:rsidR="0055509C" w:rsidRPr="00853DE8" w:rsidRDefault="0055509C" w:rsidP="00D07A5A">
            <w:pPr>
              <w:pStyle w:val="ListParagraph"/>
              <w:numPr>
                <w:ilvl w:val="0"/>
                <w:numId w:val="48"/>
              </w:numPr>
              <w:ind w:left="175" w:hanging="283"/>
              <w:rPr>
                <w:rFonts w:asciiTheme="majorBidi" w:eastAsia="Times New Roman" w:hAnsiTheme="majorBidi" w:cstheme="majorBidi"/>
                <w:sz w:val="18"/>
                <w:szCs w:val="18"/>
              </w:rPr>
            </w:pPr>
            <w:proofErr w:type="spellStart"/>
            <w:r w:rsidRPr="00853DE8">
              <w:rPr>
                <w:rFonts w:asciiTheme="majorBidi" w:eastAsia="Times New Roman" w:hAnsiTheme="majorBidi" w:cstheme="majorBidi"/>
                <w:sz w:val="18"/>
                <w:szCs w:val="18"/>
              </w:rPr>
              <w:t>Pemerolehan</w:t>
            </w:r>
            <w:proofErr w:type="spellEnd"/>
            <w:r w:rsidRPr="00853DE8">
              <w:rPr>
                <w:rFonts w:asciiTheme="majorBidi" w:eastAsia="Times New Roman" w:hAnsiTheme="majorBidi" w:cstheme="majorBidi"/>
                <w:sz w:val="18"/>
                <w:szCs w:val="18"/>
              </w:rPr>
              <w:t xml:space="preserve"> Bahasa </w:t>
            </w:r>
            <w:proofErr w:type="spellStart"/>
            <w:r w:rsidRPr="00853DE8">
              <w:rPr>
                <w:rFonts w:asciiTheme="majorBidi" w:eastAsia="Times New Roman" w:hAnsiTheme="majorBidi" w:cstheme="majorBidi"/>
                <w:sz w:val="18"/>
                <w:szCs w:val="18"/>
              </w:rPr>
              <w:t>Pertama</w:t>
            </w:r>
            <w:proofErr w:type="spellEnd"/>
            <w:r w:rsidRPr="00853DE8">
              <w:rPr>
                <w:rFonts w:asciiTheme="majorBidi" w:eastAsia="Times New Roman" w:hAnsiTheme="majorBidi" w:cstheme="majorBidi"/>
                <w:sz w:val="18"/>
                <w:szCs w:val="18"/>
              </w:rPr>
              <w:t xml:space="preserve"> (Language Acquisition)</w:t>
            </w:r>
          </w:p>
          <w:p w14:paraId="1404E21C" w14:textId="77777777" w:rsidR="0055509C" w:rsidRPr="00853DE8" w:rsidRDefault="0055509C" w:rsidP="0055509C">
            <w:pPr>
              <w:pStyle w:val="ListParagraph"/>
              <w:ind w:left="175"/>
              <w:rPr>
                <w:rFonts w:asciiTheme="majorBidi" w:eastAsia="Times New Roman" w:hAnsiTheme="majorBidi" w:cstheme="majorBidi"/>
                <w:sz w:val="18"/>
                <w:szCs w:val="18"/>
              </w:rPr>
            </w:pPr>
            <w:r w:rsidRPr="00853DE8">
              <w:rPr>
                <w:rFonts w:asciiTheme="majorBidi" w:eastAsia="Times New Roman" w:hAnsiTheme="majorBidi" w:cstheme="majorBidi"/>
                <w:sz w:val="18"/>
                <w:szCs w:val="18"/>
              </w:rPr>
              <w:t xml:space="preserve">– Proses </w:t>
            </w:r>
            <w:proofErr w:type="spellStart"/>
            <w:r w:rsidRPr="00853DE8">
              <w:rPr>
                <w:rFonts w:asciiTheme="majorBidi" w:eastAsia="Times New Roman" w:hAnsiTheme="majorBidi" w:cstheme="majorBidi"/>
                <w:sz w:val="18"/>
                <w:szCs w:val="18"/>
              </w:rPr>
              <w:t>anak</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memperoleh</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bahasa</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ibu</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tahap-tahap</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faktor</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biologis</w:t>
            </w:r>
            <w:proofErr w:type="spellEnd"/>
            <w:r w:rsidRPr="00853DE8">
              <w:rPr>
                <w:rFonts w:asciiTheme="majorBidi" w:eastAsia="Times New Roman" w:hAnsiTheme="majorBidi" w:cstheme="majorBidi"/>
                <w:sz w:val="18"/>
                <w:szCs w:val="18"/>
              </w:rPr>
              <w:t xml:space="preserve">, dan </w:t>
            </w:r>
            <w:proofErr w:type="spellStart"/>
            <w:r w:rsidRPr="00853DE8">
              <w:rPr>
                <w:rFonts w:asciiTheme="majorBidi" w:eastAsia="Times New Roman" w:hAnsiTheme="majorBidi" w:cstheme="majorBidi"/>
                <w:sz w:val="18"/>
                <w:szCs w:val="18"/>
              </w:rPr>
              <w:t>lingkungan</w:t>
            </w:r>
            <w:proofErr w:type="spellEnd"/>
          </w:p>
          <w:p w14:paraId="1A62FFA6" w14:textId="0B0A5476" w:rsidR="0055509C" w:rsidRPr="00853DE8" w:rsidRDefault="0055509C" w:rsidP="00D07A5A">
            <w:pPr>
              <w:pStyle w:val="ListParagraph"/>
              <w:numPr>
                <w:ilvl w:val="0"/>
                <w:numId w:val="48"/>
              </w:numPr>
              <w:ind w:left="175" w:hanging="283"/>
              <w:rPr>
                <w:rFonts w:asciiTheme="majorBidi" w:eastAsia="Times New Roman" w:hAnsiTheme="majorBidi" w:cstheme="majorBidi"/>
                <w:sz w:val="18"/>
                <w:szCs w:val="18"/>
              </w:rPr>
            </w:pPr>
            <w:proofErr w:type="spellStart"/>
            <w:r w:rsidRPr="00853DE8">
              <w:rPr>
                <w:rFonts w:asciiTheme="majorBidi" w:eastAsia="Times New Roman" w:hAnsiTheme="majorBidi" w:cstheme="majorBidi"/>
                <w:sz w:val="18"/>
                <w:szCs w:val="18"/>
              </w:rPr>
              <w:t>Pembelajaran</w:t>
            </w:r>
            <w:proofErr w:type="spellEnd"/>
            <w:r w:rsidRPr="00853DE8">
              <w:rPr>
                <w:rFonts w:asciiTheme="majorBidi" w:eastAsia="Times New Roman" w:hAnsiTheme="majorBidi" w:cstheme="majorBidi"/>
                <w:sz w:val="18"/>
                <w:szCs w:val="18"/>
              </w:rPr>
              <w:t xml:space="preserve"> Bahasa </w:t>
            </w:r>
            <w:proofErr w:type="spellStart"/>
            <w:r w:rsidRPr="00853DE8">
              <w:rPr>
                <w:rFonts w:asciiTheme="majorBidi" w:eastAsia="Times New Roman" w:hAnsiTheme="majorBidi" w:cstheme="majorBidi"/>
                <w:sz w:val="18"/>
                <w:szCs w:val="18"/>
              </w:rPr>
              <w:t>Kedua</w:t>
            </w:r>
            <w:proofErr w:type="spellEnd"/>
            <w:r w:rsidRPr="00853DE8">
              <w:rPr>
                <w:rFonts w:asciiTheme="majorBidi" w:eastAsia="Times New Roman" w:hAnsiTheme="majorBidi" w:cstheme="majorBidi"/>
                <w:sz w:val="18"/>
                <w:szCs w:val="18"/>
              </w:rPr>
              <w:t>/Asing (Language Learning)</w:t>
            </w:r>
          </w:p>
          <w:p w14:paraId="62F654FA" w14:textId="77777777" w:rsidR="0055509C" w:rsidRPr="00853DE8" w:rsidRDefault="0055509C" w:rsidP="0055509C">
            <w:pPr>
              <w:pStyle w:val="ListParagraph"/>
              <w:ind w:left="175"/>
              <w:rPr>
                <w:rFonts w:asciiTheme="majorBidi" w:eastAsia="Times New Roman" w:hAnsiTheme="majorBidi" w:cstheme="majorBidi"/>
                <w:sz w:val="18"/>
                <w:szCs w:val="18"/>
                <w:lang w:val="fi-FI"/>
              </w:rPr>
            </w:pPr>
            <w:r w:rsidRPr="00853DE8">
              <w:rPr>
                <w:rFonts w:asciiTheme="majorBidi" w:eastAsia="Times New Roman" w:hAnsiTheme="majorBidi" w:cstheme="majorBidi"/>
                <w:sz w:val="18"/>
                <w:szCs w:val="18"/>
                <w:lang w:val="fi-FI"/>
              </w:rPr>
              <w:t>– Perbedaan antara pemerolehan dan pembelajaran bahasa kedua, termasuk bahasa Arab</w:t>
            </w:r>
          </w:p>
          <w:p w14:paraId="1F26D436" w14:textId="77777777" w:rsidR="0055509C" w:rsidRDefault="0055509C" w:rsidP="00D07A5A">
            <w:pPr>
              <w:pStyle w:val="ListParagraph"/>
              <w:numPr>
                <w:ilvl w:val="0"/>
                <w:numId w:val="48"/>
              </w:numPr>
              <w:ind w:left="175" w:hanging="283"/>
              <w:rPr>
                <w:rFonts w:asciiTheme="majorBidi" w:eastAsia="Times New Roman" w:hAnsiTheme="majorBidi" w:cstheme="majorBidi"/>
                <w:sz w:val="18"/>
                <w:szCs w:val="18"/>
              </w:rPr>
            </w:pPr>
            <w:r w:rsidRPr="00853DE8">
              <w:rPr>
                <w:rFonts w:asciiTheme="majorBidi" w:eastAsia="Times New Roman" w:hAnsiTheme="majorBidi" w:cstheme="majorBidi"/>
                <w:sz w:val="18"/>
                <w:szCs w:val="18"/>
              </w:rPr>
              <w:t xml:space="preserve">Proses </w:t>
            </w:r>
            <w:proofErr w:type="spellStart"/>
            <w:r w:rsidRPr="00853DE8">
              <w:rPr>
                <w:rFonts w:asciiTheme="majorBidi" w:eastAsia="Times New Roman" w:hAnsiTheme="majorBidi" w:cstheme="majorBidi"/>
                <w:sz w:val="18"/>
                <w:szCs w:val="18"/>
              </w:rPr>
              <w:t>Produksi</w:t>
            </w:r>
            <w:proofErr w:type="spellEnd"/>
            <w:r w:rsidRPr="00853DE8">
              <w:rPr>
                <w:rFonts w:asciiTheme="majorBidi" w:eastAsia="Times New Roman" w:hAnsiTheme="majorBidi" w:cstheme="majorBidi"/>
                <w:sz w:val="18"/>
                <w:szCs w:val="18"/>
              </w:rPr>
              <w:t xml:space="preserve"> </w:t>
            </w:r>
            <w:proofErr w:type="spellStart"/>
            <w:r w:rsidRPr="00853DE8">
              <w:rPr>
                <w:rFonts w:asciiTheme="majorBidi" w:eastAsia="Times New Roman" w:hAnsiTheme="majorBidi" w:cstheme="majorBidi"/>
                <w:sz w:val="18"/>
                <w:szCs w:val="18"/>
              </w:rPr>
              <w:t>Ujaran</w:t>
            </w:r>
            <w:proofErr w:type="spellEnd"/>
            <w:r w:rsidRPr="00853DE8">
              <w:rPr>
                <w:rFonts w:asciiTheme="majorBidi" w:eastAsia="Times New Roman" w:hAnsiTheme="majorBidi" w:cstheme="majorBidi"/>
                <w:sz w:val="18"/>
                <w:szCs w:val="18"/>
              </w:rPr>
              <w:t xml:space="preserve"> (Speech Production)</w:t>
            </w:r>
          </w:p>
          <w:p w14:paraId="2FA7E9D8" w14:textId="77777777" w:rsidR="0055509C" w:rsidRPr="00E26CA0" w:rsidRDefault="0055509C" w:rsidP="0055509C">
            <w:pPr>
              <w:pStyle w:val="ListParagraph"/>
              <w:ind w:left="175"/>
              <w:rPr>
                <w:rFonts w:asciiTheme="majorBidi" w:eastAsia="Times New Roman" w:hAnsiTheme="majorBidi" w:cstheme="majorBidi"/>
                <w:sz w:val="18"/>
                <w:szCs w:val="18"/>
                <w:lang w:val="fi-FI"/>
              </w:rPr>
            </w:pPr>
            <w:r w:rsidRPr="00E26CA0">
              <w:rPr>
                <w:rFonts w:asciiTheme="majorBidi" w:eastAsia="Times New Roman" w:hAnsiTheme="majorBidi" w:cstheme="majorBidi"/>
                <w:sz w:val="18"/>
                <w:szCs w:val="18"/>
                <w:lang w:val="fi-FI"/>
              </w:rPr>
              <w:t xml:space="preserve">– Bagaimana ide diproses menjadi ujaran: konsep </w:t>
            </w:r>
            <w:r w:rsidRPr="00E26CA0">
              <w:rPr>
                <w:rFonts w:asciiTheme="majorBidi" w:eastAsia="Times New Roman" w:hAnsiTheme="majorBidi" w:cstheme="majorBidi"/>
                <w:sz w:val="18"/>
                <w:szCs w:val="18"/>
                <w:lang w:val="fi-FI"/>
              </w:rPr>
              <w:lastRenderedPageBreak/>
              <w:t>mental, perencanaan, dan artikulasi.</w:t>
            </w:r>
            <w:r w:rsidRPr="00E26CA0">
              <w:rPr>
                <w:rFonts w:asciiTheme="majorBidi" w:eastAsia="Times New Roman" w:hAnsiTheme="majorBidi" w:cstheme="majorBidi"/>
                <w:sz w:val="18"/>
                <w:szCs w:val="18"/>
                <w:lang w:val="fi-FI"/>
              </w:rPr>
              <w:tab/>
            </w:r>
          </w:p>
          <w:p w14:paraId="696CE065" w14:textId="2A8AA5AC" w:rsidR="0099130D" w:rsidRPr="00BA42F4" w:rsidRDefault="0099130D" w:rsidP="0055509C">
            <w:pPr>
              <w:pStyle w:val="ListParagraph"/>
              <w:ind w:left="175"/>
              <w:rPr>
                <w:rFonts w:asciiTheme="majorBidi" w:eastAsia="Times New Roman" w:hAnsiTheme="majorBidi" w:cstheme="majorBidi"/>
                <w:sz w:val="18"/>
                <w:szCs w:val="18"/>
                <w:lang w:val="id-ID"/>
              </w:rPr>
            </w:pPr>
          </w:p>
          <w:p w14:paraId="09301F09" w14:textId="77777777" w:rsidR="0099130D" w:rsidRPr="0055509C" w:rsidRDefault="0099130D" w:rsidP="0099130D">
            <w:pPr>
              <w:rPr>
                <w:rFonts w:asciiTheme="majorBidi" w:eastAsia="Times New Roman" w:hAnsiTheme="majorBidi" w:cstheme="majorBidi"/>
                <w:sz w:val="18"/>
                <w:szCs w:val="18"/>
                <w:lang w:val="fi-FI"/>
              </w:rPr>
            </w:pPr>
            <w:r w:rsidRPr="0055509C">
              <w:rPr>
                <w:rFonts w:asciiTheme="majorBidi" w:eastAsia="Times New Roman" w:hAnsiTheme="majorBidi" w:cstheme="majorBidi"/>
                <w:sz w:val="18"/>
                <w:szCs w:val="18"/>
                <w:lang w:val="fi-FI"/>
              </w:rPr>
              <w:tab/>
            </w:r>
          </w:p>
          <w:p w14:paraId="16235824" w14:textId="77777777" w:rsidR="0099130D" w:rsidRPr="0055509C" w:rsidRDefault="0099130D" w:rsidP="0099130D">
            <w:pPr>
              <w:jc w:val="both"/>
              <w:rPr>
                <w:rFonts w:asciiTheme="majorBidi" w:eastAsia="Times New Roman" w:hAnsiTheme="majorBidi" w:cstheme="majorBidi"/>
                <w:sz w:val="18"/>
                <w:szCs w:val="18"/>
                <w:lang w:val="fi-FI"/>
              </w:rPr>
            </w:pPr>
          </w:p>
        </w:tc>
      </w:tr>
      <w:tr w:rsidR="0099130D" w:rsidRPr="00DF2B7E" w14:paraId="48CE4CFC" w14:textId="77777777" w:rsidTr="009D0343">
        <w:trPr>
          <w:trHeight w:val="208"/>
        </w:trPr>
        <w:tc>
          <w:tcPr>
            <w:tcW w:w="675" w:type="dxa"/>
          </w:tcPr>
          <w:p w14:paraId="625EA147" w14:textId="77777777" w:rsidR="0099130D" w:rsidRDefault="0099130D" w:rsidP="0099130D">
            <w:pPr>
              <w:jc w:val="center"/>
              <w:rPr>
                <w:rFonts w:ascii="Times New Roman" w:eastAsia="Times New Roman" w:hAnsi="Times New Roman" w:cs="Times New Roman"/>
                <w:sz w:val="18"/>
                <w:szCs w:val="18"/>
              </w:rPr>
            </w:pPr>
            <w:r w:rsidRPr="005653A1">
              <w:rPr>
                <w:rFonts w:ascii="Times New Roman" w:eastAsia="Times New Roman" w:hAnsi="Times New Roman" w:cs="Times New Roman"/>
                <w:sz w:val="18"/>
                <w:szCs w:val="18"/>
              </w:rPr>
              <w:t>CPL</w:t>
            </w:r>
          </w:p>
          <w:p w14:paraId="7AFB190A" w14:textId="5E724F72" w:rsidR="0099130D" w:rsidRPr="006A1BD4" w:rsidRDefault="0099130D" w:rsidP="0099130D">
            <w:pPr>
              <w:jc w:val="center"/>
              <w:rPr>
                <w:rFonts w:asciiTheme="majorBidi" w:eastAsia="Times New Roman" w:hAnsiTheme="majorBidi" w:cstheme="majorBidi"/>
                <w:sz w:val="18"/>
                <w:szCs w:val="18"/>
              </w:rPr>
            </w:pPr>
            <w:r w:rsidRPr="005653A1">
              <w:rPr>
                <w:rFonts w:ascii="Times New Roman" w:eastAsia="Times New Roman" w:hAnsi="Times New Roman" w:cs="Times New Roman"/>
                <w:sz w:val="18"/>
                <w:szCs w:val="18"/>
              </w:rPr>
              <w:t>02</w:t>
            </w:r>
          </w:p>
        </w:tc>
        <w:tc>
          <w:tcPr>
            <w:tcW w:w="1701" w:type="dxa"/>
          </w:tcPr>
          <w:p w14:paraId="0DFC7BF6" w14:textId="2656FC99" w:rsidR="0099130D" w:rsidRPr="006A1BD4" w:rsidRDefault="0099130D" w:rsidP="0099130D">
            <w:pPr>
              <w:pBdr>
                <w:top w:val="nil"/>
                <w:left w:val="nil"/>
                <w:bottom w:val="nil"/>
                <w:right w:val="nil"/>
                <w:between w:val="nil"/>
              </w:pBdr>
              <w:spacing w:after="160" w:line="259" w:lineRule="auto"/>
              <w:ind w:left="34"/>
              <w:jc w:val="both"/>
              <w:rPr>
                <w:rFonts w:asciiTheme="majorBidi" w:eastAsia="Times New Roman" w:hAnsiTheme="majorBidi" w:cstheme="majorBidi"/>
                <w:sz w:val="18"/>
                <w:szCs w:val="18"/>
              </w:rPr>
            </w:pPr>
            <w:proofErr w:type="spellStart"/>
            <w:r w:rsidRPr="005653A1">
              <w:rPr>
                <w:rFonts w:ascii="Times New Roman" w:eastAsia="Times New Roman" w:hAnsi="Times New Roman" w:cs="Times New Roman"/>
                <w:sz w:val="18"/>
                <w:szCs w:val="18"/>
              </w:rPr>
              <w:t>Menguasai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konsep</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struktur</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ilmu-ilmu</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bahasa</w:t>
            </w:r>
            <w:proofErr w:type="spellEnd"/>
            <w:r w:rsidRPr="005653A1">
              <w:rPr>
                <w:rFonts w:ascii="Times New Roman" w:eastAsia="Times New Roman" w:hAnsi="Times New Roman" w:cs="Times New Roman"/>
                <w:sz w:val="18"/>
                <w:szCs w:val="18"/>
              </w:rPr>
              <w:t xml:space="preserve"> Arab (</w:t>
            </w:r>
            <w:proofErr w:type="spellStart"/>
            <w:r w:rsidRPr="005653A1">
              <w:rPr>
                <w:rFonts w:ascii="Times New Roman" w:eastAsia="Times New Roman" w:hAnsi="Times New Roman" w:cs="Times New Roman"/>
                <w:sz w:val="18"/>
                <w:szCs w:val="18"/>
              </w:rPr>
              <w:t>linguistik</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fonologi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morfologi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sintaksis</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semantik</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serta</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sistem</w:t>
            </w:r>
            <w:proofErr w:type="spellEnd"/>
            <w:r w:rsidRPr="005653A1">
              <w:rPr>
                <w:rFonts w:ascii="Times New Roman" w:eastAsia="Times New Roman" w:hAnsi="Times New Roman" w:cs="Times New Roman"/>
                <w:sz w:val="18"/>
                <w:szCs w:val="18"/>
              </w:rPr>
              <w:t xml:space="preserve"> tulisan) </w:t>
            </w:r>
            <w:proofErr w:type="spellStart"/>
            <w:r>
              <w:rPr>
                <w:rFonts w:ascii="Times New Roman" w:eastAsia="Times New Roman" w:hAnsi="Times New Roman" w:cs="Times New Roman"/>
                <w:sz w:val="18"/>
                <w:szCs w:val="18"/>
              </w:rPr>
              <w:lastRenderedPageBreak/>
              <w:t>sebagai</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bekal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pembelajar</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sepanjang</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hayat</w:t>
            </w:r>
            <w:proofErr w:type="spellEnd"/>
          </w:p>
        </w:tc>
        <w:tc>
          <w:tcPr>
            <w:tcW w:w="850" w:type="dxa"/>
          </w:tcPr>
          <w:p w14:paraId="2A2C526D" w14:textId="77777777" w:rsidR="0099130D" w:rsidRPr="00442AF7" w:rsidRDefault="0099130D" w:rsidP="0099130D">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lastRenderedPageBreak/>
              <w:t>CPMK</w:t>
            </w:r>
          </w:p>
          <w:p w14:paraId="0162F312" w14:textId="6E0943A8" w:rsidR="0099130D" w:rsidRPr="00442AF7" w:rsidRDefault="0099130D" w:rsidP="0099130D">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3</w:t>
            </w:r>
            <w:r w:rsidR="00145034">
              <w:rPr>
                <w:rFonts w:asciiTheme="majorBidi" w:eastAsia="Times New Roman" w:hAnsiTheme="majorBidi" w:cstheme="majorBidi"/>
                <w:sz w:val="18"/>
                <w:szCs w:val="18"/>
                <w:lang w:val="id-ID"/>
              </w:rPr>
              <w:t>0</w:t>
            </w:r>
          </w:p>
        </w:tc>
        <w:tc>
          <w:tcPr>
            <w:tcW w:w="1985" w:type="dxa"/>
            <w:tcMar>
              <w:top w:w="0" w:type="dxa"/>
              <w:left w:w="100" w:type="dxa"/>
              <w:bottom w:w="0" w:type="dxa"/>
              <w:right w:w="100" w:type="dxa"/>
            </w:tcMar>
          </w:tcPr>
          <w:p w14:paraId="74669E82" w14:textId="787C9D6B" w:rsidR="0055509C" w:rsidRPr="00853DE8" w:rsidRDefault="0055509C" w:rsidP="0055509C">
            <w:pPr>
              <w:ind w:left="42"/>
              <w:rPr>
                <w:rFonts w:asciiTheme="majorBidi" w:eastAsia="Times New Roman" w:hAnsiTheme="majorBidi" w:cstheme="majorBidi"/>
                <w:sz w:val="18"/>
                <w:szCs w:val="18"/>
                <w:lang w:val="id-ID"/>
              </w:rPr>
            </w:pPr>
            <w:r w:rsidRPr="00853DE8">
              <w:rPr>
                <w:rFonts w:asciiTheme="majorBidi" w:eastAsia="Times New Roman" w:hAnsiTheme="majorBidi" w:cstheme="majorBidi"/>
                <w:sz w:val="18"/>
                <w:szCs w:val="18"/>
                <w:lang w:val="id-ID"/>
              </w:rPr>
              <w:t>Memahami</w:t>
            </w:r>
            <w:r>
              <w:rPr>
                <w:rFonts w:asciiTheme="majorBidi" w:eastAsia="Times New Roman" w:hAnsiTheme="majorBidi" w:cstheme="majorBidi"/>
                <w:sz w:val="18"/>
                <w:szCs w:val="18"/>
                <w:lang w:val="id-ID"/>
              </w:rPr>
              <w:t xml:space="preserve"> </w:t>
            </w:r>
            <w:r w:rsidRPr="00853DE8">
              <w:rPr>
                <w:rFonts w:asciiTheme="majorBidi" w:eastAsia="Times New Roman" w:hAnsiTheme="majorBidi" w:cstheme="majorBidi"/>
                <w:sz w:val="18"/>
                <w:szCs w:val="18"/>
                <w:lang w:val="id-ID"/>
              </w:rPr>
              <w:t>dan menguasai konsep, prinsip, dan struktur dasar ilmu-ilmu bahasa Arab,</w:t>
            </w:r>
            <w:r>
              <w:rPr>
                <w:rFonts w:asciiTheme="majorBidi" w:eastAsia="Times New Roman" w:hAnsiTheme="majorBidi" w:cstheme="majorBidi"/>
                <w:sz w:val="18"/>
                <w:szCs w:val="18"/>
                <w:lang w:val="id-ID"/>
              </w:rPr>
              <w:t xml:space="preserve"> </w:t>
            </w:r>
            <w:r w:rsidRPr="00853DE8">
              <w:rPr>
                <w:rFonts w:asciiTheme="majorBidi" w:eastAsia="Times New Roman" w:hAnsiTheme="majorBidi" w:cstheme="majorBidi"/>
                <w:sz w:val="18"/>
                <w:szCs w:val="18"/>
                <w:lang w:val="id-ID"/>
              </w:rPr>
              <w:t>meliputi</w:t>
            </w:r>
            <w:r>
              <w:rPr>
                <w:rFonts w:asciiTheme="majorBidi" w:eastAsia="Times New Roman" w:hAnsiTheme="majorBidi" w:cstheme="majorBidi"/>
                <w:sz w:val="18"/>
                <w:szCs w:val="18"/>
                <w:lang w:val="id-ID"/>
              </w:rPr>
              <w:t xml:space="preserve"> </w:t>
            </w:r>
            <w:r w:rsidRPr="00853DE8">
              <w:rPr>
                <w:rFonts w:asciiTheme="majorBidi" w:eastAsia="Times New Roman" w:hAnsiTheme="majorBidi" w:cstheme="majorBidi"/>
                <w:sz w:val="18"/>
                <w:szCs w:val="18"/>
                <w:lang w:val="id-ID"/>
              </w:rPr>
              <w:t>linguistik, fonologi, morfologi, sintaksis, semantik, serta sistem tulisan. Penguasaan ini menjadi bekal</w:t>
            </w:r>
          </w:p>
          <w:p w14:paraId="4C13BA5A" w14:textId="1FDBE4BA" w:rsidR="0099130D" w:rsidRPr="00BA42F4" w:rsidRDefault="0055509C" w:rsidP="0055509C">
            <w:pPr>
              <w:ind w:left="42"/>
              <w:rPr>
                <w:rFonts w:asciiTheme="majorBidi" w:eastAsia="Times New Roman" w:hAnsiTheme="majorBidi" w:cstheme="majorBidi"/>
                <w:sz w:val="18"/>
                <w:szCs w:val="18"/>
                <w:lang w:val="id-ID"/>
              </w:rPr>
            </w:pPr>
            <w:r w:rsidRPr="00853DE8">
              <w:rPr>
                <w:rFonts w:asciiTheme="majorBidi" w:eastAsia="Times New Roman" w:hAnsiTheme="majorBidi" w:cstheme="majorBidi"/>
                <w:sz w:val="18"/>
                <w:szCs w:val="18"/>
                <w:lang w:val="id-ID"/>
              </w:rPr>
              <w:lastRenderedPageBreak/>
              <w:t>untuk menganalisis, menerapkan, dan mengembangkan ilmu bahasa Arab secara kritis dalam berbagai konteks</w:t>
            </w:r>
            <w:r>
              <w:rPr>
                <w:rFonts w:asciiTheme="majorBidi" w:eastAsia="Times New Roman" w:hAnsiTheme="majorBidi" w:cstheme="majorBidi"/>
                <w:sz w:val="18"/>
                <w:szCs w:val="18"/>
                <w:lang w:val="id-ID"/>
              </w:rPr>
              <w:t xml:space="preserve"> </w:t>
            </w:r>
            <w:r w:rsidRPr="00853DE8">
              <w:rPr>
                <w:rFonts w:asciiTheme="majorBidi" w:eastAsia="Times New Roman" w:hAnsiTheme="majorBidi" w:cstheme="majorBidi"/>
                <w:sz w:val="18"/>
                <w:szCs w:val="18"/>
                <w:lang w:val="id-ID"/>
              </w:rPr>
              <w:t>komunikasi, pembelajaran, penelitian, dan pembelajaran sepanjang hayat</w:t>
            </w:r>
          </w:p>
        </w:tc>
        <w:tc>
          <w:tcPr>
            <w:tcW w:w="992" w:type="dxa"/>
            <w:vMerge/>
          </w:tcPr>
          <w:p w14:paraId="2BE0ED1C" w14:textId="77777777" w:rsidR="0099130D" w:rsidRPr="0055509C" w:rsidRDefault="0099130D" w:rsidP="0099130D">
            <w:pPr>
              <w:jc w:val="both"/>
              <w:rPr>
                <w:rFonts w:asciiTheme="majorBidi" w:eastAsia="Times New Roman" w:hAnsiTheme="majorBidi" w:cstheme="majorBidi"/>
                <w:sz w:val="18"/>
                <w:szCs w:val="18"/>
                <w:lang w:val="id-ID"/>
              </w:rPr>
            </w:pPr>
          </w:p>
        </w:tc>
        <w:tc>
          <w:tcPr>
            <w:tcW w:w="1984" w:type="dxa"/>
            <w:vMerge/>
          </w:tcPr>
          <w:p w14:paraId="6EF50504" w14:textId="77777777" w:rsidR="0099130D" w:rsidRPr="0055509C" w:rsidRDefault="0099130D" w:rsidP="0099130D">
            <w:pPr>
              <w:jc w:val="both"/>
              <w:rPr>
                <w:rFonts w:asciiTheme="majorBidi" w:eastAsia="Times New Roman" w:hAnsiTheme="majorBidi" w:cstheme="majorBidi"/>
                <w:sz w:val="18"/>
                <w:szCs w:val="18"/>
                <w:lang w:val="id-ID"/>
              </w:rPr>
            </w:pPr>
          </w:p>
        </w:tc>
      </w:tr>
      <w:tr w:rsidR="0099130D" w:rsidRPr="006A1BD4" w14:paraId="2A02DD1B" w14:textId="77777777" w:rsidTr="0099130D">
        <w:trPr>
          <w:trHeight w:val="1120"/>
        </w:trPr>
        <w:tc>
          <w:tcPr>
            <w:tcW w:w="675" w:type="dxa"/>
          </w:tcPr>
          <w:p w14:paraId="12C42366" w14:textId="77777777" w:rsidR="0099130D" w:rsidRDefault="0099130D" w:rsidP="0099130D">
            <w:pPr>
              <w:jc w:val="center"/>
              <w:rPr>
                <w:rFonts w:ascii="Times New Roman" w:eastAsia="Times New Roman" w:hAnsi="Times New Roman" w:cs="Times New Roman"/>
                <w:sz w:val="18"/>
                <w:szCs w:val="18"/>
                <w:lang w:val="id-ID"/>
              </w:rPr>
            </w:pPr>
            <w:r w:rsidRPr="005653A1">
              <w:rPr>
                <w:rFonts w:ascii="Times New Roman" w:eastAsia="Times New Roman" w:hAnsi="Times New Roman" w:cs="Times New Roman"/>
                <w:sz w:val="18"/>
                <w:szCs w:val="18"/>
                <w:lang w:val="id-ID"/>
              </w:rPr>
              <w:t>CPL</w:t>
            </w:r>
          </w:p>
          <w:p w14:paraId="14B89FCA" w14:textId="03ACAF0C" w:rsidR="0099130D" w:rsidRPr="005D7339" w:rsidRDefault="0099130D" w:rsidP="0099130D">
            <w:pPr>
              <w:jc w:val="center"/>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lang w:val="id-ID"/>
              </w:rPr>
              <w:t>01</w:t>
            </w:r>
          </w:p>
        </w:tc>
        <w:tc>
          <w:tcPr>
            <w:tcW w:w="1701" w:type="dxa"/>
          </w:tcPr>
          <w:p w14:paraId="09D6C501" w14:textId="3ECB6895" w:rsidR="0099130D" w:rsidRPr="001168FA" w:rsidRDefault="0099130D" w:rsidP="0099130D">
            <w:pPr>
              <w:jc w:val="both"/>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lang w:val="id-ID"/>
              </w:rPr>
              <w:t>Bertakwa kepada Tuhan Yang Maha Esa</w:t>
            </w:r>
            <w:r>
              <w:rPr>
                <w:rFonts w:ascii="Times New Roman" w:eastAsia="Times New Roman" w:hAnsi="Times New Roman" w:cs="Times New Roman"/>
                <w:sz w:val="18"/>
                <w:szCs w:val="18"/>
                <w:lang w:val="id-ID"/>
              </w:rPr>
              <w:t xml:space="preserve">, bertanggung jawab, mandiri dan </w:t>
            </w:r>
            <w:r w:rsidRPr="005653A1">
              <w:rPr>
                <w:rFonts w:ascii="Times New Roman" w:eastAsia="Times New Roman" w:hAnsi="Times New Roman" w:cs="Times New Roman"/>
                <w:sz w:val="18"/>
                <w:szCs w:val="18"/>
                <w:lang w:val="id-ID"/>
              </w:rPr>
              <w:t>menjunjung tinggi nilai kemanusiaan dalam menjalankan tugas</w:t>
            </w:r>
          </w:p>
        </w:tc>
        <w:tc>
          <w:tcPr>
            <w:tcW w:w="850" w:type="dxa"/>
            <w:vMerge w:val="restart"/>
          </w:tcPr>
          <w:p w14:paraId="0F5068D2" w14:textId="77777777" w:rsidR="0099130D" w:rsidRPr="00442AF7" w:rsidRDefault="0099130D" w:rsidP="0099130D">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1AD1EF46" w14:textId="57CF8C9D" w:rsidR="0099130D" w:rsidRPr="00442AF7" w:rsidRDefault="0099130D" w:rsidP="0099130D">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3</w:t>
            </w:r>
            <w:r w:rsidR="00145034">
              <w:rPr>
                <w:rFonts w:asciiTheme="majorBidi" w:eastAsia="Times New Roman" w:hAnsiTheme="majorBidi" w:cstheme="majorBidi"/>
                <w:sz w:val="18"/>
                <w:szCs w:val="18"/>
                <w:lang w:val="id-ID"/>
              </w:rPr>
              <w:t>1</w:t>
            </w:r>
          </w:p>
        </w:tc>
        <w:tc>
          <w:tcPr>
            <w:tcW w:w="1985" w:type="dxa"/>
            <w:vMerge w:val="restart"/>
          </w:tcPr>
          <w:p w14:paraId="02D4FFA3" w14:textId="3737FA0F" w:rsidR="0099130D" w:rsidRPr="00F4245C" w:rsidRDefault="00F4245C" w:rsidP="00F4245C">
            <w:pPr>
              <w:jc w:val="both"/>
              <w:rPr>
                <w:rFonts w:asciiTheme="majorBidi" w:eastAsia="Times New Roman" w:hAnsiTheme="majorBidi" w:cstheme="majorBidi"/>
                <w:sz w:val="18"/>
                <w:szCs w:val="18"/>
                <w:lang w:val="id-ID"/>
              </w:rPr>
            </w:pPr>
            <w:r w:rsidRPr="00F4245C">
              <w:rPr>
                <w:rFonts w:asciiTheme="majorBidi" w:eastAsia="Times New Roman" w:hAnsiTheme="majorBidi" w:cstheme="majorBidi"/>
                <w:sz w:val="18"/>
                <w:szCs w:val="18"/>
                <w:lang w:val="id-ID"/>
              </w:rPr>
              <w:t>Menunjukkan sikap bertanggung</w:t>
            </w:r>
            <w:r>
              <w:rPr>
                <w:rFonts w:asciiTheme="majorBidi" w:eastAsia="Times New Roman" w:hAnsiTheme="majorBidi" w:cstheme="majorBidi"/>
                <w:sz w:val="18"/>
                <w:szCs w:val="18"/>
                <w:lang w:val="id-ID"/>
              </w:rPr>
              <w:t xml:space="preserve"> </w:t>
            </w:r>
            <w:r w:rsidRPr="00F4245C">
              <w:rPr>
                <w:rFonts w:asciiTheme="majorBidi" w:eastAsia="Times New Roman" w:hAnsiTheme="majorBidi" w:cstheme="majorBidi"/>
                <w:sz w:val="18"/>
                <w:szCs w:val="18"/>
                <w:lang w:val="id-ID"/>
              </w:rPr>
              <w:t>jawab dan mengembangkan diri secara berkelanjutan</w:t>
            </w:r>
          </w:p>
        </w:tc>
        <w:tc>
          <w:tcPr>
            <w:tcW w:w="992" w:type="dxa"/>
            <w:vMerge w:val="restart"/>
          </w:tcPr>
          <w:p w14:paraId="405FD453" w14:textId="77777777" w:rsidR="0099130D" w:rsidRPr="00BA42F4" w:rsidRDefault="0099130D" w:rsidP="0099130D">
            <w:pPr>
              <w:jc w:val="both"/>
              <w:rPr>
                <w:rFonts w:asciiTheme="majorBidi" w:eastAsia="Times New Roman" w:hAnsiTheme="majorBidi" w:cstheme="majorBidi"/>
                <w:sz w:val="18"/>
                <w:szCs w:val="18"/>
              </w:rPr>
            </w:pPr>
            <w:r w:rsidRPr="0055509C">
              <w:rPr>
                <w:rFonts w:asciiTheme="majorBidi" w:eastAsia="Times New Roman" w:hAnsiTheme="majorBidi" w:cstheme="majorBidi"/>
                <w:sz w:val="18"/>
                <w:szCs w:val="18"/>
              </w:rPr>
              <w:t>Al</w:t>
            </w:r>
            <w:proofErr w:type="gramStart"/>
            <w:r w:rsidRPr="0055509C">
              <w:rPr>
                <w:rFonts w:asciiTheme="majorBidi" w:eastAsia="Times New Roman" w:hAnsiTheme="majorBidi" w:cstheme="majorBidi"/>
                <w:sz w:val="18"/>
                <w:szCs w:val="18"/>
              </w:rPr>
              <w:t>-‘</w:t>
            </w:r>
            <w:proofErr w:type="spellStart"/>
            <w:proofErr w:type="gramEnd"/>
            <w:r w:rsidRPr="0055509C">
              <w:rPr>
                <w:rFonts w:asciiTheme="majorBidi" w:eastAsia="Times New Roman" w:hAnsiTheme="majorBidi" w:cstheme="majorBidi"/>
                <w:sz w:val="18"/>
                <w:szCs w:val="18"/>
              </w:rPr>
              <w:t>Arabiyyah</w:t>
            </w:r>
            <w:proofErr w:type="spellEnd"/>
            <w:r w:rsidRPr="0055509C">
              <w:rPr>
                <w:rFonts w:asciiTheme="majorBidi" w:eastAsia="Times New Roman" w:hAnsiTheme="majorBidi" w:cstheme="majorBidi"/>
                <w:sz w:val="18"/>
                <w:szCs w:val="18"/>
              </w:rPr>
              <w:t xml:space="preserve"> al-</w:t>
            </w:r>
            <w:proofErr w:type="spellStart"/>
            <w:r w:rsidRPr="0055509C">
              <w:rPr>
                <w:rFonts w:asciiTheme="majorBidi" w:eastAsia="Times New Roman" w:hAnsiTheme="majorBidi" w:cstheme="majorBidi"/>
                <w:sz w:val="18"/>
                <w:szCs w:val="18"/>
              </w:rPr>
              <w:t>Takāmuliyyah</w:t>
            </w:r>
            <w:proofErr w:type="spellEnd"/>
          </w:p>
        </w:tc>
        <w:tc>
          <w:tcPr>
            <w:tcW w:w="1984" w:type="dxa"/>
            <w:vMerge w:val="restart"/>
          </w:tcPr>
          <w:p w14:paraId="078ED79D" w14:textId="77777777" w:rsidR="00E30C21" w:rsidRDefault="00E30C21" w:rsidP="00D07A5A">
            <w:pPr>
              <w:pStyle w:val="ListParagraph"/>
              <w:numPr>
                <w:ilvl w:val="0"/>
                <w:numId w:val="45"/>
              </w:numPr>
              <w:ind w:left="175" w:hanging="283"/>
              <w:rPr>
                <w:rFonts w:asciiTheme="majorBidi" w:eastAsia="Times New Roman" w:hAnsiTheme="majorBidi" w:cstheme="majorBidi"/>
                <w:sz w:val="18"/>
                <w:szCs w:val="18"/>
              </w:rPr>
            </w:pPr>
            <w:proofErr w:type="spellStart"/>
            <w:r w:rsidRPr="00E30C21">
              <w:rPr>
                <w:rFonts w:asciiTheme="majorBidi" w:eastAsia="Times New Roman" w:hAnsiTheme="majorBidi" w:cstheme="majorBidi"/>
                <w:sz w:val="18"/>
                <w:szCs w:val="18"/>
              </w:rPr>
              <w:t>Attahiya</w:t>
            </w:r>
            <w:proofErr w:type="spellEnd"/>
            <w:r>
              <w:rPr>
                <w:rFonts w:asciiTheme="majorBidi" w:eastAsia="Times New Roman" w:hAnsiTheme="majorBidi" w:cstheme="majorBidi"/>
                <w:sz w:val="18"/>
                <w:szCs w:val="18"/>
              </w:rPr>
              <w:t xml:space="preserve"> </w:t>
            </w:r>
            <w:proofErr w:type="spellStart"/>
            <w:r w:rsidRPr="00E30C21">
              <w:rPr>
                <w:rFonts w:asciiTheme="majorBidi" w:eastAsia="Times New Roman" w:hAnsiTheme="majorBidi" w:cstheme="majorBidi"/>
                <w:sz w:val="18"/>
                <w:szCs w:val="18"/>
              </w:rPr>
              <w:t>wa</w:t>
            </w:r>
            <w:proofErr w:type="spellEnd"/>
            <w:r w:rsidRPr="00E30C21">
              <w:rPr>
                <w:rFonts w:asciiTheme="majorBidi" w:eastAsia="Times New Roman" w:hAnsiTheme="majorBidi" w:cstheme="majorBidi"/>
                <w:sz w:val="18"/>
                <w:szCs w:val="18"/>
              </w:rPr>
              <w:t xml:space="preserve"> </w:t>
            </w:r>
            <w:proofErr w:type="spellStart"/>
            <w:r w:rsidRPr="00E30C21">
              <w:rPr>
                <w:rFonts w:asciiTheme="majorBidi" w:eastAsia="Times New Roman" w:hAnsiTheme="majorBidi" w:cstheme="majorBidi"/>
                <w:sz w:val="18"/>
                <w:szCs w:val="18"/>
              </w:rPr>
              <w:t>attaaruf</w:t>
            </w:r>
            <w:proofErr w:type="spellEnd"/>
          </w:p>
          <w:p w14:paraId="1360DA31" w14:textId="00F740F0" w:rsidR="00E30C21" w:rsidRPr="00E30C21" w:rsidRDefault="00E30C21" w:rsidP="00D07A5A">
            <w:pPr>
              <w:pStyle w:val="ListParagraph"/>
              <w:numPr>
                <w:ilvl w:val="0"/>
                <w:numId w:val="45"/>
              </w:numPr>
              <w:ind w:left="175" w:hanging="283"/>
              <w:rPr>
                <w:rFonts w:asciiTheme="majorBidi" w:eastAsia="Times New Roman" w:hAnsiTheme="majorBidi" w:cstheme="majorBidi"/>
                <w:sz w:val="18"/>
                <w:szCs w:val="18"/>
              </w:rPr>
            </w:pPr>
            <w:r w:rsidRPr="00BA42F4">
              <w:rPr>
                <w:rFonts w:asciiTheme="majorBidi" w:eastAsia="Times New Roman" w:hAnsiTheme="majorBidi" w:cstheme="majorBidi"/>
                <w:sz w:val="18"/>
                <w:szCs w:val="18"/>
                <w:lang w:val="id-ID"/>
              </w:rPr>
              <w:t>al-Hayah</w:t>
            </w:r>
            <w:r>
              <w:rPr>
                <w:rFonts w:asciiTheme="majorBidi" w:eastAsia="Times New Roman" w:hAnsiTheme="majorBidi" w:cstheme="majorBidi"/>
                <w:sz w:val="18"/>
                <w:szCs w:val="18"/>
                <w:lang w:val="id-ID"/>
              </w:rPr>
              <w:t xml:space="preserve"> </w:t>
            </w:r>
            <w:r w:rsidRPr="00BA42F4">
              <w:rPr>
                <w:rFonts w:asciiTheme="majorBidi" w:eastAsia="Times New Roman" w:hAnsiTheme="majorBidi" w:cstheme="majorBidi"/>
                <w:sz w:val="18"/>
                <w:szCs w:val="18"/>
                <w:lang w:val="id-ID"/>
              </w:rPr>
              <w:t>al Yaumiyyah</w:t>
            </w:r>
            <w:r>
              <w:rPr>
                <w:rFonts w:asciiTheme="majorBidi" w:eastAsia="Times New Roman" w:hAnsiTheme="majorBidi" w:cstheme="majorBidi"/>
                <w:sz w:val="18"/>
                <w:szCs w:val="18"/>
                <w:lang w:val="id-ID"/>
              </w:rPr>
              <w:t xml:space="preserve">, wa </w:t>
            </w:r>
            <w:r w:rsidRPr="00BA42F4">
              <w:rPr>
                <w:rFonts w:asciiTheme="majorBidi" w:eastAsia="Times New Roman" w:hAnsiTheme="majorBidi" w:cstheme="majorBidi"/>
                <w:sz w:val="18"/>
                <w:szCs w:val="18"/>
                <w:lang w:val="id-ID"/>
              </w:rPr>
              <w:t>al-Tho’am</w:t>
            </w:r>
            <w:r>
              <w:rPr>
                <w:rFonts w:asciiTheme="majorBidi" w:eastAsia="Times New Roman" w:hAnsiTheme="majorBidi" w:cstheme="majorBidi"/>
                <w:sz w:val="18"/>
                <w:szCs w:val="18"/>
                <w:lang w:val="id-ID"/>
              </w:rPr>
              <w:t>,</w:t>
            </w:r>
            <w:r w:rsidRPr="00BA42F4">
              <w:rPr>
                <w:rFonts w:asciiTheme="majorBidi" w:eastAsia="Times New Roman" w:hAnsiTheme="majorBidi" w:cstheme="majorBidi"/>
                <w:sz w:val="18"/>
                <w:szCs w:val="18"/>
                <w:lang w:val="id-ID"/>
              </w:rPr>
              <w:t xml:space="preserve"> wa al-Syarob</w:t>
            </w:r>
          </w:p>
          <w:p w14:paraId="4BAFE6EC" w14:textId="077D9006" w:rsidR="00E30C21" w:rsidRPr="00E30C21" w:rsidRDefault="00E30C21" w:rsidP="00D07A5A">
            <w:pPr>
              <w:pStyle w:val="ListParagraph"/>
              <w:numPr>
                <w:ilvl w:val="0"/>
                <w:numId w:val="45"/>
              </w:numPr>
              <w:ind w:left="175" w:hanging="283"/>
              <w:rPr>
                <w:rFonts w:asciiTheme="majorBidi" w:eastAsia="Times New Roman" w:hAnsiTheme="majorBidi" w:cstheme="majorBidi"/>
                <w:sz w:val="18"/>
                <w:szCs w:val="18"/>
              </w:rPr>
            </w:pPr>
            <w:r w:rsidRPr="00BA42F4">
              <w:rPr>
                <w:rFonts w:asciiTheme="majorBidi" w:eastAsia="Times New Roman" w:hAnsiTheme="majorBidi" w:cstheme="majorBidi"/>
                <w:sz w:val="18"/>
                <w:szCs w:val="18"/>
                <w:lang w:val="id-ID"/>
              </w:rPr>
              <w:t xml:space="preserve">al-Dirasah, </w:t>
            </w:r>
            <w:r>
              <w:rPr>
                <w:rFonts w:asciiTheme="majorBidi" w:eastAsia="Times New Roman" w:hAnsiTheme="majorBidi" w:cstheme="majorBidi"/>
                <w:sz w:val="18"/>
                <w:szCs w:val="18"/>
                <w:lang w:val="id-ID"/>
              </w:rPr>
              <w:t xml:space="preserve">wa </w:t>
            </w:r>
            <w:r w:rsidRPr="00BA42F4">
              <w:rPr>
                <w:rFonts w:asciiTheme="majorBidi" w:eastAsia="Times New Roman" w:hAnsiTheme="majorBidi" w:cstheme="majorBidi"/>
                <w:sz w:val="18"/>
                <w:szCs w:val="18"/>
                <w:lang w:val="id-ID"/>
              </w:rPr>
              <w:t xml:space="preserve">al’Amal, </w:t>
            </w:r>
            <w:r>
              <w:rPr>
                <w:rFonts w:asciiTheme="majorBidi" w:eastAsia="Times New Roman" w:hAnsiTheme="majorBidi" w:cstheme="majorBidi"/>
                <w:sz w:val="18"/>
                <w:szCs w:val="18"/>
                <w:lang w:val="id-ID"/>
              </w:rPr>
              <w:t xml:space="preserve">wa </w:t>
            </w:r>
            <w:r w:rsidRPr="00BA42F4">
              <w:rPr>
                <w:rFonts w:asciiTheme="majorBidi" w:eastAsia="Times New Roman" w:hAnsiTheme="majorBidi" w:cstheme="majorBidi"/>
                <w:sz w:val="18"/>
                <w:szCs w:val="18"/>
                <w:lang w:val="id-ID"/>
              </w:rPr>
              <w:t>al-Tasawwuq</w:t>
            </w:r>
          </w:p>
          <w:p w14:paraId="4835FD5E" w14:textId="54C41702" w:rsidR="00E30C21" w:rsidRPr="00E30C21" w:rsidRDefault="00E30C21" w:rsidP="00D07A5A">
            <w:pPr>
              <w:pStyle w:val="ListParagraph"/>
              <w:numPr>
                <w:ilvl w:val="0"/>
                <w:numId w:val="45"/>
              </w:numPr>
              <w:ind w:left="175" w:hanging="283"/>
              <w:rPr>
                <w:rFonts w:asciiTheme="majorBidi" w:eastAsia="Times New Roman" w:hAnsiTheme="majorBidi" w:cstheme="majorBidi"/>
                <w:sz w:val="18"/>
                <w:szCs w:val="18"/>
              </w:rPr>
            </w:pPr>
            <w:proofErr w:type="spellStart"/>
            <w:r w:rsidRPr="00BA42F4">
              <w:rPr>
                <w:rFonts w:asciiTheme="majorBidi" w:eastAsia="Times New Roman" w:hAnsiTheme="majorBidi" w:cstheme="majorBidi"/>
                <w:sz w:val="18"/>
                <w:szCs w:val="18"/>
              </w:rPr>
              <w:t>Jawwu</w:t>
            </w:r>
            <w:proofErr w:type="spellEnd"/>
            <w:r w:rsidRPr="00BA42F4">
              <w:rPr>
                <w:rFonts w:asciiTheme="majorBidi" w:eastAsia="Times New Roman" w:hAnsiTheme="majorBidi" w:cstheme="majorBidi"/>
                <w:sz w:val="18"/>
                <w:szCs w:val="18"/>
              </w:rPr>
              <w:t>,</w:t>
            </w:r>
            <w:r>
              <w:rPr>
                <w:rFonts w:asciiTheme="majorBidi" w:eastAsia="Times New Roman" w:hAnsiTheme="majorBidi" w:cstheme="majorBidi"/>
                <w:sz w:val="18"/>
                <w:szCs w:val="18"/>
              </w:rPr>
              <w:t xml:space="preserve"> </w:t>
            </w:r>
            <w:proofErr w:type="spellStart"/>
            <w:r>
              <w:rPr>
                <w:rFonts w:asciiTheme="majorBidi" w:eastAsia="Times New Roman" w:hAnsiTheme="majorBidi" w:cstheme="majorBidi"/>
                <w:sz w:val="18"/>
                <w:szCs w:val="18"/>
              </w:rPr>
              <w:t>wa</w:t>
            </w:r>
            <w:proofErr w:type="spellEnd"/>
            <w:r w:rsidRPr="00BA42F4">
              <w:rPr>
                <w:rFonts w:asciiTheme="majorBidi" w:eastAsia="Times New Roman" w:hAnsiTheme="majorBidi" w:cstheme="majorBidi"/>
                <w:sz w:val="18"/>
                <w:szCs w:val="18"/>
              </w:rPr>
              <w:t xml:space="preserve"> al-</w:t>
            </w:r>
            <w:r w:rsidRPr="00BA42F4">
              <w:rPr>
                <w:rFonts w:asciiTheme="majorBidi" w:eastAsia="Times New Roman" w:hAnsiTheme="majorBidi" w:cstheme="majorBidi"/>
                <w:sz w:val="18"/>
                <w:szCs w:val="18"/>
                <w:lang w:val="id-ID"/>
              </w:rPr>
              <w:t>N</w:t>
            </w:r>
            <w:r w:rsidRPr="00BA42F4">
              <w:rPr>
                <w:rFonts w:asciiTheme="majorBidi" w:eastAsia="Times New Roman" w:hAnsiTheme="majorBidi" w:cstheme="majorBidi"/>
                <w:sz w:val="18"/>
                <w:szCs w:val="18"/>
              </w:rPr>
              <w:t xml:space="preserve">as </w:t>
            </w:r>
            <w:proofErr w:type="spellStart"/>
            <w:r w:rsidRPr="00BA42F4">
              <w:rPr>
                <w:rFonts w:asciiTheme="majorBidi" w:eastAsia="Times New Roman" w:hAnsiTheme="majorBidi" w:cstheme="majorBidi"/>
                <w:sz w:val="18"/>
                <w:szCs w:val="18"/>
              </w:rPr>
              <w:t>wa</w:t>
            </w:r>
            <w:proofErr w:type="spellEnd"/>
            <w:r w:rsidRPr="00BA42F4">
              <w:rPr>
                <w:rFonts w:asciiTheme="majorBidi" w:eastAsia="Times New Roman" w:hAnsiTheme="majorBidi" w:cstheme="majorBidi"/>
                <w:sz w:val="18"/>
                <w:szCs w:val="18"/>
              </w:rPr>
              <w:t xml:space="preserve"> al </w:t>
            </w:r>
            <w:r w:rsidRPr="00BA42F4">
              <w:rPr>
                <w:rFonts w:asciiTheme="majorBidi" w:eastAsia="Times New Roman" w:hAnsiTheme="majorBidi" w:cstheme="majorBidi"/>
                <w:sz w:val="18"/>
                <w:szCs w:val="18"/>
                <w:lang w:val="id-ID"/>
              </w:rPr>
              <w:t>A</w:t>
            </w:r>
            <w:proofErr w:type="spellStart"/>
            <w:r w:rsidRPr="00BA42F4">
              <w:rPr>
                <w:rFonts w:asciiTheme="majorBidi" w:eastAsia="Times New Roman" w:hAnsiTheme="majorBidi" w:cstheme="majorBidi"/>
                <w:sz w:val="18"/>
                <w:szCs w:val="18"/>
              </w:rPr>
              <w:t>makin</w:t>
            </w:r>
            <w:proofErr w:type="spellEnd"/>
            <w:r w:rsidRPr="00BA42F4">
              <w:rPr>
                <w:rFonts w:asciiTheme="majorBidi" w:eastAsia="Times New Roman" w:hAnsiTheme="majorBidi" w:cstheme="majorBidi"/>
                <w:sz w:val="18"/>
                <w:szCs w:val="18"/>
              </w:rPr>
              <w:t xml:space="preserve">, </w:t>
            </w:r>
            <w:proofErr w:type="spellStart"/>
            <w:r>
              <w:rPr>
                <w:rFonts w:asciiTheme="majorBidi" w:eastAsia="Times New Roman" w:hAnsiTheme="majorBidi" w:cstheme="majorBidi"/>
                <w:sz w:val="18"/>
                <w:szCs w:val="18"/>
              </w:rPr>
              <w:t>wa</w:t>
            </w:r>
            <w:proofErr w:type="spellEnd"/>
            <w:r>
              <w:rPr>
                <w:rFonts w:asciiTheme="majorBidi" w:eastAsia="Times New Roman" w:hAnsiTheme="majorBidi" w:cstheme="majorBidi"/>
                <w:sz w:val="18"/>
                <w:szCs w:val="18"/>
              </w:rPr>
              <w:t xml:space="preserve"> </w:t>
            </w:r>
            <w:r w:rsidRPr="00BA42F4">
              <w:rPr>
                <w:rFonts w:asciiTheme="majorBidi" w:eastAsia="Times New Roman" w:hAnsiTheme="majorBidi" w:cstheme="majorBidi"/>
                <w:sz w:val="18"/>
                <w:szCs w:val="18"/>
              </w:rPr>
              <w:t>al-</w:t>
            </w:r>
            <w:r w:rsidRPr="00BA42F4">
              <w:rPr>
                <w:rFonts w:asciiTheme="majorBidi" w:eastAsia="Times New Roman" w:hAnsiTheme="majorBidi" w:cstheme="majorBidi"/>
                <w:sz w:val="18"/>
                <w:szCs w:val="18"/>
                <w:lang w:val="id-ID"/>
              </w:rPr>
              <w:t>H</w:t>
            </w:r>
            <w:proofErr w:type="spellStart"/>
            <w:r w:rsidRPr="00BA42F4">
              <w:rPr>
                <w:rFonts w:asciiTheme="majorBidi" w:eastAsia="Times New Roman" w:hAnsiTheme="majorBidi" w:cstheme="majorBidi"/>
                <w:sz w:val="18"/>
                <w:szCs w:val="18"/>
              </w:rPr>
              <w:t>iwayat</w:t>
            </w:r>
            <w:proofErr w:type="spellEnd"/>
          </w:p>
          <w:p w14:paraId="46800868" w14:textId="1D0F021B" w:rsidR="00E30C21" w:rsidRPr="00E30C21" w:rsidRDefault="0099130D" w:rsidP="00D07A5A">
            <w:pPr>
              <w:pStyle w:val="ListParagraph"/>
              <w:numPr>
                <w:ilvl w:val="0"/>
                <w:numId w:val="45"/>
              </w:numPr>
              <w:ind w:left="175" w:hanging="283"/>
              <w:rPr>
                <w:rFonts w:asciiTheme="majorBidi" w:eastAsia="Times New Roman" w:hAnsiTheme="majorBidi" w:cstheme="majorBidi"/>
                <w:sz w:val="18"/>
                <w:szCs w:val="18"/>
              </w:rPr>
            </w:pPr>
            <w:r w:rsidRPr="00BA42F4">
              <w:rPr>
                <w:rFonts w:asciiTheme="majorBidi" w:eastAsia="Times New Roman" w:hAnsiTheme="majorBidi" w:cstheme="majorBidi"/>
                <w:sz w:val="18"/>
                <w:szCs w:val="18"/>
                <w:lang w:val="id-ID"/>
              </w:rPr>
              <w:t xml:space="preserve">al-Safar, </w:t>
            </w:r>
            <w:r w:rsidR="00E30C21">
              <w:rPr>
                <w:rFonts w:asciiTheme="majorBidi" w:eastAsia="Times New Roman" w:hAnsiTheme="majorBidi" w:cstheme="majorBidi"/>
                <w:sz w:val="18"/>
                <w:szCs w:val="18"/>
                <w:lang w:val="id-ID"/>
              </w:rPr>
              <w:t xml:space="preserve">wa </w:t>
            </w:r>
            <w:r w:rsidRPr="00BA42F4">
              <w:rPr>
                <w:rFonts w:asciiTheme="majorBidi" w:eastAsia="Times New Roman" w:hAnsiTheme="majorBidi" w:cstheme="majorBidi"/>
                <w:sz w:val="18"/>
                <w:szCs w:val="18"/>
                <w:lang w:val="id-ID"/>
              </w:rPr>
              <w:t>al-Hajj wa al-`Umroh</w:t>
            </w:r>
          </w:p>
          <w:p w14:paraId="0B74D7CE" w14:textId="2176C873" w:rsidR="00E30C21" w:rsidRPr="00E30C21" w:rsidRDefault="0099130D" w:rsidP="00D07A5A">
            <w:pPr>
              <w:pStyle w:val="ListParagraph"/>
              <w:numPr>
                <w:ilvl w:val="0"/>
                <w:numId w:val="45"/>
              </w:numPr>
              <w:ind w:left="175" w:hanging="283"/>
              <w:rPr>
                <w:rFonts w:asciiTheme="majorBidi" w:eastAsia="Times New Roman" w:hAnsiTheme="majorBidi" w:cstheme="majorBidi"/>
                <w:sz w:val="18"/>
                <w:szCs w:val="18"/>
              </w:rPr>
            </w:pPr>
            <w:r w:rsidRPr="00BA42F4">
              <w:rPr>
                <w:rFonts w:asciiTheme="majorBidi" w:eastAsia="Times New Roman" w:hAnsiTheme="majorBidi" w:cstheme="majorBidi"/>
                <w:sz w:val="18"/>
                <w:szCs w:val="18"/>
                <w:lang w:val="id-ID"/>
              </w:rPr>
              <w:t>al-Sihhah,</w:t>
            </w:r>
            <w:r w:rsidR="00E30C21">
              <w:rPr>
                <w:rFonts w:asciiTheme="majorBidi" w:eastAsia="Times New Roman" w:hAnsiTheme="majorBidi" w:cstheme="majorBidi"/>
                <w:sz w:val="18"/>
                <w:szCs w:val="18"/>
                <w:lang w:val="id-ID"/>
              </w:rPr>
              <w:t xml:space="preserve"> wa</w:t>
            </w:r>
            <w:r w:rsidRPr="00BA42F4">
              <w:rPr>
                <w:rFonts w:asciiTheme="majorBidi" w:eastAsia="Times New Roman" w:hAnsiTheme="majorBidi" w:cstheme="majorBidi"/>
                <w:sz w:val="18"/>
                <w:szCs w:val="18"/>
                <w:lang w:val="id-ID"/>
              </w:rPr>
              <w:t xml:space="preserve"> al-`Uthlah</w:t>
            </w:r>
          </w:p>
          <w:p w14:paraId="6F20A1D6" w14:textId="5446DBAF" w:rsidR="00E30C21" w:rsidRDefault="0099130D" w:rsidP="00D07A5A">
            <w:pPr>
              <w:pStyle w:val="ListParagraph"/>
              <w:numPr>
                <w:ilvl w:val="0"/>
                <w:numId w:val="45"/>
              </w:numPr>
              <w:ind w:left="175" w:hanging="283"/>
              <w:rPr>
                <w:rFonts w:asciiTheme="majorBidi" w:eastAsia="Times New Roman" w:hAnsiTheme="majorBidi" w:cstheme="majorBidi"/>
                <w:sz w:val="18"/>
                <w:szCs w:val="18"/>
                <w:lang w:val="id-ID"/>
              </w:rPr>
            </w:pPr>
            <w:r w:rsidRPr="00E30C21">
              <w:rPr>
                <w:rFonts w:asciiTheme="majorBidi" w:eastAsia="Times New Roman" w:hAnsiTheme="majorBidi" w:cstheme="majorBidi"/>
                <w:sz w:val="18"/>
                <w:szCs w:val="18"/>
                <w:lang w:val="id-ID"/>
              </w:rPr>
              <w:t xml:space="preserve"> al-Ghayah bi al-Shihhah, </w:t>
            </w:r>
            <w:r w:rsidR="00E30C21">
              <w:rPr>
                <w:rFonts w:asciiTheme="majorBidi" w:eastAsia="Times New Roman" w:hAnsiTheme="majorBidi" w:cstheme="majorBidi"/>
                <w:sz w:val="18"/>
                <w:szCs w:val="18"/>
                <w:lang w:val="id-ID"/>
              </w:rPr>
              <w:t xml:space="preserve">wa </w:t>
            </w:r>
            <w:r w:rsidRPr="00E30C21">
              <w:rPr>
                <w:rFonts w:asciiTheme="majorBidi" w:eastAsia="Times New Roman" w:hAnsiTheme="majorBidi" w:cstheme="majorBidi"/>
                <w:sz w:val="18"/>
                <w:szCs w:val="18"/>
                <w:lang w:val="id-ID"/>
              </w:rPr>
              <w:t>al-Tarwih `an al-Nafsi</w:t>
            </w:r>
          </w:p>
          <w:p w14:paraId="0D7BFD97" w14:textId="43F87164" w:rsidR="00E30C21" w:rsidRDefault="0099130D" w:rsidP="00D07A5A">
            <w:pPr>
              <w:pStyle w:val="ListParagraph"/>
              <w:numPr>
                <w:ilvl w:val="0"/>
                <w:numId w:val="45"/>
              </w:numPr>
              <w:ind w:left="175" w:hanging="283"/>
              <w:rPr>
                <w:rFonts w:asciiTheme="majorBidi" w:eastAsia="Times New Roman" w:hAnsiTheme="majorBidi" w:cstheme="majorBidi"/>
                <w:sz w:val="18"/>
                <w:szCs w:val="18"/>
                <w:lang w:val="id-ID"/>
              </w:rPr>
            </w:pPr>
            <w:r w:rsidRPr="00E30C21">
              <w:rPr>
                <w:rFonts w:asciiTheme="majorBidi" w:eastAsia="Times New Roman" w:hAnsiTheme="majorBidi" w:cstheme="majorBidi"/>
                <w:sz w:val="18"/>
                <w:szCs w:val="18"/>
                <w:lang w:val="id-ID"/>
              </w:rPr>
              <w:t>al-Hayah al-Zaujiyah</w:t>
            </w:r>
            <w:r w:rsidR="00E30C21">
              <w:rPr>
                <w:rFonts w:asciiTheme="majorBidi" w:eastAsia="Times New Roman" w:hAnsiTheme="majorBidi" w:cstheme="majorBidi"/>
                <w:sz w:val="18"/>
                <w:szCs w:val="18"/>
                <w:lang w:val="id-ID"/>
              </w:rPr>
              <w:t>, wa al-Hayah fi al-Madinah</w:t>
            </w:r>
          </w:p>
          <w:p w14:paraId="79E8ADD8" w14:textId="681A39E2" w:rsidR="00E30C21" w:rsidRDefault="0099130D" w:rsidP="00D07A5A">
            <w:pPr>
              <w:pStyle w:val="ListParagraph"/>
              <w:numPr>
                <w:ilvl w:val="0"/>
                <w:numId w:val="45"/>
              </w:numPr>
              <w:ind w:left="175" w:hanging="283"/>
              <w:rPr>
                <w:rFonts w:asciiTheme="majorBidi" w:eastAsia="Times New Roman" w:hAnsiTheme="majorBidi" w:cstheme="majorBidi"/>
                <w:sz w:val="18"/>
                <w:szCs w:val="18"/>
                <w:lang w:val="id-ID"/>
              </w:rPr>
            </w:pPr>
            <w:r w:rsidRPr="00E30C21">
              <w:rPr>
                <w:rFonts w:asciiTheme="majorBidi" w:eastAsia="Times New Roman" w:hAnsiTheme="majorBidi" w:cstheme="majorBidi"/>
                <w:sz w:val="18"/>
                <w:szCs w:val="18"/>
                <w:lang w:val="id-ID"/>
              </w:rPr>
              <w:t xml:space="preserve"> al-‘Ilmu wa al-Ta’allum</w:t>
            </w:r>
            <w:r w:rsidR="00E30C21">
              <w:rPr>
                <w:rFonts w:asciiTheme="majorBidi" w:eastAsia="Times New Roman" w:hAnsiTheme="majorBidi" w:cstheme="majorBidi"/>
                <w:sz w:val="18"/>
                <w:szCs w:val="18"/>
                <w:lang w:val="id-ID"/>
              </w:rPr>
              <w:t>, wa</w:t>
            </w:r>
            <w:r w:rsidRPr="00E30C21">
              <w:rPr>
                <w:rFonts w:asciiTheme="majorBidi" w:eastAsia="Times New Roman" w:hAnsiTheme="majorBidi" w:cstheme="majorBidi"/>
                <w:sz w:val="18"/>
                <w:szCs w:val="18"/>
                <w:lang w:val="id-ID"/>
              </w:rPr>
              <w:t xml:space="preserve"> al-Mihanu</w:t>
            </w:r>
          </w:p>
          <w:p w14:paraId="21FFCF84" w14:textId="6DC8C235" w:rsidR="00E30C21" w:rsidRDefault="0099130D" w:rsidP="00D07A5A">
            <w:pPr>
              <w:pStyle w:val="ListParagraph"/>
              <w:numPr>
                <w:ilvl w:val="0"/>
                <w:numId w:val="45"/>
              </w:numPr>
              <w:ind w:left="175" w:hanging="283"/>
              <w:rPr>
                <w:rFonts w:asciiTheme="majorBidi" w:eastAsia="Times New Roman" w:hAnsiTheme="majorBidi" w:cstheme="majorBidi"/>
                <w:sz w:val="18"/>
                <w:szCs w:val="18"/>
                <w:lang w:val="id-ID"/>
              </w:rPr>
            </w:pPr>
            <w:r w:rsidRPr="00E30C21">
              <w:rPr>
                <w:rFonts w:asciiTheme="majorBidi" w:eastAsia="Times New Roman" w:hAnsiTheme="majorBidi" w:cstheme="majorBidi"/>
                <w:sz w:val="18"/>
                <w:szCs w:val="18"/>
                <w:lang w:val="id-ID"/>
              </w:rPr>
              <w:t>al-Lughoh al-‘Arabiyyah</w:t>
            </w:r>
            <w:r w:rsidR="00E30C21">
              <w:rPr>
                <w:rFonts w:asciiTheme="majorBidi" w:eastAsia="Times New Roman" w:hAnsiTheme="majorBidi" w:cstheme="majorBidi"/>
                <w:sz w:val="18"/>
                <w:szCs w:val="18"/>
                <w:lang w:val="id-ID"/>
              </w:rPr>
              <w:t>, wa</w:t>
            </w:r>
            <w:r w:rsidRPr="00E30C21">
              <w:rPr>
                <w:rFonts w:asciiTheme="majorBidi" w:eastAsia="Times New Roman" w:hAnsiTheme="majorBidi" w:cstheme="majorBidi"/>
                <w:sz w:val="18"/>
                <w:szCs w:val="18"/>
                <w:lang w:val="id-ID"/>
              </w:rPr>
              <w:t xml:space="preserve"> al-Jawaiz</w:t>
            </w:r>
          </w:p>
          <w:p w14:paraId="77AE7D40" w14:textId="7C07EE77" w:rsidR="00245DDE" w:rsidRDefault="0099130D" w:rsidP="00D07A5A">
            <w:pPr>
              <w:pStyle w:val="ListParagraph"/>
              <w:numPr>
                <w:ilvl w:val="0"/>
                <w:numId w:val="45"/>
              </w:numPr>
              <w:ind w:left="175" w:hanging="283"/>
              <w:rPr>
                <w:rFonts w:asciiTheme="majorBidi" w:eastAsia="Times New Roman" w:hAnsiTheme="majorBidi" w:cstheme="majorBidi"/>
                <w:sz w:val="18"/>
                <w:szCs w:val="18"/>
                <w:lang w:val="id-ID"/>
              </w:rPr>
            </w:pPr>
            <w:r w:rsidRPr="00E30C21">
              <w:rPr>
                <w:rFonts w:asciiTheme="majorBidi" w:eastAsia="Times New Roman" w:hAnsiTheme="majorBidi" w:cstheme="majorBidi"/>
                <w:sz w:val="18"/>
                <w:szCs w:val="18"/>
                <w:lang w:val="id-ID"/>
              </w:rPr>
              <w:t xml:space="preserve"> al-‘Alam Qaryah Saghiroh</w:t>
            </w:r>
            <w:r w:rsidR="00245DDE">
              <w:rPr>
                <w:rFonts w:asciiTheme="majorBidi" w:eastAsia="Times New Roman" w:hAnsiTheme="majorBidi" w:cstheme="majorBidi"/>
                <w:sz w:val="18"/>
                <w:szCs w:val="18"/>
                <w:lang w:val="id-ID"/>
              </w:rPr>
              <w:t xml:space="preserve">, wa </w:t>
            </w:r>
            <w:r w:rsidRPr="00245DDE">
              <w:rPr>
                <w:rFonts w:asciiTheme="majorBidi" w:eastAsia="Times New Roman" w:hAnsiTheme="majorBidi" w:cstheme="majorBidi"/>
                <w:sz w:val="18"/>
                <w:szCs w:val="18"/>
                <w:lang w:val="id-ID"/>
              </w:rPr>
              <w:t>Annadlafah</w:t>
            </w:r>
          </w:p>
          <w:p w14:paraId="7EBE9BCA" w14:textId="716B8E23" w:rsidR="00245DDE" w:rsidRDefault="0099130D" w:rsidP="00D07A5A">
            <w:pPr>
              <w:pStyle w:val="ListParagraph"/>
              <w:numPr>
                <w:ilvl w:val="0"/>
                <w:numId w:val="45"/>
              </w:numPr>
              <w:ind w:left="175" w:hanging="283"/>
              <w:rPr>
                <w:rFonts w:asciiTheme="majorBidi" w:eastAsia="Times New Roman" w:hAnsiTheme="majorBidi" w:cstheme="majorBidi"/>
                <w:sz w:val="18"/>
                <w:szCs w:val="18"/>
                <w:lang w:val="id-ID"/>
              </w:rPr>
            </w:pPr>
            <w:r w:rsidRPr="00245DDE">
              <w:rPr>
                <w:rFonts w:asciiTheme="majorBidi" w:eastAsia="Times New Roman" w:hAnsiTheme="majorBidi" w:cstheme="majorBidi"/>
                <w:sz w:val="18"/>
                <w:szCs w:val="18"/>
                <w:lang w:val="id-ID"/>
              </w:rPr>
              <w:t xml:space="preserve"> al-Islam &amp; al-Syabab</w:t>
            </w:r>
          </w:p>
          <w:p w14:paraId="5159B225" w14:textId="79141113" w:rsidR="00245DDE" w:rsidRDefault="0099130D" w:rsidP="00D07A5A">
            <w:pPr>
              <w:pStyle w:val="ListParagraph"/>
              <w:numPr>
                <w:ilvl w:val="0"/>
                <w:numId w:val="45"/>
              </w:numPr>
              <w:ind w:left="175" w:hanging="283"/>
              <w:rPr>
                <w:rFonts w:asciiTheme="majorBidi" w:eastAsia="Times New Roman" w:hAnsiTheme="majorBidi" w:cstheme="majorBidi"/>
                <w:sz w:val="18"/>
                <w:szCs w:val="18"/>
                <w:lang w:val="id-ID"/>
              </w:rPr>
            </w:pPr>
            <w:r w:rsidRPr="00245DDE">
              <w:rPr>
                <w:rFonts w:asciiTheme="majorBidi" w:eastAsia="Times New Roman" w:hAnsiTheme="majorBidi" w:cstheme="majorBidi"/>
                <w:sz w:val="18"/>
                <w:szCs w:val="18"/>
                <w:lang w:val="id-ID"/>
              </w:rPr>
              <w:t xml:space="preserve"> al-‘Alam al-Islami &amp; al-Amnu</w:t>
            </w:r>
          </w:p>
          <w:p w14:paraId="37615244" w14:textId="15A6C665" w:rsidR="0099130D" w:rsidRPr="00245DDE" w:rsidRDefault="0099130D" w:rsidP="00D07A5A">
            <w:pPr>
              <w:pStyle w:val="ListParagraph"/>
              <w:numPr>
                <w:ilvl w:val="0"/>
                <w:numId w:val="45"/>
              </w:numPr>
              <w:ind w:left="175" w:hanging="283"/>
              <w:rPr>
                <w:rFonts w:asciiTheme="majorBidi" w:eastAsia="Times New Roman" w:hAnsiTheme="majorBidi" w:cstheme="majorBidi"/>
                <w:sz w:val="18"/>
                <w:szCs w:val="18"/>
                <w:lang w:val="id-ID"/>
              </w:rPr>
            </w:pPr>
            <w:r w:rsidRPr="00245DDE">
              <w:rPr>
                <w:rFonts w:asciiTheme="majorBidi" w:eastAsia="Times New Roman" w:hAnsiTheme="majorBidi" w:cstheme="majorBidi"/>
                <w:sz w:val="18"/>
                <w:szCs w:val="18"/>
                <w:lang w:val="id-ID"/>
              </w:rPr>
              <w:t xml:space="preserve"> </w:t>
            </w:r>
            <w:r w:rsidR="00245DDE">
              <w:rPr>
                <w:rFonts w:asciiTheme="majorBidi" w:eastAsia="Times New Roman" w:hAnsiTheme="majorBidi" w:cstheme="majorBidi"/>
                <w:sz w:val="18"/>
                <w:szCs w:val="18"/>
                <w:lang w:val="id-ID"/>
              </w:rPr>
              <w:t>al</w:t>
            </w:r>
            <w:r w:rsidRPr="00245DDE">
              <w:rPr>
                <w:rFonts w:asciiTheme="majorBidi" w:eastAsia="Times New Roman" w:hAnsiTheme="majorBidi" w:cstheme="majorBidi"/>
                <w:sz w:val="18"/>
                <w:szCs w:val="18"/>
                <w:lang w:val="id-ID"/>
              </w:rPr>
              <w:t>-Talawuts</w:t>
            </w:r>
            <w:r w:rsidR="00245DDE">
              <w:rPr>
                <w:rFonts w:asciiTheme="majorBidi" w:eastAsia="Times New Roman" w:hAnsiTheme="majorBidi" w:cstheme="majorBidi"/>
                <w:sz w:val="18"/>
                <w:szCs w:val="18"/>
                <w:lang w:val="id-ID"/>
              </w:rPr>
              <w:t>, wa</w:t>
            </w:r>
            <w:r w:rsidRPr="00245DDE">
              <w:rPr>
                <w:rFonts w:asciiTheme="majorBidi" w:eastAsia="Times New Roman" w:hAnsiTheme="majorBidi" w:cstheme="majorBidi"/>
                <w:sz w:val="18"/>
                <w:szCs w:val="18"/>
                <w:lang w:val="id-ID"/>
              </w:rPr>
              <w:t xml:space="preserve"> al-Thaqoh</w:t>
            </w:r>
          </w:p>
          <w:p w14:paraId="7A3A4F58" w14:textId="5229CF66" w:rsidR="0099130D" w:rsidRPr="00BA42F4" w:rsidRDefault="0099130D" w:rsidP="00245DDE">
            <w:pPr>
              <w:pStyle w:val="ListParagraph"/>
              <w:ind w:left="175"/>
              <w:rPr>
                <w:rFonts w:asciiTheme="majorBidi" w:eastAsia="Times New Roman" w:hAnsiTheme="majorBidi" w:cstheme="majorBidi"/>
                <w:sz w:val="18"/>
                <w:szCs w:val="18"/>
              </w:rPr>
            </w:pPr>
          </w:p>
        </w:tc>
      </w:tr>
      <w:tr w:rsidR="0099130D" w:rsidRPr="006A1BD4" w14:paraId="3A668465" w14:textId="77777777" w:rsidTr="0099130D">
        <w:trPr>
          <w:trHeight w:val="1119"/>
        </w:trPr>
        <w:tc>
          <w:tcPr>
            <w:tcW w:w="675" w:type="dxa"/>
          </w:tcPr>
          <w:p w14:paraId="0831F1BD" w14:textId="77777777" w:rsidR="0099130D" w:rsidRDefault="0099130D" w:rsidP="0099130D">
            <w:pPr>
              <w:jc w:val="center"/>
              <w:rPr>
                <w:rFonts w:ascii="Times New Roman" w:eastAsia="Times New Roman" w:hAnsi="Times New Roman" w:cs="Times New Roman"/>
                <w:sz w:val="18"/>
                <w:szCs w:val="18"/>
              </w:rPr>
            </w:pPr>
            <w:r w:rsidRPr="005653A1">
              <w:rPr>
                <w:rFonts w:ascii="Times New Roman" w:eastAsia="Times New Roman" w:hAnsi="Times New Roman" w:cs="Times New Roman"/>
                <w:sz w:val="18"/>
                <w:szCs w:val="18"/>
              </w:rPr>
              <w:t>CPL</w:t>
            </w:r>
          </w:p>
          <w:p w14:paraId="0C92D4C6" w14:textId="094DC958" w:rsidR="0099130D" w:rsidRPr="006A1BD4" w:rsidRDefault="0099130D" w:rsidP="0099130D">
            <w:pPr>
              <w:jc w:val="center"/>
              <w:rPr>
                <w:rFonts w:asciiTheme="majorBidi" w:eastAsia="Times New Roman" w:hAnsiTheme="majorBidi" w:cstheme="majorBidi"/>
                <w:sz w:val="18"/>
                <w:szCs w:val="18"/>
              </w:rPr>
            </w:pPr>
            <w:r w:rsidRPr="005653A1">
              <w:rPr>
                <w:rFonts w:ascii="Times New Roman" w:eastAsia="Times New Roman" w:hAnsi="Times New Roman" w:cs="Times New Roman"/>
                <w:sz w:val="18"/>
                <w:szCs w:val="18"/>
              </w:rPr>
              <w:t>02</w:t>
            </w:r>
          </w:p>
        </w:tc>
        <w:tc>
          <w:tcPr>
            <w:tcW w:w="1701" w:type="dxa"/>
          </w:tcPr>
          <w:p w14:paraId="77F974F0" w14:textId="3E275F2B" w:rsidR="0099130D" w:rsidRPr="001168FA" w:rsidRDefault="0099130D" w:rsidP="0099130D">
            <w:pPr>
              <w:jc w:val="both"/>
              <w:rPr>
                <w:rFonts w:asciiTheme="majorBidi" w:eastAsia="Times New Roman" w:hAnsiTheme="majorBidi" w:cstheme="majorBidi"/>
                <w:sz w:val="18"/>
                <w:szCs w:val="18"/>
                <w:lang w:val="id-ID"/>
              </w:rPr>
            </w:pPr>
            <w:proofErr w:type="spellStart"/>
            <w:r w:rsidRPr="005653A1">
              <w:rPr>
                <w:rFonts w:ascii="Times New Roman" w:eastAsia="Times New Roman" w:hAnsi="Times New Roman" w:cs="Times New Roman"/>
                <w:sz w:val="18"/>
                <w:szCs w:val="18"/>
              </w:rPr>
              <w:t>Menguasai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konsep</w:t>
            </w:r>
            <w:proofErr w:type="spellEnd"/>
            <w:r w:rsidRPr="005653A1">
              <w:rPr>
                <w:rFonts w:ascii="Times New Roman" w:eastAsia="Times New Roman" w:hAnsi="Times New Roman" w:cs="Times New Roman"/>
                <w:sz w:val="18"/>
                <w:szCs w:val="18"/>
              </w:rPr>
              <w:t xml:space="preserve"> dan </w:t>
            </w:r>
            <w:proofErr w:type="spellStart"/>
            <w:proofErr w:type="gramStart"/>
            <w:r w:rsidRPr="005653A1">
              <w:rPr>
                <w:rFonts w:ascii="Times New Roman" w:eastAsia="Times New Roman" w:hAnsi="Times New Roman" w:cs="Times New Roman"/>
                <w:sz w:val="18"/>
                <w:szCs w:val="18"/>
              </w:rPr>
              <w:t>struktur</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ilmu</w:t>
            </w:r>
            <w:proofErr w:type="gramEnd"/>
            <w:r w:rsidRPr="005653A1">
              <w:rPr>
                <w:rFonts w:ascii="Times New Roman" w:eastAsia="Times New Roman" w:hAnsi="Times New Roman" w:cs="Times New Roman"/>
                <w:sz w:val="18"/>
                <w:szCs w:val="18"/>
              </w:rPr>
              <w:t>-ilmu</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bahasa</w:t>
            </w:r>
            <w:proofErr w:type="spellEnd"/>
            <w:r w:rsidRPr="005653A1">
              <w:rPr>
                <w:rFonts w:ascii="Times New Roman" w:eastAsia="Times New Roman" w:hAnsi="Times New Roman" w:cs="Times New Roman"/>
                <w:sz w:val="18"/>
                <w:szCs w:val="18"/>
              </w:rPr>
              <w:t xml:space="preserve"> Arab (</w:t>
            </w:r>
            <w:proofErr w:type="spellStart"/>
            <w:r w:rsidRPr="005653A1">
              <w:rPr>
                <w:rFonts w:ascii="Times New Roman" w:eastAsia="Times New Roman" w:hAnsi="Times New Roman" w:cs="Times New Roman"/>
                <w:sz w:val="18"/>
                <w:szCs w:val="18"/>
              </w:rPr>
              <w:t>linguistik</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fonologi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morfologi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sintaksis</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semantik</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serta</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sistem</w:t>
            </w:r>
            <w:proofErr w:type="spellEnd"/>
            <w:r w:rsidRPr="005653A1">
              <w:rPr>
                <w:rFonts w:ascii="Times New Roman" w:eastAsia="Times New Roman" w:hAnsi="Times New Roman" w:cs="Times New Roman"/>
                <w:sz w:val="18"/>
                <w:szCs w:val="18"/>
              </w:rPr>
              <w:t xml:space="preserve"> tulisan) </w:t>
            </w:r>
            <w:proofErr w:type="spellStart"/>
            <w:r>
              <w:rPr>
                <w:rFonts w:ascii="Times New Roman" w:eastAsia="Times New Roman" w:hAnsi="Times New Roman" w:cs="Times New Roman"/>
                <w:sz w:val="18"/>
                <w:szCs w:val="18"/>
              </w:rPr>
              <w:t>sebagai</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bekal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pembelajar</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sepanjang</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hayat</w:t>
            </w:r>
            <w:proofErr w:type="spellEnd"/>
          </w:p>
        </w:tc>
        <w:tc>
          <w:tcPr>
            <w:tcW w:w="850" w:type="dxa"/>
            <w:vMerge/>
          </w:tcPr>
          <w:p w14:paraId="38080031" w14:textId="77777777" w:rsidR="0099130D" w:rsidRPr="00442AF7" w:rsidRDefault="0099130D" w:rsidP="0099130D">
            <w:pPr>
              <w:rPr>
                <w:rFonts w:asciiTheme="majorBidi" w:eastAsia="Times New Roman" w:hAnsiTheme="majorBidi" w:cstheme="majorBidi"/>
                <w:sz w:val="18"/>
                <w:szCs w:val="18"/>
              </w:rPr>
            </w:pPr>
          </w:p>
        </w:tc>
        <w:tc>
          <w:tcPr>
            <w:tcW w:w="1985" w:type="dxa"/>
            <w:vMerge/>
          </w:tcPr>
          <w:p w14:paraId="25FC2BF2" w14:textId="77777777" w:rsidR="0099130D" w:rsidRPr="00BA42F4" w:rsidRDefault="0099130D" w:rsidP="0099130D">
            <w:pPr>
              <w:jc w:val="both"/>
              <w:rPr>
                <w:rFonts w:asciiTheme="majorBidi" w:eastAsia="Times New Roman" w:hAnsiTheme="majorBidi" w:cstheme="majorBidi"/>
                <w:sz w:val="18"/>
                <w:szCs w:val="18"/>
                <w:lang w:val="id-ID"/>
              </w:rPr>
            </w:pPr>
          </w:p>
        </w:tc>
        <w:tc>
          <w:tcPr>
            <w:tcW w:w="992" w:type="dxa"/>
            <w:vMerge/>
          </w:tcPr>
          <w:p w14:paraId="562EBC14" w14:textId="77777777" w:rsidR="0099130D" w:rsidRPr="00BA42F4" w:rsidRDefault="0099130D" w:rsidP="0099130D">
            <w:pPr>
              <w:jc w:val="both"/>
              <w:rPr>
                <w:rFonts w:asciiTheme="majorBidi" w:eastAsia="Times New Roman" w:hAnsiTheme="majorBidi" w:cstheme="majorBidi"/>
                <w:sz w:val="18"/>
                <w:szCs w:val="18"/>
              </w:rPr>
            </w:pPr>
          </w:p>
        </w:tc>
        <w:tc>
          <w:tcPr>
            <w:tcW w:w="1984" w:type="dxa"/>
            <w:vMerge/>
          </w:tcPr>
          <w:p w14:paraId="59F22AF3" w14:textId="77777777" w:rsidR="0099130D" w:rsidRPr="00BA42F4" w:rsidRDefault="0099130D" w:rsidP="00D07A5A">
            <w:pPr>
              <w:pStyle w:val="ListParagraph"/>
              <w:numPr>
                <w:ilvl w:val="0"/>
                <w:numId w:val="45"/>
              </w:numPr>
              <w:ind w:left="175" w:hanging="283"/>
              <w:rPr>
                <w:rFonts w:asciiTheme="majorBidi" w:eastAsia="Times New Roman" w:hAnsiTheme="majorBidi" w:cstheme="majorBidi"/>
                <w:sz w:val="18"/>
                <w:szCs w:val="18"/>
                <w:lang w:val="id-ID"/>
              </w:rPr>
            </w:pPr>
          </w:p>
        </w:tc>
      </w:tr>
      <w:tr w:rsidR="0099130D" w:rsidRPr="00DF2B7E" w14:paraId="307B7A40" w14:textId="77777777" w:rsidTr="00442AF7">
        <w:trPr>
          <w:trHeight w:val="372"/>
        </w:trPr>
        <w:tc>
          <w:tcPr>
            <w:tcW w:w="675" w:type="dxa"/>
            <w:vMerge w:val="restart"/>
          </w:tcPr>
          <w:p w14:paraId="2EC982D3" w14:textId="77777777" w:rsidR="0099130D" w:rsidRDefault="0099130D" w:rsidP="0099130D">
            <w:pPr>
              <w:jc w:val="center"/>
              <w:rPr>
                <w:rFonts w:ascii="Times New Roman" w:eastAsia="Times New Roman" w:hAnsi="Times New Roman" w:cs="Times New Roman"/>
                <w:sz w:val="18"/>
                <w:szCs w:val="18"/>
              </w:rPr>
            </w:pPr>
            <w:r w:rsidRPr="005653A1">
              <w:rPr>
                <w:rFonts w:ascii="Times New Roman" w:eastAsia="Times New Roman" w:hAnsi="Times New Roman" w:cs="Times New Roman"/>
                <w:sz w:val="18"/>
                <w:szCs w:val="18"/>
              </w:rPr>
              <w:t>CPL</w:t>
            </w:r>
          </w:p>
          <w:p w14:paraId="6962A504" w14:textId="7F139F0C" w:rsidR="0099130D" w:rsidRPr="006A1BD4" w:rsidRDefault="0099130D" w:rsidP="0099130D">
            <w:pPr>
              <w:jc w:val="center"/>
              <w:rPr>
                <w:rFonts w:asciiTheme="majorBidi" w:eastAsia="Times New Roman" w:hAnsiTheme="majorBidi" w:cstheme="majorBidi"/>
                <w:sz w:val="18"/>
                <w:szCs w:val="18"/>
              </w:rPr>
            </w:pPr>
            <w:r w:rsidRPr="005653A1">
              <w:rPr>
                <w:rFonts w:ascii="Times New Roman" w:eastAsia="Times New Roman" w:hAnsi="Times New Roman" w:cs="Times New Roman"/>
                <w:sz w:val="18"/>
                <w:szCs w:val="18"/>
              </w:rPr>
              <w:t>05</w:t>
            </w:r>
          </w:p>
        </w:tc>
        <w:tc>
          <w:tcPr>
            <w:tcW w:w="1701" w:type="dxa"/>
            <w:vMerge w:val="restart"/>
          </w:tcPr>
          <w:p w14:paraId="08617ED2" w14:textId="1392FF03" w:rsidR="0099130D" w:rsidRPr="006A1BD4" w:rsidRDefault="0099130D" w:rsidP="0099130D">
            <w:pPr>
              <w:jc w:val="both"/>
              <w:rPr>
                <w:rFonts w:asciiTheme="majorBidi" w:eastAsia="Times New Roman" w:hAnsiTheme="majorBidi" w:cstheme="majorBidi"/>
                <w:sz w:val="18"/>
                <w:szCs w:val="18"/>
              </w:rPr>
            </w:pPr>
            <w:proofErr w:type="spellStart"/>
            <w:r w:rsidRPr="007513DD">
              <w:rPr>
                <w:rFonts w:ascii="Times New Roman" w:eastAsia="Times New Roman" w:hAnsi="Times New Roman" w:cs="Times New Roman"/>
                <w:sz w:val="18"/>
                <w:szCs w:val="18"/>
              </w:rPr>
              <w:t>Berbahasa</w:t>
            </w:r>
            <w:proofErr w:type="spellEnd"/>
            <w:r w:rsidRPr="007513DD">
              <w:rPr>
                <w:rFonts w:ascii="Times New Roman" w:eastAsia="Times New Roman" w:hAnsi="Times New Roman" w:cs="Times New Roman"/>
                <w:sz w:val="18"/>
                <w:szCs w:val="18"/>
              </w:rPr>
              <w:t xml:space="preserve"> Arab </w:t>
            </w:r>
            <w:proofErr w:type="spellStart"/>
            <w:r w:rsidRPr="007513DD">
              <w:rPr>
                <w:rFonts w:ascii="Times New Roman" w:eastAsia="Times New Roman" w:hAnsi="Times New Roman" w:cs="Times New Roman"/>
                <w:sz w:val="18"/>
                <w:szCs w:val="18"/>
              </w:rPr>
              <w:t>tingkat</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lanjut</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secara</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efektif</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baik</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reseptif</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maupun</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produktif</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dalam</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implementasi</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pembelajaran</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bahasa</w:t>
            </w:r>
            <w:proofErr w:type="spellEnd"/>
            <w:r w:rsidRPr="007513DD">
              <w:rPr>
                <w:rFonts w:ascii="Times New Roman" w:eastAsia="Times New Roman" w:hAnsi="Times New Roman" w:cs="Times New Roman"/>
                <w:sz w:val="18"/>
                <w:szCs w:val="18"/>
              </w:rPr>
              <w:t xml:space="preserve"> Arab dan </w:t>
            </w:r>
            <w:proofErr w:type="spellStart"/>
            <w:r w:rsidRPr="007513DD">
              <w:rPr>
                <w:rFonts w:ascii="Times New Roman" w:eastAsia="Times New Roman" w:hAnsi="Times New Roman" w:cs="Times New Roman"/>
                <w:sz w:val="18"/>
                <w:szCs w:val="18"/>
              </w:rPr>
              <w:t>pengembangan</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keilmuan</w:t>
            </w:r>
            <w:proofErr w:type="spellEnd"/>
          </w:p>
        </w:tc>
        <w:tc>
          <w:tcPr>
            <w:tcW w:w="850" w:type="dxa"/>
          </w:tcPr>
          <w:p w14:paraId="1F4AF524" w14:textId="77777777" w:rsidR="0099130D" w:rsidRPr="00442AF7" w:rsidRDefault="0099130D" w:rsidP="0099130D">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19AB180F" w14:textId="004C1427" w:rsidR="0099130D" w:rsidRPr="00442AF7" w:rsidRDefault="0099130D" w:rsidP="0099130D">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3</w:t>
            </w:r>
            <w:r w:rsidR="00145034">
              <w:rPr>
                <w:rFonts w:asciiTheme="majorBidi" w:eastAsia="Times New Roman" w:hAnsiTheme="majorBidi" w:cstheme="majorBidi"/>
                <w:sz w:val="18"/>
                <w:szCs w:val="18"/>
                <w:lang w:val="id-ID"/>
              </w:rPr>
              <w:t>2</w:t>
            </w:r>
          </w:p>
        </w:tc>
        <w:tc>
          <w:tcPr>
            <w:tcW w:w="1985" w:type="dxa"/>
          </w:tcPr>
          <w:p w14:paraId="53C6B0D8" w14:textId="0F73B38A" w:rsidR="0099130D" w:rsidRPr="00F4245C" w:rsidRDefault="00F4245C" w:rsidP="00F4245C">
            <w:pPr>
              <w:rPr>
                <w:rFonts w:asciiTheme="majorBidi" w:eastAsia="Times New Roman" w:hAnsiTheme="majorBidi" w:cstheme="majorBidi"/>
                <w:sz w:val="18"/>
                <w:szCs w:val="18"/>
                <w:lang w:val="id-ID"/>
              </w:rPr>
            </w:pPr>
            <w:r w:rsidRPr="00F4245C">
              <w:rPr>
                <w:rFonts w:asciiTheme="majorBidi" w:eastAsia="Times New Roman" w:hAnsiTheme="majorBidi" w:cstheme="majorBidi"/>
                <w:sz w:val="18"/>
                <w:szCs w:val="18"/>
                <w:lang w:val="id-ID"/>
              </w:rPr>
              <w:t>Menguasai ilmu, struktur, dan kompetensi berbahasa Arab meliputi mendengarkan, berbicara, membaca dan menulis, serta budaya Arab, Islam, dan Internasional yang tidak menyelisihi dasar ajaran Islam</w:t>
            </w:r>
          </w:p>
        </w:tc>
        <w:tc>
          <w:tcPr>
            <w:tcW w:w="992" w:type="dxa"/>
            <w:vMerge/>
          </w:tcPr>
          <w:p w14:paraId="087B2D8E" w14:textId="77777777" w:rsidR="0099130D" w:rsidRPr="000D48A4" w:rsidRDefault="0099130D" w:rsidP="0099130D">
            <w:pPr>
              <w:jc w:val="both"/>
              <w:rPr>
                <w:rFonts w:asciiTheme="majorBidi" w:eastAsia="Times New Roman" w:hAnsiTheme="majorBidi" w:cstheme="majorBidi"/>
                <w:sz w:val="18"/>
                <w:szCs w:val="18"/>
                <w:lang w:val="id-ID"/>
              </w:rPr>
            </w:pPr>
          </w:p>
        </w:tc>
        <w:tc>
          <w:tcPr>
            <w:tcW w:w="1984" w:type="dxa"/>
            <w:vMerge/>
          </w:tcPr>
          <w:p w14:paraId="788F6751" w14:textId="77777777" w:rsidR="0099130D" w:rsidRPr="000D48A4" w:rsidRDefault="0099130D" w:rsidP="0099130D">
            <w:pPr>
              <w:jc w:val="both"/>
              <w:rPr>
                <w:rFonts w:asciiTheme="majorBidi" w:eastAsia="Times New Roman" w:hAnsiTheme="majorBidi" w:cstheme="majorBidi"/>
                <w:sz w:val="18"/>
                <w:szCs w:val="18"/>
                <w:lang w:val="id-ID"/>
              </w:rPr>
            </w:pPr>
          </w:p>
        </w:tc>
      </w:tr>
      <w:tr w:rsidR="0099130D" w:rsidRPr="00DF2B7E" w14:paraId="296BD398" w14:textId="77777777" w:rsidTr="00442AF7">
        <w:trPr>
          <w:trHeight w:val="372"/>
        </w:trPr>
        <w:tc>
          <w:tcPr>
            <w:tcW w:w="675" w:type="dxa"/>
            <w:vMerge/>
          </w:tcPr>
          <w:p w14:paraId="0C0DAB6A" w14:textId="77777777" w:rsidR="0099130D" w:rsidRPr="000D48A4" w:rsidRDefault="0099130D" w:rsidP="00E14157">
            <w:pPr>
              <w:jc w:val="center"/>
              <w:rPr>
                <w:rFonts w:asciiTheme="majorBidi" w:eastAsia="Times New Roman" w:hAnsiTheme="majorBidi" w:cstheme="majorBidi"/>
                <w:sz w:val="18"/>
                <w:szCs w:val="18"/>
                <w:lang w:val="id-ID"/>
              </w:rPr>
            </w:pPr>
          </w:p>
        </w:tc>
        <w:tc>
          <w:tcPr>
            <w:tcW w:w="1701" w:type="dxa"/>
            <w:vMerge/>
          </w:tcPr>
          <w:p w14:paraId="0375C3E6" w14:textId="77777777" w:rsidR="0099130D" w:rsidRPr="000D48A4" w:rsidRDefault="0099130D" w:rsidP="00E14157">
            <w:pPr>
              <w:jc w:val="both"/>
              <w:rPr>
                <w:rFonts w:asciiTheme="majorBidi" w:eastAsia="Times New Roman" w:hAnsiTheme="majorBidi" w:cstheme="majorBidi"/>
                <w:sz w:val="18"/>
                <w:szCs w:val="18"/>
                <w:lang w:val="id-ID"/>
              </w:rPr>
            </w:pPr>
          </w:p>
        </w:tc>
        <w:tc>
          <w:tcPr>
            <w:tcW w:w="850" w:type="dxa"/>
          </w:tcPr>
          <w:p w14:paraId="57E8FF7B" w14:textId="77777777" w:rsidR="0099130D" w:rsidRPr="00442AF7" w:rsidRDefault="0099130D" w:rsidP="00E14157">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209E02FA" w14:textId="01F89628" w:rsidR="0099130D" w:rsidRPr="00442AF7" w:rsidRDefault="0099130D" w:rsidP="00E14157">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3</w:t>
            </w:r>
            <w:r w:rsidR="00145034">
              <w:rPr>
                <w:rFonts w:asciiTheme="majorBidi" w:eastAsia="Times New Roman" w:hAnsiTheme="majorBidi" w:cstheme="majorBidi"/>
                <w:sz w:val="18"/>
                <w:szCs w:val="18"/>
                <w:lang w:val="id-ID"/>
              </w:rPr>
              <w:t>3</w:t>
            </w:r>
          </w:p>
        </w:tc>
        <w:tc>
          <w:tcPr>
            <w:tcW w:w="1985" w:type="dxa"/>
          </w:tcPr>
          <w:p w14:paraId="68E4FCDF" w14:textId="77777777" w:rsidR="0099130D" w:rsidRPr="00B147E4" w:rsidRDefault="0099130D" w:rsidP="00E14157">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Terampil </w:t>
            </w:r>
            <w:r w:rsidRPr="00B147E4">
              <w:rPr>
                <w:rFonts w:asciiTheme="majorBidi" w:eastAsia="Times New Roman" w:hAnsiTheme="majorBidi" w:cstheme="majorBidi"/>
                <w:sz w:val="18"/>
                <w:szCs w:val="18"/>
                <w:lang w:val="id-ID"/>
              </w:rPr>
              <w:t>berbahasa</w:t>
            </w:r>
            <w:r>
              <w:rPr>
                <w:rFonts w:asciiTheme="majorBidi" w:eastAsia="Times New Roman" w:hAnsiTheme="majorBidi" w:cstheme="majorBidi"/>
                <w:sz w:val="18"/>
                <w:szCs w:val="18"/>
                <w:lang w:val="id-ID"/>
              </w:rPr>
              <w:t xml:space="preserve"> Arab</w:t>
            </w:r>
            <w:r w:rsidRPr="00B147E4">
              <w:rPr>
                <w:rFonts w:asciiTheme="majorBidi" w:eastAsia="Times New Roman" w:hAnsiTheme="majorBidi" w:cstheme="majorBidi"/>
                <w:sz w:val="18"/>
                <w:szCs w:val="18"/>
                <w:lang w:val="id-ID"/>
              </w:rPr>
              <w:t xml:space="preserve"> tingkat lanjut secara efektif baik reseptif maupun produktif dalam bentuk komunikasi</w:t>
            </w:r>
            <w:r>
              <w:rPr>
                <w:rFonts w:asciiTheme="majorBidi" w:eastAsia="Times New Roman" w:hAnsiTheme="majorBidi" w:cstheme="majorBidi"/>
                <w:sz w:val="18"/>
                <w:szCs w:val="18"/>
                <w:lang w:val="id-ID"/>
              </w:rPr>
              <w:t xml:space="preserve"> baik lisan atau tulis</w:t>
            </w:r>
          </w:p>
        </w:tc>
        <w:tc>
          <w:tcPr>
            <w:tcW w:w="992" w:type="dxa"/>
            <w:vMerge/>
          </w:tcPr>
          <w:p w14:paraId="33C5DEDD" w14:textId="77777777" w:rsidR="0099130D" w:rsidRPr="000D48A4" w:rsidRDefault="0099130D" w:rsidP="00E14157">
            <w:pPr>
              <w:jc w:val="both"/>
              <w:rPr>
                <w:rFonts w:asciiTheme="majorBidi" w:eastAsia="Times New Roman" w:hAnsiTheme="majorBidi" w:cstheme="majorBidi"/>
                <w:sz w:val="18"/>
                <w:szCs w:val="18"/>
                <w:lang w:val="id-ID"/>
              </w:rPr>
            </w:pPr>
          </w:p>
        </w:tc>
        <w:tc>
          <w:tcPr>
            <w:tcW w:w="1984" w:type="dxa"/>
            <w:vMerge/>
          </w:tcPr>
          <w:p w14:paraId="490394AF" w14:textId="77777777" w:rsidR="0099130D" w:rsidRPr="000D48A4" w:rsidRDefault="0099130D" w:rsidP="00E14157">
            <w:pPr>
              <w:jc w:val="both"/>
              <w:rPr>
                <w:rFonts w:asciiTheme="majorBidi" w:eastAsia="Times New Roman" w:hAnsiTheme="majorBidi" w:cstheme="majorBidi"/>
                <w:sz w:val="18"/>
                <w:szCs w:val="18"/>
                <w:lang w:val="id-ID"/>
              </w:rPr>
            </w:pPr>
          </w:p>
        </w:tc>
      </w:tr>
      <w:tr w:rsidR="00E90E87" w:rsidRPr="006A1BD4" w14:paraId="1CB887A7" w14:textId="77777777" w:rsidTr="0055509C">
        <w:trPr>
          <w:trHeight w:val="604"/>
        </w:trPr>
        <w:tc>
          <w:tcPr>
            <w:tcW w:w="675" w:type="dxa"/>
          </w:tcPr>
          <w:p w14:paraId="2CF2B6E0" w14:textId="77777777" w:rsidR="0055509C" w:rsidRDefault="00E90E87" w:rsidP="00E90E87">
            <w:pPr>
              <w:jc w:val="center"/>
              <w:rPr>
                <w:rFonts w:ascii="Times New Roman" w:eastAsia="Times New Roman" w:hAnsi="Times New Roman" w:cs="Times New Roman"/>
                <w:sz w:val="18"/>
                <w:szCs w:val="18"/>
                <w:lang w:val="id-ID"/>
              </w:rPr>
            </w:pPr>
            <w:r w:rsidRPr="005653A1">
              <w:rPr>
                <w:rFonts w:ascii="Times New Roman" w:eastAsia="Times New Roman" w:hAnsi="Times New Roman" w:cs="Times New Roman"/>
                <w:sz w:val="18"/>
                <w:szCs w:val="18"/>
                <w:lang w:val="id-ID"/>
              </w:rPr>
              <w:t>CPL</w:t>
            </w:r>
          </w:p>
          <w:p w14:paraId="4B98D8AD" w14:textId="409EF390" w:rsidR="00E90E87" w:rsidRPr="005D7339" w:rsidRDefault="00E90E87" w:rsidP="00E90E87">
            <w:pPr>
              <w:jc w:val="center"/>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lang w:val="id-ID"/>
              </w:rPr>
              <w:t>01</w:t>
            </w:r>
          </w:p>
        </w:tc>
        <w:tc>
          <w:tcPr>
            <w:tcW w:w="1701" w:type="dxa"/>
            <w:tcBorders>
              <w:bottom w:val="single" w:sz="4" w:space="0" w:color="auto"/>
            </w:tcBorders>
          </w:tcPr>
          <w:p w14:paraId="41BD4654" w14:textId="2BAC0E9F" w:rsidR="00E90E87" w:rsidRPr="001168FA" w:rsidRDefault="00E90E87" w:rsidP="00E90E87">
            <w:pPr>
              <w:jc w:val="both"/>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lang w:val="id-ID"/>
              </w:rPr>
              <w:t>Bertakwa kepada Tuhan Yang Maha Esa</w:t>
            </w:r>
            <w:r>
              <w:rPr>
                <w:rFonts w:ascii="Times New Roman" w:eastAsia="Times New Roman" w:hAnsi="Times New Roman" w:cs="Times New Roman"/>
                <w:sz w:val="18"/>
                <w:szCs w:val="18"/>
                <w:lang w:val="id-ID"/>
              </w:rPr>
              <w:t xml:space="preserve">, bertanggung jawab, mandiri dan </w:t>
            </w:r>
            <w:r w:rsidRPr="005653A1">
              <w:rPr>
                <w:rFonts w:ascii="Times New Roman" w:eastAsia="Times New Roman" w:hAnsi="Times New Roman" w:cs="Times New Roman"/>
                <w:sz w:val="18"/>
                <w:szCs w:val="18"/>
                <w:lang w:val="id-ID"/>
              </w:rPr>
              <w:t>menjunjung tinggi nilai kemanusiaan dalam menjalankan tugas</w:t>
            </w:r>
          </w:p>
        </w:tc>
        <w:tc>
          <w:tcPr>
            <w:tcW w:w="850" w:type="dxa"/>
            <w:tcBorders>
              <w:bottom w:val="single" w:sz="4" w:space="0" w:color="auto"/>
            </w:tcBorders>
          </w:tcPr>
          <w:p w14:paraId="153FEA6C" w14:textId="77777777" w:rsidR="00E90E87" w:rsidRPr="00442AF7" w:rsidRDefault="00E90E87" w:rsidP="00E90E87">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067D73A2" w14:textId="33B0A11D" w:rsidR="00E90E87" w:rsidRDefault="00E90E87" w:rsidP="00E90E87">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3</w:t>
            </w:r>
            <w:r w:rsidR="00145034">
              <w:rPr>
                <w:rFonts w:asciiTheme="majorBidi" w:eastAsia="Times New Roman" w:hAnsiTheme="majorBidi" w:cstheme="majorBidi"/>
                <w:sz w:val="18"/>
                <w:szCs w:val="18"/>
                <w:lang w:val="id-ID"/>
              </w:rPr>
              <w:t>4</w:t>
            </w:r>
          </w:p>
          <w:p w14:paraId="5010E5E9" w14:textId="77777777" w:rsidR="00D976D7" w:rsidRPr="00442AF7" w:rsidRDefault="00D976D7" w:rsidP="00E90E87">
            <w:pPr>
              <w:jc w:val="center"/>
              <w:rPr>
                <w:rFonts w:asciiTheme="majorBidi" w:eastAsia="Times New Roman" w:hAnsiTheme="majorBidi" w:cstheme="majorBidi"/>
                <w:sz w:val="18"/>
                <w:szCs w:val="18"/>
                <w:lang w:val="id-ID"/>
              </w:rPr>
            </w:pPr>
          </w:p>
        </w:tc>
        <w:tc>
          <w:tcPr>
            <w:tcW w:w="1985" w:type="dxa"/>
            <w:tcBorders>
              <w:bottom w:val="single" w:sz="4" w:space="0" w:color="auto"/>
            </w:tcBorders>
          </w:tcPr>
          <w:p w14:paraId="3350E9B9" w14:textId="05D1F81B" w:rsidR="00E90E87" w:rsidRPr="0055509C" w:rsidRDefault="0055509C" w:rsidP="0055509C">
            <w:pPr>
              <w:rPr>
                <w:rFonts w:asciiTheme="majorBidi" w:eastAsia="Times New Roman" w:hAnsiTheme="majorBidi" w:cstheme="majorBidi"/>
                <w:sz w:val="18"/>
                <w:szCs w:val="18"/>
                <w:lang w:val="fi-FI"/>
              </w:rPr>
            </w:pPr>
            <w:r w:rsidRPr="0055509C">
              <w:rPr>
                <w:rFonts w:asciiTheme="majorBidi" w:eastAsia="Times New Roman" w:hAnsiTheme="majorBidi" w:cstheme="majorBidi"/>
                <w:sz w:val="18"/>
                <w:szCs w:val="18"/>
                <w:lang w:val="fi-FI"/>
              </w:rPr>
              <w:t>Menunjukkan kedisiplinan, tanggung jawab, dan keaktifan dalam proses pembelajaran istima</w:t>
            </w:r>
          </w:p>
        </w:tc>
        <w:tc>
          <w:tcPr>
            <w:tcW w:w="992" w:type="dxa"/>
            <w:vMerge w:val="restart"/>
          </w:tcPr>
          <w:p w14:paraId="42231C06" w14:textId="77777777" w:rsidR="00E90E87" w:rsidRPr="000D48A4" w:rsidRDefault="00E90E87" w:rsidP="00E90E87">
            <w:pPr>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Istima‘ Hiwārāt wa al-Aflām</w:t>
            </w:r>
          </w:p>
        </w:tc>
        <w:tc>
          <w:tcPr>
            <w:tcW w:w="1984" w:type="dxa"/>
            <w:vMerge w:val="restart"/>
          </w:tcPr>
          <w:p w14:paraId="44933BC3" w14:textId="77777777" w:rsidR="00E90E87" w:rsidRDefault="00DC00A5" w:rsidP="00D07A5A">
            <w:pPr>
              <w:pStyle w:val="ListParagraph"/>
              <w:numPr>
                <w:ilvl w:val="0"/>
                <w:numId w:val="46"/>
              </w:numPr>
              <w:ind w:left="175" w:hanging="283"/>
              <w:rPr>
                <w:rFonts w:asciiTheme="majorBidi" w:eastAsia="Times New Roman" w:hAnsiTheme="majorBidi" w:cstheme="majorBidi"/>
                <w:sz w:val="18"/>
                <w:szCs w:val="18"/>
              </w:rPr>
            </w:pPr>
            <w:proofErr w:type="spellStart"/>
            <w:r w:rsidRPr="00DC00A5">
              <w:rPr>
                <w:rFonts w:asciiTheme="majorBidi" w:eastAsia="Times New Roman" w:hAnsiTheme="majorBidi" w:cstheme="majorBidi"/>
                <w:sz w:val="18"/>
                <w:szCs w:val="18"/>
              </w:rPr>
              <w:t>Pengenalan</w:t>
            </w:r>
            <w:proofErr w:type="spellEnd"/>
            <w:r w:rsidRPr="00DC00A5">
              <w:rPr>
                <w:rFonts w:asciiTheme="majorBidi" w:eastAsia="Times New Roman" w:hAnsiTheme="majorBidi" w:cstheme="majorBidi"/>
                <w:sz w:val="18"/>
                <w:szCs w:val="18"/>
              </w:rPr>
              <w:t xml:space="preserve"> </w:t>
            </w:r>
            <w:proofErr w:type="spellStart"/>
            <w:r w:rsidRPr="00DC00A5">
              <w:rPr>
                <w:rFonts w:asciiTheme="majorBidi" w:eastAsia="Times New Roman" w:hAnsiTheme="majorBidi" w:cstheme="majorBidi"/>
                <w:sz w:val="18"/>
                <w:szCs w:val="18"/>
              </w:rPr>
              <w:t>istima</w:t>
            </w:r>
            <w:proofErr w:type="spellEnd"/>
            <w:r w:rsidRPr="00DC00A5">
              <w:rPr>
                <w:rFonts w:asciiTheme="majorBidi" w:eastAsia="Times New Roman" w:hAnsiTheme="majorBidi" w:cstheme="majorBidi"/>
                <w:sz w:val="18"/>
                <w:szCs w:val="18"/>
              </w:rPr>
              <w:t xml:space="preserve">’ &amp; strategi </w:t>
            </w:r>
            <w:proofErr w:type="spellStart"/>
            <w:r w:rsidRPr="00DC00A5">
              <w:rPr>
                <w:rFonts w:asciiTheme="majorBidi" w:eastAsia="Times New Roman" w:hAnsiTheme="majorBidi" w:cstheme="majorBidi"/>
                <w:sz w:val="18"/>
                <w:szCs w:val="18"/>
              </w:rPr>
              <w:t>mendengar</w:t>
            </w:r>
            <w:proofErr w:type="spellEnd"/>
            <w:r w:rsidRPr="00DC00A5">
              <w:rPr>
                <w:rFonts w:asciiTheme="majorBidi" w:eastAsia="Times New Roman" w:hAnsiTheme="majorBidi" w:cstheme="majorBidi"/>
                <w:sz w:val="18"/>
                <w:szCs w:val="18"/>
              </w:rPr>
              <w:t xml:space="preserve"> </w:t>
            </w:r>
            <w:proofErr w:type="spellStart"/>
            <w:r w:rsidRPr="00DC00A5">
              <w:rPr>
                <w:rFonts w:asciiTheme="majorBidi" w:eastAsia="Times New Roman" w:hAnsiTheme="majorBidi" w:cstheme="majorBidi"/>
                <w:sz w:val="18"/>
                <w:szCs w:val="18"/>
              </w:rPr>
              <w:t>efektif</w:t>
            </w:r>
            <w:proofErr w:type="spellEnd"/>
          </w:p>
          <w:p w14:paraId="5118E0D3" w14:textId="77777777" w:rsidR="00DC00A5" w:rsidRDefault="00DC00A5" w:rsidP="00D07A5A">
            <w:pPr>
              <w:pStyle w:val="ListParagraph"/>
              <w:numPr>
                <w:ilvl w:val="0"/>
                <w:numId w:val="46"/>
              </w:numPr>
              <w:ind w:left="175" w:hanging="283"/>
              <w:rPr>
                <w:rFonts w:asciiTheme="majorBidi" w:eastAsia="Times New Roman" w:hAnsiTheme="majorBidi" w:cstheme="majorBidi"/>
                <w:sz w:val="18"/>
                <w:szCs w:val="18"/>
              </w:rPr>
            </w:pPr>
            <w:proofErr w:type="spellStart"/>
            <w:r w:rsidRPr="00DC00A5">
              <w:rPr>
                <w:rFonts w:asciiTheme="majorBidi" w:eastAsia="Times New Roman" w:hAnsiTheme="majorBidi" w:cstheme="majorBidi"/>
                <w:sz w:val="18"/>
                <w:szCs w:val="18"/>
              </w:rPr>
              <w:t>Kosakata</w:t>
            </w:r>
            <w:proofErr w:type="spellEnd"/>
            <w:r w:rsidRPr="00DC00A5">
              <w:rPr>
                <w:rFonts w:asciiTheme="majorBidi" w:eastAsia="Times New Roman" w:hAnsiTheme="majorBidi" w:cstheme="majorBidi"/>
                <w:sz w:val="18"/>
                <w:szCs w:val="18"/>
              </w:rPr>
              <w:t xml:space="preserve"> </w:t>
            </w:r>
            <w:proofErr w:type="spellStart"/>
            <w:r w:rsidRPr="00DC00A5">
              <w:rPr>
                <w:rFonts w:asciiTheme="majorBidi" w:eastAsia="Times New Roman" w:hAnsiTheme="majorBidi" w:cstheme="majorBidi"/>
                <w:sz w:val="18"/>
                <w:szCs w:val="18"/>
              </w:rPr>
              <w:t>dasar</w:t>
            </w:r>
            <w:proofErr w:type="spellEnd"/>
            <w:r w:rsidRPr="00DC00A5">
              <w:rPr>
                <w:rFonts w:asciiTheme="majorBidi" w:eastAsia="Times New Roman" w:hAnsiTheme="majorBidi" w:cstheme="majorBidi"/>
                <w:sz w:val="18"/>
                <w:szCs w:val="18"/>
              </w:rPr>
              <w:t xml:space="preserve"> dialog </w:t>
            </w:r>
            <w:proofErr w:type="spellStart"/>
            <w:r w:rsidRPr="00DC00A5">
              <w:rPr>
                <w:rFonts w:asciiTheme="majorBidi" w:eastAsia="Times New Roman" w:hAnsiTheme="majorBidi" w:cstheme="majorBidi"/>
                <w:sz w:val="18"/>
                <w:szCs w:val="18"/>
              </w:rPr>
              <w:t>perkenalan</w:t>
            </w:r>
            <w:proofErr w:type="spellEnd"/>
          </w:p>
          <w:p w14:paraId="37239C44" w14:textId="77777777" w:rsidR="00DC00A5" w:rsidRDefault="00DC00A5" w:rsidP="00D07A5A">
            <w:pPr>
              <w:pStyle w:val="ListParagraph"/>
              <w:numPr>
                <w:ilvl w:val="0"/>
                <w:numId w:val="46"/>
              </w:numPr>
              <w:ind w:left="175" w:hanging="283"/>
              <w:rPr>
                <w:rFonts w:asciiTheme="majorBidi" w:eastAsia="Times New Roman" w:hAnsiTheme="majorBidi" w:cstheme="majorBidi"/>
                <w:sz w:val="18"/>
                <w:szCs w:val="18"/>
              </w:rPr>
            </w:pPr>
            <w:proofErr w:type="spellStart"/>
            <w:r w:rsidRPr="00DC00A5">
              <w:rPr>
                <w:rFonts w:asciiTheme="majorBidi" w:eastAsia="Times New Roman" w:hAnsiTheme="majorBidi" w:cstheme="majorBidi"/>
                <w:sz w:val="18"/>
                <w:szCs w:val="18"/>
              </w:rPr>
              <w:t>Kosakata</w:t>
            </w:r>
            <w:proofErr w:type="spellEnd"/>
            <w:r w:rsidRPr="00DC00A5">
              <w:rPr>
                <w:rFonts w:asciiTheme="majorBidi" w:eastAsia="Times New Roman" w:hAnsiTheme="majorBidi" w:cstheme="majorBidi"/>
                <w:sz w:val="18"/>
                <w:szCs w:val="18"/>
              </w:rPr>
              <w:t xml:space="preserve"> &amp; </w:t>
            </w:r>
            <w:proofErr w:type="spellStart"/>
            <w:r w:rsidRPr="00DC00A5">
              <w:rPr>
                <w:rFonts w:asciiTheme="majorBidi" w:eastAsia="Times New Roman" w:hAnsiTheme="majorBidi" w:cstheme="majorBidi"/>
                <w:sz w:val="18"/>
                <w:szCs w:val="18"/>
              </w:rPr>
              <w:t>ekspresi</w:t>
            </w:r>
            <w:proofErr w:type="spellEnd"/>
            <w:r w:rsidRPr="00DC00A5">
              <w:rPr>
                <w:rFonts w:asciiTheme="majorBidi" w:eastAsia="Times New Roman" w:hAnsiTheme="majorBidi" w:cstheme="majorBidi"/>
                <w:sz w:val="18"/>
                <w:szCs w:val="18"/>
              </w:rPr>
              <w:t xml:space="preserve"> </w:t>
            </w:r>
            <w:proofErr w:type="spellStart"/>
            <w:r w:rsidRPr="00DC00A5">
              <w:rPr>
                <w:rFonts w:asciiTheme="majorBidi" w:eastAsia="Times New Roman" w:hAnsiTheme="majorBidi" w:cstheme="majorBidi"/>
                <w:sz w:val="18"/>
                <w:szCs w:val="18"/>
              </w:rPr>
              <w:t>keluarga</w:t>
            </w:r>
            <w:proofErr w:type="spellEnd"/>
            <w:r w:rsidRPr="00DC00A5">
              <w:rPr>
                <w:rFonts w:asciiTheme="majorBidi" w:eastAsia="Times New Roman" w:hAnsiTheme="majorBidi" w:cstheme="majorBidi"/>
                <w:sz w:val="18"/>
                <w:szCs w:val="18"/>
              </w:rPr>
              <w:t xml:space="preserve">, </w:t>
            </w:r>
            <w:proofErr w:type="spellStart"/>
            <w:r w:rsidRPr="00DC00A5">
              <w:rPr>
                <w:rFonts w:asciiTheme="majorBidi" w:eastAsia="Times New Roman" w:hAnsiTheme="majorBidi" w:cstheme="majorBidi"/>
                <w:sz w:val="18"/>
                <w:szCs w:val="18"/>
              </w:rPr>
              <w:t>kampus</w:t>
            </w:r>
            <w:proofErr w:type="spellEnd"/>
          </w:p>
          <w:p w14:paraId="4112A102" w14:textId="77777777" w:rsidR="00DC00A5" w:rsidRDefault="00837A1F" w:rsidP="00D07A5A">
            <w:pPr>
              <w:pStyle w:val="ListParagraph"/>
              <w:numPr>
                <w:ilvl w:val="0"/>
                <w:numId w:val="46"/>
              </w:numPr>
              <w:ind w:left="175" w:hanging="283"/>
              <w:rPr>
                <w:rFonts w:asciiTheme="majorBidi" w:eastAsia="Times New Roman" w:hAnsiTheme="majorBidi" w:cstheme="majorBidi"/>
                <w:sz w:val="18"/>
                <w:szCs w:val="18"/>
              </w:rPr>
            </w:pPr>
            <w:r w:rsidRPr="00837A1F">
              <w:rPr>
                <w:rFonts w:asciiTheme="majorBidi" w:eastAsia="Times New Roman" w:hAnsiTheme="majorBidi" w:cstheme="majorBidi"/>
                <w:sz w:val="18"/>
                <w:szCs w:val="18"/>
              </w:rPr>
              <w:t xml:space="preserve">Aktivitas </w:t>
            </w:r>
            <w:proofErr w:type="spellStart"/>
            <w:r w:rsidRPr="00837A1F">
              <w:rPr>
                <w:rFonts w:asciiTheme="majorBidi" w:eastAsia="Times New Roman" w:hAnsiTheme="majorBidi" w:cstheme="majorBidi"/>
                <w:sz w:val="18"/>
                <w:szCs w:val="18"/>
              </w:rPr>
              <w:t>harian</w:t>
            </w:r>
            <w:proofErr w:type="spellEnd"/>
            <w:r w:rsidRPr="00837A1F">
              <w:rPr>
                <w:rFonts w:asciiTheme="majorBidi" w:eastAsia="Times New Roman" w:hAnsiTheme="majorBidi" w:cstheme="majorBidi"/>
                <w:sz w:val="18"/>
                <w:szCs w:val="18"/>
              </w:rPr>
              <w:t>: dialog</w:t>
            </w:r>
          </w:p>
          <w:p w14:paraId="480772C2" w14:textId="77777777" w:rsidR="00837A1F" w:rsidRDefault="00837A1F" w:rsidP="00D07A5A">
            <w:pPr>
              <w:pStyle w:val="ListParagraph"/>
              <w:numPr>
                <w:ilvl w:val="0"/>
                <w:numId w:val="46"/>
              </w:numPr>
              <w:ind w:left="175" w:hanging="283"/>
              <w:rPr>
                <w:rFonts w:asciiTheme="majorBidi" w:eastAsia="Times New Roman" w:hAnsiTheme="majorBidi" w:cstheme="majorBidi"/>
                <w:sz w:val="18"/>
                <w:szCs w:val="18"/>
              </w:rPr>
            </w:pPr>
            <w:r w:rsidRPr="00837A1F">
              <w:rPr>
                <w:rFonts w:asciiTheme="majorBidi" w:eastAsia="Times New Roman" w:hAnsiTheme="majorBidi" w:cstheme="majorBidi"/>
                <w:sz w:val="18"/>
                <w:szCs w:val="18"/>
              </w:rPr>
              <w:t xml:space="preserve">Film </w:t>
            </w:r>
            <w:proofErr w:type="spellStart"/>
            <w:r w:rsidRPr="00837A1F">
              <w:rPr>
                <w:rFonts w:asciiTheme="majorBidi" w:eastAsia="Times New Roman" w:hAnsiTheme="majorBidi" w:cstheme="majorBidi"/>
                <w:sz w:val="18"/>
                <w:szCs w:val="18"/>
              </w:rPr>
              <w:t>pendek</w:t>
            </w:r>
            <w:proofErr w:type="spellEnd"/>
            <w:r w:rsidRPr="00837A1F">
              <w:rPr>
                <w:rFonts w:asciiTheme="majorBidi" w:eastAsia="Times New Roman" w:hAnsiTheme="majorBidi" w:cstheme="majorBidi"/>
                <w:sz w:val="18"/>
                <w:szCs w:val="18"/>
              </w:rPr>
              <w:t xml:space="preserve">: </w:t>
            </w:r>
            <w:proofErr w:type="spellStart"/>
            <w:r w:rsidRPr="00837A1F">
              <w:rPr>
                <w:rFonts w:asciiTheme="majorBidi" w:eastAsia="Times New Roman" w:hAnsiTheme="majorBidi" w:cstheme="majorBidi"/>
                <w:sz w:val="18"/>
                <w:szCs w:val="18"/>
              </w:rPr>
              <w:t>tema</w:t>
            </w:r>
            <w:proofErr w:type="spellEnd"/>
            <w:r w:rsidRPr="00837A1F">
              <w:rPr>
                <w:rFonts w:asciiTheme="majorBidi" w:eastAsia="Times New Roman" w:hAnsiTheme="majorBidi" w:cstheme="majorBidi"/>
                <w:sz w:val="18"/>
                <w:szCs w:val="18"/>
              </w:rPr>
              <w:t xml:space="preserve"> </w:t>
            </w:r>
            <w:proofErr w:type="spellStart"/>
            <w:r w:rsidRPr="00837A1F">
              <w:rPr>
                <w:rFonts w:asciiTheme="majorBidi" w:eastAsia="Times New Roman" w:hAnsiTheme="majorBidi" w:cstheme="majorBidi"/>
                <w:sz w:val="18"/>
                <w:szCs w:val="18"/>
              </w:rPr>
              <w:t>sosial</w:t>
            </w:r>
            <w:proofErr w:type="spellEnd"/>
            <w:r w:rsidRPr="00837A1F">
              <w:rPr>
                <w:rFonts w:asciiTheme="majorBidi" w:eastAsia="Times New Roman" w:hAnsiTheme="majorBidi" w:cstheme="majorBidi"/>
                <w:sz w:val="18"/>
                <w:szCs w:val="18"/>
              </w:rPr>
              <w:t xml:space="preserve"> </w:t>
            </w:r>
            <w:proofErr w:type="spellStart"/>
            <w:r w:rsidRPr="00837A1F">
              <w:rPr>
                <w:rFonts w:asciiTheme="majorBidi" w:eastAsia="Times New Roman" w:hAnsiTheme="majorBidi" w:cstheme="majorBidi"/>
                <w:sz w:val="18"/>
                <w:szCs w:val="18"/>
              </w:rPr>
              <w:t>sederhana</w:t>
            </w:r>
            <w:proofErr w:type="spellEnd"/>
          </w:p>
          <w:p w14:paraId="3F41A2F3" w14:textId="77777777" w:rsidR="00837A1F" w:rsidRDefault="00837A1F" w:rsidP="00D07A5A">
            <w:pPr>
              <w:pStyle w:val="ListParagraph"/>
              <w:numPr>
                <w:ilvl w:val="0"/>
                <w:numId w:val="46"/>
              </w:numPr>
              <w:ind w:left="175" w:hanging="283"/>
              <w:rPr>
                <w:rFonts w:asciiTheme="majorBidi" w:eastAsia="Times New Roman" w:hAnsiTheme="majorBidi" w:cstheme="majorBidi"/>
                <w:sz w:val="18"/>
                <w:szCs w:val="18"/>
              </w:rPr>
            </w:pPr>
            <w:proofErr w:type="spellStart"/>
            <w:r w:rsidRPr="00837A1F">
              <w:rPr>
                <w:rFonts w:asciiTheme="majorBidi" w:eastAsia="Times New Roman" w:hAnsiTheme="majorBidi" w:cstheme="majorBidi"/>
                <w:sz w:val="18"/>
                <w:szCs w:val="18"/>
              </w:rPr>
              <w:t>Ekspresi</w:t>
            </w:r>
            <w:proofErr w:type="spellEnd"/>
            <w:r w:rsidRPr="00837A1F">
              <w:rPr>
                <w:rFonts w:asciiTheme="majorBidi" w:eastAsia="Times New Roman" w:hAnsiTheme="majorBidi" w:cstheme="majorBidi"/>
                <w:sz w:val="18"/>
                <w:szCs w:val="18"/>
              </w:rPr>
              <w:t xml:space="preserve">, </w:t>
            </w:r>
            <w:proofErr w:type="spellStart"/>
            <w:r w:rsidRPr="00837A1F">
              <w:rPr>
                <w:rFonts w:asciiTheme="majorBidi" w:eastAsia="Times New Roman" w:hAnsiTheme="majorBidi" w:cstheme="majorBidi"/>
                <w:sz w:val="18"/>
                <w:szCs w:val="18"/>
              </w:rPr>
              <w:t>intonasi</w:t>
            </w:r>
            <w:proofErr w:type="spellEnd"/>
            <w:r w:rsidRPr="00837A1F">
              <w:rPr>
                <w:rFonts w:asciiTheme="majorBidi" w:eastAsia="Times New Roman" w:hAnsiTheme="majorBidi" w:cstheme="majorBidi"/>
                <w:sz w:val="18"/>
                <w:szCs w:val="18"/>
              </w:rPr>
              <w:t xml:space="preserve">, </w:t>
            </w:r>
            <w:proofErr w:type="spellStart"/>
            <w:r w:rsidRPr="00837A1F">
              <w:rPr>
                <w:rFonts w:asciiTheme="majorBidi" w:eastAsia="Times New Roman" w:hAnsiTheme="majorBidi" w:cstheme="majorBidi"/>
                <w:sz w:val="18"/>
                <w:szCs w:val="18"/>
              </w:rPr>
              <w:t>respons</w:t>
            </w:r>
            <w:proofErr w:type="spellEnd"/>
            <w:r w:rsidRPr="00837A1F">
              <w:rPr>
                <w:rFonts w:asciiTheme="majorBidi" w:eastAsia="Times New Roman" w:hAnsiTheme="majorBidi" w:cstheme="majorBidi"/>
                <w:sz w:val="18"/>
                <w:szCs w:val="18"/>
              </w:rPr>
              <w:t xml:space="preserve"> </w:t>
            </w:r>
            <w:proofErr w:type="spellStart"/>
            <w:r w:rsidRPr="00837A1F">
              <w:rPr>
                <w:rFonts w:asciiTheme="majorBidi" w:eastAsia="Times New Roman" w:hAnsiTheme="majorBidi" w:cstheme="majorBidi"/>
                <w:sz w:val="18"/>
                <w:szCs w:val="18"/>
              </w:rPr>
              <w:t>hiwar</w:t>
            </w:r>
            <w:proofErr w:type="spellEnd"/>
            <w:r w:rsidRPr="00837A1F">
              <w:rPr>
                <w:rFonts w:asciiTheme="majorBidi" w:eastAsia="Times New Roman" w:hAnsiTheme="majorBidi" w:cstheme="majorBidi"/>
                <w:sz w:val="18"/>
                <w:szCs w:val="18"/>
              </w:rPr>
              <w:t xml:space="preserve"> Arab</w:t>
            </w:r>
          </w:p>
          <w:p w14:paraId="0895BBFF" w14:textId="77777777" w:rsidR="00837A1F" w:rsidRDefault="00837A1F" w:rsidP="00D07A5A">
            <w:pPr>
              <w:pStyle w:val="ListParagraph"/>
              <w:numPr>
                <w:ilvl w:val="0"/>
                <w:numId w:val="46"/>
              </w:numPr>
              <w:ind w:left="175" w:hanging="283"/>
              <w:rPr>
                <w:rFonts w:asciiTheme="majorBidi" w:eastAsia="Times New Roman" w:hAnsiTheme="majorBidi" w:cstheme="majorBidi"/>
                <w:sz w:val="18"/>
                <w:szCs w:val="18"/>
              </w:rPr>
            </w:pPr>
            <w:proofErr w:type="spellStart"/>
            <w:r w:rsidRPr="00837A1F">
              <w:rPr>
                <w:rFonts w:asciiTheme="majorBidi" w:eastAsia="Times New Roman" w:hAnsiTheme="majorBidi" w:cstheme="majorBidi"/>
                <w:sz w:val="18"/>
                <w:szCs w:val="18"/>
              </w:rPr>
              <w:t>Menangkap</w:t>
            </w:r>
            <w:proofErr w:type="spellEnd"/>
            <w:r w:rsidRPr="00837A1F">
              <w:rPr>
                <w:rFonts w:asciiTheme="majorBidi" w:eastAsia="Times New Roman" w:hAnsiTheme="majorBidi" w:cstheme="majorBidi"/>
                <w:sz w:val="18"/>
                <w:szCs w:val="18"/>
              </w:rPr>
              <w:t xml:space="preserve"> ide </w:t>
            </w:r>
            <w:proofErr w:type="spellStart"/>
            <w:r w:rsidRPr="00837A1F">
              <w:rPr>
                <w:rFonts w:asciiTheme="majorBidi" w:eastAsia="Times New Roman" w:hAnsiTheme="majorBidi" w:cstheme="majorBidi"/>
                <w:sz w:val="18"/>
                <w:szCs w:val="18"/>
              </w:rPr>
              <w:t>pokok</w:t>
            </w:r>
            <w:proofErr w:type="spellEnd"/>
            <w:r w:rsidRPr="00837A1F">
              <w:rPr>
                <w:rFonts w:asciiTheme="majorBidi" w:eastAsia="Times New Roman" w:hAnsiTheme="majorBidi" w:cstheme="majorBidi"/>
                <w:sz w:val="18"/>
                <w:szCs w:val="18"/>
              </w:rPr>
              <w:t xml:space="preserve"> </w:t>
            </w:r>
            <w:proofErr w:type="spellStart"/>
            <w:r w:rsidRPr="00837A1F">
              <w:rPr>
                <w:rFonts w:asciiTheme="majorBidi" w:eastAsia="Times New Roman" w:hAnsiTheme="majorBidi" w:cstheme="majorBidi"/>
                <w:sz w:val="18"/>
                <w:szCs w:val="18"/>
              </w:rPr>
              <w:t>tayangan</w:t>
            </w:r>
            <w:proofErr w:type="spellEnd"/>
            <w:r w:rsidRPr="00837A1F">
              <w:rPr>
                <w:rFonts w:asciiTheme="majorBidi" w:eastAsia="Times New Roman" w:hAnsiTheme="majorBidi" w:cstheme="majorBidi"/>
                <w:sz w:val="18"/>
                <w:szCs w:val="18"/>
              </w:rPr>
              <w:t xml:space="preserve"> audiovisual</w:t>
            </w:r>
          </w:p>
          <w:p w14:paraId="1D6F0C20" w14:textId="77777777" w:rsidR="00837A1F" w:rsidRDefault="00837A1F" w:rsidP="00D07A5A">
            <w:pPr>
              <w:pStyle w:val="ListParagraph"/>
              <w:numPr>
                <w:ilvl w:val="0"/>
                <w:numId w:val="46"/>
              </w:numPr>
              <w:ind w:left="175" w:hanging="283"/>
              <w:rPr>
                <w:rFonts w:asciiTheme="majorBidi" w:eastAsia="Times New Roman" w:hAnsiTheme="majorBidi" w:cstheme="majorBidi"/>
                <w:sz w:val="18"/>
                <w:szCs w:val="18"/>
              </w:rPr>
            </w:pPr>
            <w:r w:rsidRPr="00837A1F">
              <w:rPr>
                <w:rFonts w:asciiTheme="majorBidi" w:eastAsia="Times New Roman" w:hAnsiTheme="majorBidi" w:cstheme="majorBidi"/>
                <w:sz w:val="18"/>
                <w:szCs w:val="18"/>
              </w:rPr>
              <w:t xml:space="preserve">Review </w:t>
            </w:r>
            <w:proofErr w:type="spellStart"/>
            <w:r w:rsidRPr="00837A1F">
              <w:rPr>
                <w:rFonts w:asciiTheme="majorBidi" w:eastAsia="Times New Roman" w:hAnsiTheme="majorBidi" w:cstheme="majorBidi"/>
                <w:sz w:val="18"/>
                <w:szCs w:val="18"/>
              </w:rPr>
              <w:t>materi</w:t>
            </w:r>
            <w:proofErr w:type="spellEnd"/>
            <w:r w:rsidRPr="00837A1F">
              <w:rPr>
                <w:rFonts w:asciiTheme="majorBidi" w:eastAsia="Times New Roman" w:hAnsiTheme="majorBidi" w:cstheme="majorBidi"/>
                <w:sz w:val="18"/>
                <w:szCs w:val="18"/>
              </w:rPr>
              <w:t xml:space="preserve"> &amp; </w:t>
            </w:r>
            <w:proofErr w:type="spellStart"/>
            <w:r w:rsidRPr="00837A1F">
              <w:rPr>
                <w:rFonts w:asciiTheme="majorBidi" w:eastAsia="Times New Roman" w:hAnsiTheme="majorBidi" w:cstheme="majorBidi"/>
                <w:sz w:val="18"/>
                <w:szCs w:val="18"/>
              </w:rPr>
              <w:t>praktik</w:t>
            </w:r>
            <w:proofErr w:type="spellEnd"/>
            <w:r w:rsidRPr="00837A1F">
              <w:rPr>
                <w:rFonts w:asciiTheme="majorBidi" w:eastAsia="Times New Roman" w:hAnsiTheme="majorBidi" w:cstheme="majorBidi"/>
                <w:sz w:val="18"/>
                <w:szCs w:val="18"/>
              </w:rPr>
              <w:t xml:space="preserve"> dialog</w:t>
            </w:r>
          </w:p>
          <w:p w14:paraId="24471E6C" w14:textId="77777777" w:rsidR="00837A1F" w:rsidRDefault="00837A1F" w:rsidP="00D07A5A">
            <w:pPr>
              <w:pStyle w:val="ListParagraph"/>
              <w:numPr>
                <w:ilvl w:val="0"/>
                <w:numId w:val="46"/>
              </w:numPr>
              <w:ind w:left="175" w:hanging="283"/>
              <w:rPr>
                <w:rFonts w:asciiTheme="majorBidi" w:eastAsia="Times New Roman" w:hAnsiTheme="majorBidi" w:cstheme="majorBidi"/>
                <w:sz w:val="18"/>
                <w:szCs w:val="18"/>
              </w:rPr>
            </w:pPr>
            <w:r w:rsidRPr="00837A1F">
              <w:rPr>
                <w:rFonts w:asciiTheme="majorBidi" w:eastAsia="Times New Roman" w:hAnsiTheme="majorBidi" w:cstheme="majorBidi"/>
                <w:sz w:val="18"/>
                <w:szCs w:val="18"/>
              </w:rPr>
              <w:t xml:space="preserve">Film </w:t>
            </w:r>
            <w:proofErr w:type="spellStart"/>
            <w:r w:rsidRPr="00837A1F">
              <w:rPr>
                <w:rFonts w:asciiTheme="majorBidi" w:eastAsia="Times New Roman" w:hAnsiTheme="majorBidi" w:cstheme="majorBidi"/>
                <w:sz w:val="18"/>
                <w:szCs w:val="18"/>
              </w:rPr>
              <w:t>pendek</w:t>
            </w:r>
            <w:proofErr w:type="spellEnd"/>
            <w:r w:rsidRPr="00837A1F">
              <w:rPr>
                <w:rFonts w:asciiTheme="majorBidi" w:eastAsia="Times New Roman" w:hAnsiTheme="majorBidi" w:cstheme="majorBidi"/>
                <w:sz w:val="18"/>
                <w:szCs w:val="18"/>
              </w:rPr>
              <w:t xml:space="preserve"> </w:t>
            </w:r>
            <w:proofErr w:type="spellStart"/>
            <w:r w:rsidRPr="00837A1F">
              <w:rPr>
                <w:rFonts w:asciiTheme="majorBidi" w:eastAsia="Times New Roman" w:hAnsiTheme="majorBidi" w:cstheme="majorBidi"/>
                <w:sz w:val="18"/>
                <w:szCs w:val="18"/>
              </w:rPr>
              <w:t>budaya</w:t>
            </w:r>
            <w:proofErr w:type="spellEnd"/>
            <w:r w:rsidRPr="00837A1F">
              <w:rPr>
                <w:rFonts w:asciiTheme="majorBidi" w:eastAsia="Times New Roman" w:hAnsiTheme="majorBidi" w:cstheme="majorBidi"/>
                <w:sz w:val="18"/>
                <w:szCs w:val="18"/>
              </w:rPr>
              <w:t xml:space="preserve"> Arab</w:t>
            </w:r>
          </w:p>
          <w:p w14:paraId="48CC9B71" w14:textId="77777777" w:rsidR="00837A1F" w:rsidRDefault="00837A1F" w:rsidP="00D07A5A">
            <w:pPr>
              <w:pStyle w:val="ListParagraph"/>
              <w:numPr>
                <w:ilvl w:val="0"/>
                <w:numId w:val="46"/>
              </w:numPr>
              <w:ind w:left="175" w:hanging="283"/>
              <w:rPr>
                <w:rFonts w:asciiTheme="majorBidi" w:eastAsia="Times New Roman" w:hAnsiTheme="majorBidi" w:cstheme="majorBidi"/>
                <w:sz w:val="18"/>
                <w:szCs w:val="18"/>
              </w:rPr>
            </w:pPr>
            <w:r w:rsidRPr="00837A1F">
              <w:rPr>
                <w:rFonts w:asciiTheme="majorBidi" w:eastAsia="Times New Roman" w:hAnsiTheme="majorBidi" w:cstheme="majorBidi"/>
                <w:sz w:val="18"/>
                <w:szCs w:val="18"/>
              </w:rPr>
              <w:lastRenderedPageBreak/>
              <w:t xml:space="preserve">Dialog </w:t>
            </w:r>
            <w:proofErr w:type="spellStart"/>
            <w:r w:rsidRPr="00837A1F">
              <w:rPr>
                <w:rFonts w:asciiTheme="majorBidi" w:eastAsia="Times New Roman" w:hAnsiTheme="majorBidi" w:cstheme="majorBidi"/>
                <w:sz w:val="18"/>
                <w:szCs w:val="18"/>
              </w:rPr>
              <w:t>tematik</w:t>
            </w:r>
            <w:proofErr w:type="spellEnd"/>
            <w:r w:rsidRPr="00837A1F">
              <w:rPr>
                <w:rFonts w:asciiTheme="majorBidi" w:eastAsia="Times New Roman" w:hAnsiTheme="majorBidi" w:cstheme="majorBidi"/>
                <w:sz w:val="18"/>
                <w:szCs w:val="18"/>
              </w:rPr>
              <w:t xml:space="preserve">: </w:t>
            </w:r>
            <w:proofErr w:type="spellStart"/>
            <w:r w:rsidRPr="00837A1F">
              <w:rPr>
                <w:rFonts w:asciiTheme="majorBidi" w:eastAsia="Times New Roman" w:hAnsiTheme="majorBidi" w:cstheme="majorBidi"/>
                <w:sz w:val="18"/>
                <w:szCs w:val="18"/>
              </w:rPr>
              <w:t>belanja</w:t>
            </w:r>
            <w:proofErr w:type="spellEnd"/>
          </w:p>
          <w:p w14:paraId="3520EA59" w14:textId="77777777" w:rsidR="00837A1F" w:rsidRDefault="00837A1F" w:rsidP="00D07A5A">
            <w:pPr>
              <w:pStyle w:val="ListParagraph"/>
              <w:numPr>
                <w:ilvl w:val="0"/>
                <w:numId w:val="46"/>
              </w:numPr>
              <w:ind w:left="175" w:hanging="283"/>
              <w:rPr>
                <w:rFonts w:asciiTheme="majorBidi" w:eastAsia="Times New Roman" w:hAnsiTheme="majorBidi" w:cstheme="majorBidi"/>
                <w:sz w:val="18"/>
                <w:szCs w:val="18"/>
              </w:rPr>
            </w:pPr>
            <w:r w:rsidRPr="00837A1F">
              <w:rPr>
                <w:rFonts w:asciiTheme="majorBidi" w:eastAsia="Times New Roman" w:hAnsiTheme="majorBidi" w:cstheme="majorBidi"/>
                <w:sz w:val="18"/>
                <w:szCs w:val="18"/>
              </w:rPr>
              <w:t xml:space="preserve">Dialog </w:t>
            </w:r>
            <w:proofErr w:type="spellStart"/>
            <w:r w:rsidRPr="00837A1F">
              <w:rPr>
                <w:rFonts w:asciiTheme="majorBidi" w:eastAsia="Times New Roman" w:hAnsiTheme="majorBidi" w:cstheme="majorBidi"/>
                <w:sz w:val="18"/>
                <w:szCs w:val="18"/>
              </w:rPr>
              <w:t>tematik</w:t>
            </w:r>
            <w:proofErr w:type="spellEnd"/>
            <w:r w:rsidRPr="00837A1F">
              <w:rPr>
                <w:rFonts w:asciiTheme="majorBidi" w:eastAsia="Times New Roman" w:hAnsiTheme="majorBidi" w:cstheme="majorBidi"/>
                <w:sz w:val="18"/>
                <w:szCs w:val="18"/>
              </w:rPr>
              <w:t xml:space="preserve">: </w:t>
            </w:r>
            <w:proofErr w:type="spellStart"/>
            <w:r w:rsidRPr="00837A1F">
              <w:rPr>
                <w:rFonts w:asciiTheme="majorBidi" w:eastAsia="Times New Roman" w:hAnsiTheme="majorBidi" w:cstheme="majorBidi"/>
                <w:sz w:val="18"/>
                <w:szCs w:val="18"/>
              </w:rPr>
              <w:t>perjalanan</w:t>
            </w:r>
            <w:proofErr w:type="spellEnd"/>
          </w:p>
          <w:p w14:paraId="26E200F5" w14:textId="77777777" w:rsidR="00837A1F" w:rsidRDefault="00837A1F" w:rsidP="00D07A5A">
            <w:pPr>
              <w:pStyle w:val="ListParagraph"/>
              <w:numPr>
                <w:ilvl w:val="0"/>
                <w:numId w:val="46"/>
              </w:numPr>
              <w:ind w:left="175" w:hanging="283"/>
              <w:rPr>
                <w:rFonts w:asciiTheme="majorBidi" w:eastAsia="Times New Roman" w:hAnsiTheme="majorBidi" w:cstheme="majorBidi"/>
                <w:sz w:val="18"/>
                <w:szCs w:val="18"/>
              </w:rPr>
            </w:pPr>
            <w:proofErr w:type="spellStart"/>
            <w:r w:rsidRPr="00837A1F">
              <w:rPr>
                <w:rFonts w:asciiTheme="majorBidi" w:eastAsia="Times New Roman" w:hAnsiTheme="majorBidi" w:cstheme="majorBidi"/>
                <w:sz w:val="18"/>
                <w:szCs w:val="18"/>
              </w:rPr>
              <w:t>Pesan</w:t>
            </w:r>
            <w:proofErr w:type="spellEnd"/>
            <w:r w:rsidRPr="00837A1F">
              <w:rPr>
                <w:rFonts w:asciiTheme="majorBidi" w:eastAsia="Times New Roman" w:hAnsiTheme="majorBidi" w:cstheme="majorBidi"/>
                <w:sz w:val="18"/>
                <w:szCs w:val="18"/>
              </w:rPr>
              <w:t xml:space="preserve"> moral film </w:t>
            </w:r>
            <w:proofErr w:type="spellStart"/>
            <w:r w:rsidRPr="00837A1F">
              <w:rPr>
                <w:rFonts w:asciiTheme="majorBidi" w:eastAsia="Times New Roman" w:hAnsiTheme="majorBidi" w:cstheme="majorBidi"/>
                <w:sz w:val="18"/>
                <w:szCs w:val="18"/>
              </w:rPr>
              <w:t>pendek</w:t>
            </w:r>
            <w:proofErr w:type="spellEnd"/>
            <w:r w:rsidRPr="00837A1F">
              <w:rPr>
                <w:rFonts w:asciiTheme="majorBidi" w:eastAsia="Times New Roman" w:hAnsiTheme="majorBidi" w:cstheme="majorBidi"/>
                <w:sz w:val="18"/>
                <w:szCs w:val="18"/>
              </w:rPr>
              <w:t xml:space="preserve"> Arab</w:t>
            </w:r>
          </w:p>
          <w:p w14:paraId="59077FDF" w14:textId="77777777" w:rsidR="00837A1F" w:rsidRDefault="00837A1F" w:rsidP="00D07A5A">
            <w:pPr>
              <w:pStyle w:val="ListParagraph"/>
              <w:numPr>
                <w:ilvl w:val="0"/>
                <w:numId w:val="46"/>
              </w:numPr>
              <w:ind w:left="175" w:hanging="283"/>
              <w:rPr>
                <w:rFonts w:asciiTheme="majorBidi" w:eastAsia="Times New Roman" w:hAnsiTheme="majorBidi" w:cstheme="majorBidi"/>
                <w:sz w:val="18"/>
                <w:szCs w:val="18"/>
              </w:rPr>
            </w:pPr>
            <w:proofErr w:type="spellStart"/>
            <w:r w:rsidRPr="00837A1F">
              <w:rPr>
                <w:rFonts w:asciiTheme="majorBidi" w:eastAsia="Times New Roman" w:hAnsiTheme="majorBidi" w:cstheme="majorBidi"/>
                <w:sz w:val="18"/>
                <w:szCs w:val="18"/>
              </w:rPr>
              <w:t>Analisis</w:t>
            </w:r>
            <w:proofErr w:type="spellEnd"/>
            <w:r w:rsidRPr="00837A1F">
              <w:rPr>
                <w:rFonts w:asciiTheme="majorBidi" w:eastAsia="Times New Roman" w:hAnsiTheme="majorBidi" w:cstheme="majorBidi"/>
                <w:sz w:val="18"/>
                <w:szCs w:val="18"/>
              </w:rPr>
              <w:t xml:space="preserve"> </w:t>
            </w:r>
            <w:proofErr w:type="spellStart"/>
            <w:r w:rsidRPr="00837A1F">
              <w:rPr>
                <w:rFonts w:asciiTheme="majorBidi" w:eastAsia="Times New Roman" w:hAnsiTheme="majorBidi" w:cstheme="majorBidi"/>
                <w:sz w:val="18"/>
                <w:szCs w:val="18"/>
              </w:rPr>
              <w:t>struktur</w:t>
            </w:r>
            <w:proofErr w:type="spellEnd"/>
            <w:r w:rsidRPr="00837A1F">
              <w:rPr>
                <w:rFonts w:asciiTheme="majorBidi" w:eastAsia="Times New Roman" w:hAnsiTheme="majorBidi" w:cstheme="majorBidi"/>
                <w:sz w:val="18"/>
                <w:szCs w:val="18"/>
              </w:rPr>
              <w:t xml:space="preserve"> </w:t>
            </w:r>
            <w:proofErr w:type="spellStart"/>
            <w:r w:rsidRPr="00837A1F">
              <w:rPr>
                <w:rFonts w:asciiTheme="majorBidi" w:eastAsia="Times New Roman" w:hAnsiTheme="majorBidi" w:cstheme="majorBidi"/>
                <w:sz w:val="18"/>
                <w:szCs w:val="18"/>
              </w:rPr>
              <w:t>bahasa</w:t>
            </w:r>
            <w:proofErr w:type="spellEnd"/>
            <w:r w:rsidRPr="00837A1F">
              <w:rPr>
                <w:rFonts w:asciiTheme="majorBidi" w:eastAsia="Times New Roman" w:hAnsiTheme="majorBidi" w:cstheme="majorBidi"/>
                <w:sz w:val="18"/>
                <w:szCs w:val="18"/>
              </w:rPr>
              <w:t xml:space="preserve"> </w:t>
            </w:r>
            <w:proofErr w:type="spellStart"/>
            <w:r w:rsidRPr="00837A1F">
              <w:rPr>
                <w:rFonts w:asciiTheme="majorBidi" w:eastAsia="Times New Roman" w:hAnsiTheme="majorBidi" w:cstheme="majorBidi"/>
                <w:sz w:val="18"/>
                <w:szCs w:val="18"/>
              </w:rPr>
              <w:t>dalam</w:t>
            </w:r>
            <w:proofErr w:type="spellEnd"/>
            <w:r w:rsidRPr="00837A1F">
              <w:rPr>
                <w:rFonts w:asciiTheme="majorBidi" w:eastAsia="Times New Roman" w:hAnsiTheme="majorBidi" w:cstheme="majorBidi"/>
                <w:sz w:val="18"/>
                <w:szCs w:val="18"/>
              </w:rPr>
              <w:t xml:space="preserve"> dialog</w:t>
            </w:r>
          </w:p>
          <w:p w14:paraId="5E729995" w14:textId="77777777" w:rsidR="00837A1F" w:rsidRDefault="00837A1F" w:rsidP="00D07A5A">
            <w:pPr>
              <w:pStyle w:val="ListParagraph"/>
              <w:numPr>
                <w:ilvl w:val="0"/>
                <w:numId w:val="46"/>
              </w:numPr>
              <w:ind w:left="175" w:hanging="283"/>
              <w:rPr>
                <w:rFonts w:asciiTheme="majorBidi" w:eastAsia="Times New Roman" w:hAnsiTheme="majorBidi" w:cstheme="majorBidi"/>
                <w:sz w:val="18"/>
                <w:szCs w:val="18"/>
              </w:rPr>
            </w:pPr>
            <w:r w:rsidRPr="00837A1F">
              <w:rPr>
                <w:rFonts w:asciiTheme="majorBidi" w:eastAsia="Times New Roman" w:hAnsiTheme="majorBidi" w:cstheme="majorBidi"/>
                <w:sz w:val="18"/>
                <w:szCs w:val="18"/>
              </w:rPr>
              <w:t xml:space="preserve">Latihan </w:t>
            </w:r>
            <w:proofErr w:type="spellStart"/>
            <w:r w:rsidRPr="00837A1F">
              <w:rPr>
                <w:rFonts w:asciiTheme="majorBidi" w:eastAsia="Times New Roman" w:hAnsiTheme="majorBidi" w:cstheme="majorBidi"/>
                <w:sz w:val="18"/>
                <w:szCs w:val="18"/>
              </w:rPr>
              <w:t>istima</w:t>
            </w:r>
            <w:proofErr w:type="spellEnd"/>
            <w:r w:rsidRPr="00837A1F">
              <w:rPr>
                <w:rFonts w:asciiTheme="majorBidi" w:eastAsia="Times New Roman" w:hAnsiTheme="majorBidi" w:cstheme="majorBidi"/>
                <w:sz w:val="18"/>
                <w:szCs w:val="18"/>
              </w:rPr>
              <w:t xml:space="preserve">’ </w:t>
            </w:r>
            <w:proofErr w:type="spellStart"/>
            <w:r w:rsidRPr="00837A1F">
              <w:rPr>
                <w:rFonts w:asciiTheme="majorBidi" w:eastAsia="Times New Roman" w:hAnsiTheme="majorBidi" w:cstheme="majorBidi"/>
                <w:sz w:val="18"/>
                <w:szCs w:val="18"/>
              </w:rPr>
              <w:t>interaktif</w:t>
            </w:r>
            <w:proofErr w:type="spellEnd"/>
          </w:p>
          <w:p w14:paraId="46B422AF" w14:textId="77777777" w:rsidR="00837A1F" w:rsidRDefault="00837A1F" w:rsidP="00D07A5A">
            <w:pPr>
              <w:pStyle w:val="ListParagraph"/>
              <w:numPr>
                <w:ilvl w:val="0"/>
                <w:numId w:val="46"/>
              </w:numPr>
              <w:ind w:left="175" w:hanging="283"/>
              <w:rPr>
                <w:rFonts w:asciiTheme="majorBidi" w:eastAsia="Times New Roman" w:hAnsiTheme="majorBidi" w:cstheme="majorBidi"/>
                <w:sz w:val="18"/>
                <w:szCs w:val="18"/>
              </w:rPr>
            </w:pPr>
            <w:proofErr w:type="spellStart"/>
            <w:r w:rsidRPr="00837A1F">
              <w:rPr>
                <w:rFonts w:asciiTheme="majorBidi" w:eastAsia="Times New Roman" w:hAnsiTheme="majorBidi" w:cstheme="majorBidi"/>
                <w:sz w:val="18"/>
                <w:szCs w:val="18"/>
              </w:rPr>
              <w:t>Presentasi</w:t>
            </w:r>
            <w:proofErr w:type="spellEnd"/>
            <w:r w:rsidRPr="00837A1F">
              <w:rPr>
                <w:rFonts w:asciiTheme="majorBidi" w:eastAsia="Times New Roman" w:hAnsiTheme="majorBidi" w:cstheme="majorBidi"/>
                <w:sz w:val="18"/>
                <w:szCs w:val="18"/>
              </w:rPr>
              <w:t xml:space="preserve"> </w:t>
            </w:r>
            <w:proofErr w:type="spellStart"/>
            <w:r w:rsidRPr="00837A1F">
              <w:rPr>
                <w:rFonts w:asciiTheme="majorBidi" w:eastAsia="Times New Roman" w:hAnsiTheme="majorBidi" w:cstheme="majorBidi"/>
                <w:sz w:val="18"/>
                <w:szCs w:val="18"/>
              </w:rPr>
              <w:t>pemahaman</w:t>
            </w:r>
            <w:proofErr w:type="spellEnd"/>
            <w:r w:rsidRPr="00837A1F">
              <w:rPr>
                <w:rFonts w:asciiTheme="majorBidi" w:eastAsia="Times New Roman" w:hAnsiTheme="majorBidi" w:cstheme="majorBidi"/>
                <w:sz w:val="18"/>
                <w:szCs w:val="18"/>
              </w:rPr>
              <w:t xml:space="preserve"> film/dialog</w:t>
            </w:r>
          </w:p>
          <w:p w14:paraId="24508C43" w14:textId="77777777" w:rsidR="00837A1F" w:rsidRDefault="00837A1F" w:rsidP="00D07A5A">
            <w:pPr>
              <w:pStyle w:val="ListParagraph"/>
              <w:numPr>
                <w:ilvl w:val="0"/>
                <w:numId w:val="46"/>
              </w:numPr>
              <w:ind w:left="175" w:hanging="283"/>
              <w:rPr>
                <w:rFonts w:asciiTheme="majorBidi" w:eastAsia="Times New Roman" w:hAnsiTheme="majorBidi" w:cstheme="majorBidi"/>
                <w:sz w:val="18"/>
                <w:szCs w:val="18"/>
              </w:rPr>
            </w:pPr>
            <w:r w:rsidRPr="00837A1F">
              <w:rPr>
                <w:rFonts w:asciiTheme="majorBidi" w:eastAsia="Times New Roman" w:hAnsiTheme="majorBidi" w:cstheme="majorBidi"/>
                <w:sz w:val="18"/>
                <w:szCs w:val="18"/>
              </w:rPr>
              <w:t xml:space="preserve">Dialog </w:t>
            </w:r>
            <w:proofErr w:type="spellStart"/>
            <w:r w:rsidRPr="00837A1F">
              <w:rPr>
                <w:rFonts w:asciiTheme="majorBidi" w:eastAsia="Times New Roman" w:hAnsiTheme="majorBidi" w:cstheme="majorBidi"/>
                <w:sz w:val="18"/>
                <w:szCs w:val="18"/>
              </w:rPr>
              <w:t>tematik</w:t>
            </w:r>
            <w:proofErr w:type="spellEnd"/>
            <w:r w:rsidRPr="00837A1F">
              <w:rPr>
                <w:rFonts w:asciiTheme="majorBidi" w:eastAsia="Times New Roman" w:hAnsiTheme="majorBidi" w:cstheme="majorBidi"/>
                <w:sz w:val="18"/>
                <w:szCs w:val="18"/>
              </w:rPr>
              <w:t xml:space="preserve">: </w:t>
            </w:r>
            <w:proofErr w:type="spellStart"/>
            <w:r w:rsidRPr="00837A1F">
              <w:rPr>
                <w:rFonts w:asciiTheme="majorBidi" w:eastAsia="Times New Roman" w:hAnsiTheme="majorBidi" w:cstheme="majorBidi"/>
                <w:sz w:val="18"/>
                <w:szCs w:val="18"/>
              </w:rPr>
              <w:t>restoran</w:t>
            </w:r>
            <w:proofErr w:type="spellEnd"/>
            <w:r w:rsidRPr="00837A1F">
              <w:rPr>
                <w:rFonts w:asciiTheme="majorBidi" w:eastAsia="Times New Roman" w:hAnsiTheme="majorBidi" w:cstheme="majorBidi"/>
                <w:sz w:val="18"/>
                <w:szCs w:val="18"/>
              </w:rPr>
              <w:t xml:space="preserve"> &amp; </w:t>
            </w:r>
            <w:proofErr w:type="spellStart"/>
            <w:r w:rsidRPr="00837A1F">
              <w:rPr>
                <w:rFonts w:asciiTheme="majorBidi" w:eastAsia="Times New Roman" w:hAnsiTheme="majorBidi" w:cstheme="majorBidi"/>
                <w:sz w:val="18"/>
                <w:szCs w:val="18"/>
              </w:rPr>
              <w:t>makanan</w:t>
            </w:r>
            <w:proofErr w:type="spellEnd"/>
          </w:p>
          <w:p w14:paraId="5D0CE722" w14:textId="77777777" w:rsidR="00837A1F" w:rsidRDefault="00837A1F" w:rsidP="00D07A5A">
            <w:pPr>
              <w:pStyle w:val="ListParagraph"/>
              <w:numPr>
                <w:ilvl w:val="0"/>
                <w:numId w:val="46"/>
              </w:numPr>
              <w:ind w:left="175" w:hanging="283"/>
              <w:rPr>
                <w:rFonts w:asciiTheme="majorBidi" w:eastAsia="Times New Roman" w:hAnsiTheme="majorBidi" w:cstheme="majorBidi"/>
                <w:sz w:val="18"/>
                <w:szCs w:val="18"/>
              </w:rPr>
            </w:pPr>
            <w:r w:rsidRPr="00837A1F">
              <w:rPr>
                <w:rFonts w:asciiTheme="majorBidi" w:eastAsia="Times New Roman" w:hAnsiTheme="majorBidi" w:cstheme="majorBidi"/>
                <w:sz w:val="18"/>
                <w:szCs w:val="18"/>
              </w:rPr>
              <w:t xml:space="preserve">Film </w:t>
            </w:r>
            <w:proofErr w:type="spellStart"/>
            <w:r w:rsidRPr="00837A1F">
              <w:rPr>
                <w:rFonts w:asciiTheme="majorBidi" w:eastAsia="Times New Roman" w:hAnsiTheme="majorBidi" w:cstheme="majorBidi"/>
                <w:sz w:val="18"/>
                <w:szCs w:val="18"/>
              </w:rPr>
              <w:t>pendek</w:t>
            </w:r>
            <w:proofErr w:type="spellEnd"/>
            <w:r w:rsidRPr="00837A1F">
              <w:rPr>
                <w:rFonts w:asciiTheme="majorBidi" w:eastAsia="Times New Roman" w:hAnsiTheme="majorBidi" w:cstheme="majorBidi"/>
                <w:sz w:val="18"/>
                <w:szCs w:val="18"/>
              </w:rPr>
              <w:t xml:space="preserve"> </w:t>
            </w:r>
            <w:proofErr w:type="spellStart"/>
            <w:r w:rsidRPr="00837A1F">
              <w:rPr>
                <w:rFonts w:asciiTheme="majorBidi" w:eastAsia="Times New Roman" w:hAnsiTheme="majorBidi" w:cstheme="majorBidi"/>
                <w:sz w:val="18"/>
                <w:szCs w:val="18"/>
              </w:rPr>
              <w:t>tema</w:t>
            </w:r>
            <w:proofErr w:type="spellEnd"/>
            <w:r w:rsidRPr="00837A1F">
              <w:rPr>
                <w:rFonts w:asciiTheme="majorBidi" w:eastAsia="Times New Roman" w:hAnsiTheme="majorBidi" w:cstheme="majorBidi"/>
                <w:sz w:val="18"/>
                <w:szCs w:val="18"/>
              </w:rPr>
              <w:t xml:space="preserve"> </w:t>
            </w:r>
            <w:proofErr w:type="spellStart"/>
            <w:r w:rsidRPr="00837A1F">
              <w:rPr>
                <w:rFonts w:asciiTheme="majorBidi" w:eastAsia="Times New Roman" w:hAnsiTheme="majorBidi" w:cstheme="majorBidi"/>
                <w:sz w:val="18"/>
                <w:szCs w:val="18"/>
              </w:rPr>
              <w:t>keluarg</w:t>
            </w:r>
            <w:r>
              <w:rPr>
                <w:rFonts w:asciiTheme="majorBidi" w:eastAsia="Times New Roman" w:hAnsiTheme="majorBidi" w:cstheme="majorBidi"/>
                <w:sz w:val="18"/>
                <w:szCs w:val="18"/>
              </w:rPr>
              <w:t>a</w:t>
            </w:r>
            <w:proofErr w:type="spellEnd"/>
          </w:p>
          <w:p w14:paraId="36D1E92D" w14:textId="77777777" w:rsidR="00837A1F" w:rsidRDefault="00837A1F" w:rsidP="00D07A5A">
            <w:pPr>
              <w:pStyle w:val="ListParagraph"/>
              <w:numPr>
                <w:ilvl w:val="0"/>
                <w:numId w:val="46"/>
              </w:numPr>
              <w:ind w:left="175" w:hanging="283"/>
              <w:rPr>
                <w:rFonts w:asciiTheme="majorBidi" w:eastAsia="Times New Roman" w:hAnsiTheme="majorBidi" w:cstheme="majorBidi"/>
                <w:sz w:val="18"/>
                <w:szCs w:val="18"/>
              </w:rPr>
            </w:pPr>
            <w:proofErr w:type="spellStart"/>
            <w:r w:rsidRPr="00837A1F">
              <w:rPr>
                <w:rFonts w:asciiTheme="majorBidi" w:eastAsia="Times New Roman" w:hAnsiTheme="majorBidi" w:cstheme="majorBidi"/>
                <w:sz w:val="18"/>
                <w:szCs w:val="18"/>
              </w:rPr>
              <w:t>Ekspresi</w:t>
            </w:r>
            <w:proofErr w:type="spellEnd"/>
            <w:r w:rsidRPr="00837A1F">
              <w:rPr>
                <w:rFonts w:asciiTheme="majorBidi" w:eastAsia="Times New Roman" w:hAnsiTheme="majorBidi" w:cstheme="majorBidi"/>
                <w:sz w:val="18"/>
                <w:szCs w:val="18"/>
              </w:rPr>
              <w:t xml:space="preserve"> &amp; </w:t>
            </w:r>
            <w:proofErr w:type="spellStart"/>
            <w:r w:rsidRPr="00837A1F">
              <w:rPr>
                <w:rFonts w:asciiTheme="majorBidi" w:eastAsia="Times New Roman" w:hAnsiTheme="majorBidi" w:cstheme="majorBidi"/>
                <w:sz w:val="18"/>
                <w:szCs w:val="18"/>
              </w:rPr>
              <w:t>intonasi</w:t>
            </w:r>
            <w:proofErr w:type="spellEnd"/>
            <w:r w:rsidRPr="00837A1F">
              <w:rPr>
                <w:rFonts w:asciiTheme="majorBidi" w:eastAsia="Times New Roman" w:hAnsiTheme="majorBidi" w:cstheme="majorBidi"/>
                <w:sz w:val="18"/>
                <w:szCs w:val="18"/>
              </w:rPr>
              <w:t xml:space="preserve"> </w:t>
            </w:r>
            <w:proofErr w:type="spellStart"/>
            <w:r w:rsidRPr="00837A1F">
              <w:rPr>
                <w:rFonts w:asciiTheme="majorBidi" w:eastAsia="Times New Roman" w:hAnsiTheme="majorBidi" w:cstheme="majorBidi"/>
                <w:sz w:val="18"/>
                <w:szCs w:val="18"/>
              </w:rPr>
              <w:t>lanjutan</w:t>
            </w:r>
            <w:proofErr w:type="spellEnd"/>
          </w:p>
          <w:p w14:paraId="1009B1B6" w14:textId="77777777" w:rsidR="00837A1F" w:rsidRDefault="00837A1F" w:rsidP="00D07A5A">
            <w:pPr>
              <w:pStyle w:val="ListParagraph"/>
              <w:numPr>
                <w:ilvl w:val="0"/>
                <w:numId w:val="46"/>
              </w:numPr>
              <w:ind w:left="175" w:hanging="283"/>
              <w:rPr>
                <w:rFonts w:asciiTheme="majorBidi" w:eastAsia="Times New Roman" w:hAnsiTheme="majorBidi" w:cstheme="majorBidi"/>
                <w:sz w:val="18"/>
                <w:szCs w:val="18"/>
              </w:rPr>
            </w:pPr>
            <w:r w:rsidRPr="00837A1F">
              <w:rPr>
                <w:rFonts w:asciiTheme="majorBidi" w:eastAsia="Times New Roman" w:hAnsiTheme="majorBidi" w:cstheme="majorBidi"/>
                <w:sz w:val="18"/>
                <w:szCs w:val="18"/>
              </w:rPr>
              <w:t xml:space="preserve">Dialog </w:t>
            </w:r>
            <w:proofErr w:type="spellStart"/>
            <w:r w:rsidRPr="00837A1F">
              <w:rPr>
                <w:rFonts w:asciiTheme="majorBidi" w:eastAsia="Times New Roman" w:hAnsiTheme="majorBidi" w:cstheme="majorBidi"/>
                <w:sz w:val="18"/>
                <w:szCs w:val="18"/>
              </w:rPr>
              <w:t>tematik</w:t>
            </w:r>
            <w:proofErr w:type="spellEnd"/>
            <w:r w:rsidRPr="00837A1F">
              <w:rPr>
                <w:rFonts w:asciiTheme="majorBidi" w:eastAsia="Times New Roman" w:hAnsiTheme="majorBidi" w:cstheme="majorBidi"/>
                <w:sz w:val="18"/>
                <w:szCs w:val="18"/>
              </w:rPr>
              <w:t xml:space="preserve">: </w:t>
            </w:r>
            <w:proofErr w:type="spellStart"/>
            <w:r w:rsidRPr="00837A1F">
              <w:rPr>
                <w:rFonts w:asciiTheme="majorBidi" w:eastAsia="Times New Roman" w:hAnsiTheme="majorBidi" w:cstheme="majorBidi"/>
                <w:sz w:val="18"/>
                <w:szCs w:val="18"/>
              </w:rPr>
              <w:t>transportasi</w:t>
            </w:r>
            <w:proofErr w:type="spellEnd"/>
          </w:p>
          <w:p w14:paraId="37D8761E" w14:textId="77777777" w:rsidR="00837A1F" w:rsidRDefault="00837A1F" w:rsidP="00D07A5A">
            <w:pPr>
              <w:pStyle w:val="ListParagraph"/>
              <w:numPr>
                <w:ilvl w:val="0"/>
                <w:numId w:val="46"/>
              </w:numPr>
              <w:ind w:left="175" w:hanging="283"/>
              <w:rPr>
                <w:rFonts w:asciiTheme="majorBidi" w:eastAsia="Times New Roman" w:hAnsiTheme="majorBidi" w:cstheme="majorBidi"/>
                <w:sz w:val="18"/>
                <w:szCs w:val="18"/>
              </w:rPr>
            </w:pPr>
            <w:r w:rsidRPr="00837A1F">
              <w:rPr>
                <w:rFonts w:asciiTheme="majorBidi" w:eastAsia="Times New Roman" w:hAnsiTheme="majorBidi" w:cstheme="majorBidi"/>
                <w:sz w:val="18"/>
                <w:szCs w:val="18"/>
              </w:rPr>
              <w:t xml:space="preserve">Film </w:t>
            </w:r>
            <w:proofErr w:type="spellStart"/>
            <w:r w:rsidRPr="00837A1F">
              <w:rPr>
                <w:rFonts w:asciiTheme="majorBidi" w:eastAsia="Times New Roman" w:hAnsiTheme="majorBidi" w:cstheme="majorBidi"/>
                <w:sz w:val="18"/>
                <w:szCs w:val="18"/>
              </w:rPr>
              <w:t>pendek</w:t>
            </w:r>
            <w:proofErr w:type="spellEnd"/>
            <w:r w:rsidRPr="00837A1F">
              <w:rPr>
                <w:rFonts w:asciiTheme="majorBidi" w:eastAsia="Times New Roman" w:hAnsiTheme="majorBidi" w:cstheme="majorBidi"/>
                <w:sz w:val="18"/>
                <w:szCs w:val="18"/>
              </w:rPr>
              <w:t xml:space="preserve"> </w:t>
            </w:r>
            <w:proofErr w:type="spellStart"/>
            <w:r w:rsidRPr="00837A1F">
              <w:rPr>
                <w:rFonts w:asciiTheme="majorBidi" w:eastAsia="Times New Roman" w:hAnsiTheme="majorBidi" w:cstheme="majorBidi"/>
                <w:sz w:val="18"/>
                <w:szCs w:val="18"/>
              </w:rPr>
              <w:t>tema</w:t>
            </w:r>
            <w:proofErr w:type="spellEnd"/>
            <w:r w:rsidRPr="00837A1F">
              <w:rPr>
                <w:rFonts w:asciiTheme="majorBidi" w:eastAsia="Times New Roman" w:hAnsiTheme="majorBidi" w:cstheme="majorBidi"/>
                <w:sz w:val="18"/>
                <w:szCs w:val="18"/>
              </w:rPr>
              <w:t xml:space="preserve"> </w:t>
            </w:r>
            <w:proofErr w:type="spellStart"/>
            <w:r w:rsidRPr="00837A1F">
              <w:rPr>
                <w:rFonts w:asciiTheme="majorBidi" w:eastAsia="Times New Roman" w:hAnsiTheme="majorBidi" w:cstheme="majorBidi"/>
                <w:sz w:val="18"/>
                <w:szCs w:val="18"/>
              </w:rPr>
              <w:t>sosial</w:t>
            </w:r>
            <w:proofErr w:type="spellEnd"/>
          </w:p>
          <w:p w14:paraId="318E9AC0" w14:textId="77777777" w:rsidR="00837A1F" w:rsidRDefault="00837A1F" w:rsidP="00D07A5A">
            <w:pPr>
              <w:pStyle w:val="ListParagraph"/>
              <w:numPr>
                <w:ilvl w:val="0"/>
                <w:numId w:val="46"/>
              </w:numPr>
              <w:ind w:left="175" w:hanging="283"/>
              <w:rPr>
                <w:rFonts w:asciiTheme="majorBidi" w:eastAsia="Times New Roman" w:hAnsiTheme="majorBidi" w:cstheme="majorBidi"/>
                <w:sz w:val="18"/>
                <w:szCs w:val="18"/>
              </w:rPr>
            </w:pPr>
            <w:proofErr w:type="spellStart"/>
            <w:r w:rsidRPr="00837A1F">
              <w:rPr>
                <w:rFonts w:asciiTheme="majorBidi" w:eastAsia="Times New Roman" w:hAnsiTheme="majorBidi" w:cstheme="majorBidi"/>
                <w:sz w:val="18"/>
                <w:szCs w:val="18"/>
              </w:rPr>
              <w:t>Kosakata</w:t>
            </w:r>
            <w:proofErr w:type="spellEnd"/>
            <w:r w:rsidRPr="00837A1F">
              <w:rPr>
                <w:rFonts w:asciiTheme="majorBidi" w:eastAsia="Times New Roman" w:hAnsiTheme="majorBidi" w:cstheme="majorBidi"/>
                <w:sz w:val="18"/>
                <w:szCs w:val="18"/>
              </w:rPr>
              <w:t xml:space="preserve"> &amp; </w:t>
            </w:r>
            <w:proofErr w:type="spellStart"/>
            <w:r w:rsidRPr="00837A1F">
              <w:rPr>
                <w:rFonts w:asciiTheme="majorBidi" w:eastAsia="Times New Roman" w:hAnsiTheme="majorBidi" w:cstheme="majorBidi"/>
                <w:sz w:val="18"/>
                <w:szCs w:val="18"/>
              </w:rPr>
              <w:t>ungkapan</w:t>
            </w:r>
            <w:proofErr w:type="spellEnd"/>
            <w:r w:rsidRPr="00837A1F">
              <w:rPr>
                <w:rFonts w:asciiTheme="majorBidi" w:eastAsia="Times New Roman" w:hAnsiTheme="majorBidi" w:cstheme="majorBidi"/>
                <w:sz w:val="18"/>
                <w:szCs w:val="18"/>
              </w:rPr>
              <w:t xml:space="preserve"> </w:t>
            </w:r>
            <w:proofErr w:type="spellStart"/>
            <w:r w:rsidRPr="00837A1F">
              <w:rPr>
                <w:rFonts w:asciiTheme="majorBidi" w:eastAsia="Times New Roman" w:hAnsiTheme="majorBidi" w:cstheme="majorBidi"/>
                <w:sz w:val="18"/>
                <w:szCs w:val="18"/>
              </w:rPr>
              <w:t>lanjutan</w:t>
            </w:r>
            <w:proofErr w:type="spellEnd"/>
          </w:p>
          <w:p w14:paraId="6E4C5257" w14:textId="77777777" w:rsidR="00837A1F" w:rsidRDefault="00837A1F" w:rsidP="00D07A5A">
            <w:pPr>
              <w:pStyle w:val="ListParagraph"/>
              <w:numPr>
                <w:ilvl w:val="0"/>
                <w:numId w:val="46"/>
              </w:numPr>
              <w:ind w:left="175" w:hanging="283"/>
              <w:rPr>
                <w:rFonts w:asciiTheme="majorBidi" w:eastAsia="Times New Roman" w:hAnsiTheme="majorBidi" w:cstheme="majorBidi"/>
                <w:sz w:val="18"/>
                <w:szCs w:val="18"/>
              </w:rPr>
            </w:pPr>
            <w:r w:rsidRPr="00837A1F">
              <w:rPr>
                <w:rFonts w:asciiTheme="majorBidi" w:eastAsia="Times New Roman" w:hAnsiTheme="majorBidi" w:cstheme="majorBidi"/>
                <w:sz w:val="18"/>
                <w:szCs w:val="18"/>
              </w:rPr>
              <w:t xml:space="preserve">Dialog </w:t>
            </w:r>
            <w:proofErr w:type="spellStart"/>
            <w:r w:rsidRPr="00837A1F">
              <w:rPr>
                <w:rFonts w:asciiTheme="majorBidi" w:eastAsia="Times New Roman" w:hAnsiTheme="majorBidi" w:cstheme="majorBidi"/>
                <w:sz w:val="18"/>
                <w:szCs w:val="18"/>
              </w:rPr>
              <w:t>tematik</w:t>
            </w:r>
            <w:proofErr w:type="spellEnd"/>
            <w:r w:rsidRPr="00837A1F">
              <w:rPr>
                <w:rFonts w:asciiTheme="majorBidi" w:eastAsia="Times New Roman" w:hAnsiTheme="majorBidi" w:cstheme="majorBidi"/>
                <w:sz w:val="18"/>
                <w:szCs w:val="18"/>
              </w:rPr>
              <w:t xml:space="preserve">: </w:t>
            </w:r>
            <w:proofErr w:type="spellStart"/>
            <w:r w:rsidRPr="00837A1F">
              <w:rPr>
                <w:rFonts w:asciiTheme="majorBidi" w:eastAsia="Times New Roman" w:hAnsiTheme="majorBidi" w:cstheme="majorBidi"/>
                <w:sz w:val="18"/>
                <w:szCs w:val="18"/>
              </w:rPr>
              <w:t>sekolah</w:t>
            </w:r>
            <w:proofErr w:type="spellEnd"/>
            <w:r w:rsidRPr="00837A1F">
              <w:rPr>
                <w:rFonts w:asciiTheme="majorBidi" w:eastAsia="Times New Roman" w:hAnsiTheme="majorBidi" w:cstheme="majorBidi"/>
                <w:sz w:val="18"/>
                <w:szCs w:val="18"/>
              </w:rPr>
              <w:t xml:space="preserve"> &amp; </w:t>
            </w:r>
            <w:proofErr w:type="spellStart"/>
            <w:r w:rsidRPr="00837A1F">
              <w:rPr>
                <w:rFonts w:asciiTheme="majorBidi" w:eastAsia="Times New Roman" w:hAnsiTheme="majorBidi" w:cstheme="majorBidi"/>
                <w:sz w:val="18"/>
                <w:szCs w:val="18"/>
              </w:rPr>
              <w:t>kampus</w:t>
            </w:r>
            <w:proofErr w:type="spellEnd"/>
          </w:p>
          <w:p w14:paraId="0C957A9C" w14:textId="77777777" w:rsidR="00837A1F" w:rsidRDefault="00837A1F" w:rsidP="00D07A5A">
            <w:pPr>
              <w:pStyle w:val="ListParagraph"/>
              <w:numPr>
                <w:ilvl w:val="0"/>
                <w:numId w:val="46"/>
              </w:numPr>
              <w:ind w:left="175" w:hanging="283"/>
              <w:rPr>
                <w:rFonts w:asciiTheme="majorBidi" w:eastAsia="Times New Roman" w:hAnsiTheme="majorBidi" w:cstheme="majorBidi"/>
                <w:sz w:val="18"/>
                <w:szCs w:val="18"/>
              </w:rPr>
            </w:pPr>
            <w:r w:rsidRPr="00837A1F">
              <w:rPr>
                <w:rFonts w:asciiTheme="majorBidi" w:eastAsia="Times New Roman" w:hAnsiTheme="majorBidi" w:cstheme="majorBidi"/>
                <w:sz w:val="18"/>
                <w:szCs w:val="18"/>
              </w:rPr>
              <w:t xml:space="preserve">Film </w:t>
            </w:r>
            <w:proofErr w:type="spellStart"/>
            <w:r w:rsidRPr="00837A1F">
              <w:rPr>
                <w:rFonts w:asciiTheme="majorBidi" w:eastAsia="Times New Roman" w:hAnsiTheme="majorBidi" w:cstheme="majorBidi"/>
                <w:sz w:val="18"/>
                <w:szCs w:val="18"/>
              </w:rPr>
              <w:t>pendek</w:t>
            </w:r>
            <w:proofErr w:type="spellEnd"/>
            <w:r w:rsidRPr="00837A1F">
              <w:rPr>
                <w:rFonts w:asciiTheme="majorBidi" w:eastAsia="Times New Roman" w:hAnsiTheme="majorBidi" w:cstheme="majorBidi"/>
                <w:sz w:val="18"/>
                <w:szCs w:val="18"/>
              </w:rPr>
              <w:t xml:space="preserve"> </w:t>
            </w:r>
            <w:proofErr w:type="spellStart"/>
            <w:r w:rsidRPr="00837A1F">
              <w:rPr>
                <w:rFonts w:asciiTheme="majorBidi" w:eastAsia="Times New Roman" w:hAnsiTheme="majorBidi" w:cstheme="majorBidi"/>
                <w:sz w:val="18"/>
                <w:szCs w:val="18"/>
              </w:rPr>
              <w:t>tema</w:t>
            </w:r>
            <w:proofErr w:type="spellEnd"/>
            <w:r w:rsidRPr="00837A1F">
              <w:rPr>
                <w:rFonts w:asciiTheme="majorBidi" w:eastAsia="Times New Roman" w:hAnsiTheme="majorBidi" w:cstheme="majorBidi"/>
                <w:sz w:val="18"/>
                <w:szCs w:val="18"/>
              </w:rPr>
              <w:t xml:space="preserve"> </w:t>
            </w:r>
            <w:proofErr w:type="spellStart"/>
            <w:r w:rsidRPr="00837A1F">
              <w:rPr>
                <w:rFonts w:asciiTheme="majorBidi" w:eastAsia="Times New Roman" w:hAnsiTheme="majorBidi" w:cstheme="majorBidi"/>
                <w:sz w:val="18"/>
                <w:szCs w:val="18"/>
              </w:rPr>
              <w:t>budaya</w:t>
            </w:r>
            <w:proofErr w:type="spellEnd"/>
          </w:p>
          <w:p w14:paraId="6D8CD84F" w14:textId="77777777" w:rsidR="00837A1F" w:rsidRDefault="00837A1F" w:rsidP="00D07A5A">
            <w:pPr>
              <w:pStyle w:val="ListParagraph"/>
              <w:numPr>
                <w:ilvl w:val="0"/>
                <w:numId w:val="46"/>
              </w:numPr>
              <w:ind w:left="175" w:hanging="283"/>
              <w:rPr>
                <w:rFonts w:asciiTheme="majorBidi" w:eastAsia="Times New Roman" w:hAnsiTheme="majorBidi" w:cstheme="majorBidi"/>
                <w:sz w:val="18"/>
                <w:szCs w:val="18"/>
              </w:rPr>
            </w:pPr>
            <w:r w:rsidRPr="00837A1F">
              <w:rPr>
                <w:rFonts w:asciiTheme="majorBidi" w:eastAsia="Times New Roman" w:hAnsiTheme="majorBidi" w:cstheme="majorBidi"/>
                <w:sz w:val="18"/>
                <w:szCs w:val="18"/>
              </w:rPr>
              <w:t xml:space="preserve">Latihan </w:t>
            </w:r>
            <w:proofErr w:type="spellStart"/>
            <w:r w:rsidRPr="00837A1F">
              <w:rPr>
                <w:rFonts w:asciiTheme="majorBidi" w:eastAsia="Times New Roman" w:hAnsiTheme="majorBidi" w:cstheme="majorBidi"/>
                <w:sz w:val="18"/>
                <w:szCs w:val="18"/>
              </w:rPr>
              <w:t>mendengar</w:t>
            </w:r>
            <w:proofErr w:type="spellEnd"/>
            <w:r w:rsidRPr="00837A1F">
              <w:rPr>
                <w:rFonts w:asciiTheme="majorBidi" w:eastAsia="Times New Roman" w:hAnsiTheme="majorBidi" w:cstheme="majorBidi"/>
                <w:sz w:val="18"/>
                <w:szCs w:val="18"/>
              </w:rPr>
              <w:t xml:space="preserve"> &amp; </w:t>
            </w:r>
            <w:proofErr w:type="spellStart"/>
            <w:r w:rsidRPr="00837A1F">
              <w:rPr>
                <w:rFonts w:asciiTheme="majorBidi" w:eastAsia="Times New Roman" w:hAnsiTheme="majorBidi" w:cstheme="majorBidi"/>
                <w:sz w:val="18"/>
                <w:szCs w:val="18"/>
              </w:rPr>
              <w:t>tanggapan</w:t>
            </w:r>
            <w:proofErr w:type="spellEnd"/>
            <w:r w:rsidRPr="00837A1F">
              <w:rPr>
                <w:rFonts w:asciiTheme="majorBidi" w:eastAsia="Times New Roman" w:hAnsiTheme="majorBidi" w:cstheme="majorBidi"/>
                <w:sz w:val="18"/>
                <w:szCs w:val="18"/>
              </w:rPr>
              <w:t xml:space="preserve"> </w:t>
            </w:r>
            <w:proofErr w:type="spellStart"/>
            <w:r w:rsidRPr="00837A1F">
              <w:rPr>
                <w:rFonts w:asciiTheme="majorBidi" w:eastAsia="Times New Roman" w:hAnsiTheme="majorBidi" w:cstheme="majorBidi"/>
                <w:sz w:val="18"/>
                <w:szCs w:val="18"/>
              </w:rPr>
              <w:t>cepat</w:t>
            </w:r>
            <w:proofErr w:type="spellEnd"/>
          </w:p>
          <w:p w14:paraId="6BDC0023" w14:textId="77777777" w:rsidR="00837A1F" w:rsidRDefault="00837A1F" w:rsidP="00D07A5A">
            <w:pPr>
              <w:pStyle w:val="ListParagraph"/>
              <w:numPr>
                <w:ilvl w:val="0"/>
                <w:numId w:val="46"/>
              </w:numPr>
              <w:ind w:left="175" w:hanging="283"/>
              <w:rPr>
                <w:rFonts w:asciiTheme="majorBidi" w:eastAsia="Times New Roman" w:hAnsiTheme="majorBidi" w:cstheme="majorBidi"/>
                <w:sz w:val="18"/>
                <w:szCs w:val="18"/>
              </w:rPr>
            </w:pPr>
            <w:proofErr w:type="spellStart"/>
            <w:r w:rsidRPr="00837A1F">
              <w:rPr>
                <w:rFonts w:asciiTheme="majorBidi" w:eastAsia="Times New Roman" w:hAnsiTheme="majorBidi" w:cstheme="majorBidi"/>
                <w:sz w:val="18"/>
                <w:szCs w:val="18"/>
              </w:rPr>
              <w:t>Analisis</w:t>
            </w:r>
            <w:proofErr w:type="spellEnd"/>
            <w:r w:rsidRPr="00837A1F">
              <w:rPr>
                <w:rFonts w:asciiTheme="majorBidi" w:eastAsia="Times New Roman" w:hAnsiTheme="majorBidi" w:cstheme="majorBidi"/>
                <w:sz w:val="18"/>
                <w:szCs w:val="18"/>
              </w:rPr>
              <w:t xml:space="preserve"> film </w:t>
            </w:r>
            <w:proofErr w:type="spellStart"/>
            <w:r w:rsidRPr="00837A1F">
              <w:rPr>
                <w:rFonts w:asciiTheme="majorBidi" w:eastAsia="Times New Roman" w:hAnsiTheme="majorBidi" w:cstheme="majorBidi"/>
                <w:sz w:val="18"/>
                <w:szCs w:val="18"/>
              </w:rPr>
              <w:t>pendek</w:t>
            </w:r>
            <w:proofErr w:type="spellEnd"/>
            <w:r w:rsidRPr="00837A1F">
              <w:rPr>
                <w:rFonts w:asciiTheme="majorBidi" w:eastAsia="Times New Roman" w:hAnsiTheme="majorBidi" w:cstheme="majorBidi"/>
                <w:sz w:val="18"/>
                <w:szCs w:val="18"/>
              </w:rPr>
              <w:t xml:space="preserve"> &amp; </w:t>
            </w:r>
            <w:proofErr w:type="spellStart"/>
            <w:r w:rsidRPr="00837A1F">
              <w:rPr>
                <w:rFonts w:asciiTheme="majorBidi" w:eastAsia="Times New Roman" w:hAnsiTheme="majorBidi" w:cstheme="majorBidi"/>
                <w:sz w:val="18"/>
                <w:szCs w:val="18"/>
              </w:rPr>
              <w:t>pesan</w:t>
            </w:r>
            <w:proofErr w:type="spellEnd"/>
            <w:r w:rsidRPr="00837A1F">
              <w:rPr>
                <w:rFonts w:asciiTheme="majorBidi" w:eastAsia="Times New Roman" w:hAnsiTheme="majorBidi" w:cstheme="majorBidi"/>
                <w:sz w:val="18"/>
                <w:szCs w:val="18"/>
              </w:rPr>
              <w:t xml:space="preserve"> moral</w:t>
            </w:r>
          </w:p>
          <w:p w14:paraId="5E64B4F5" w14:textId="77777777" w:rsidR="00837A1F" w:rsidRDefault="00837A1F" w:rsidP="00D07A5A">
            <w:pPr>
              <w:pStyle w:val="ListParagraph"/>
              <w:numPr>
                <w:ilvl w:val="0"/>
                <w:numId w:val="46"/>
              </w:numPr>
              <w:ind w:left="175" w:hanging="283"/>
              <w:rPr>
                <w:rFonts w:asciiTheme="majorBidi" w:eastAsia="Times New Roman" w:hAnsiTheme="majorBidi" w:cstheme="majorBidi"/>
                <w:sz w:val="18"/>
                <w:szCs w:val="18"/>
              </w:rPr>
            </w:pPr>
            <w:r w:rsidRPr="00837A1F">
              <w:rPr>
                <w:rFonts w:asciiTheme="majorBidi" w:eastAsia="Times New Roman" w:hAnsiTheme="majorBidi" w:cstheme="majorBidi"/>
                <w:sz w:val="18"/>
                <w:szCs w:val="18"/>
              </w:rPr>
              <w:t xml:space="preserve">Dialog </w:t>
            </w:r>
            <w:proofErr w:type="spellStart"/>
            <w:r w:rsidRPr="00837A1F">
              <w:rPr>
                <w:rFonts w:asciiTheme="majorBidi" w:eastAsia="Times New Roman" w:hAnsiTheme="majorBidi" w:cstheme="majorBidi"/>
                <w:sz w:val="18"/>
                <w:szCs w:val="18"/>
              </w:rPr>
              <w:t>tematik</w:t>
            </w:r>
            <w:proofErr w:type="spellEnd"/>
            <w:r w:rsidRPr="00837A1F">
              <w:rPr>
                <w:rFonts w:asciiTheme="majorBidi" w:eastAsia="Times New Roman" w:hAnsiTheme="majorBidi" w:cstheme="majorBidi"/>
                <w:sz w:val="18"/>
                <w:szCs w:val="18"/>
              </w:rPr>
              <w:t xml:space="preserve">: </w:t>
            </w:r>
            <w:proofErr w:type="spellStart"/>
            <w:r w:rsidRPr="00837A1F">
              <w:rPr>
                <w:rFonts w:asciiTheme="majorBidi" w:eastAsia="Times New Roman" w:hAnsiTheme="majorBidi" w:cstheme="majorBidi"/>
                <w:sz w:val="18"/>
                <w:szCs w:val="18"/>
              </w:rPr>
              <w:t>belanja</w:t>
            </w:r>
            <w:proofErr w:type="spellEnd"/>
            <w:r w:rsidRPr="00837A1F">
              <w:rPr>
                <w:rFonts w:asciiTheme="majorBidi" w:eastAsia="Times New Roman" w:hAnsiTheme="majorBidi" w:cstheme="majorBidi"/>
                <w:sz w:val="18"/>
                <w:szCs w:val="18"/>
              </w:rPr>
              <w:t xml:space="preserve"> </w:t>
            </w:r>
            <w:proofErr w:type="spellStart"/>
            <w:r w:rsidRPr="00837A1F">
              <w:rPr>
                <w:rFonts w:asciiTheme="majorBidi" w:eastAsia="Times New Roman" w:hAnsiTheme="majorBidi" w:cstheme="majorBidi"/>
                <w:sz w:val="18"/>
                <w:szCs w:val="18"/>
              </w:rPr>
              <w:t>lanjutan</w:t>
            </w:r>
            <w:proofErr w:type="spellEnd"/>
          </w:p>
          <w:p w14:paraId="007A81FD" w14:textId="77777777" w:rsidR="00837A1F" w:rsidRDefault="004164A7" w:rsidP="00D07A5A">
            <w:pPr>
              <w:pStyle w:val="ListParagraph"/>
              <w:numPr>
                <w:ilvl w:val="0"/>
                <w:numId w:val="46"/>
              </w:numPr>
              <w:ind w:left="175" w:hanging="283"/>
              <w:rPr>
                <w:rFonts w:asciiTheme="majorBidi" w:eastAsia="Times New Roman" w:hAnsiTheme="majorBidi" w:cstheme="majorBidi"/>
                <w:sz w:val="18"/>
                <w:szCs w:val="18"/>
              </w:rPr>
            </w:pPr>
            <w:proofErr w:type="spellStart"/>
            <w:r w:rsidRPr="004164A7">
              <w:rPr>
                <w:rFonts w:asciiTheme="majorBidi" w:eastAsia="Times New Roman" w:hAnsiTheme="majorBidi" w:cstheme="majorBidi"/>
                <w:sz w:val="18"/>
                <w:szCs w:val="18"/>
              </w:rPr>
              <w:t>Praktik</w:t>
            </w:r>
            <w:proofErr w:type="spellEnd"/>
            <w:r w:rsidRPr="004164A7">
              <w:rPr>
                <w:rFonts w:asciiTheme="majorBidi" w:eastAsia="Times New Roman" w:hAnsiTheme="majorBidi" w:cstheme="majorBidi"/>
                <w:sz w:val="18"/>
                <w:szCs w:val="18"/>
              </w:rPr>
              <w:t xml:space="preserve"> </w:t>
            </w:r>
            <w:proofErr w:type="spellStart"/>
            <w:r w:rsidRPr="004164A7">
              <w:rPr>
                <w:rFonts w:asciiTheme="majorBidi" w:eastAsia="Times New Roman" w:hAnsiTheme="majorBidi" w:cstheme="majorBidi"/>
                <w:sz w:val="18"/>
                <w:szCs w:val="18"/>
              </w:rPr>
              <w:t>istima</w:t>
            </w:r>
            <w:proofErr w:type="spellEnd"/>
            <w:r w:rsidRPr="004164A7">
              <w:rPr>
                <w:rFonts w:asciiTheme="majorBidi" w:eastAsia="Times New Roman" w:hAnsiTheme="majorBidi" w:cstheme="majorBidi"/>
                <w:sz w:val="18"/>
                <w:szCs w:val="18"/>
              </w:rPr>
              <w:t xml:space="preserve">’ </w:t>
            </w:r>
            <w:proofErr w:type="spellStart"/>
            <w:r w:rsidRPr="004164A7">
              <w:rPr>
                <w:rFonts w:asciiTheme="majorBidi" w:eastAsia="Times New Roman" w:hAnsiTheme="majorBidi" w:cstheme="majorBidi"/>
                <w:sz w:val="18"/>
                <w:szCs w:val="18"/>
              </w:rPr>
              <w:t>intensif</w:t>
            </w:r>
            <w:proofErr w:type="spellEnd"/>
          </w:p>
          <w:p w14:paraId="4D6850E7" w14:textId="77777777" w:rsidR="004164A7" w:rsidRDefault="004164A7" w:rsidP="00D07A5A">
            <w:pPr>
              <w:pStyle w:val="ListParagraph"/>
              <w:numPr>
                <w:ilvl w:val="0"/>
                <w:numId w:val="46"/>
              </w:numPr>
              <w:ind w:left="175" w:hanging="283"/>
              <w:rPr>
                <w:rFonts w:asciiTheme="majorBidi" w:eastAsia="Times New Roman" w:hAnsiTheme="majorBidi" w:cstheme="majorBidi"/>
                <w:sz w:val="18"/>
                <w:szCs w:val="18"/>
              </w:rPr>
            </w:pPr>
            <w:r w:rsidRPr="004164A7">
              <w:rPr>
                <w:rFonts w:asciiTheme="majorBidi" w:eastAsia="Times New Roman" w:hAnsiTheme="majorBidi" w:cstheme="majorBidi"/>
                <w:sz w:val="18"/>
                <w:szCs w:val="18"/>
              </w:rPr>
              <w:t xml:space="preserve">Film </w:t>
            </w:r>
            <w:proofErr w:type="spellStart"/>
            <w:r w:rsidRPr="004164A7">
              <w:rPr>
                <w:rFonts w:asciiTheme="majorBidi" w:eastAsia="Times New Roman" w:hAnsiTheme="majorBidi" w:cstheme="majorBidi"/>
                <w:sz w:val="18"/>
                <w:szCs w:val="18"/>
              </w:rPr>
              <w:t>pendek</w:t>
            </w:r>
            <w:proofErr w:type="spellEnd"/>
            <w:r w:rsidRPr="004164A7">
              <w:rPr>
                <w:rFonts w:asciiTheme="majorBidi" w:eastAsia="Times New Roman" w:hAnsiTheme="majorBidi" w:cstheme="majorBidi"/>
                <w:sz w:val="18"/>
                <w:szCs w:val="18"/>
              </w:rPr>
              <w:t xml:space="preserve"> Arab </w:t>
            </w:r>
            <w:proofErr w:type="spellStart"/>
            <w:r w:rsidRPr="004164A7">
              <w:rPr>
                <w:rFonts w:asciiTheme="majorBidi" w:eastAsia="Times New Roman" w:hAnsiTheme="majorBidi" w:cstheme="majorBidi"/>
                <w:sz w:val="18"/>
                <w:szCs w:val="18"/>
              </w:rPr>
              <w:t>kompleks</w:t>
            </w:r>
            <w:proofErr w:type="spellEnd"/>
          </w:p>
          <w:p w14:paraId="7018AD9B" w14:textId="77777777" w:rsidR="004164A7" w:rsidRDefault="004164A7" w:rsidP="00D07A5A">
            <w:pPr>
              <w:pStyle w:val="ListParagraph"/>
              <w:numPr>
                <w:ilvl w:val="0"/>
                <w:numId w:val="46"/>
              </w:numPr>
              <w:ind w:left="175" w:hanging="283"/>
              <w:rPr>
                <w:rFonts w:asciiTheme="majorBidi" w:eastAsia="Times New Roman" w:hAnsiTheme="majorBidi" w:cstheme="majorBidi"/>
                <w:sz w:val="18"/>
                <w:szCs w:val="18"/>
              </w:rPr>
            </w:pPr>
            <w:proofErr w:type="spellStart"/>
            <w:r w:rsidRPr="004164A7">
              <w:rPr>
                <w:rFonts w:asciiTheme="majorBidi" w:eastAsia="Times New Roman" w:hAnsiTheme="majorBidi" w:cstheme="majorBidi"/>
                <w:sz w:val="18"/>
                <w:szCs w:val="18"/>
              </w:rPr>
              <w:t>Presentasi</w:t>
            </w:r>
            <w:proofErr w:type="spellEnd"/>
            <w:r w:rsidRPr="004164A7">
              <w:rPr>
                <w:rFonts w:asciiTheme="majorBidi" w:eastAsia="Times New Roman" w:hAnsiTheme="majorBidi" w:cstheme="majorBidi"/>
                <w:sz w:val="18"/>
                <w:szCs w:val="18"/>
              </w:rPr>
              <w:t xml:space="preserve"> </w:t>
            </w:r>
            <w:proofErr w:type="spellStart"/>
            <w:r w:rsidRPr="004164A7">
              <w:rPr>
                <w:rFonts w:asciiTheme="majorBidi" w:eastAsia="Times New Roman" w:hAnsiTheme="majorBidi" w:cstheme="majorBidi"/>
                <w:sz w:val="18"/>
                <w:szCs w:val="18"/>
              </w:rPr>
              <w:t>pemahaman</w:t>
            </w:r>
            <w:proofErr w:type="spellEnd"/>
            <w:r w:rsidRPr="004164A7">
              <w:rPr>
                <w:rFonts w:asciiTheme="majorBidi" w:eastAsia="Times New Roman" w:hAnsiTheme="majorBidi" w:cstheme="majorBidi"/>
                <w:sz w:val="18"/>
                <w:szCs w:val="18"/>
              </w:rPr>
              <w:t xml:space="preserve"> film &amp; dialog</w:t>
            </w:r>
          </w:p>
          <w:p w14:paraId="53E1E91B" w14:textId="227FB592" w:rsidR="004164A7" w:rsidRPr="006A1BD4" w:rsidRDefault="004164A7" w:rsidP="004164A7">
            <w:pPr>
              <w:pStyle w:val="ListParagraph"/>
              <w:ind w:left="175"/>
              <w:rPr>
                <w:rFonts w:asciiTheme="majorBidi" w:eastAsia="Times New Roman" w:hAnsiTheme="majorBidi" w:cstheme="majorBidi"/>
                <w:sz w:val="18"/>
                <w:szCs w:val="18"/>
              </w:rPr>
            </w:pPr>
          </w:p>
        </w:tc>
      </w:tr>
      <w:tr w:rsidR="00DC00A5" w:rsidRPr="00DF2B7E" w14:paraId="4DDEF218" w14:textId="77777777" w:rsidTr="0055509C">
        <w:trPr>
          <w:trHeight w:val="603"/>
        </w:trPr>
        <w:tc>
          <w:tcPr>
            <w:tcW w:w="675" w:type="dxa"/>
          </w:tcPr>
          <w:p w14:paraId="4D408E46" w14:textId="77777777" w:rsidR="00DC00A5" w:rsidRDefault="00DC00A5" w:rsidP="00DC00A5">
            <w:pPr>
              <w:jc w:val="center"/>
              <w:rPr>
                <w:rFonts w:ascii="Times New Roman" w:eastAsia="Times New Roman" w:hAnsi="Times New Roman" w:cs="Times New Roman"/>
                <w:sz w:val="18"/>
                <w:szCs w:val="18"/>
              </w:rPr>
            </w:pPr>
            <w:r w:rsidRPr="005653A1">
              <w:rPr>
                <w:rFonts w:ascii="Times New Roman" w:eastAsia="Times New Roman" w:hAnsi="Times New Roman" w:cs="Times New Roman"/>
                <w:sz w:val="18"/>
                <w:szCs w:val="18"/>
              </w:rPr>
              <w:t>CPL</w:t>
            </w:r>
          </w:p>
          <w:p w14:paraId="1171A50F" w14:textId="7D194387" w:rsidR="00DC00A5" w:rsidRPr="005D7339" w:rsidRDefault="00DC00A5" w:rsidP="00DC00A5">
            <w:pPr>
              <w:jc w:val="center"/>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rPr>
              <w:t>02</w:t>
            </w:r>
          </w:p>
        </w:tc>
        <w:tc>
          <w:tcPr>
            <w:tcW w:w="1701" w:type="dxa"/>
            <w:tcBorders>
              <w:top w:val="single" w:sz="4" w:space="0" w:color="auto"/>
            </w:tcBorders>
          </w:tcPr>
          <w:p w14:paraId="4FD5E02E" w14:textId="6BF08B36" w:rsidR="00DC00A5" w:rsidRPr="001168FA" w:rsidRDefault="00DC00A5" w:rsidP="00DC00A5">
            <w:pPr>
              <w:jc w:val="both"/>
              <w:rPr>
                <w:rFonts w:asciiTheme="majorBidi" w:eastAsia="Times New Roman" w:hAnsiTheme="majorBidi" w:cstheme="majorBidi"/>
                <w:sz w:val="18"/>
                <w:szCs w:val="18"/>
                <w:lang w:val="id-ID"/>
              </w:rPr>
            </w:pPr>
            <w:r w:rsidRPr="000D48A4">
              <w:rPr>
                <w:rFonts w:ascii="Times New Roman" w:eastAsia="Times New Roman" w:hAnsi="Times New Roman" w:cs="Times New Roman"/>
                <w:sz w:val="18"/>
                <w:szCs w:val="18"/>
                <w:lang w:val="id-ID"/>
              </w:rPr>
              <w:t>Menguasai konsep dan struktur  ilmu-ilmu bahasa Arab (linguistik, fonologi, morfologi, sintaksis, dan semantik, serta sistem tulisan) sebagai bekal pembelajar sepanjang hayat</w:t>
            </w:r>
          </w:p>
        </w:tc>
        <w:tc>
          <w:tcPr>
            <w:tcW w:w="850" w:type="dxa"/>
            <w:tcBorders>
              <w:top w:val="single" w:sz="4" w:space="0" w:color="auto"/>
            </w:tcBorders>
          </w:tcPr>
          <w:p w14:paraId="12D52749" w14:textId="77777777" w:rsidR="00DC00A5" w:rsidRPr="00442AF7" w:rsidRDefault="00DC00A5" w:rsidP="00DC00A5">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1650CDCD" w14:textId="165DC990" w:rsidR="00DC00A5"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3</w:t>
            </w:r>
            <w:r w:rsidR="00145034">
              <w:rPr>
                <w:rFonts w:asciiTheme="majorBidi" w:eastAsia="Times New Roman" w:hAnsiTheme="majorBidi" w:cstheme="majorBidi"/>
                <w:sz w:val="18"/>
                <w:szCs w:val="18"/>
                <w:lang w:val="id-ID"/>
              </w:rPr>
              <w:t>5</w:t>
            </w:r>
          </w:p>
          <w:p w14:paraId="5B06133C" w14:textId="77777777" w:rsidR="00DC00A5" w:rsidRPr="00E90E87" w:rsidRDefault="00DC00A5" w:rsidP="00DC00A5">
            <w:pPr>
              <w:rPr>
                <w:rFonts w:asciiTheme="majorBidi" w:eastAsia="Times New Roman" w:hAnsiTheme="majorBidi" w:cstheme="majorBidi"/>
                <w:sz w:val="18"/>
                <w:szCs w:val="18"/>
                <w:lang w:val="id-ID"/>
              </w:rPr>
            </w:pPr>
          </w:p>
        </w:tc>
        <w:tc>
          <w:tcPr>
            <w:tcW w:w="1985" w:type="dxa"/>
            <w:tcBorders>
              <w:top w:val="single" w:sz="4" w:space="0" w:color="auto"/>
            </w:tcBorders>
          </w:tcPr>
          <w:p w14:paraId="131CCC6D" w14:textId="7C150D5E" w:rsidR="00DC00A5" w:rsidRPr="00E90E87" w:rsidRDefault="00DC00A5" w:rsidP="00DC00A5">
            <w:pPr>
              <w:rPr>
                <w:rFonts w:asciiTheme="majorBidi" w:eastAsia="Times New Roman" w:hAnsiTheme="majorBidi" w:cstheme="majorBidi"/>
                <w:sz w:val="18"/>
                <w:szCs w:val="18"/>
                <w:lang w:val="id-ID"/>
              </w:rPr>
            </w:pPr>
            <w:r w:rsidRPr="00DC00A5">
              <w:rPr>
                <w:rFonts w:asciiTheme="majorBidi" w:eastAsia="Times New Roman" w:hAnsiTheme="majorBidi" w:cstheme="majorBidi"/>
                <w:sz w:val="18"/>
                <w:szCs w:val="18"/>
                <w:lang w:val="id-ID"/>
              </w:rPr>
              <w:t>Memahami kosakata, ungkapan, dan struktur bahasa Arab dalam dialog dan film sederhana</w:t>
            </w:r>
          </w:p>
        </w:tc>
        <w:tc>
          <w:tcPr>
            <w:tcW w:w="992" w:type="dxa"/>
            <w:vMerge/>
          </w:tcPr>
          <w:p w14:paraId="52DB2D17" w14:textId="77777777" w:rsidR="00DC00A5" w:rsidRPr="00E90E87" w:rsidRDefault="00DC00A5" w:rsidP="00DC00A5">
            <w:pPr>
              <w:jc w:val="both"/>
              <w:rPr>
                <w:rFonts w:asciiTheme="majorBidi" w:eastAsia="Times New Roman" w:hAnsiTheme="majorBidi" w:cstheme="majorBidi"/>
                <w:sz w:val="18"/>
                <w:szCs w:val="18"/>
                <w:lang w:val="id-ID"/>
              </w:rPr>
            </w:pPr>
          </w:p>
        </w:tc>
        <w:tc>
          <w:tcPr>
            <w:tcW w:w="1984" w:type="dxa"/>
            <w:vMerge/>
          </w:tcPr>
          <w:p w14:paraId="3D5DADBD" w14:textId="77777777" w:rsidR="00DC00A5" w:rsidRPr="001959C5" w:rsidRDefault="00DC00A5" w:rsidP="00D07A5A">
            <w:pPr>
              <w:pStyle w:val="ListParagraph"/>
              <w:numPr>
                <w:ilvl w:val="0"/>
                <w:numId w:val="46"/>
              </w:numPr>
              <w:ind w:left="175" w:hanging="283"/>
              <w:rPr>
                <w:rFonts w:asciiTheme="majorBidi" w:eastAsia="Times New Roman" w:hAnsiTheme="majorBidi" w:cstheme="majorBidi"/>
                <w:sz w:val="18"/>
                <w:szCs w:val="18"/>
                <w:lang w:val="id-ID"/>
              </w:rPr>
            </w:pPr>
          </w:p>
        </w:tc>
      </w:tr>
      <w:tr w:rsidR="00DC00A5" w:rsidRPr="00B62467" w14:paraId="65472F08" w14:textId="77777777" w:rsidTr="00442AF7">
        <w:trPr>
          <w:trHeight w:val="422"/>
        </w:trPr>
        <w:tc>
          <w:tcPr>
            <w:tcW w:w="675" w:type="dxa"/>
            <w:vMerge w:val="restart"/>
          </w:tcPr>
          <w:p w14:paraId="2B446C52" w14:textId="77777777" w:rsidR="00DC00A5" w:rsidRDefault="00DC00A5" w:rsidP="00DC00A5">
            <w:pPr>
              <w:jc w:val="center"/>
              <w:rPr>
                <w:rFonts w:ascii="Times New Roman" w:eastAsia="Times New Roman" w:hAnsi="Times New Roman" w:cs="Times New Roman"/>
                <w:sz w:val="18"/>
                <w:szCs w:val="18"/>
              </w:rPr>
            </w:pPr>
            <w:r w:rsidRPr="005653A1">
              <w:rPr>
                <w:rFonts w:ascii="Times New Roman" w:eastAsia="Times New Roman" w:hAnsi="Times New Roman" w:cs="Times New Roman"/>
                <w:sz w:val="18"/>
                <w:szCs w:val="18"/>
              </w:rPr>
              <w:t>CPL</w:t>
            </w:r>
          </w:p>
          <w:p w14:paraId="15EF6B96" w14:textId="534222F8" w:rsidR="00DC00A5" w:rsidRPr="006A1BD4" w:rsidRDefault="00DC00A5" w:rsidP="00DC00A5">
            <w:pPr>
              <w:jc w:val="center"/>
              <w:rPr>
                <w:rFonts w:asciiTheme="majorBidi" w:eastAsia="Times New Roman" w:hAnsiTheme="majorBidi" w:cstheme="majorBidi"/>
                <w:sz w:val="18"/>
                <w:szCs w:val="18"/>
              </w:rPr>
            </w:pPr>
            <w:r w:rsidRPr="005653A1">
              <w:rPr>
                <w:rFonts w:ascii="Times New Roman" w:eastAsia="Times New Roman" w:hAnsi="Times New Roman" w:cs="Times New Roman"/>
                <w:sz w:val="18"/>
                <w:szCs w:val="18"/>
              </w:rPr>
              <w:t>05</w:t>
            </w:r>
          </w:p>
        </w:tc>
        <w:tc>
          <w:tcPr>
            <w:tcW w:w="1701" w:type="dxa"/>
            <w:vMerge w:val="restart"/>
          </w:tcPr>
          <w:p w14:paraId="1CFF18CF" w14:textId="7947D1A2" w:rsidR="00DC00A5" w:rsidRPr="006A1BD4" w:rsidRDefault="00DC00A5" w:rsidP="00DC00A5">
            <w:pPr>
              <w:jc w:val="both"/>
              <w:rPr>
                <w:rFonts w:asciiTheme="majorBidi" w:eastAsia="Times New Roman" w:hAnsiTheme="majorBidi" w:cstheme="majorBidi"/>
                <w:sz w:val="18"/>
                <w:szCs w:val="18"/>
              </w:rPr>
            </w:pPr>
            <w:proofErr w:type="spellStart"/>
            <w:r w:rsidRPr="007513DD">
              <w:rPr>
                <w:rFonts w:ascii="Times New Roman" w:eastAsia="Times New Roman" w:hAnsi="Times New Roman" w:cs="Times New Roman"/>
                <w:sz w:val="18"/>
                <w:szCs w:val="18"/>
              </w:rPr>
              <w:t>Berbahasa</w:t>
            </w:r>
            <w:proofErr w:type="spellEnd"/>
            <w:r w:rsidRPr="007513DD">
              <w:rPr>
                <w:rFonts w:ascii="Times New Roman" w:eastAsia="Times New Roman" w:hAnsi="Times New Roman" w:cs="Times New Roman"/>
                <w:sz w:val="18"/>
                <w:szCs w:val="18"/>
              </w:rPr>
              <w:t xml:space="preserve"> Arab </w:t>
            </w:r>
            <w:proofErr w:type="spellStart"/>
            <w:r w:rsidRPr="007513DD">
              <w:rPr>
                <w:rFonts w:ascii="Times New Roman" w:eastAsia="Times New Roman" w:hAnsi="Times New Roman" w:cs="Times New Roman"/>
                <w:sz w:val="18"/>
                <w:szCs w:val="18"/>
              </w:rPr>
              <w:t>tingkat</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lanjut</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secara</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lastRenderedPageBreak/>
              <w:t>efektif</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baik</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reseptif</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maupun</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produktif</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dalam</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implementasi</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pembelajaran</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bahasa</w:t>
            </w:r>
            <w:proofErr w:type="spellEnd"/>
            <w:r w:rsidRPr="007513DD">
              <w:rPr>
                <w:rFonts w:ascii="Times New Roman" w:eastAsia="Times New Roman" w:hAnsi="Times New Roman" w:cs="Times New Roman"/>
                <w:sz w:val="18"/>
                <w:szCs w:val="18"/>
              </w:rPr>
              <w:t xml:space="preserve"> Arab dan </w:t>
            </w:r>
            <w:proofErr w:type="spellStart"/>
            <w:r w:rsidRPr="007513DD">
              <w:rPr>
                <w:rFonts w:ascii="Times New Roman" w:eastAsia="Times New Roman" w:hAnsi="Times New Roman" w:cs="Times New Roman"/>
                <w:sz w:val="18"/>
                <w:szCs w:val="18"/>
              </w:rPr>
              <w:t>pengembangan</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keilmuan</w:t>
            </w:r>
            <w:proofErr w:type="spellEnd"/>
          </w:p>
        </w:tc>
        <w:tc>
          <w:tcPr>
            <w:tcW w:w="850" w:type="dxa"/>
          </w:tcPr>
          <w:p w14:paraId="01678356" w14:textId="77777777" w:rsidR="00DC00A5" w:rsidRPr="00442AF7" w:rsidRDefault="00DC00A5" w:rsidP="00DC00A5">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lastRenderedPageBreak/>
              <w:t>CPMK</w:t>
            </w:r>
          </w:p>
          <w:p w14:paraId="7B262E50" w14:textId="52924326" w:rsidR="00DC00A5" w:rsidRPr="00442AF7"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3</w:t>
            </w:r>
            <w:r w:rsidR="00145034">
              <w:rPr>
                <w:rFonts w:asciiTheme="majorBidi" w:eastAsia="Times New Roman" w:hAnsiTheme="majorBidi" w:cstheme="majorBidi"/>
                <w:sz w:val="18"/>
                <w:szCs w:val="18"/>
                <w:lang w:val="id-ID"/>
              </w:rPr>
              <w:t>6</w:t>
            </w:r>
          </w:p>
        </w:tc>
        <w:tc>
          <w:tcPr>
            <w:tcW w:w="1985" w:type="dxa"/>
          </w:tcPr>
          <w:p w14:paraId="02CBBC7C" w14:textId="0042BFA9" w:rsidR="00DC00A5" w:rsidRPr="001959C5" w:rsidRDefault="00DC00A5" w:rsidP="00DC00A5">
            <w:pPr>
              <w:rPr>
                <w:rFonts w:asciiTheme="majorBidi" w:eastAsia="Times New Roman" w:hAnsiTheme="majorBidi" w:cstheme="majorBidi"/>
                <w:sz w:val="18"/>
                <w:szCs w:val="18"/>
                <w:lang w:val="id-ID"/>
              </w:rPr>
            </w:pPr>
            <w:proofErr w:type="spellStart"/>
            <w:r w:rsidRPr="00DC00A5">
              <w:rPr>
                <w:rFonts w:asciiTheme="majorBidi" w:eastAsia="Times New Roman" w:hAnsiTheme="majorBidi" w:cstheme="majorBidi"/>
                <w:sz w:val="18"/>
                <w:szCs w:val="18"/>
              </w:rPr>
              <w:t>Menganalisis</w:t>
            </w:r>
            <w:proofErr w:type="spellEnd"/>
            <w:r w:rsidRPr="00DC00A5">
              <w:rPr>
                <w:rFonts w:asciiTheme="majorBidi" w:eastAsia="Times New Roman" w:hAnsiTheme="majorBidi" w:cstheme="majorBidi"/>
                <w:sz w:val="18"/>
                <w:szCs w:val="18"/>
              </w:rPr>
              <w:t xml:space="preserve"> dan </w:t>
            </w:r>
            <w:proofErr w:type="spellStart"/>
            <w:r w:rsidRPr="00DC00A5">
              <w:rPr>
                <w:rFonts w:asciiTheme="majorBidi" w:eastAsia="Times New Roman" w:hAnsiTheme="majorBidi" w:cstheme="majorBidi"/>
                <w:sz w:val="18"/>
                <w:szCs w:val="18"/>
              </w:rPr>
              <w:t>menjawab</w:t>
            </w:r>
            <w:proofErr w:type="spellEnd"/>
            <w:r w:rsidRPr="00DC00A5">
              <w:rPr>
                <w:rFonts w:asciiTheme="majorBidi" w:eastAsia="Times New Roman" w:hAnsiTheme="majorBidi" w:cstheme="majorBidi"/>
                <w:sz w:val="18"/>
                <w:szCs w:val="18"/>
              </w:rPr>
              <w:t xml:space="preserve"> </w:t>
            </w:r>
            <w:proofErr w:type="spellStart"/>
            <w:r w:rsidRPr="00DC00A5">
              <w:rPr>
                <w:rFonts w:asciiTheme="majorBidi" w:eastAsia="Times New Roman" w:hAnsiTheme="majorBidi" w:cstheme="majorBidi"/>
                <w:sz w:val="18"/>
                <w:szCs w:val="18"/>
              </w:rPr>
              <w:t>pertanyaan</w:t>
            </w:r>
            <w:proofErr w:type="spellEnd"/>
            <w:r w:rsidRPr="00DC00A5">
              <w:rPr>
                <w:rFonts w:asciiTheme="majorBidi" w:eastAsia="Times New Roman" w:hAnsiTheme="majorBidi" w:cstheme="majorBidi"/>
                <w:sz w:val="18"/>
                <w:szCs w:val="18"/>
              </w:rPr>
              <w:t xml:space="preserve"> </w:t>
            </w:r>
            <w:proofErr w:type="spellStart"/>
            <w:r w:rsidRPr="00DC00A5">
              <w:rPr>
                <w:rFonts w:asciiTheme="majorBidi" w:eastAsia="Times New Roman" w:hAnsiTheme="majorBidi" w:cstheme="majorBidi"/>
                <w:sz w:val="18"/>
                <w:szCs w:val="18"/>
              </w:rPr>
              <w:lastRenderedPageBreak/>
              <w:t>dari</w:t>
            </w:r>
            <w:proofErr w:type="spellEnd"/>
            <w:r w:rsidRPr="00DC00A5">
              <w:rPr>
                <w:rFonts w:asciiTheme="majorBidi" w:eastAsia="Times New Roman" w:hAnsiTheme="majorBidi" w:cstheme="majorBidi"/>
                <w:sz w:val="18"/>
                <w:szCs w:val="18"/>
              </w:rPr>
              <w:t xml:space="preserve"> </w:t>
            </w:r>
            <w:proofErr w:type="spellStart"/>
            <w:r w:rsidRPr="00DC00A5">
              <w:rPr>
                <w:rFonts w:asciiTheme="majorBidi" w:eastAsia="Times New Roman" w:hAnsiTheme="majorBidi" w:cstheme="majorBidi"/>
                <w:sz w:val="18"/>
                <w:szCs w:val="18"/>
              </w:rPr>
              <w:t>materi</w:t>
            </w:r>
            <w:proofErr w:type="spellEnd"/>
            <w:r w:rsidRPr="00DC00A5">
              <w:rPr>
                <w:rFonts w:asciiTheme="majorBidi" w:eastAsia="Times New Roman" w:hAnsiTheme="majorBidi" w:cstheme="majorBidi"/>
                <w:sz w:val="18"/>
                <w:szCs w:val="18"/>
              </w:rPr>
              <w:t xml:space="preserve"> audio-visual (</w:t>
            </w:r>
            <w:proofErr w:type="spellStart"/>
            <w:r w:rsidRPr="00DC00A5">
              <w:rPr>
                <w:rFonts w:asciiTheme="majorBidi" w:eastAsia="Times New Roman" w:hAnsiTheme="majorBidi" w:cstheme="majorBidi"/>
                <w:sz w:val="18"/>
                <w:szCs w:val="18"/>
              </w:rPr>
              <w:t>hiwarat</w:t>
            </w:r>
            <w:proofErr w:type="spellEnd"/>
            <w:r w:rsidRPr="00DC00A5">
              <w:rPr>
                <w:rFonts w:asciiTheme="majorBidi" w:eastAsia="Times New Roman" w:hAnsiTheme="majorBidi" w:cstheme="majorBidi"/>
                <w:sz w:val="18"/>
                <w:szCs w:val="18"/>
              </w:rPr>
              <w:t xml:space="preserve"> &amp; </w:t>
            </w:r>
            <w:proofErr w:type="spellStart"/>
            <w:r w:rsidRPr="00DC00A5">
              <w:rPr>
                <w:rFonts w:asciiTheme="majorBidi" w:eastAsia="Times New Roman" w:hAnsiTheme="majorBidi" w:cstheme="majorBidi"/>
                <w:sz w:val="18"/>
                <w:szCs w:val="18"/>
              </w:rPr>
              <w:t>aflam</w:t>
            </w:r>
            <w:proofErr w:type="spellEnd"/>
            <w:r w:rsidRPr="00DC00A5">
              <w:rPr>
                <w:rFonts w:asciiTheme="majorBidi" w:eastAsia="Times New Roman" w:hAnsiTheme="majorBidi" w:cstheme="majorBidi"/>
                <w:sz w:val="18"/>
                <w:szCs w:val="18"/>
              </w:rPr>
              <w:t xml:space="preserve">) </w:t>
            </w:r>
            <w:proofErr w:type="spellStart"/>
            <w:r w:rsidRPr="00DC00A5">
              <w:rPr>
                <w:rFonts w:asciiTheme="majorBidi" w:eastAsia="Times New Roman" w:hAnsiTheme="majorBidi" w:cstheme="majorBidi"/>
                <w:sz w:val="18"/>
                <w:szCs w:val="18"/>
              </w:rPr>
              <w:t>dengan</w:t>
            </w:r>
            <w:proofErr w:type="spellEnd"/>
            <w:r w:rsidRPr="00DC00A5">
              <w:rPr>
                <w:rFonts w:asciiTheme="majorBidi" w:eastAsia="Times New Roman" w:hAnsiTheme="majorBidi" w:cstheme="majorBidi"/>
                <w:sz w:val="18"/>
                <w:szCs w:val="18"/>
              </w:rPr>
              <w:t xml:space="preserve"> </w:t>
            </w:r>
            <w:proofErr w:type="spellStart"/>
            <w:r w:rsidRPr="00DC00A5">
              <w:rPr>
                <w:rFonts w:asciiTheme="majorBidi" w:eastAsia="Times New Roman" w:hAnsiTheme="majorBidi" w:cstheme="majorBidi"/>
                <w:sz w:val="18"/>
                <w:szCs w:val="18"/>
              </w:rPr>
              <w:t>tepat</w:t>
            </w:r>
            <w:proofErr w:type="spellEnd"/>
          </w:p>
        </w:tc>
        <w:tc>
          <w:tcPr>
            <w:tcW w:w="992" w:type="dxa"/>
            <w:vMerge/>
          </w:tcPr>
          <w:p w14:paraId="5D0AA501" w14:textId="77777777" w:rsidR="00DC00A5" w:rsidRPr="001959C5" w:rsidRDefault="00DC00A5" w:rsidP="00DC00A5">
            <w:pPr>
              <w:jc w:val="both"/>
              <w:rPr>
                <w:rFonts w:asciiTheme="majorBidi" w:eastAsia="Times New Roman" w:hAnsiTheme="majorBidi" w:cstheme="majorBidi"/>
                <w:sz w:val="18"/>
                <w:szCs w:val="18"/>
                <w:lang w:val="id-ID"/>
              </w:rPr>
            </w:pPr>
          </w:p>
        </w:tc>
        <w:tc>
          <w:tcPr>
            <w:tcW w:w="1984" w:type="dxa"/>
            <w:vMerge/>
          </w:tcPr>
          <w:p w14:paraId="7C690DE6" w14:textId="77777777" w:rsidR="00DC00A5" w:rsidRPr="001959C5" w:rsidRDefault="00DC00A5" w:rsidP="00DC00A5">
            <w:pPr>
              <w:jc w:val="both"/>
              <w:rPr>
                <w:rFonts w:asciiTheme="majorBidi" w:eastAsia="Times New Roman" w:hAnsiTheme="majorBidi" w:cstheme="majorBidi"/>
                <w:sz w:val="18"/>
                <w:szCs w:val="18"/>
                <w:lang w:val="id-ID"/>
              </w:rPr>
            </w:pPr>
          </w:p>
        </w:tc>
      </w:tr>
      <w:tr w:rsidR="00DC00A5" w:rsidRPr="00DF2B7E" w14:paraId="02D9FEE6" w14:textId="77777777" w:rsidTr="00442AF7">
        <w:trPr>
          <w:trHeight w:val="422"/>
        </w:trPr>
        <w:tc>
          <w:tcPr>
            <w:tcW w:w="675" w:type="dxa"/>
            <w:vMerge/>
          </w:tcPr>
          <w:p w14:paraId="76E4371F" w14:textId="77777777" w:rsidR="00DC00A5" w:rsidRPr="001959C5" w:rsidRDefault="00DC00A5" w:rsidP="00DC00A5">
            <w:pPr>
              <w:jc w:val="center"/>
              <w:rPr>
                <w:rFonts w:asciiTheme="majorBidi" w:eastAsia="Times New Roman" w:hAnsiTheme="majorBidi" w:cstheme="majorBidi"/>
                <w:sz w:val="18"/>
                <w:szCs w:val="18"/>
                <w:lang w:val="id-ID"/>
              </w:rPr>
            </w:pPr>
          </w:p>
        </w:tc>
        <w:tc>
          <w:tcPr>
            <w:tcW w:w="1701" w:type="dxa"/>
            <w:vMerge/>
          </w:tcPr>
          <w:p w14:paraId="2C238BB6" w14:textId="77777777" w:rsidR="00DC00A5" w:rsidRPr="001959C5" w:rsidRDefault="00DC00A5" w:rsidP="00DC00A5">
            <w:pPr>
              <w:jc w:val="both"/>
              <w:rPr>
                <w:rFonts w:asciiTheme="majorBidi" w:eastAsia="Times New Roman" w:hAnsiTheme="majorBidi" w:cstheme="majorBidi"/>
                <w:sz w:val="18"/>
                <w:szCs w:val="18"/>
                <w:lang w:val="id-ID"/>
              </w:rPr>
            </w:pPr>
          </w:p>
        </w:tc>
        <w:tc>
          <w:tcPr>
            <w:tcW w:w="850" w:type="dxa"/>
          </w:tcPr>
          <w:p w14:paraId="6AB38AE0" w14:textId="77777777" w:rsidR="00DC00A5" w:rsidRPr="00442AF7" w:rsidRDefault="00DC00A5" w:rsidP="00DC00A5">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04E39157" w14:textId="7D87147B" w:rsidR="00DC00A5" w:rsidRPr="00442AF7"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3</w:t>
            </w:r>
            <w:r w:rsidR="00145034">
              <w:rPr>
                <w:rFonts w:asciiTheme="majorBidi" w:eastAsia="Times New Roman" w:hAnsiTheme="majorBidi" w:cstheme="majorBidi"/>
                <w:sz w:val="18"/>
                <w:szCs w:val="18"/>
                <w:lang w:val="id-ID"/>
              </w:rPr>
              <w:t>7</w:t>
            </w:r>
          </w:p>
        </w:tc>
        <w:tc>
          <w:tcPr>
            <w:tcW w:w="1985" w:type="dxa"/>
          </w:tcPr>
          <w:p w14:paraId="294B618B" w14:textId="15798167" w:rsidR="00DC00A5" w:rsidRPr="00DC00A5" w:rsidRDefault="00DC00A5" w:rsidP="00DC00A5">
            <w:pPr>
              <w:rPr>
                <w:rFonts w:asciiTheme="majorBidi" w:eastAsia="Times New Roman" w:hAnsiTheme="majorBidi" w:cstheme="majorBidi"/>
                <w:sz w:val="18"/>
                <w:szCs w:val="18"/>
                <w:lang w:val="id-ID"/>
              </w:rPr>
            </w:pPr>
            <w:r w:rsidRPr="00DC00A5">
              <w:rPr>
                <w:rFonts w:asciiTheme="majorBidi" w:eastAsia="Times New Roman" w:hAnsiTheme="majorBidi" w:cstheme="majorBidi"/>
                <w:sz w:val="18"/>
                <w:szCs w:val="18"/>
                <w:lang w:val="id-ID"/>
              </w:rPr>
              <w:t>Mengembangkan kemampuan mendengar (istima’) melalui latihan intensif berbasis dialog dan film Arab sehingga mampu berkomunikasi sederhana dalam bahasa Arab</w:t>
            </w:r>
          </w:p>
        </w:tc>
        <w:tc>
          <w:tcPr>
            <w:tcW w:w="992" w:type="dxa"/>
            <w:vMerge/>
          </w:tcPr>
          <w:p w14:paraId="4BE9C80B" w14:textId="77777777" w:rsidR="00DC00A5" w:rsidRPr="000D48A4" w:rsidRDefault="00DC00A5" w:rsidP="00DC00A5">
            <w:pPr>
              <w:jc w:val="both"/>
              <w:rPr>
                <w:rFonts w:asciiTheme="majorBidi" w:eastAsia="Times New Roman" w:hAnsiTheme="majorBidi" w:cstheme="majorBidi"/>
                <w:sz w:val="18"/>
                <w:szCs w:val="18"/>
                <w:lang w:val="id-ID"/>
              </w:rPr>
            </w:pPr>
          </w:p>
        </w:tc>
        <w:tc>
          <w:tcPr>
            <w:tcW w:w="1984" w:type="dxa"/>
            <w:vMerge/>
          </w:tcPr>
          <w:p w14:paraId="62AC30D3" w14:textId="77777777" w:rsidR="00DC00A5" w:rsidRPr="000D48A4" w:rsidRDefault="00DC00A5" w:rsidP="00DC00A5">
            <w:pPr>
              <w:jc w:val="both"/>
              <w:rPr>
                <w:rFonts w:asciiTheme="majorBidi" w:eastAsia="Times New Roman" w:hAnsiTheme="majorBidi" w:cstheme="majorBidi"/>
                <w:sz w:val="18"/>
                <w:szCs w:val="18"/>
                <w:lang w:val="id-ID"/>
              </w:rPr>
            </w:pPr>
          </w:p>
        </w:tc>
      </w:tr>
      <w:tr w:rsidR="00DC00A5" w:rsidRPr="006A1BD4" w14:paraId="5AB6BD62" w14:textId="77777777" w:rsidTr="00E90E87">
        <w:trPr>
          <w:trHeight w:val="604"/>
        </w:trPr>
        <w:tc>
          <w:tcPr>
            <w:tcW w:w="675" w:type="dxa"/>
          </w:tcPr>
          <w:p w14:paraId="1052C187" w14:textId="77777777" w:rsidR="00577F04" w:rsidRDefault="00DC00A5" w:rsidP="00DC00A5">
            <w:pPr>
              <w:jc w:val="center"/>
              <w:rPr>
                <w:rFonts w:ascii="Times New Roman" w:eastAsia="Times New Roman" w:hAnsi="Times New Roman" w:cs="Times New Roman"/>
                <w:sz w:val="18"/>
                <w:szCs w:val="18"/>
                <w:lang w:val="id-ID"/>
              </w:rPr>
            </w:pPr>
            <w:r w:rsidRPr="005653A1">
              <w:rPr>
                <w:rFonts w:ascii="Times New Roman" w:eastAsia="Times New Roman" w:hAnsi="Times New Roman" w:cs="Times New Roman"/>
                <w:sz w:val="18"/>
                <w:szCs w:val="18"/>
                <w:lang w:val="id-ID"/>
              </w:rPr>
              <w:t>CPL</w:t>
            </w:r>
          </w:p>
          <w:p w14:paraId="2BD0CB1E" w14:textId="29969159" w:rsidR="00DC00A5" w:rsidRPr="005D7339" w:rsidRDefault="00DC00A5" w:rsidP="00DC00A5">
            <w:pPr>
              <w:jc w:val="center"/>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lang w:val="id-ID"/>
              </w:rPr>
              <w:t>01</w:t>
            </w:r>
          </w:p>
        </w:tc>
        <w:tc>
          <w:tcPr>
            <w:tcW w:w="1701" w:type="dxa"/>
          </w:tcPr>
          <w:p w14:paraId="040CF9B1" w14:textId="08A8107C" w:rsidR="00DC00A5" w:rsidRPr="001168FA" w:rsidRDefault="00DC00A5" w:rsidP="00DC00A5">
            <w:pPr>
              <w:jc w:val="both"/>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lang w:val="id-ID"/>
              </w:rPr>
              <w:t>Bertakwa kepada Tuhan Yang Maha Esa</w:t>
            </w:r>
            <w:r>
              <w:rPr>
                <w:rFonts w:ascii="Times New Roman" w:eastAsia="Times New Roman" w:hAnsi="Times New Roman" w:cs="Times New Roman"/>
                <w:sz w:val="18"/>
                <w:szCs w:val="18"/>
                <w:lang w:val="id-ID"/>
              </w:rPr>
              <w:t xml:space="preserve">, bertanggung jawab, mandiri dan </w:t>
            </w:r>
            <w:r w:rsidRPr="005653A1">
              <w:rPr>
                <w:rFonts w:ascii="Times New Roman" w:eastAsia="Times New Roman" w:hAnsi="Times New Roman" w:cs="Times New Roman"/>
                <w:sz w:val="18"/>
                <w:szCs w:val="18"/>
                <w:lang w:val="id-ID"/>
              </w:rPr>
              <w:t>menjunjung tinggi nilai kemanusiaan dalam menjalankan tugas</w:t>
            </w:r>
          </w:p>
        </w:tc>
        <w:tc>
          <w:tcPr>
            <w:tcW w:w="850" w:type="dxa"/>
            <w:vMerge w:val="restart"/>
          </w:tcPr>
          <w:p w14:paraId="00D39BDC" w14:textId="77777777" w:rsidR="00DC00A5" w:rsidRPr="00442AF7" w:rsidRDefault="00DC00A5" w:rsidP="00DC00A5">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510F0A9E" w14:textId="56B789A7" w:rsidR="00DC00A5" w:rsidRPr="00442AF7" w:rsidRDefault="004164A7"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3</w:t>
            </w:r>
            <w:r w:rsidR="00145034">
              <w:rPr>
                <w:rFonts w:asciiTheme="majorBidi" w:eastAsia="Times New Roman" w:hAnsiTheme="majorBidi" w:cstheme="majorBidi"/>
                <w:sz w:val="18"/>
                <w:szCs w:val="18"/>
                <w:lang w:val="id-ID"/>
              </w:rPr>
              <w:t>8</w:t>
            </w:r>
          </w:p>
        </w:tc>
        <w:tc>
          <w:tcPr>
            <w:tcW w:w="1985" w:type="dxa"/>
            <w:vMerge w:val="restart"/>
          </w:tcPr>
          <w:p w14:paraId="491740BA" w14:textId="77777777" w:rsidR="00DC00A5" w:rsidRPr="000D48A4" w:rsidRDefault="00DC00A5" w:rsidP="00DC00A5">
            <w:pPr>
              <w:rPr>
                <w:rFonts w:asciiTheme="majorBidi" w:eastAsia="Times New Roman" w:hAnsiTheme="majorBidi" w:cstheme="majorBidi"/>
                <w:sz w:val="18"/>
                <w:szCs w:val="18"/>
                <w:lang w:val="id-ID"/>
              </w:rPr>
            </w:pPr>
            <w:r w:rsidRPr="000D48A4">
              <w:rPr>
                <w:rFonts w:asciiTheme="majorBidi" w:eastAsia="Times New Roman" w:hAnsiTheme="majorBidi" w:cstheme="majorBidi"/>
                <w:sz w:val="18"/>
                <w:szCs w:val="18"/>
                <w:lang w:val="id-ID"/>
              </w:rPr>
              <w:t xml:space="preserve">Memiliki </w:t>
            </w:r>
            <w:r w:rsidRPr="0001227C">
              <w:rPr>
                <w:rFonts w:asciiTheme="majorBidi" w:eastAsia="Times New Roman" w:hAnsiTheme="majorBidi" w:cstheme="majorBidi"/>
                <w:sz w:val="18"/>
                <w:szCs w:val="18"/>
                <w:lang w:val="id-ID"/>
              </w:rPr>
              <w:t xml:space="preserve">sikap </w:t>
            </w:r>
            <w:r w:rsidRPr="000D48A4">
              <w:rPr>
                <w:rFonts w:asciiTheme="majorBidi" w:eastAsia="Times New Roman" w:hAnsiTheme="majorBidi" w:cstheme="majorBidi"/>
                <w:sz w:val="18"/>
                <w:szCs w:val="18"/>
                <w:lang w:val="id-ID"/>
              </w:rPr>
              <w:t>moral</w:t>
            </w:r>
            <w:r w:rsidRPr="0001227C">
              <w:rPr>
                <w:rFonts w:asciiTheme="majorBidi" w:eastAsia="Times New Roman" w:hAnsiTheme="majorBidi" w:cstheme="majorBidi"/>
                <w:sz w:val="18"/>
                <w:szCs w:val="18"/>
                <w:lang w:val="id-ID"/>
              </w:rPr>
              <w:t xml:space="preserve"> dan </w:t>
            </w:r>
            <w:r w:rsidRPr="000D48A4">
              <w:rPr>
                <w:rFonts w:asciiTheme="majorBidi" w:eastAsia="Times New Roman" w:hAnsiTheme="majorBidi" w:cstheme="majorBidi"/>
                <w:sz w:val="18"/>
                <w:szCs w:val="18"/>
                <w:lang w:val="id-ID"/>
              </w:rPr>
              <w:t>etika hidup berkelanjutan</w:t>
            </w:r>
            <w:r w:rsidRPr="0001227C">
              <w:rPr>
                <w:rFonts w:asciiTheme="majorBidi" w:eastAsia="Times New Roman" w:hAnsiTheme="majorBidi" w:cstheme="majorBidi"/>
                <w:sz w:val="18"/>
                <w:szCs w:val="18"/>
                <w:lang w:val="id-ID"/>
              </w:rPr>
              <w:t xml:space="preserve"> , m</w:t>
            </w:r>
            <w:r w:rsidRPr="000D48A4">
              <w:rPr>
                <w:rFonts w:asciiTheme="majorBidi" w:eastAsia="Times New Roman" w:hAnsiTheme="majorBidi" w:cstheme="majorBidi"/>
                <w:sz w:val="18"/>
                <w:szCs w:val="18"/>
                <w:lang w:val="id-ID"/>
              </w:rPr>
              <w:t>ampu bekerja sama dan memiliki kepekaan so</w:t>
            </w:r>
            <w:r w:rsidRPr="0001227C">
              <w:rPr>
                <w:rFonts w:asciiTheme="majorBidi" w:eastAsia="Times New Roman" w:hAnsiTheme="majorBidi" w:cstheme="majorBidi"/>
                <w:sz w:val="18"/>
                <w:szCs w:val="18"/>
                <w:lang w:val="id-ID"/>
              </w:rPr>
              <w:t>s</w:t>
            </w:r>
            <w:r w:rsidRPr="000D48A4">
              <w:rPr>
                <w:rFonts w:asciiTheme="majorBidi" w:eastAsia="Times New Roman" w:hAnsiTheme="majorBidi" w:cstheme="majorBidi"/>
                <w:sz w:val="18"/>
                <w:szCs w:val="18"/>
                <w:lang w:val="id-ID"/>
              </w:rPr>
              <w:t>ial</w:t>
            </w:r>
            <w:r w:rsidRPr="0001227C">
              <w:rPr>
                <w:rFonts w:asciiTheme="majorBidi" w:eastAsia="Times New Roman" w:hAnsiTheme="majorBidi" w:cstheme="majorBidi"/>
                <w:sz w:val="18"/>
                <w:szCs w:val="18"/>
                <w:lang w:val="id-ID"/>
              </w:rPr>
              <w:t>, serta m</w:t>
            </w:r>
            <w:r w:rsidRPr="000D48A4">
              <w:rPr>
                <w:rFonts w:asciiTheme="majorBidi" w:eastAsia="Times New Roman" w:hAnsiTheme="majorBidi" w:cstheme="majorBidi"/>
                <w:sz w:val="18"/>
                <w:szCs w:val="18"/>
                <w:lang w:val="id-ID"/>
              </w:rPr>
              <w:t>enghargai keaneragaman budaya</w:t>
            </w:r>
          </w:p>
        </w:tc>
        <w:tc>
          <w:tcPr>
            <w:tcW w:w="992" w:type="dxa"/>
            <w:vMerge w:val="restart"/>
          </w:tcPr>
          <w:p w14:paraId="1C1B0DCB" w14:textId="77777777" w:rsidR="00DC00A5" w:rsidRPr="000D48A4" w:rsidRDefault="00DC00A5" w:rsidP="00DC00A5">
            <w:pPr>
              <w:jc w:val="both"/>
              <w:rPr>
                <w:rFonts w:asciiTheme="majorBidi" w:eastAsia="Times New Roman" w:hAnsiTheme="majorBidi" w:cstheme="majorBidi"/>
                <w:sz w:val="18"/>
                <w:szCs w:val="18"/>
                <w:lang w:val="id-ID"/>
              </w:rPr>
            </w:pPr>
            <w:r w:rsidRPr="004164A7">
              <w:rPr>
                <w:rFonts w:asciiTheme="majorBidi" w:eastAsia="Times New Roman" w:hAnsiTheme="majorBidi" w:cstheme="majorBidi"/>
                <w:sz w:val="18"/>
                <w:szCs w:val="18"/>
                <w:lang w:val="id-ID"/>
              </w:rPr>
              <w:t>Istima‘ Muḥāḍarāt wa al-Akhbār</w:t>
            </w:r>
          </w:p>
        </w:tc>
        <w:tc>
          <w:tcPr>
            <w:tcW w:w="1984" w:type="dxa"/>
            <w:vMerge w:val="restart"/>
          </w:tcPr>
          <w:p w14:paraId="1F2A4916" w14:textId="77777777" w:rsidR="004164A7" w:rsidRPr="004164A7" w:rsidRDefault="004164A7" w:rsidP="00D07A5A">
            <w:pPr>
              <w:pStyle w:val="ListParagraph"/>
              <w:numPr>
                <w:ilvl w:val="0"/>
                <w:numId w:val="49"/>
              </w:numPr>
              <w:ind w:left="175" w:hanging="283"/>
              <w:jc w:val="both"/>
              <w:rPr>
                <w:rFonts w:asciiTheme="majorBidi" w:eastAsia="Times New Roman" w:hAnsiTheme="majorBidi" w:cstheme="majorBidi"/>
                <w:sz w:val="18"/>
                <w:szCs w:val="18"/>
                <w:lang w:val="id-ID"/>
              </w:rPr>
            </w:pPr>
            <w:r w:rsidRPr="004164A7">
              <w:rPr>
                <w:rFonts w:asciiTheme="majorBidi" w:eastAsia="Times New Roman" w:hAnsiTheme="majorBidi" w:cstheme="majorBidi"/>
                <w:sz w:val="18"/>
                <w:szCs w:val="18"/>
                <w:lang w:val="id-ID"/>
              </w:rPr>
              <w:t>al-A'radh wa al-Tasyji'at min Ta'allum al-Lughah al-'Arabiyyah</w:t>
            </w:r>
          </w:p>
          <w:p w14:paraId="344293AE" w14:textId="62B388C1" w:rsidR="004164A7" w:rsidRPr="004164A7" w:rsidRDefault="004164A7" w:rsidP="00D07A5A">
            <w:pPr>
              <w:pStyle w:val="ListParagraph"/>
              <w:numPr>
                <w:ilvl w:val="0"/>
                <w:numId w:val="49"/>
              </w:numPr>
              <w:ind w:left="175" w:hanging="283"/>
              <w:jc w:val="both"/>
              <w:rPr>
                <w:rFonts w:asciiTheme="majorBidi" w:eastAsia="Times New Roman" w:hAnsiTheme="majorBidi" w:cstheme="majorBidi"/>
                <w:sz w:val="18"/>
                <w:szCs w:val="18"/>
                <w:lang w:val="en-US"/>
              </w:rPr>
            </w:pPr>
            <w:r w:rsidRPr="004164A7">
              <w:rPr>
                <w:rFonts w:asciiTheme="majorBidi" w:eastAsia="Times New Roman" w:hAnsiTheme="majorBidi" w:cstheme="majorBidi"/>
                <w:sz w:val="18"/>
                <w:szCs w:val="18"/>
                <w:lang w:val="en-US"/>
              </w:rPr>
              <w:t xml:space="preserve">al-Hayah fi </w:t>
            </w:r>
            <w:proofErr w:type="spellStart"/>
            <w:r w:rsidRPr="004164A7">
              <w:rPr>
                <w:rFonts w:asciiTheme="majorBidi" w:eastAsia="Times New Roman" w:hAnsiTheme="majorBidi" w:cstheme="majorBidi"/>
                <w:sz w:val="18"/>
                <w:szCs w:val="18"/>
                <w:lang w:val="en-US"/>
              </w:rPr>
              <w:t>Isthanbul</w:t>
            </w:r>
            <w:proofErr w:type="spellEnd"/>
          </w:p>
          <w:p w14:paraId="79284702" w14:textId="5A3A3F84" w:rsidR="004164A7" w:rsidRPr="004164A7" w:rsidRDefault="004164A7" w:rsidP="00D07A5A">
            <w:pPr>
              <w:pStyle w:val="ListParagraph"/>
              <w:numPr>
                <w:ilvl w:val="0"/>
                <w:numId w:val="49"/>
              </w:numPr>
              <w:ind w:left="175" w:hanging="283"/>
              <w:jc w:val="both"/>
              <w:rPr>
                <w:rFonts w:asciiTheme="majorBidi" w:eastAsia="Times New Roman" w:hAnsiTheme="majorBidi" w:cstheme="majorBidi"/>
                <w:sz w:val="18"/>
                <w:szCs w:val="18"/>
                <w:lang w:val="en-US"/>
              </w:rPr>
            </w:pPr>
            <w:r w:rsidRPr="004164A7">
              <w:rPr>
                <w:rFonts w:asciiTheme="majorBidi" w:eastAsia="Times New Roman" w:hAnsiTheme="majorBidi" w:cstheme="majorBidi"/>
                <w:sz w:val="18"/>
                <w:szCs w:val="18"/>
                <w:lang w:val="en-US"/>
              </w:rPr>
              <w:t>al-Masjid al-</w:t>
            </w:r>
            <w:proofErr w:type="spellStart"/>
            <w:r w:rsidRPr="004164A7">
              <w:rPr>
                <w:rFonts w:asciiTheme="majorBidi" w:eastAsia="Times New Roman" w:hAnsiTheme="majorBidi" w:cstheme="majorBidi"/>
                <w:sz w:val="18"/>
                <w:szCs w:val="18"/>
                <w:lang w:val="en-US"/>
              </w:rPr>
              <w:t>Aqsha</w:t>
            </w:r>
            <w:proofErr w:type="spellEnd"/>
          </w:p>
          <w:p w14:paraId="19391EE6" w14:textId="3005D475" w:rsidR="004164A7" w:rsidRPr="004164A7" w:rsidRDefault="004164A7" w:rsidP="00D07A5A">
            <w:pPr>
              <w:pStyle w:val="ListParagraph"/>
              <w:numPr>
                <w:ilvl w:val="0"/>
                <w:numId w:val="49"/>
              </w:numPr>
              <w:ind w:left="175" w:hanging="283"/>
              <w:jc w:val="both"/>
              <w:rPr>
                <w:rFonts w:asciiTheme="majorBidi" w:eastAsia="Times New Roman" w:hAnsiTheme="majorBidi" w:cstheme="majorBidi"/>
                <w:sz w:val="18"/>
                <w:szCs w:val="18"/>
                <w:lang w:val="en-US"/>
              </w:rPr>
            </w:pPr>
            <w:r w:rsidRPr="004164A7">
              <w:rPr>
                <w:rFonts w:asciiTheme="majorBidi" w:eastAsia="Times New Roman" w:hAnsiTheme="majorBidi" w:cstheme="majorBidi"/>
                <w:sz w:val="18"/>
                <w:szCs w:val="18"/>
                <w:lang w:val="en-US"/>
              </w:rPr>
              <w:t xml:space="preserve">al-Madinah fi </w:t>
            </w:r>
            <w:proofErr w:type="spellStart"/>
            <w:r w:rsidRPr="004164A7">
              <w:rPr>
                <w:rFonts w:asciiTheme="majorBidi" w:eastAsia="Times New Roman" w:hAnsiTheme="majorBidi" w:cstheme="majorBidi"/>
                <w:sz w:val="18"/>
                <w:szCs w:val="18"/>
                <w:lang w:val="en-US"/>
              </w:rPr>
              <w:t>Indunisiyya</w:t>
            </w:r>
            <w:proofErr w:type="spellEnd"/>
          </w:p>
          <w:p w14:paraId="3F632B1B" w14:textId="76F1ECD8" w:rsidR="004164A7" w:rsidRPr="004164A7" w:rsidRDefault="004164A7" w:rsidP="00D07A5A">
            <w:pPr>
              <w:pStyle w:val="ListParagraph"/>
              <w:numPr>
                <w:ilvl w:val="0"/>
                <w:numId w:val="49"/>
              </w:numPr>
              <w:ind w:left="175" w:hanging="283"/>
              <w:jc w:val="both"/>
              <w:rPr>
                <w:rFonts w:asciiTheme="majorBidi" w:eastAsia="Times New Roman" w:hAnsiTheme="majorBidi" w:cstheme="majorBidi"/>
                <w:sz w:val="18"/>
                <w:szCs w:val="18"/>
                <w:lang w:val="en-US"/>
              </w:rPr>
            </w:pPr>
            <w:r w:rsidRPr="004164A7">
              <w:rPr>
                <w:rFonts w:asciiTheme="majorBidi" w:eastAsia="Times New Roman" w:hAnsiTheme="majorBidi" w:cstheme="majorBidi"/>
                <w:sz w:val="18"/>
                <w:szCs w:val="18"/>
                <w:lang w:val="en-US"/>
              </w:rPr>
              <w:t>al-Lughah al-'</w:t>
            </w:r>
            <w:proofErr w:type="spellStart"/>
            <w:r w:rsidRPr="004164A7">
              <w:rPr>
                <w:rFonts w:asciiTheme="majorBidi" w:eastAsia="Times New Roman" w:hAnsiTheme="majorBidi" w:cstheme="majorBidi"/>
                <w:sz w:val="18"/>
                <w:szCs w:val="18"/>
                <w:lang w:val="en-US"/>
              </w:rPr>
              <w:t>Arabiyyah</w:t>
            </w:r>
            <w:proofErr w:type="spellEnd"/>
            <w:r w:rsidRPr="004164A7">
              <w:rPr>
                <w:rFonts w:asciiTheme="majorBidi" w:eastAsia="Times New Roman" w:hAnsiTheme="majorBidi" w:cstheme="majorBidi"/>
                <w:sz w:val="18"/>
                <w:szCs w:val="18"/>
                <w:lang w:val="en-US"/>
              </w:rPr>
              <w:t xml:space="preserve"> fi </w:t>
            </w:r>
            <w:proofErr w:type="spellStart"/>
            <w:r w:rsidRPr="004164A7">
              <w:rPr>
                <w:rFonts w:asciiTheme="majorBidi" w:eastAsia="Times New Roman" w:hAnsiTheme="majorBidi" w:cstheme="majorBidi"/>
                <w:sz w:val="18"/>
                <w:szCs w:val="18"/>
                <w:lang w:val="en-US"/>
              </w:rPr>
              <w:t>Turkiya</w:t>
            </w:r>
            <w:proofErr w:type="spellEnd"/>
          </w:p>
          <w:p w14:paraId="5A798492" w14:textId="51ECD530" w:rsidR="004164A7" w:rsidRPr="004164A7" w:rsidRDefault="004164A7" w:rsidP="00D07A5A">
            <w:pPr>
              <w:pStyle w:val="ListParagraph"/>
              <w:numPr>
                <w:ilvl w:val="0"/>
                <w:numId w:val="49"/>
              </w:numPr>
              <w:ind w:left="175" w:hanging="283"/>
              <w:jc w:val="both"/>
              <w:rPr>
                <w:rFonts w:asciiTheme="majorBidi" w:eastAsia="Times New Roman" w:hAnsiTheme="majorBidi" w:cstheme="majorBidi"/>
                <w:sz w:val="18"/>
                <w:szCs w:val="18"/>
                <w:lang w:val="en-US"/>
              </w:rPr>
            </w:pPr>
            <w:r w:rsidRPr="004164A7">
              <w:rPr>
                <w:rFonts w:asciiTheme="majorBidi" w:eastAsia="Times New Roman" w:hAnsiTheme="majorBidi" w:cstheme="majorBidi"/>
                <w:sz w:val="18"/>
                <w:szCs w:val="18"/>
                <w:lang w:val="en-US"/>
              </w:rPr>
              <w:t>al-</w:t>
            </w:r>
            <w:proofErr w:type="spellStart"/>
            <w:r w:rsidRPr="004164A7">
              <w:rPr>
                <w:rFonts w:asciiTheme="majorBidi" w:eastAsia="Times New Roman" w:hAnsiTheme="majorBidi" w:cstheme="majorBidi"/>
                <w:sz w:val="18"/>
                <w:szCs w:val="18"/>
                <w:lang w:val="en-US"/>
              </w:rPr>
              <w:t>Siyahah</w:t>
            </w:r>
            <w:proofErr w:type="spellEnd"/>
            <w:r w:rsidRPr="004164A7">
              <w:rPr>
                <w:rFonts w:asciiTheme="majorBidi" w:eastAsia="Times New Roman" w:hAnsiTheme="majorBidi" w:cstheme="majorBidi"/>
                <w:sz w:val="18"/>
                <w:szCs w:val="18"/>
                <w:lang w:val="en-US"/>
              </w:rPr>
              <w:t xml:space="preserve"> fi </w:t>
            </w:r>
            <w:proofErr w:type="spellStart"/>
            <w:r w:rsidRPr="004164A7">
              <w:rPr>
                <w:rFonts w:asciiTheme="majorBidi" w:eastAsia="Times New Roman" w:hAnsiTheme="majorBidi" w:cstheme="majorBidi"/>
                <w:sz w:val="18"/>
                <w:szCs w:val="18"/>
                <w:lang w:val="en-US"/>
              </w:rPr>
              <w:t>Mishr</w:t>
            </w:r>
            <w:proofErr w:type="spellEnd"/>
          </w:p>
          <w:p w14:paraId="02DFC61C" w14:textId="274FDFA2" w:rsidR="004164A7" w:rsidRPr="004164A7" w:rsidRDefault="004164A7" w:rsidP="00D07A5A">
            <w:pPr>
              <w:pStyle w:val="ListParagraph"/>
              <w:numPr>
                <w:ilvl w:val="0"/>
                <w:numId w:val="49"/>
              </w:numPr>
              <w:ind w:left="175" w:hanging="283"/>
              <w:jc w:val="both"/>
              <w:rPr>
                <w:rFonts w:asciiTheme="majorBidi" w:eastAsia="Times New Roman" w:hAnsiTheme="majorBidi" w:cstheme="majorBidi"/>
                <w:sz w:val="18"/>
                <w:szCs w:val="18"/>
                <w:lang w:val="en-US"/>
              </w:rPr>
            </w:pPr>
            <w:r w:rsidRPr="004164A7">
              <w:rPr>
                <w:rFonts w:asciiTheme="majorBidi" w:eastAsia="Times New Roman" w:hAnsiTheme="majorBidi" w:cstheme="majorBidi"/>
                <w:sz w:val="18"/>
                <w:szCs w:val="18"/>
                <w:lang w:val="en-US"/>
              </w:rPr>
              <w:t>al-Nisa al-</w:t>
            </w:r>
            <w:proofErr w:type="spellStart"/>
            <w:r w:rsidRPr="004164A7">
              <w:rPr>
                <w:rFonts w:asciiTheme="majorBidi" w:eastAsia="Times New Roman" w:hAnsiTheme="majorBidi" w:cstheme="majorBidi"/>
                <w:sz w:val="18"/>
                <w:szCs w:val="18"/>
                <w:lang w:val="en-US"/>
              </w:rPr>
              <w:t>Muhajjabat</w:t>
            </w:r>
            <w:proofErr w:type="spellEnd"/>
            <w:r w:rsidRPr="004164A7">
              <w:rPr>
                <w:rFonts w:asciiTheme="majorBidi" w:eastAsia="Times New Roman" w:hAnsiTheme="majorBidi" w:cstheme="majorBidi"/>
                <w:sz w:val="18"/>
                <w:szCs w:val="18"/>
                <w:lang w:val="en-US"/>
              </w:rPr>
              <w:t xml:space="preserve"> fi </w:t>
            </w:r>
            <w:proofErr w:type="spellStart"/>
            <w:r w:rsidRPr="004164A7">
              <w:rPr>
                <w:rFonts w:asciiTheme="majorBidi" w:eastAsia="Times New Roman" w:hAnsiTheme="majorBidi" w:cstheme="majorBidi"/>
                <w:sz w:val="18"/>
                <w:szCs w:val="18"/>
                <w:lang w:val="en-US"/>
              </w:rPr>
              <w:t>Brithaniya</w:t>
            </w:r>
            <w:proofErr w:type="spellEnd"/>
          </w:p>
          <w:p w14:paraId="5DBFD751" w14:textId="54E83EC8" w:rsidR="004164A7" w:rsidRPr="004164A7" w:rsidRDefault="004164A7" w:rsidP="00D07A5A">
            <w:pPr>
              <w:pStyle w:val="ListParagraph"/>
              <w:numPr>
                <w:ilvl w:val="0"/>
                <w:numId w:val="49"/>
              </w:numPr>
              <w:ind w:left="175" w:hanging="283"/>
              <w:jc w:val="both"/>
              <w:rPr>
                <w:rFonts w:asciiTheme="majorBidi" w:eastAsia="Times New Roman" w:hAnsiTheme="majorBidi" w:cstheme="majorBidi"/>
                <w:sz w:val="18"/>
                <w:szCs w:val="18"/>
                <w:lang w:val="en-US"/>
              </w:rPr>
            </w:pPr>
            <w:proofErr w:type="spellStart"/>
            <w:r w:rsidRPr="004164A7">
              <w:rPr>
                <w:rFonts w:asciiTheme="majorBidi" w:eastAsia="Times New Roman" w:hAnsiTheme="majorBidi" w:cstheme="majorBidi"/>
                <w:sz w:val="18"/>
                <w:szCs w:val="18"/>
                <w:lang w:val="en-US"/>
              </w:rPr>
              <w:t>Ta'lim</w:t>
            </w:r>
            <w:proofErr w:type="spellEnd"/>
            <w:r w:rsidRPr="004164A7">
              <w:rPr>
                <w:rFonts w:asciiTheme="majorBidi" w:eastAsia="Times New Roman" w:hAnsiTheme="majorBidi" w:cstheme="majorBidi"/>
                <w:sz w:val="18"/>
                <w:szCs w:val="18"/>
                <w:lang w:val="en-US"/>
              </w:rPr>
              <w:t xml:space="preserve"> al-'</w:t>
            </w:r>
            <w:proofErr w:type="spellStart"/>
            <w:r w:rsidRPr="004164A7">
              <w:rPr>
                <w:rFonts w:asciiTheme="majorBidi" w:eastAsia="Times New Roman" w:hAnsiTheme="majorBidi" w:cstheme="majorBidi"/>
                <w:sz w:val="18"/>
                <w:szCs w:val="18"/>
                <w:lang w:val="en-US"/>
              </w:rPr>
              <w:t>Arabiyyah</w:t>
            </w:r>
            <w:proofErr w:type="spellEnd"/>
            <w:r w:rsidRPr="004164A7">
              <w:rPr>
                <w:rFonts w:asciiTheme="majorBidi" w:eastAsia="Times New Roman" w:hAnsiTheme="majorBidi" w:cstheme="majorBidi"/>
                <w:sz w:val="18"/>
                <w:szCs w:val="18"/>
                <w:lang w:val="en-US"/>
              </w:rPr>
              <w:t xml:space="preserve"> li al-</w:t>
            </w:r>
            <w:proofErr w:type="spellStart"/>
            <w:r w:rsidRPr="004164A7">
              <w:rPr>
                <w:rFonts w:asciiTheme="majorBidi" w:eastAsia="Times New Roman" w:hAnsiTheme="majorBidi" w:cstheme="majorBidi"/>
                <w:sz w:val="18"/>
                <w:szCs w:val="18"/>
                <w:lang w:val="en-US"/>
              </w:rPr>
              <w:t>Nathiqin</w:t>
            </w:r>
            <w:proofErr w:type="spellEnd"/>
            <w:r w:rsidRPr="004164A7">
              <w:rPr>
                <w:rFonts w:asciiTheme="majorBidi" w:eastAsia="Times New Roman" w:hAnsiTheme="majorBidi" w:cstheme="majorBidi"/>
                <w:sz w:val="18"/>
                <w:szCs w:val="18"/>
                <w:lang w:val="en-US"/>
              </w:rPr>
              <w:t xml:space="preserve"> bi </w:t>
            </w:r>
            <w:proofErr w:type="spellStart"/>
            <w:r w:rsidRPr="004164A7">
              <w:rPr>
                <w:rFonts w:asciiTheme="majorBidi" w:eastAsia="Times New Roman" w:hAnsiTheme="majorBidi" w:cstheme="majorBidi"/>
                <w:sz w:val="18"/>
                <w:szCs w:val="18"/>
                <w:lang w:val="en-US"/>
              </w:rPr>
              <w:t>ghairiha</w:t>
            </w:r>
            <w:proofErr w:type="spellEnd"/>
          </w:p>
          <w:p w14:paraId="23B432A5" w14:textId="46DA9152" w:rsidR="004164A7" w:rsidRPr="004164A7" w:rsidRDefault="004164A7" w:rsidP="00D07A5A">
            <w:pPr>
              <w:pStyle w:val="ListParagraph"/>
              <w:numPr>
                <w:ilvl w:val="0"/>
                <w:numId w:val="49"/>
              </w:numPr>
              <w:ind w:left="175" w:hanging="283"/>
              <w:jc w:val="both"/>
              <w:rPr>
                <w:rFonts w:asciiTheme="majorBidi" w:eastAsia="Times New Roman" w:hAnsiTheme="majorBidi" w:cstheme="majorBidi"/>
                <w:sz w:val="18"/>
                <w:szCs w:val="18"/>
                <w:lang w:val="en-US"/>
              </w:rPr>
            </w:pPr>
            <w:r w:rsidRPr="004164A7">
              <w:rPr>
                <w:rFonts w:asciiTheme="majorBidi" w:eastAsia="Times New Roman" w:hAnsiTheme="majorBidi" w:cstheme="majorBidi"/>
                <w:sz w:val="18"/>
                <w:szCs w:val="18"/>
                <w:lang w:val="en-US"/>
              </w:rPr>
              <w:t>al-</w:t>
            </w:r>
            <w:proofErr w:type="spellStart"/>
            <w:r w:rsidRPr="004164A7">
              <w:rPr>
                <w:rFonts w:asciiTheme="majorBidi" w:eastAsia="Times New Roman" w:hAnsiTheme="majorBidi" w:cstheme="majorBidi"/>
                <w:sz w:val="18"/>
                <w:szCs w:val="18"/>
                <w:lang w:val="en-US"/>
              </w:rPr>
              <w:t>Syabab</w:t>
            </w:r>
            <w:proofErr w:type="spellEnd"/>
            <w:r w:rsidRPr="004164A7">
              <w:rPr>
                <w:rFonts w:asciiTheme="majorBidi" w:eastAsia="Times New Roman" w:hAnsiTheme="majorBidi" w:cstheme="majorBidi"/>
                <w:sz w:val="18"/>
                <w:szCs w:val="18"/>
                <w:lang w:val="en-US"/>
              </w:rPr>
              <w:t xml:space="preserve"> fi al-Islam</w:t>
            </w:r>
          </w:p>
          <w:p w14:paraId="5307A3DB" w14:textId="169192B6" w:rsidR="004164A7" w:rsidRPr="004164A7" w:rsidRDefault="004164A7" w:rsidP="00D07A5A">
            <w:pPr>
              <w:pStyle w:val="ListParagraph"/>
              <w:numPr>
                <w:ilvl w:val="0"/>
                <w:numId w:val="49"/>
              </w:numPr>
              <w:ind w:left="175" w:hanging="283"/>
              <w:jc w:val="both"/>
              <w:rPr>
                <w:rFonts w:asciiTheme="majorBidi" w:eastAsia="Times New Roman" w:hAnsiTheme="majorBidi" w:cstheme="majorBidi"/>
                <w:sz w:val="18"/>
                <w:szCs w:val="18"/>
                <w:lang w:val="en-US"/>
              </w:rPr>
            </w:pPr>
            <w:proofErr w:type="spellStart"/>
            <w:r w:rsidRPr="004164A7">
              <w:rPr>
                <w:rFonts w:asciiTheme="majorBidi" w:eastAsia="Times New Roman" w:hAnsiTheme="majorBidi" w:cstheme="majorBidi"/>
                <w:sz w:val="18"/>
                <w:szCs w:val="18"/>
                <w:lang w:val="en-US"/>
              </w:rPr>
              <w:t>Mafhum</w:t>
            </w:r>
            <w:proofErr w:type="spellEnd"/>
            <w:r w:rsidRPr="004164A7">
              <w:rPr>
                <w:rFonts w:asciiTheme="majorBidi" w:eastAsia="Times New Roman" w:hAnsiTheme="majorBidi" w:cstheme="majorBidi"/>
                <w:sz w:val="18"/>
                <w:szCs w:val="18"/>
                <w:lang w:val="en-US"/>
              </w:rPr>
              <w:t xml:space="preserve"> </w:t>
            </w:r>
            <w:proofErr w:type="spellStart"/>
            <w:r w:rsidRPr="004164A7">
              <w:rPr>
                <w:rFonts w:asciiTheme="majorBidi" w:eastAsia="Times New Roman" w:hAnsiTheme="majorBidi" w:cstheme="majorBidi"/>
                <w:sz w:val="18"/>
                <w:szCs w:val="18"/>
                <w:lang w:val="en-US"/>
              </w:rPr>
              <w:t>wa</w:t>
            </w:r>
            <w:proofErr w:type="spellEnd"/>
            <w:r w:rsidRPr="004164A7">
              <w:rPr>
                <w:rFonts w:asciiTheme="majorBidi" w:eastAsia="Times New Roman" w:hAnsiTheme="majorBidi" w:cstheme="majorBidi"/>
                <w:sz w:val="18"/>
                <w:szCs w:val="18"/>
                <w:lang w:val="en-US"/>
              </w:rPr>
              <w:t xml:space="preserve"> Usus al-</w:t>
            </w:r>
            <w:proofErr w:type="spellStart"/>
            <w:r w:rsidRPr="004164A7">
              <w:rPr>
                <w:rFonts w:asciiTheme="majorBidi" w:eastAsia="Times New Roman" w:hAnsiTheme="majorBidi" w:cstheme="majorBidi"/>
                <w:sz w:val="18"/>
                <w:szCs w:val="18"/>
                <w:lang w:val="en-US"/>
              </w:rPr>
              <w:t>Tarbiyah</w:t>
            </w:r>
            <w:proofErr w:type="spellEnd"/>
            <w:r w:rsidRPr="004164A7">
              <w:rPr>
                <w:rFonts w:asciiTheme="majorBidi" w:eastAsia="Times New Roman" w:hAnsiTheme="majorBidi" w:cstheme="majorBidi"/>
                <w:sz w:val="18"/>
                <w:szCs w:val="18"/>
                <w:lang w:val="en-US"/>
              </w:rPr>
              <w:t xml:space="preserve"> al-</w:t>
            </w:r>
            <w:proofErr w:type="spellStart"/>
            <w:r w:rsidRPr="004164A7">
              <w:rPr>
                <w:rFonts w:asciiTheme="majorBidi" w:eastAsia="Times New Roman" w:hAnsiTheme="majorBidi" w:cstheme="majorBidi"/>
                <w:sz w:val="18"/>
                <w:szCs w:val="18"/>
                <w:lang w:val="en-US"/>
              </w:rPr>
              <w:t>Islamiyyah</w:t>
            </w:r>
            <w:proofErr w:type="spellEnd"/>
          </w:p>
          <w:p w14:paraId="6725E013" w14:textId="21352448" w:rsidR="004164A7" w:rsidRPr="004164A7" w:rsidRDefault="004164A7" w:rsidP="00D07A5A">
            <w:pPr>
              <w:pStyle w:val="ListParagraph"/>
              <w:numPr>
                <w:ilvl w:val="0"/>
                <w:numId w:val="49"/>
              </w:numPr>
              <w:ind w:left="175" w:hanging="283"/>
              <w:jc w:val="both"/>
              <w:rPr>
                <w:rFonts w:asciiTheme="majorBidi" w:eastAsia="Times New Roman" w:hAnsiTheme="majorBidi" w:cstheme="majorBidi"/>
                <w:sz w:val="18"/>
                <w:szCs w:val="18"/>
                <w:lang w:val="en-US"/>
              </w:rPr>
            </w:pPr>
            <w:r w:rsidRPr="004164A7">
              <w:rPr>
                <w:rFonts w:asciiTheme="majorBidi" w:eastAsia="Times New Roman" w:hAnsiTheme="majorBidi" w:cstheme="majorBidi"/>
                <w:sz w:val="18"/>
                <w:szCs w:val="18"/>
                <w:lang w:val="en-US"/>
              </w:rPr>
              <w:t xml:space="preserve">al-Adab </w:t>
            </w:r>
            <w:proofErr w:type="spellStart"/>
            <w:r w:rsidRPr="004164A7">
              <w:rPr>
                <w:rFonts w:asciiTheme="majorBidi" w:eastAsia="Times New Roman" w:hAnsiTheme="majorBidi" w:cstheme="majorBidi"/>
                <w:sz w:val="18"/>
                <w:szCs w:val="18"/>
                <w:lang w:val="en-US"/>
              </w:rPr>
              <w:t>Qabla</w:t>
            </w:r>
            <w:proofErr w:type="spellEnd"/>
            <w:r w:rsidRPr="004164A7">
              <w:rPr>
                <w:rFonts w:asciiTheme="majorBidi" w:eastAsia="Times New Roman" w:hAnsiTheme="majorBidi" w:cstheme="majorBidi"/>
                <w:sz w:val="18"/>
                <w:szCs w:val="18"/>
                <w:lang w:val="en-US"/>
              </w:rPr>
              <w:t xml:space="preserve"> al-'Ilm</w:t>
            </w:r>
          </w:p>
          <w:p w14:paraId="331218BD" w14:textId="2BD60844" w:rsidR="004164A7" w:rsidRPr="004164A7" w:rsidRDefault="004164A7" w:rsidP="00D07A5A">
            <w:pPr>
              <w:pStyle w:val="ListParagraph"/>
              <w:numPr>
                <w:ilvl w:val="0"/>
                <w:numId w:val="49"/>
              </w:numPr>
              <w:ind w:left="175" w:hanging="283"/>
              <w:jc w:val="both"/>
              <w:rPr>
                <w:rFonts w:asciiTheme="majorBidi" w:eastAsia="Times New Roman" w:hAnsiTheme="majorBidi" w:cstheme="majorBidi"/>
                <w:sz w:val="18"/>
                <w:szCs w:val="18"/>
                <w:lang w:val="en-US"/>
              </w:rPr>
            </w:pPr>
            <w:r w:rsidRPr="004164A7">
              <w:rPr>
                <w:rFonts w:asciiTheme="majorBidi" w:eastAsia="Times New Roman" w:hAnsiTheme="majorBidi" w:cstheme="majorBidi"/>
                <w:sz w:val="18"/>
                <w:szCs w:val="18"/>
                <w:lang w:val="en-US"/>
              </w:rPr>
              <w:t>al-</w:t>
            </w:r>
            <w:proofErr w:type="spellStart"/>
            <w:r w:rsidRPr="004164A7">
              <w:rPr>
                <w:rFonts w:asciiTheme="majorBidi" w:eastAsia="Times New Roman" w:hAnsiTheme="majorBidi" w:cstheme="majorBidi"/>
                <w:sz w:val="18"/>
                <w:szCs w:val="18"/>
                <w:lang w:val="en-US"/>
              </w:rPr>
              <w:t>Biah</w:t>
            </w:r>
            <w:proofErr w:type="spellEnd"/>
            <w:r w:rsidRPr="004164A7">
              <w:rPr>
                <w:rFonts w:asciiTheme="majorBidi" w:eastAsia="Times New Roman" w:hAnsiTheme="majorBidi" w:cstheme="majorBidi"/>
                <w:sz w:val="18"/>
                <w:szCs w:val="18"/>
                <w:lang w:val="en-US"/>
              </w:rPr>
              <w:t xml:space="preserve"> fi al-Islam</w:t>
            </w:r>
          </w:p>
          <w:p w14:paraId="584BCA59" w14:textId="1973B3DB" w:rsidR="004164A7" w:rsidRPr="004164A7" w:rsidRDefault="004164A7" w:rsidP="00D07A5A">
            <w:pPr>
              <w:pStyle w:val="ListParagraph"/>
              <w:numPr>
                <w:ilvl w:val="0"/>
                <w:numId w:val="49"/>
              </w:numPr>
              <w:ind w:left="175" w:hanging="283"/>
              <w:jc w:val="both"/>
              <w:rPr>
                <w:rFonts w:asciiTheme="majorBidi" w:eastAsia="Times New Roman" w:hAnsiTheme="majorBidi" w:cstheme="majorBidi"/>
                <w:sz w:val="18"/>
                <w:szCs w:val="18"/>
                <w:lang w:val="en-US"/>
              </w:rPr>
            </w:pPr>
            <w:r w:rsidRPr="004164A7">
              <w:rPr>
                <w:rFonts w:asciiTheme="majorBidi" w:eastAsia="Times New Roman" w:hAnsiTheme="majorBidi" w:cstheme="majorBidi"/>
                <w:sz w:val="18"/>
                <w:szCs w:val="18"/>
                <w:lang w:val="en-US"/>
              </w:rPr>
              <w:t>Ma Huwa al-Hubb fi al-Islam</w:t>
            </w:r>
          </w:p>
          <w:p w14:paraId="6E9EA14E" w14:textId="7403F2DF" w:rsidR="004164A7" w:rsidRPr="004164A7" w:rsidRDefault="004164A7" w:rsidP="00D07A5A">
            <w:pPr>
              <w:pStyle w:val="ListParagraph"/>
              <w:numPr>
                <w:ilvl w:val="0"/>
                <w:numId w:val="49"/>
              </w:numPr>
              <w:ind w:left="175" w:hanging="283"/>
              <w:jc w:val="both"/>
              <w:rPr>
                <w:rFonts w:asciiTheme="majorBidi" w:eastAsia="Times New Roman" w:hAnsiTheme="majorBidi" w:cstheme="majorBidi"/>
                <w:sz w:val="18"/>
                <w:szCs w:val="18"/>
                <w:lang w:val="en-US"/>
              </w:rPr>
            </w:pPr>
            <w:r w:rsidRPr="004164A7">
              <w:rPr>
                <w:rFonts w:asciiTheme="majorBidi" w:eastAsia="Times New Roman" w:hAnsiTheme="majorBidi" w:cstheme="majorBidi"/>
                <w:sz w:val="18"/>
                <w:szCs w:val="18"/>
                <w:lang w:val="en-US"/>
              </w:rPr>
              <w:lastRenderedPageBreak/>
              <w:t>al-</w:t>
            </w:r>
            <w:proofErr w:type="spellStart"/>
            <w:r w:rsidRPr="004164A7">
              <w:rPr>
                <w:rFonts w:asciiTheme="majorBidi" w:eastAsia="Times New Roman" w:hAnsiTheme="majorBidi" w:cstheme="majorBidi"/>
                <w:sz w:val="18"/>
                <w:szCs w:val="18"/>
                <w:lang w:val="en-US"/>
              </w:rPr>
              <w:t>Zawaj</w:t>
            </w:r>
            <w:proofErr w:type="spellEnd"/>
            <w:r w:rsidRPr="004164A7">
              <w:rPr>
                <w:rFonts w:asciiTheme="majorBidi" w:eastAsia="Times New Roman" w:hAnsiTheme="majorBidi" w:cstheme="majorBidi"/>
                <w:sz w:val="18"/>
                <w:szCs w:val="18"/>
                <w:lang w:val="en-US"/>
              </w:rPr>
              <w:t xml:space="preserve"> al-</w:t>
            </w:r>
            <w:proofErr w:type="spellStart"/>
            <w:r w:rsidRPr="004164A7">
              <w:rPr>
                <w:rFonts w:asciiTheme="majorBidi" w:eastAsia="Times New Roman" w:hAnsiTheme="majorBidi" w:cstheme="majorBidi"/>
                <w:sz w:val="18"/>
                <w:szCs w:val="18"/>
                <w:lang w:val="en-US"/>
              </w:rPr>
              <w:t>Mubakkir</w:t>
            </w:r>
            <w:proofErr w:type="spellEnd"/>
          </w:p>
          <w:p w14:paraId="4C830DD7" w14:textId="13CF9F98" w:rsidR="00DC00A5" w:rsidRPr="004164A7" w:rsidRDefault="00DC00A5" w:rsidP="004164A7">
            <w:pPr>
              <w:ind w:left="-108"/>
              <w:jc w:val="both"/>
              <w:rPr>
                <w:rFonts w:asciiTheme="majorBidi" w:eastAsia="Times New Roman" w:hAnsiTheme="majorBidi" w:cstheme="majorBidi"/>
                <w:sz w:val="18"/>
                <w:szCs w:val="18"/>
                <w:lang w:val="id-ID"/>
              </w:rPr>
            </w:pPr>
          </w:p>
        </w:tc>
      </w:tr>
      <w:tr w:rsidR="00DC00A5" w:rsidRPr="00DF2B7E" w14:paraId="5391E518" w14:textId="77777777" w:rsidTr="00E90E87">
        <w:trPr>
          <w:trHeight w:val="603"/>
        </w:trPr>
        <w:tc>
          <w:tcPr>
            <w:tcW w:w="675" w:type="dxa"/>
          </w:tcPr>
          <w:p w14:paraId="40830EC4" w14:textId="77777777" w:rsidR="00577F04" w:rsidRDefault="00DC00A5" w:rsidP="00DC00A5">
            <w:pPr>
              <w:jc w:val="center"/>
              <w:rPr>
                <w:rFonts w:ascii="Times New Roman" w:eastAsia="Times New Roman" w:hAnsi="Times New Roman" w:cs="Times New Roman"/>
                <w:sz w:val="18"/>
                <w:szCs w:val="18"/>
              </w:rPr>
            </w:pPr>
            <w:r w:rsidRPr="005653A1">
              <w:rPr>
                <w:rFonts w:ascii="Times New Roman" w:eastAsia="Times New Roman" w:hAnsi="Times New Roman" w:cs="Times New Roman"/>
                <w:sz w:val="18"/>
                <w:szCs w:val="18"/>
              </w:rPr>
              <w:t>CPL</w:t>
            </w:r>
          </w:p>
          <w:p w14:paraId="78E22112" w14:textId="51D70260" w:rsidR="00DC00A5" w:rsidRPr="005D7339" w:rsidRDefault="00DC00A5" w:rsidP="00DC00A5">
            <w:pPr>
              <w:jc w:val="center"/>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rPr>
              <w:t>02</w:t>
            </w:r>
          </w:p>
        </w:tc>
        <w:tc>
          <w:tcPr>
            <w:tcW w:w="1701" w:type="dxa"/>
          </w:tcPr>
          <w:p w14:paraId="161B9B10" w14:textId="6D4B114D" w:rsidR="00DC00A5" w:rsidRPr="001168FA" w:rsidRDefault="00DC00A5" w:rsidP="00DC00A5">
            <w:pPr>
              <w:jc w:val="both"/>
              <w:rPr>
                <w:rFonts w:asciiTheme="majorBidi" w:eastAsia="Times New Roman" w:hAnsiTheme="majorBidi" w:cstheme="majorBidi"/>
                <w:sz w:val="18"/>
                <w:szCs w:val="18"/>
                <w:lang w:val="id-ID"/>
              </w:rPr>
            </w:pPr>
            <w:r w:rsidRPr="000D48A4">
              <w:rPr>
                <w:rFonts w:ascii="Times New Roman" w:eastAsia="Times New Roman" w:hAnsi="Times New Roman" w:cs="Times New Roman"/>
                <w:sz w:val="18"/>
                <w:szCs w:val="18"/>
                <w:lang w:val="id-ID"/>
              </w:rPr>
              <w:t>Menguasai konsep dan struktur  ilmu-ilmu bahasa Arab (linguistik, fonologi, morfologi, sintaksis, dan semantik, serta sistem tulisan) sebagai bekal pembelajar sepanjang hayat</w:t>
            </w:r>
          </w:p>
        </w:tc>
        <w:tc>
          <w:tcPr>
            <w:tcW w:w="850" w:type="dxa"/>
            <w:vMerge/>
          </w:tcPr>
          <w:p w14:paraId="3C188177" w14:textId="77777777" w:rsidR="00DC00A5" w:rsidRPr="00E90E87" w:rsidRDefault="00DC00A5" w:rsidP="00DC00A5">
            <w:pPr>
              <w:rPr>
                <w:rFonts w:asciiTheme="majorBidi" w:eastAsia="Times New Roman" w:hAnsiTheme="majorBidi" w:cstheme="majorBidi"/>
                <w:sz w:val="18"/>
                <w:szCs w:val="18"/>
                <w:lang w:val="id-ID"/>
              </w:rPr>
            </w:pPr>
          </w:p>
        </w:tc>
        <w:tc>
          <w:tcPr>
            <w:tcW w:w="1985" w:type="dxa"/>
            <w:vMerge/>
          </w:tcPr>
          <w:p w14:paraId="132B851B" w14:textId="77777777" w:rsidR="00DC00A5" w:rsidRPr="00E90E87" w:rsidRDefault="00DC00A5" w:rsidP="00DC00A5">
            <w:pPr>
              <w:rPr>
                <w:rFonts w:asciiTheme="majorBidi" w:eastAsia="Times New Roman" w:hAnsiTheme="majorBidi" w:cstheme="majorBidi"/>
                <w:sz w:val="18"/>
                <w:szCs w:val="18"/>
                <w:lang w:val="id-ID"/>
              </w:rPr>
            </w:pPr>
          </w:p>
        </w:tc>
        <w:tc>
          <w:tcPr>
            <w:tcW w:w="992" w:type="dxa"/>
            <w:vMerge/>
          </w:tcPr>
          <w:p w14:paraId="079E0C3E" w14:textId="77777777" w:rsidR="00DC00A5" w:rsidRPr="00E90E87" w:rsidRDefault="00DC00A5" w:rsidP="00DC00A5">
            <w:pPr>
              <w:jc w:val="both"/>
              <w:rPr>
                <w:rFonts w:asciiTheme="majorBidi" w:eastAsia="Times New Roman" w:hAnsiTheme="majorBidi" w:cstheme="majorBidi"/>
                <w:sz w:val="18"/>
                <w:szCs w:val="18"/>
                <w:lang w:val="id-ID"/>
              </w:rPr>
            </w:pPr>
          </w:p>
        </w:tc>
        <w:tc>
          <w:tcPr>
            <w:tcW w:w="1984" w:type="dxa"/>
            <w:vMerge/>
          </w:tcPr>
          <w:p w14:paraId="5548592D" w14:textId="77777777" w:rsidR="00DC00A5" w:rsidRPr="0001227C" w:rsidRDefault="00DC00A5" w:rsidP="00D07A5A">
            <w:pPr>
              <w:pStyle w:val="ListParagraph"/>
              <w:numPr>
                <w:ilvl w:val="0"/>
                <w:numId w:val="49"/>
              </w:numPr>
              <w:ind w:left="175" w:hanging="283"/>
              <w:jc w:val="both"/>
              <w:rPr>
                <w:rFonts w:asciiTheme="majorBidi" w:eastAsia="Times New Roman" w:hAnsiTheme="majorBidi" w:cstheme="majorBidi"/>
                <w:sz w:val="18"/>
                <w:szCs w:val="18"/>
                <w:lang w:val="id-ID"/>
              </w:rPr>
            </w:pPr>
          </w:p>
        </w:tc>
      </w:tr>
      <w:tr w:rsidR="00DC00A5" w:rsidRPr="00DF2B7E" w14:paraId="775D8ACA" w14:textId="77777777" w:rsidTr="005D7339">
        <w:trPr>
          <w:trHeight w:val="386"/>
        </w:trPr>
        <w:tc>
          <w:tcPr>
            <w:tcW w:w="675" w:type="dxa"/>
            <w:vMerge w:val="restart"/>
          </w:tcPr>
          <w:p w14:paraId="339C72D0" w14:textId="77777777" w:rsidR="00DC00A5" w:rsidRDefault="00DC00A5" w:rsidP="00DC00A5">
            <w:pPr>
              <w:jc w:val="center"/>
              <w:rPr>
                <w:rFonts w:ascii="Times New Roman" w:eastAsia="Times New Roman" w:hAnsi="Times New Roman" w:cs="Times New Roman"/>
                <w:sz w:val="18"/>
                <w:szCs w:val="18"/>
              </w:rPr>
            </w:pPr>
            <w:r w:rsidRPr="005653A1">
              <w:rPr>
                <w:rFonts w:ascii="Times New Roman" w:eastAsia="Times New Roman" w:hAnsi="Times New Roman" w:cs="Times New Roman"/>
                <w:sz w:val="18"/>
                <w:szCs w:val="18"/>
              </w:rPr>
              <w:t>CPL</w:t>
            </w:r>
          </w:p>
          <w:p w14:paraId="2FF3B0AC" w14:textId="13ED7732" w:rsidR="00DC00A5" w:rsidRPr="006A1BD4" w:rsidRDefault="00DC00A5" w:rsidP="00DC00A5">
            <w:pPr>
              <w:jc w:val="center"/>
              <w:rPr>
                <w:rFonts w:asciiTheme="majorBidi" w:eastAsia="Times New Roman" w:hAnsiTheme="majorBidi" w:cstheme="majorBidi"/>
                <w:sz w:val="18"/>
                <w:szCs w:val="18"/>
              </w:rPr>
            </w:pPr>
            <w:r w:rsidRPr="005653A1">
              <w:rPr>
                <w:rFonts w:ascii="Times New Roman" w:eastAsia="Times New Roman" w:hAnsi="Times New Roman" w:cs="Times New Roman"/>
                <w:sz w:val="18"/>
                <w:szCs w:val="18"/>
              </w:rPr>
              <w:t>05</w:t>
            </w:r>
          </w:p>
        </w:tc>
        <w:tc>
          <w:tcPr>
            <w:tcW w:w="1701" w:type="dxa"/>
            <w:vMerge w:val="restart"/>
          </w:tcPr>
          <w:p w14:paraId="32CD8DA1" w14:textId="180286A5" w:rsidR="00DC00A5" w:rsidRPr="006A1BD4" w:rsidRDefault="00DC00A5" w:rsidP="00DC00A5">
            <w:pPr>
              <w:jc w:val="both"/>
              <w:rPr>
                <w:rFonts w:asciiTheme="majorBidi" w:eastAsia="Times New Roman" w:hAnsiTheme="majorBidi" w:cstheme="majorBidi"/>
                <w:sz w:val="18"/>
                <w:szCs w:val="18"/>
              </w:rPr>
            </w:pPr>
            <w:proofErr w:type="spellStart"/>
            <w:r w:rsidRPr="007513DD">
              <w:rPr>
                <w:rFonts w:ascii="Times New Roman" w:eastAsia="Times New Roman" w:hAnsi="Times New Roman" w:cs="Times New Roman"/>
                <w:sz w:val="18"/>
                <w:szCs w:val="18"/>
              </w:rPr>
              <w:t>Berbahasa</w:t>
            </w:r>
            <w:proofErr w:type="spellEnd"/>
            <w:r w:rsidRPr="007513DD">
              <w:rPr>
                <w:rFonts w:ascii="Times New Roman" w:eastAsia="Times New Roman" w:hAnsi="Times New Roman" w:cs="Times New Roman"/>
                <w:sz w:val="18"/>
                <w:szCs w:val="18"/>
              </w:rPr>
              <w:t xml:space="preserve"> Arab </w:t>
            </w:r>
            <w:proofErr w:type="spellStart"/>
            <w:r w:rsidRPr="007513DD">
              <w:rPr>
                <w:rFonts w:ascii="Times New Roman" w:eastAsia="Times New Roman" w:hAnsi="Times New Roman" w:cs="Times New Roman"/>
                <w:sz w:val="18"/>
                <w:szCs w:val="18"/>
              </w:rPr>
              <w:t>tingkat</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lanjut</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secara</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efektif</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baik</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reseptif</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maupun</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produktif</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dalam</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implementasi</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pembelajaran</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lastRenderedPageBreak/>
              <w:t>bahasa</w:t>
            </w:r>
            <w:proofErr w:type="spellEnd"/>
            <w:r w:rsidRPr="007513DD">
              <w:rPr>
                <w:rFonts w:ascii="Times New Roman" w:eastAsia="Times New Roman" w:hAnsi="Times New Roman" w:cs="Times New Roman"/>
                <w:sz w:val="18"/>
                <w:szCs w:val="18"/>
              </w:rPr>
              <w:t xml:space="preserve"> Arab dan </w:t>
            </w:r>
            <w:proofErr w:type="spellStart"/>
            <w:r w:rsidRPr="007513DD">
              <w:rPr>
                <w:rFonts w:ascii="Times New Roman" w:eastAsia="Times New Roman" w:hAnsi="Times New Roman" w:cs="Times New Roman"/>
                <w:sz w:val="18"/>
                <w:szCs w:val="18"/>
              </w:rPr>
              <w:t>pengembangan</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keilmuan</w:t>
            </w:r>
            <w:proofErr w:type="spellEnd"/>
          </w:p>
        </w:tc>
        <w:tc>
          <w:tcPr>
            <w:tcW w:w="850" w:type="dxa"/>
          </w:tcPr>
          <w:p w14:paraId="12BF167C" w14:textId="77777777" w:rsidR="00DC00A5" w:rsidRPr="00442AF7" w:rsidRDefault="00DC00A5" w:rsidP="00DC00A5">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lastRenderedPageBreak/>
              <w:t>CPMK</w:t>
            </w:r>
          </w:p>
          <w:p w14:paraId="47CE40FA" w14:textId="01C8B087" w:rsidR="00DC00A5" w:rsidRPr="00442AF7" w:rsidRDefault="00145034"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39</w:t>
            </w:r>
          </w:p>
        </w:tc>
        <w:tc>
          <w:tcPr>
            <w:tcW w:w="1985" w:type="dxa"/>
          </w:tcPr>
          <w:p w14:paraId="4E9F9DEC" w14:textId="77777777" w:rsidR="00DC00A5" w:rsidRPr="000355B2" w:rsidRDefault="00DC00A5" w:rsidP="00DC00A5">
            <w:pP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M</w:t>
            </w:r>
            <w:r w:rsidRPr="000355B2">
              <w:rPr>
                <w:rFonts w:asciiTheme="majorBidi" w:eastAsia="Times New Roman" w:hAnsiTheme="majorBidi" w:cstheme="majorBidi"/>
                <w:sz w:val="18"/>
                <w:szCs w:val="18"/>
                <w:lang w:val="id-ID"/>
              </w:rPr>
              <w:t>engenali bunyi ujaran, mengiden</w:t>
            </w:r>
            <w:r>
              <w:rPr>
                <w:rFonts w:asciiTheme="majorBidi" w:eastAsia="Times New Roman" w:hAnsiTheme="majorBidi" w:cstheme="majorBidi"/>
                <w:sz w:val="18"/>
                <w:szCs w:val="18"/>
                <w:lang w:val="id-ID"/>
              </w:rPr>
              <w:t xml:space="preserve">tifikasi kata, frasa &amp; kalimat, dan </w:t>
            </w:r>
            <w:r w:rsidRPr="000355B2">
              <w:rPr>
                <w:rFonts w:asciiTheme="majorBidi" w:eastAsia="Times New Roman" w:hAnsiTheme="majorBidi" w:cstheme="majorBidi"/>
                <w:sz w:val="18"/>
                <w:szCs w:val="18"/>
                <w:lang w:val="id-ID"/>
              </w:rPr>
              <w:t xml:space="preserve"> </w:t>
            </w:r>
            <w:r>
              <w:rPr>
                <w:rFonts w:asciiTheme="majorBidi" w:eastAsia="Times New Roman" w:hAnsiTheme="majorBidi" w:cstheme="majorBidi"/>
                <w:sz w:val="18"/>
                <w:szCs w:val="18"/>
                <w:lang w:val="id-ID"/>
              </w:rPr>
              <w:t xml:space="preserve">informasi secara lisan berupa perkuliahan dan kabar,  </w:t>
            </w:r>
            <w:r w:rsidRPr="000355B2">
              <w:rPr>
                <w:rFonts w:asciiTheme="majorBidi" w:eastAsia="Times New Roman" w:hAnsiTheme="majorBidi" w:cstheme="majorBidi"/>
                <w:sz w:val="18"/>
                <w:szCs w:val="18"/>
                <w:lang w:val="id-ID"/>
              </w:rPr>
              <w:lastRenderedPageBreak/>
              <w:t>men</w:t>
            </w:r>
            <w:r>
              <w:rPr>
                <w:rFonts w:asciiTheme="majorBidi" w:eastAsia="Times New Roman" w:hAnsiTheme="majorBidi" w:cstheme="majorBidi"/>
                <w:sz w:val="18"/>
                <w:szCs w:val="18"/>
                <w:lang w:val="id-ID"/>
              </w:rPr>
              <w:t xml:space="preserve">ginterpretasi, menangkap makna, </w:t>
            </w:r>
            <w:r w:rsidRPr="000355B2">
              <w:rPr>
                <w:rFonts w:asciiTheme="majorBidi" w:eastAsia="Times New Roman" w:hAnsiTheme="majorBidi" w:cstheme="majorBidi"/>
                <w:sz w:val="18"/>
                <w:szCs w:val="18"/>
                <w:lang w:val="id-ID"/>
              </w:rPr>
              <w:t>menyimpulkan makna, merespon, mengapresiasi, mengkritisi dan menilai</w:t>
            </w:r>
            <w:r>
              <w:rPr>
                <w:rFonts w:asciiTheme="majorBidi" w:eastAsia="Times New Roman" w:hAnsiTheme="majorBidi" w:cstheme="majorBidi"/>
                <w:sz w:val="18"/>
                <w:szCs w:val="18"/>
                <w:lang w:val="id-ID"/>
              </w:rPr>
              <w:t xml:space="preserve"> informasi yang didengarkan serta </w:t>
            </w:r>
            <w:r w:rsidRPr="000355B2">
              <w:rPr>
                <w:rFonts w:asciiTheme="majorBidi" w:eastAsia="Times New Roman" w:hAnsiTheme="majorBidi" w:cstheme="majorBidi"/>
                <w:sz w:val="18"/>
                <w:szCs w:val="18"/>
                <w:lang w:val="id-ID"/>
              </w:rPr>
              <w:t xml:space="preserve">memahami </w:t>
            </w:r>
            <w:r>
              <w:rPr>
                <w:rFonts w:asciiTheme="majorBidi" w:eastAsia="Times New Roman" w:hAnsiTheme="majorBidi" w:cstheme="majorBidi"/>
                <w:sz w:val="18"/>
                <w:szCs w:val="18"/>
                <w:lang w:val="id-ID"/>
              </w:rPr>
              <w:t xml:space="preserve">pokok-pokok pikiran </w:t>
            </w:r>
            <w:r w:rsidRPr="000355B2">
              <w:rPr>
                <w:rFonts w:asciiTheme="majorBidi" w:eastAsia="Times New Roman" w:hAnsiTheme="majorBidi" w:cstheme="majorBidi"/>
                <w:sz w:val="18"/>
                <w:szCs w:val="18"/>
                <w:lang w:val="id-ID"/>
              </w:rPr>
              <w:t xml:space="preserve">penutur </w:t>
            </w:r>
            <w:r>
              <w:rPr>
                <w:rFonts w:asciiTheme="majorBidi" w:eastAsia="Times New Roman" w:hAnsiTheme="majorBidi" w:cstheme="majorBidi"/>
                <w:sz w:val="18"/>
                <w:szCs w:val="18"/>
                <w:lang w:val="id-ID"/>
              </w:rPr>
              <w:t>asli b</w:t>
            </w:r>
            <w:r w:rsidRPr="000355B2">
              <w:rPr>
                <w:rFonts w:asciiTheme="majorBidi" w:eastAsia="Times New Roman" w:hAnsiTheme="majorBidi" w:cstheme="majorBidi"/>
                <w:sz w:val="18"/>
                <w:szCs w:val="18"/>
                <w:lang w:val="id-ID"/>
              </w:rPr>
              <w:t xml:space="preserve">ahasa Arab </w:t>
            </w:r>
          </w:p>
        </w:tc>
        <w:tc>
          <w:tcPr>
            <w:tcW w:w="992" w:type="dxa"/>
            <w:vMerge/>
          </w:tcPr>
          <w:p w14:paraId="5C7A3E2D" w14:textId="77777777" w:rsidR="00DC00A5" w:rsidRPr="000355B2" w:rsidRDefault="00DC00A5" w:rsidP="00DC00A5">
            <w:pPr>
              <w:jc w:val="both"/>
              <w:rPr>
                <w:rFonts w:asciiTheme="majorBidi" w:eastAsia="Times New Roman" w:hAnsiTheme="majorBidi" w:cstheme="majorBidi"/>
                <w:sz w:val="18"/>
                <w:szCs w:val="18"/>
                <w:lang w:val="id-ID"/>
              </w:rPr>
            </w:pPr>
          </w:p>
        </w:tc>
        <w:tc>
          <w:tcPr>
            <w:tcW w:w="1984" w:type="dxa"/>
            <w:vMerge/>
          </w:tcPr>
          <w:p w14:paraId="58B01D36" w14:textId="77777777" w:rsidR="00DC00A5" w:rsidRPr="000355B2" w:rsidRDefault="00DC00A5" w:rsidP="00DC00A5">
            <w:pPr>
              <w:jc w:val="both"/>
              <w:rPr>
                <w:rFonts w:asciiTheme="majorBidi" w:eastAsia="Times New Roman" w:hAnsiTheme="majorBidi" w:cstheme="majorBidi"/>
                <w:sz w:val="18"/>
                <w:szCs w:val="18"/>
                <w:lang w:val="id-ID"/>
              </w:rPr>
            </w:pPr>
          </w:p>
        </w:tc>
      </w:tr>
      <w:tr w:rsidR="00DC00A5" w:rsidRPr="00DF2B7E" w14:paraId="5F3C8036" w14:textId="77777777" w:rsidTr="00442AF7">
        <w:trPr>
          <w:trHeight w:val="386"/>
        </w:trPr>
        <w:tc>
          <w:tcPr>
            <w:tcW w:w="675" w:type="dxa"/>
            <w:vMerge/>
          </w:tcPr>
          <w:p w14:paraId="5AA24FFB" w14:textId="77777777" w:rsidR="00DC00A5" w:rsidRPr="000355B2" w:rsidRDefault="00DC00A5" w:rsidP="00DC00A5">
            <w:pPr>
              <w:jc w:val="center"/>
              <w:rPr>
                <w:rFonts w:asciiTheme="majorBidi" w:eastAsia="Times New Roman" w:hAnsiTheme="majorBidi" w:cstheme="majorBidi"/>
                <w:sz w:val="18"/>
                <w:szCs w:val="18"/>
                <w:lang w:val="id-ID"/>
              </w:rPr>
            </w:pPr>
          </w:p>
        </w:tc>
        <w:tc>
          <w:tcPr>
            <w:tcW w:w="1701" w:type="dxa"/>
            <w:vMerge/>
          </w:tcPr>
          <w:p w14:paraId="1FE33FE7" w14:textId="77777777" w:rsidR="00DC00A5" w:rsidRPr="000355B2" w:rsidRDefault="00DC00A5" w:rsidP="00DC00A5">
            <w:pPr>
              <w:jc w:val="both"/>
              <w:rPr>
                <w:rFonts w:asciiTheme="majorBidi" w:eastAsia="Times New Roman" w:hAnsiTheme="majorBidi" w:cstheme="majorBidi"/>
                <w:sz w:val="18"/>
                <w:szCs w:val="18"/>
                <w:lang w:val="id-ID"/>
              </w:rPr>
            </w:pPr>
          </w:p>
        </w:tc>
        <w:tc>
          <w:tcPr>
            <w:tcW w:w="850" w:type="dxa"/>
          </w:tcPr>
          <w:p w14:paraId="6C175416" w14:textId="77777777" w:rsidR="00DC00A5" w:rsidRPr="00442AF7" w:rsidRDefault="00DC00A5" w:rsidP="00DC00A5">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5601C1A8" w14:textId="37F09CE2" w:rsidR="00DC00A5" w:rsidRPr="00442AF7"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4</w:t>
            </w:r>
            <w:r w:rsidR="00145034">
              <w:rPr>
                <w:rFonts w:asciiTheme="majorBidi" w:eastAsia="Times New Roman" w:hAnsiTheme="majorBidi" w:cstheme="majorBidi"/>
                <w:sz w:val="18"/>
                <w:szCs w:val="18"/>
                <w:lang w:val="id-ID"/>
              </w:rPr>
              <w:t>0</w:t>
            </w:r>
          </w:p>
        </w:tc>
        <w:tc>
          <w:tcPr>
            <w:tcW w:w="1985" w:type="dxa"/>
          </w:tcPr>
          <w:p w14:paraId="1C6F3901" w14:textId="77777777" w:rsidR="00DC00A5" w:rsidRPr="000355B2" w:rsidRDefault="00DC00A5" w:rsidP="00DC00A5">
            <w:pP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Terampil mempraktekkan informasi yang didengar melalui keterampilan berbahasa berbicara, membaca dan menulis</w:t>
            </w:r>
          </w:p>
        </w:tc>
        <w:tc>
          <w:tcPr>
            <w:tcW w:w="992" w:type="dxa"/>
            <w:vMerge/>
          </w:tcPr>
          <w:p w14:paraId="71EA8F36" w14:textId="77777777" w:rsidR="00DC00A5" w:rsidRPr="000D48A4" w:rsidRDefault="00DC00A5" w:rsidP="00DC00A5">
            <w:pPr>
              <w:jc w:val="both"/>
              <w:rPr>
                <w:rFonts w:asciiTheme="majorBidi" w:eastAsia="Times New Roman" w:hAnsiTheme="majorBidi" w:cstheme="majorBidi"/>
                <w:sz w:val="18"/>
                <w:szCs w:val="18"/>
                <w:lang w:val="id-ID"/>
              </w:rPr>
            </w:pPr>
          </w:p>
        </w:tc>
        <w:tc>
          <w:tcPr>
            <w:tcW w:w="1984" w:type="dxa"/>
            <w:vMerge/>
          </w:tcPr>
          <w:p w14:paraId="4E84FF21" w14:textId="77777777" w:rsidR="00DC00A5" w:rsidRPr="000D48A4" w:rsidRDefault="00DC00A5" w:rsidP="00DC00A5">
            <w:pPr>
              <w:jc w:val="both"/>
              <w:rPr>
                <w:rFonts w:asciiTheme="majorBidi" w:eastAsia="Times New Roman" w:hAnsiTheme="majorBidi" w:cstheme="majorBidi"/>
                <w:sz w:val="18"/>
                <w:szCs w:val="18"/>
                <w:lang w:val="id-ID"/>
              </w:rPr>
            </w:pPr>
          </w:p>
        </w:tc>
      </w:tr>
      <w:tr w:rsidR="00DC00A5" w:rsidRPr="005C55ED" w14:paraId="274946F6" w14:textId="77777777" w:rsidTr="00AA4044">
        <w:trPr>
          <w:trHeight w:val="386"/>
        </w:trPr>
        <w:tc>
          <w:tcPr>
            <w:tcW w:w="675" w:type="dxa"/>
          </w:tcPr>
          <w:p w14:paraId="18A12477" w14:textId="77777777" w:rsidR="00577F04" w:rsidRDefault="00DC00A5" w:rsidP="00DC00A5">
            <w:pPr>
              <w:jc w:val="center"/>
              <w:rPr>
                <w:rFonts w:ascii="Times New Roman" w:eastAsia="Times New Roman" w:hAnsi="Times New Roman" w:cs="Times New Roman"/>
                <w:sz w:val="18"/>
                <w:szCs w:val="18"/>
                <w:lang w:val="id-ID"/>
              </w:rPr>
            </w:pPr>
            <w:r w:rsidRPr="005653A1">
              <w:rPr>
                <w:rFonts w:ascii="Times New Roman" w:eastAsia="Times New Roman" w:hAnsi="Times New Roman" w:cs="Times New Roman"/>
                <w:sz w:val="18"/>
                <w:szCs w:val="18"/>
                <w:lang w:val="id-ID"/>
              </w:rPr>
              <w:t>CPL</w:t>
            </w:r>
          </w:p>
          <w:p w14:paraId="375C8E38" w14:textId="7EDA52A3" w:rsidR="00DC00A5" w:rsidRPr="000355B2" w:rsidRDefault="00DC00A5" w:rsidP="00DC00A5">
            <w:pPr>
              <w:jc w:val="center"/>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lang w:val="id-ID"/>
              </w:rPr>
              <w:t>01</w:t>
            </w:r>
          </w:p>
        </w:tc>
        <w:tc>
          <w:tcPr>
            <w:tcW w:w="1701" w:type="dxa"/>
          </w:tcPr>
          <w:p w14:paraId="74C8DCCC" w14:textId="0C4F3DDF" w:rsidR="00DC00A5" w:rsidRPr="000355B2" w:rsidRDefault="00DC00A5" w:rsidP="00DC00A5">
            <w:pPr>
              <w:jc w:val="both"/>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lang w:val="id-ID"/>
              </w:rPr>
              <w:t>Bertakwa kepada Tuhan Yang Maha Esa</w:t>
            </w:r>
            <w:r>
              <w:rPr>
                <w:rFonts w:ascii="Times New Roman" w:eastAsia="Times New Roman" w:hAnsi="Times New Roman" w:cs="Times New Roman"/>
                <w:sz w:val="18"/>
                <w:szCs w:val="18"/>
                <w:lang w:val="id-ID"/>
              </w:rPr>
              <w:t xml:space="preserve">, bertanggung jawab, mandiri dan </w:t>
            </w:r>
            <w:r w:rsidRPr="005653A1">
              <w:rPr>
                <w:rFonts w:ascii="Times New Roman" w:eastAsia="Times New Roman" w:hAnsi="Times New Roman" w:cs="Times New Roman"/>
                <w:sz w:val="18"/>
                <w:szCs w:val="18"/>
                <w:lang w:val="id-ID"/>
              </w:rPr>
              <w:t>menjunjung tinggi nilai kemanusiaan dalam menjalankan tugas</w:t>
            </w:r>
          </w:p>
        </w:tc>
        <w:tc>
          <w:tcPr>
            <w:tcW w:w="850" w:type="dxa"/>
          </w:tcPr>
          <w:p w14:paraId="5EBE8424" w14:textId="77777777" w:rsidR="00DC00A5" w:rsidRPr="00442AF7" w:rsidRDefault="00DC00A5" w:rsidP="00DC00A5">
            <w:pPr>
              <w:jc w:val="cente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58CB71DF" w14:textId="5B1F2498" w:rsidR="00DC00A5" w:rsidRPr="00AA4044"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4</w:t>
            </w:r>
            <w:r w:rsidR="00145034">
              <w:rPr>
                <w:rFonts w:asciiTheme="majorBidi" w:eastAsia="Times New Roman" w:hAnsiTheme="majorBidi" w:cstheme="majorBidi"/>
                <w:sz w:val="18"/>
                <w:szCs w:val="18"/>
                <w:lang w:val="id-ID"/>
              </w:rPr>
              <w:t>1</w:t>
            </w:r>
          </w:p>
        </w:tc>
        <w:tc>
          <w:tcPr>
            <w:tcW w:w="1985" w:type="dxa"/>
          </w:tcPr>
          <w:p w14:paraId="0FDC6A48" w14:textId="60531FFF" w:rsidR="00DC00A5" w:rsidRPr="004164A7" w:rsidRDefault="004164A7" w:rsidP="004164A7">
            <w:pPr>
              <w:rPr>
                <w:rFonts w:asciiTheme="majorBidi" w:eastAsia="Times New Roman" w:hAnsiTheme="majorBidi" w:cstheme="majorBidi"/>
                <w:sz w:val="18"/>
                <w:szCs w:val="18"/>
                <w:lang w:val="id-ID"/>
              </w:rPr>
            </w:pPr>
            <w:proofErr w:type="spellStart"/>
            <w:r w:rsidRPr="004164A7">
              <w:rPr>
                <w:rFonts w:asciiTheme="majorBidi" w:eastAsia="Times New Roman" w:hAnsiTheme="majorBidi" w:cstheme="majorBidi"/>
                <w:sz w:val="18"/>
                <w:szCs w:val="18"/>
              </w:rPr>
              <w:t>Aktif</w:t>
            </w:r>
            <w:proofErr w:type="spellEnd"/>
            <w:r w:rsidRPr="004164A7">
              <w:rPr>
                <w:rFonts w:asciiTheme="majorBidi" w:eastAsia="Times New Roman" w:hAnsiTheme="majorBidi" w:cstheme="majorBidi"/>
                <w:sz w:val="18"/>
                <w:szCs w:val="18"/>
              </w:rPr>
              <w:t xml:space="preserve">, </w:t>
            </w:r>
            <w:proofErr w:type="spellStart"/>
            <w:r w:rsidRPr="004164A7">
              <w:rPr>
                <w:rFonts w:asciiTheme="majorBidi" w:eastAsia="Times New Roman" w:hAnsiTheme="majorBidi" w:cstheme="majorBidi"/>
                <w:sz w:val="18"/>
                <w:szCs w:val="18"/>
              </w:rPr>
              <w:t>disiplin</w:t>
            </w:r>
            <w:proofErr w:type="spellEnd"/>
            <w:r w:rsidRPr="004164A7">
              <w:rPr>
                <w:rFonts w:asciiTheme="majorBidi" w:eastAsia="Times New Roman" w:hAnsiTheme="majorBidi" w:cstheme="majorBidi"/>
                <w:sz w:val="18"/>
                <w:szCs w:val="18"/>
              </w:rPr>
              <w:t xml:space="preserve">, dan </w:t>
            </w:r>
            <w:proofErr w:type="spellStart"/>
            <w:r w:rsidRPr="004164A7">
              <w:rPr>
                <w:rFonts w:asciiTheme="majorBidi" w:eastAsia="Times New Roman" w:hAnsiTheme="majorBidi" w:cstheme="majorBidi"/>
                <w:sz w:val="18"/>
                <w:szCs w:val="18"/>
              </w:rPr>
              <w:t>mampu</w:t>
            </w:r>
            <w:proofErr w:type="spellEnd"/>
            <w:r w:rsidRPr="004164A7">
              <w:rPr>
                <w:rFonts w:asciiTheme="majorBidi" w:eastAsia="Times New Roman" w:hAnsiTheme="majorBidi" w:cstheme="majorBidi"/>
                <w:sz w:val="18"/>
                <w:szCs w:val="18"/>
              </w:rPr>
              <w:t xml:space="preserve"> </w:t>
            </w:r>
            <w:proofErr w:type="spellStart"/>
            <w:r w:rsidRPr="004164A7">
              <w:rPr>
                <w:rFonts w:asciiTheme="majorBidi" w:eastAsia="Times New Roman" w:hAnsiTheme="majorBidi" w:cstheme="majorBidi"/>
                <w:sz w:val="18"/>
                <w:szCs w:val="18"/>
              </w:rPr>
              <w:t>bekerja</w:t>
            </w:r>
            <w:proofErr w:type="spellEnd"/>
            <w:r w:rsidRPr="004164A7">
              <w:rPr>
                <w:rFonts w:asciiTheme="majorBidi" w:eastAsia="Times New Roman" w:hAnsiTheme="majorBidi" w:cstheme="majorBidi"/>
                <w:sz w:val="18"/>
                <w:szCs w:val="18"/>
              </w:rPr>
              <w:t xml:space="preserve"> </w:t>
            </w:r>
            <w:proofErr w:type="spellStart"/>
            <w:r w:rsidRPr="004164A7">
              <w:rPr>
                <w:rFonts w:asciiTheme="majorBidi" w:eastAsia="Times New Roman" w:hAnsiTheme="majorBidi" w:cstheme="majorBidi"/>
                <w:sz w:val="18"/>
                <w:szCs w:val="18"/>
              </w:rPr>
              <w:t>sama</w:t>
            </w:r>
            <w:proofErr w:type="spellEnd"/>
            <w:r w:rsidRPr="004164A7">
              <w:rPr>
                <w:rFonts w:asciiTheme="majorBidi" w:eastAsia="Times New Roman" w:hAnsiTheme="majorBidi" w:cstheme="majorBidi"/>
                <w:sz w:val="18"/>
                <w:szCs w:val="18"/>
              </w:rPr>
              <w:t xml:space="preserve"> </w:t>
            </w:r>
            <w:proofErr w:type="spellStart"/>
            <w:r w:rsidRPr="004164A7">
              <w:rPr>
                <w:rFonts w:asciiTheme="majorBidi" w:eastAsia="Times New Roman" w:hAnsiTheme="majorBidi" w:cstheme="majorBidi"/>
                <w:sz w:val="18"/>
                <w:szCs w:val="18"/>
              </w:rPr>
              <w:t>dalam</w:t>
            </w:r>
            <w:proofErr w:type="spellEnd"/>
            <w:r w:rsidRPr="004164A7">
              <w:rPr>
                <w:rFonts w:asciiTheme="majorBidi" w:eastAsia="Times New Roman" w:hAnsiTheme="majorBidi" w:cstheme="majorBidi"/>
                <w:sz w:val="18"/>
                <w:szCs w:val="18"/>
              </w:rPr>
              <w:t xml:space="preserve"> </w:t>
            </w:r>
            <w:proofErr w:type="spellStart"/>
            <w:r w:rsidRPr="004164A7">
              <w:rPr>
                <w:rFonts w:asciiTheme="majorBidi" w:eastAsia="Times New Roman" w:hAnsiTheme="majorBidi" w:cstheme="majorBidi"/>
                <w:sz w:val="18"/>
                <w:szCs w:val="18"/>
              </w:rPr>
              <w:t>praktik</w:t>
            </w:r>
            <w:proofErr w:type="spellEnd"/>
            <w:r w:rsidRPr="004164A7">
              <w:rPr>
                <w:rFonts w:asciiTheme="majorBidi" w:eastAsia="Times New Roman" w:hAnsiTheme="majorBidi" w:cstheme="majorBidi"/>
                <w:sz w:val="18"/>
                <w:szCs w:val="18"/>
              </w:rPr>
              <w:t xml:space="preserve"> dialog dan drama</w:t>
            </w:r>
          </w:p>
        </w:tc>
        <w:tc>
          <w:tcPr>
            <w:tcW w:w="992" w:type="dxa"/>
            <w:vMerge w:val="restart"/>
          </w:tcPr>
          <w:p w14:paraId="15E5FFB6" w14:textId="57557055" w:rsidR="00DC00A5" w:rsidRPr="000D48A4" w:rsidRDefault="00DC00A5" w:rsidP="00DC00A5">
            <w:pPr>
              <w:jc w:val="both"/>
              <w:rPr>
                <w:rFonts w:asciiTheme="majorBidi" w:eastAsia="Times New Roman" w:hAnsiTheme="majorBidi" w:cstheme="majorBidi"/>
                <w:sz w:val="18"/>
                <w:szCs w:val="18"/>
                <w:lang w:val="id-ID"/>
              </w:rPr>
            </w:pPr>
            <w:r w:rsidRPr="005E7092">
              <w:rPr>
                <w:rFonts w:asciiTheme="majorBidi" w:eastAsia="Times New Roman" w:hAnsiTheme="majorBidi" w:cstheme="majorBidi"/>
                <w:sz w:val="18"/>
                <w:szCs w:val="18"/>
                <w:lang w:val="id-ID"/>
              </w:rPr>
              <w:t xml:space="preserve">Al-Ḥiwārāt wa al-Masraḥiyyāt </w:t>
            </w:r>
          </w:p>
        </w:tc>
        <w:tc>
          <w:tcPr>
            <w:tcW w:w="1984" w:type="dxa"/>
            <w:vMerge w:val="restart"/>
          </w:tcPr>
          <w:p w14:paraId="12BD2907" w14:textId="77777777" w:rsidR="00DC00A5" w:rsidRDefault="00AD0E11" w:rsidP="00D07A5A">
            <w:pPr>
              <w:pStyle w:val="ListParagraph"/>
              <w:numPr>
                <w:ilvl w:val="0"/>
                <w:numId w:val="101"/>
              </w:numPr>
              <w:ind w:left="347" w:hanging="347"/>
              <w:jc w:val="both"/>
              <w:rPr>
                <w:rFonts w:asciiTheme="majorBidi" w:eastAsia="Times New Roman" w:hAnsiTheme="majorBidi" w:cstheme="majorBidi"/>
                <w:sz w:val="18"/>
                <w:szCs w:val="18"/>
                <w:lang w:val="fi-FI"/>
              </w:rPr>
            </w:pPr>
            <w:r w:rsidRPr="00AD0E11">
              <w:rPr>
                <w:rFonts w:asciiTheme="majorBidi" w:eastAsia="Times New Roman" w:hAnsiTheme="majorBidi" w:cstheme="majorBidi"/>
                <w:sz w:val="18"/>
                <w:szCs w:val="18"/>
                <w:lang w:val="fi-FI"/>
              </w:rPr>
              <w:t>Pengenalan kursus, tujuan, ruang lingkup</w:t>
            </w:r>
          </w:p>
          <w:p w14:paraId="4E91D110" w14:textId="77777777" w:rsidR="00AD0E11" w:rsidRPr="00AD0E11" w:rsidRDefault="00AD0E11" w:rsidP="00D07A5A">
            <w:pPr>
              <w:pStyle w:val="ListParagraph"/>
              <w:numPr>
                <w:ilvl w:val="0"/>
                <w:numId w:val="101"/>
              </w:numPr>
              <w:ind w:left="347" w:hanging="347"/>
              <w:jc w:val="both"/>
              <w:rPr>
                <w:rFonts w:asciiTheme="majorBidi" w:eastAsia="Times New Roman" w:hAnsiTheme="majorBidi" w:cstheme="majorBidi"/>
                <w:sz w:val="18"/>
                <w:szCs w:val="18"/>
                <w:lang w:val="fi-FI"/>
              </w:rPr>
            </w:pPr>
            <w:proofErr w:type="spellStart"/>
            <w:r w:rsidRPr="00AD0E11">
              <w:rPr>
                <w:rFonts w:asciiTheme="majorBidi" w:eastAsia="Times New Roman" w:hAnsiTheme="majorBidi" w:cstheme="majorBidi"/>
                <w:sz w:val="18"/>
                <w:szCs w:val="18"/>
              </w:rPr>
              <w:t>Kosakata</w:t>
            </w:r>
            <w:proofErr w:type="spellEnd"/>
            <w:r w:rsidRPr="00AD0E11">
              <w:rPr>
                <w:rFonts w:asciiTheme="majorBidi" w:eastAsia="Times New Roman" w:hAnsiTheme="majorBidi" w:cstheme="majorBidi"/>
                <w:sz w:val="18"/>
                <w:szCs w:val="18"/>
              </w:rPr>
              <w:t xml:space="preserve"> </w:t>
            </w:r>
            <w:proofErr w:type="spellStart"/>
            <w:r w:rsidRPr="00AD0E11">
              <w:rPr>
                <w:rFonts w:asciiTheme="majorBidi" w:eastAsia="Times New Roman" w:hAnsiTheme="majorBidi" w:cstheme="majorBidi"/>
                <w:sz w:val="18"/>
                <w:szCs w:val="18"/>
              </w:rPr>
              <w:t>dasar</w:t>
            </w:r>
            <w:proofErr w:type="spellEnd"/>
            <w:r w:rsidRPr="00AD0E11">
              <w:rPr>
                <w:rFonts w:asciiTheme="majorBidi" w:eastAsia="Times New Roman" w:hAnsiTheme="majorBidi" w:cstheme="majorBidi"/>
                <w:sz w:val="18"/>
                <w:szCs w:val="18"/>
              </w:rPr>
              <w:t xml:space="preserve"> dialog Arab</w:t>
            </w:r>
          </w:p>
          <w:p w14:paraId="3EF81CBA" w14:textId="77777777" w:rsidR="00AD0E11" w:rsidRPr="00AD0E11" w:rsidRDefault="00AD0E11" w:rsidP="00D07A5A">
            <w:pPr>
              <w:pStyle w:val="ListParagraph"/>
              <w:numPr>
                <w:ilvl w:val="0"/>
                <w:numId w:val="101"/>
              </w:numPr>
              <w:ind w:left="347" w:hanging="347"/>
              <w:jc w:val="both"/>
              <w:rPr>
                <w:rFonts w:asciiTheme="majorBidi" w:eastAsia="Times New Roman" w:hAnsiTheme="majorBidi" w:cstheme="majorBidi"/>
                <w:sz w:val="18"/>
                <w:szCs w:val="18"/>
                <w:lang w:val="fi-FI"/>
              </w:rPr>
            </w:pPr>
            <w:proofErr w:type="spellStart"/>
            <w:r w:rsidRPr="00AD0E11">
              <w:rPr>
                <w:rFonts w:asciiTheme="majorBidi" w:eastAsia="Times New Roman" w:hAnsiTheme="majorBidi" w:cstheme="majorBidi"/>
                <w:sz w:val="18"/>
                <w:szCs w:val="18"/>
              </w:rPr>
              <w:t>Struktur</w:t>
            </w:r>
            <w:proofErr w:type="spellEnd"/>
            <w:r w:rsidRPr="00AD0E11">
              <w:rPr>
                <w:rFonts w:asciiTheme="majorBidi" w:eastAsia="Times New Roman" w:hAnsiTheme="majorBidi" w:cstheme="majorBidi"/>
                <w:sz w:val="18"/>
                <w:szCs w:val="18"/>
              </w:rPr>
              <w:t xml:space="preserve"> </w:t>
            </w:r>
            <w:proofErr w:type="spellStart"/>
            <w:r w:rsidRPr="00AD0E11">
              <w:rPr>
                <w:rFonts w:asciiTheme="majorBidi" w:eastAsia="Times New Roman" w:hAnsiTheme="majorBidi" w:cstheme="majorBidi"/>
                <w:sz w:val="18"/>
                <w:szCs w:val="18"/>
              </w:rPr>
              <w:t>kalimat</w:t>
            </w:r>
            <w:proofErr w:type="spellEnd"/>
            <w:r w:rsidRPr="00AD0E11">
              <w:rPr>
                <w:rFonts w:asciiTheme="majorBidi" w:eastAsia="Times New Roman" w:hAnsiTheme="majorBidi" w:cstheme="majorBidi"/>
                <w:sz w:val="18"/>
                <w:szCs w:val="18"/>
              </w:rPr>
              <w:t xml:space="preserve"> </w:t>
            </w:r>
            <w:proofErr w:type="spellStart"/>
            <w:r w:rsidRPr="00AD0E11">
              <w:rPr>
                <w:rFonts w:asciiTheme="majorBidi" w:eastAsia="Times New Roman" w:hAnsiTheme="majorBidi" w:cstheme="majorBidi"/>
                <w:sz w:val="18"/>
                <w:szCs w:val="18"/>
              </w:rPr>
              <w:t>percakapan</w:t>
            </w:r>
            <w:proofErr w:type="spellEnd"/>
          </w:p>
          <w:p w14:paraId="6D23835A" w14:textId="77777777" w:rsidR="00AD0E11" w:rsidRPr="00AD0E11" w:rsidRDefault="00AD0E11" w:rsidP="00D07A5A">
            <w:pPr>
              <w:pStyle w:val="ListParagraph"/>
              <w:numPr>
                <w:ilvl w:val="0"/>
                <w:numId w:val="101"/>
              </w:numPr>
              <w:ind w:left="347" w:hanging="347"/>
              <w:jc w:val="both"/>
              <w:rPr>
                <w:rFonts w:asciiTheme="majorBidi" w:eastAsia="Times New Roman" w:hAnsiTheme="majorBidi" w:cstheme="majorBidi"/>
                <w:sz w:val="18"/>
                <w:szCs w:val="18"/>
                <w:lang w:val="fi-FI"/>
              </w:rPr>
            </w:pPr>
            <w:r w:rsidRPr="00AD0E11">
              <w:rPr>
                <w:rFonts w:asciiTheme="majorBidi" w:eastAsia="Times New Roman" w:hAnsiTheme="majorBidi" w:cstheme="majorBidi"/>
                <w:sz w:val="18"/>
                <w:szCs w:val="18"/>
              </w:rPr>
              <w:t xml:space="preserve">Latihan dialog: </w:t>
            </w:r>
            <w:proofErr w:type="spellStart"/>
            <w:r w:rsidRPr="00AD0E11">
              <w:rPr>
                <w:rFonts w:asciiTheme="majorBidi" w:eastAsia="Times New Roman" w:hAnsiTheme="majorBidi" w:cstheme="majorBidi"/>
                <w:sz w:val="18"/>
                <w:szCs w:val="18"/>
              </w:rPr>
              <w:t>perkenalan</w:t>
            </w:r>
            <w:proofErr w:type="spellEnd"/>
            <w:r w:rsidRPr="00AD0E11">
              <w:rPr>
                <w:rFonts w:asciiTheme="majorBidi" w:eastAsia="Times New Roman" w:hAnsiTheme="majorBidi" w:cstheme="majorBidi"/>
                <w:sz w:val="18"/>
                <w:szCs w:val="18"/>
              </w:rPr>
              <w:t xml:space="preserve"> </w:t>
            </w:r>
            <w:proofErr w:type="spellStart"/>
            <w:r w:rsidRPr="00AD0E11">
              <w:rPr>
                <w:rFonts w:asciiTheme="majorBidi" w:eastAsia="Times New Roman" w:hAnsiTheme="majorBidi" w:cstheme="majorBidi"/>
                <w:sz w:val="18"/>
                <w:szCs w:val="18"/>
              </w:rPr>
              <w:t>diri</w:t>
            </w:r>
            <w:proofErr w:type="spellEnd"/>
          </w:p>
          <w:p w14:paraId="155E7D21" w14:textId="77777777" w:rsidR="00AD0E11" w:rsidRPr="00AD0E11" w:rsidRDefault="00AD0E11" w:rsidP="00D07A5A">
            <w:pPr>
              <w:pStyle w:val="ListParagraph"/>
              <w:numPr>
                <w:ilvl w:val="0"/>
                <w:numId w:val="101"/>
              </w:numPr>
              <w:ind w:left="347" w:hanging="347"/>
              <w:jc w:val="both"/>
              <w:rPr>
                <w:rFonts w:asciiTheme="majorBidi" w:eastAsia="Times New Roman" w:hAnsiTheme="majorBidi" w:cstheme="majorBidi"/>
                <w:sz w:val="18"/>
                <w:szCs w:val="18"/>
                <w:lang w:val="fi-FI"/>
              </w:rPr>
            </w:pPr>
            <w:r w:rsidRPr="00AD0E11">
              <w:rPr>
                <w:rFonts w:asciiTheme="majorBidi" w:eastAsia="Times New Roman" w:hAnsiTheme="majorBidi" w:cstheme="majorBidi"/>
                <w:sz w:val="18"/>
                <w:szCs w:val="18"/>
              </w:rPr>
              <w:t xml:space="preserve">Latihan dialog </w:t>
            </w:r>
            <w:proofErr w:type="spellStart"/>
            <w:r w:rsidRPr="00AD0E11">
              <w:rPr>
                <w:rFonts w:asciiTheme="majorBidi" w:eastAsia="Times New Roman" w:hAnsiTheme="majorBidi" w:cstheme="majorBidi"/>
                <w:sz w:val="18"/>
                <w:szCs w:val="18"/>
              </w:rPr>
              <w:t>tematik</w:t>
            </w:r>
            <w:proofErr w:type="spellEnd"/>
            <w:r w:rsidRPr="00AD0E11">
              <w:rPr>
                <w:rFonts w:asciiTheme="majorBidi" w:eastAsia="Times New Roman" w:hAnsiTheme="majorBidi" w:cstheme="majorBidi"/>
                <w:sz w:val="18"/>
                <w:szCs w:val="18"/>
              </w:rPr>
              <w:t xml:space="preserve">: </w:t>
            </w:r>
            <w:proofErr w:type="spellStart"/>
            <w:r w:rsidRPr="00AD0E11">
              <w:rPr>
                <w:rFonts w:asciiTheme="majorBidi" w:eastAsia="Times New Roman" w:hAnsiTheme="majorBidi" w:cstheme="majorBidi"/>
                <w:sz w:val="18"/>
                <w:szCs w:val="18"/>
              </w:rPr>
              <w:t>belanja</w:t>
            </w:r>
            <w:proofErr w:type="spellEnd"/>
          </w:p>
          <w:p w14:paraId="1AEE902E" w14:textId="77777777" w:rsidR="00AD0E11" w:rsidRPr="00AD0E11" w:rsidRDefault="00AD0E11" w:rsidP="00D07A5A">
            <w:pPr>
              <w:pStyle w:val="ListParagraph"/>
              <w:numPr>
                <w:ilvl w:val="0"/>
                <w:numId w:val="101"/>
              </w:numPr>
              <w:ind w:left="347" w:hanging="347"/>
              <w:jc w:val="both"/>
              <w:rPr>
                <w:rFonts w:asciiTheme="majorBidi" w:eastAsia="Times New Roman" w:hAnsiTheme="majorBidi" w:cstheme="majorBidi"/>
                <w:sz w:val="18"/>
                <w:szCs w:val="18"/>
                <w:lang w:val="fi-FI"/>
              </w:rPr>
            </w:pPr>
            <w:r w:rsidRPr="00AD0E11">
              <w:rPr>
                <w:rFonts w:asciiTheme="majorBidi" w:eastAsia="Times New Roman" w:hAnsiTheme="majorBidi" w:cstheme="majorBidi"/>
                <w:sz w:val="18"/>
                <w:szCs w:val="18"/>
              </w:rPr>
              <w:t xml:space="preserve">Latihan dialog </w:t>
            </w:r>
            <w:proofErr w:type="spellStart"/>
            <w:r w:rsidRPr="00AD0E11">
              <w:rPr>
                <w:rFonts w:asciiTheme="majorBidi" w:eastAsia="Times New Roman" w:hAnsiTheme="majorBidi" w:cstheme="majorBidi"/>
                <w:sz w:val="18"/>
                <w:szCs w:val="18"/>
              </w:rPr>
              <w:t>tematik</w:t>
            </w:r>
            <w:proofErr w:type="spellEnd"/>
            <w:r w:rsidRPr="00AD0E11">
              <w:rPr>
                <w:rFonts w:asciiTheme="majorBidi" w:eastAsia="Times New Roman" w:hAnsiTheme="majorBidi" w:cstheme="majorBidi"/>
                <w:sz w:val="18"/>
                <w:szCs w:val="18"/>
              </w:rPr>
              <w:t xml:space="preserve">: </w:t>
            </w:r>
            <w:proofErr w:type="spellStart"/>
            <w:r w:rsidRPr="00AD0E11">
              <w:rPr>
                <w:rFonts w:asciiTheme="majorBidi" w:eastAsia="Times New Roman" w:hAnsiTheme="majorBidi" w:cstheme="majorBidi"/>
                <w:sz w:val="18"/>
                <w:szCs w:val="18"/>
              </w:rPr>
              <w:t>perjalanan</w:t>
            </w:r>
            <w:proofErr w:type="spellEnd"/>
          </w:p>
          <w:p w14:paraId="79EBC453" w14:textId="77777777" w:rsidR="00AD0E11" w:rsidRPr="00AD0E11" w:rsidRDefault="00AD0E11" w:rsidP="00D07A5A">
            <w:pPr>
              <w:pStyle w:val="ListParagraph"/>
              <w:numPr>
                <w:ilvl w:val="0"/>
                <w:numId w:val="101"/>
              </w:numPr>
              <w:ind w:left="347" w:hanging="347"/>
              <w:jc w:val="both"/>
              <w:rPr>
                <w:rFonts w:asciiTheme="majorBidi" w:eastAsia="Times New Roman" w:hAnsiTheme="majorBidi" w:cstheme="majorBidi"/>
                <w:sz w:val="18"/>
                <w:szCs w:val="18"/>
                <w:lang w:val="fi-FI"/>
              </w:rPr>
            </w:pPr>
            <w:proofErr w:type="spellStart"/>
            <w:r w:rsidRPr="00AD0E11">
              <w:rPr>
                <w:rFonts w:asciiTheme="majorBidi" w:eastAsia="Times New Roman" w:hAnsiTheme="majorBidi" w:cstheme="majorBidi"/>
                <w:sz w:val="18"/>
                <w:szCs w:val="18"/>
              </w:rPr>
              <w:t>Pengenalan</w:t>
            </w:r>
            <w:proofErr w:type="spellEnd"/>
            <w:r w:rsidRPr="00AD0E11">
              <w:rPr>
                <w:rFonts w:asciiTheme="majorBidi" w:eastAsia="Times New Roman" w:hAnsiTheme="majorBidi" w:cstheme="majorBidi"/>
                <w:sz w:val="18"/>
                <w:szCs w:val="18"/>
              </w:rPr>
              <w:t xml:space="preserve"> </w:t>
            </w:r>
            <w:proofErr w:type="spellStart"/>
            <w:r w:rsidRPr="00AD0E11">
              <w:rPr>
                <w:rFonts w:asciiTheme="majorBidi" w:eastAsia="Times New Roman" w:hAnsiTheme="majorBidi" w:cstheme="majorBidi"/>
                <w:sz w:val="18"/>
                <w:szCs w:val="18"/>
              </w:rPr>
              <w:t>masrahiyyat</w:t>
            </w:r>
            <w:proofErr w:type="spellEnd"/>
            <w:r w:rsidRPr="00AD0E11">
              <w:rPr>
                <w:rFonts w:asciiTheme="majorBidi" w:eastAsia="Times New Roman" w:hAnsiTheme="majorBidi" w:cstheme="majorBidi"/>
                <w:sz w:val="18"/>
                <w:szCs w:val="18"/>
              </w:rPr>
              <w:t xml:space="preserve">: </w:t>
            </w:r>
            <w:proofErr w:type="spellStart"/>
            <w:r w:rsidRPr="00AD0E11">
              <w:rPr>
                <w:rFonts w:asciiTheme="majorBidi" w:eastAsia="Times New Roman" w:hAnsiTheme="majorBidi" w:cstheme="majorBidi"/>
                <w:sz w:val="18"/>
                <w:szCs w:val="18"/>
              </w:rPr>
              <w:t>unsur</w:t>
            </w:r>
            <w:proofErr w:type="spellEnd"/>
            <w:r w:rsidRPr="00AD0E11">
              <w:rPr>
                <w:rFonts w:asciiTheme="majorBidi" w:eastAsia="Times New Roman" w:hAnsiTheme="majorBidi" w:cstheme="majorBidi"/>
                <w:sz w:val="18"/>
                <w:szCs w:val="18"/>
              </w:rPr>
              <w:t xml:space="preserve"> &amp; </w:t>
            </w:r>
            <w:proofErr w:type="spellStart"/>
            <w:r w:rsidRPr="00AD0E11">
              <w:rPr>
                <w:rFonts w:asciiTheme="majorBidi" w:eastAsia="Times New Roman" w:hAnsiTheme="majorBidi" w:cstheme="majorBidi"/>
                <w:sz w:val="18"/>
                <w:szCs w:val="18"/>
              </w:rPr>
              <w:t>jenis</w:t>
            </w:r>
            <w:proofErr w:type="spellEnd"/>
            <w:r w:rsidRPr="00AD0E11">
              <w:rPr>
                <w:rFonts w:asciiTheme="majorBidi" w:eastAsia="Times New Roman" w:hAnsiTheme="majorBidi" w:cstheme="majorBidi"/>
                <w:sz w:val="18"/>
                <w:szCs w:val="18"/>
              </w:rPr>
              <w:t xml:space="preserve"> drama</w:t>
            </w:r>
          </w:p>
          <w:p w14:paraId="712C6CA6" w14:textId="77777777" w:rsidR="00AD0E11" w:rsidRPr="00AD0E11" w:rsidRDefault="00AD0E11" w:rsidP="00D07A5A">
            <w:pPr>
              <w:pStyle w:val="ListParagraph"/>
              <w:numPr>
                <w:ilvl w:val="0"/>
                <w:numId w:val="101"/>
              </w:numPr>
              <w:ind w:left="347" w:hanging="347"/>
              <w:jc w:val="both"/>
              <w:rPr>
                <w:rFonts w:asciiTheme="majorBidi" w:eastAsia="Times New Roman" w:hAnsiTheme="majorBidi" w:cstheme="majorBidi"/>
                <w:sz w:val="18"/>
                <w:szCs w:val="18"/>
                <w:lang w:val="fi-FI"/>
              </w:rPr>
            </w:pPr>
            <w:proofErr w:type="spellStart"/>
            <w:r w:rsidRPr="00AD0E11">
              <w:rPr>
                <w:rFonts w:asciiTheme="majorBidi" w:eastAsia="Times New Roman" w:hAnsiTheme="majorBidi" w:cstheme="majorBidi"/>
                <w:sz w:val="18"/>
                <w:szCs w:val="18"/>
              </w:rPr>
              <w:t>Membaca</w:t>
            </w:r>
            <w:proofErr w:type="spellEnd"/>
            <w:r w:rsidRPr="00AD0E11">
              <w:rPr>
                <w:rFonts w:asciiTheme="majorBidi" w:eastAsia="Times New Roman" w:hAnsiTheme="majorBidi" w:cstheme="majorBidi"/>
                <w:sz w:val="18"/>
                <w:szCs w:val="18"/>
              </w:rPr>
              <w:t xml:space="preserve"> </w:t>
            </w:r>
            <w:proofErr w:type="spellStart"/>
            <w:r w:rsidRPr="00AD0E11">
              <w:rPr>
                <w:rFonts w:asciiTheme="majorBidi" w:eastAsia="Times New Roman" w:hAnsiTheme="majorBidi" w:cstheme="majorBidi"/>
                <w:sz w:val="18"/>
                <w:szCs w:val="18"/>
              </w:rPr>
              <w:t>naskah</w:t>
            </w:r>
            <w:proofErr w:type="spellEnd"/>
            <w:r w:rsidRPr="00AD0E11">
              <w:rPr>
                <w:rFonts w:asciiTheme="majorBidi" w:eastAsia="Times New Roman" w:hAnsiTheme="majorBidi" w:cstheme="majorBidi"/>
                <w:sz w:val="18"/>
                <w:szCs w:val="18"/>
              </w:rPr>
              <w:t xml:space="preserve"> drama </w:t>
            </w:r>
            <w:proofErr w:type="spellStart"/>
            <w:r w:rsidRPr="00AD0E11">
              <w:rPr>
                <w:rFonts w:asciiTheme="majorBidi" w:eastAsia="Times New Roman" w:hAnsiTheme="majorBidi" w:cstheme="majorBidi"/>
                <w:sz w:val="18"/>
                <w:szCs w:val="18"/>
              </w:rPr>
              <w:t>pendek</w:t>
            </w:r>
            <w:proofErr w:type="spellEnd"/>
          </w:p>
          <w:p w14:paraId="705F0B29" w14:textId="77777777" w:rsidR="00AD0E11" w:rsidRPr="00AD0E11" w:rsidRDefault="00AD0E11" w:rsidP="00D07A5A">
            <w:pPr>
              <w:pStyle w:val="ListParagraph"/>
              <w:numPr>
                <w:ilvl w:val="0"/>
                <w:numId w:val="101"/>
              </w:numPr>
              <w:ind w:left="347" w:hanging="347"/>
              <w:jc w:val="both"/>
              <w:rPr>
                <w:rFonts w:asciiTheme="majorBidi" w:eastAsia="Times New Roman" w:hAnsiTheme="majorBidi" w:cstheme="majorBidi"/>
                <w:sz w:val="18"/>
                <w:szCs w:val="18"/>
                <w:lang w:val="fi-FI"/>
              </w:rPr>
            </w:pPr>
            <w:r w:rsidRPr="00AD0E11">
              <w:rPr>
                <w:rFonts w:asciiTheme="majorBidi" w:eastAsia="Times New Roman" w:hAnsiTheme="majorBidi" w:cstheme="majorBidi"/>
                <w:sz w:val="18"/>
                <w:szCs w:val="18"/>
              </w:rPr>
              <w:t xml:space="preserve">Review &amp; </w:t>
            </w:r>
            <w:proofErr w:type="spellStart"/>
            <w:r w:rsidRPr="00AD0E11">
              <w:rPr>
                <w:rFonts w:asciiTheme="majorBidi" w:eastAsia="Times New Roman" w:hAnsiTheme="majorBidi" w:cstheme="majorBidi"/>
                <w:sz w:val="18"/>
                <w:szCs w:val="18"/>
              </w:rPr>
              <w:t>latihan</w:t>
            </w:r>
            <w:proofErr w:type="spellEnd"/>
            <w:r w:rsidRPr="00AD0E11">
              <w:rPr>
                <w:rFonts w:asciiTheme="majorBidi" w:eastAsia="Times New Roman" w:hAnsiTheme="majorBidi" w:cstheme="majorBidi"/>
                <w:sz w:val="18"/>
                <w:szCs w:val="18"/>
              </w:rPr>
              <w:t xml:space="preserve"> </w:t>
            </w:r>
            <w:proofErr w:type="spellStart"/>
            <w:r w:rsidRPr="00AD0E11">
              <w:rPr>
                <w:rFonts w:asciiTheme="majorBidi" w:eastAsia="Times New Roman" w:hAnsiTheme="majorBidi" w:cstheme="majorBidi"/>
                <w:sz w:val="18"/>
                <w:szCs w:val="18"/>
              </w:rPr>
              <w:t>intensif</w:t>
            </w:r>
            <w:proofErr w:type="spellEnd"/>
            <w:r w:rsidRPr="00AD0E11">
              <w:rPr>
                <w:rFonts w:asciiTheme="majorBidi" w:eastAsia="Times New Roman" w:hAnsiTheme="majorBidi" w:cstheme="majorBidi"/>
                <w:sz w:val="18"/>
                <w:szCs w:val="18"/>
              </w:rPr>
              <w:t xml:space="preserve"> dialog</w:t>
            </w:r>
          </w:p>
          <w:p w14:paraId="42D748A9" w14:textId="77777777" w:rsidR="00AD0E11" w:rsidRPr="00AD0E11" w:rsidRDefault="00AD0E11" w:rsidP="00D07A5A">
            <w:pPr>
              <w:pStyle w:val="ListParagraph"/>
              <w:numPr>
                <w:ilvl w:val="0"/>
                <w:numId w:val="101"/>
              </w:numPr>
              <w:ind w:left="347" w:hanging="347"/>
              <w:jc w:val="both"/>
              <w:rPr>
                <w:rFonts w:asciiTheme="majorBidi" w:eastAsia="Times New Roman" w:hAnsiTheme="majorBidi" w:cstheme="majorBidi"/>
                <w:sz w:val="18"/>
                <w:szCs w:val="18"/>
                <w:lang w:val="fi-FI"/>
              </w:rPr>
            </w:pPr>
            <w:proofErr w:type="spellStart"/>
            <w:r w:rsidRPr="00AD0E11">
              <w:rPr>
                <w:rFonts w:asciiTheme="majorBidi" w:eastAsia="Times New Roman" w:hAnsiTheme="majorBidi" w:cstheme="majorBidi"/>
                <w:sz w:val="18"/>
                <w:szCs w:val="18"/>
              </w:rPr>
              <w:t>Ekspresi</w:t>
            </w:r>
            <w:proofErr w:type="spellEnd"/>
            <w:r w:rsidRPr="00AD0E11">
              <w:rPr>
                <w:rFonts w:asciiTheme="majorBidi" w:eastAsia="Times New Roman" w:hAnsiTheme="majorBidi" w:cstheme="majorBidi"/>
                <w:sz w:val="18"/>
                <w:szCs w:val="18"/>
              </w:rPr>
              <w:t xml:space="preserve"> &amp; </w:t>
            </w:r>
            <w:proofErr w:type="spellStart"/>
            <w:r w:rsidRPr="00AD0E11">
              <w:rPr>
                <w:rFonts w:asciiTheme="majorBidi" w:eastAsia="Times New Roman" w:hAnsiTheme="majorBidi" w:cstheme="majorBidi"/>
                <w:sz w:val="18"/>
                <w:szCs w:val="18"/>
              </w:rPr>
              <w:t>intonasi</w:t>
            </w:r>
            <w:proofErr w:type="spellEnd"/>
            <w:r w:rsidRPr="00AD0E11">
              <w:rPr>
                <w:rFonts w:asciiTheme="majorBidi" w:eastAsia="Times New Roman" w:hAnsiTheme="majorBidi" w:cstheme="majorBidi"/>
                <w:sz w:val="18"/>
                <w:szCs w:val="18"/>
              </w:rPr>
              <w:t xml:space="preserve"> dialog</w:t>
            </w:r>
          </w:p>
          <w:p w14:paraId="71493DD3" w14:textId="77777777" w:rsidR="00AD0E11" w:rsidRPr="00AD0E11" w:rsidRDefault="00AD0E11" w:rsidP="00D07A5A">
            <w:pPr>
              <w:pStyle w:val="ListParagraph"/>
              <w:numPr>
                <w:ilvl w:val="0"/>
                <w:numId w:val="101"/>
              </w:numPr>
              <w:ind w:left="347" w:hanging="347"/>
              <w:jc w:val="both"/>
              <w:rPr>
                <w:rFonts w:asciiTheme="majorBidi" w:eastAsia="Times New Roman" w:hAnsiTheme="majorBidi" w:cstheme="majorBidi"/>
                <w:sz w:val="18"/>
                <w:szCs w:val="18"/>
                <w:lang w:val="fi-FI"/>
              </w:rPr>
            </w:pPr>
            <w:r w:rsidRPr="00AD0E11">
              <w:rPr>
                <w:rFonts w:asciiTheme="majorBidi" w:eastAsia="Times New Roman" w:hAnsiTheme="majorBidi" w:cstheme="majorBidi"/>
                <w:sz w:val="18"/>
                <w:szCs w:val="18"/>
              </w:rPr>
              <w:t xml:space="preserve">Latihan </w:t>
            </w:r>
            <w:proofErr w:type="spellStart"/>
            <w:r w:rsidRPr="00AD0E11">
              <w:rPr>
                <w:rFonts w:asciiTheme="majorBidi" w:eastAsia="Times New Roman" w:hAnsiTheme="majorBidi" w:cstheme="majorBidi"/>
                <w:sz w:val="18"/>
                <w:szCs w:val="18"/>
              </w:rPr>
              <w:t>adegan</w:t>
            </w:r>
            <w:proofErr w:type="spellEnd"/>
            <w:r w:rsidRPr="00AD0E11">
              <w:rPr>
                <w:rFonts w:asciiTheme="majorBidi" w:eastAsia="Times New Roman" w:hAnsiTheme="majorBidi" w:cstheme="majorBidi"/>
                <w:sz w:val="18"/>
                <w:szCs w:val="18"/>
              </w:rPr>
              <w:t xml:space="preserve"> drama </w:t>
            </w:r>
            <w:proofErr w:type="spellStart"/>
            <w:r w:rsidRPr="00AD0E11">
              <w:rPr>
                <w:rFonts w:asciiTheme="majorBidi" w:eastAsia="Times New Roman" w:hAnsiTheme="majorBidi" w:cstheme="majorBidi"/>
                <w:sz w:val="18"/>
                <w:szCs w:val="18"/>
              </w:rPr>
              <w:t>sederhana</w:t>
            </w:r>
            <w:proofErr w:type="spellEnd"/>
          </w:p>
          <w:p w14:paraId="3F4BED37" w14:textId="77777777" w:rsidR="00AD0E11" w:rsidRPr="00AD0E11" w:rsidRDefault="00AD0E11" w:rsidP="00D07A5A">
            <w:pPr>
              <w:pStyle w:val="ListParagraph"/>
              <w:numPr>
                <w:ilvl w:val="0"/>
                <w:numId w:val="101"/>
              </w:numPr>
              <w:ind w:left="347" w:hanging="347"/>
              <w:jc w:val="both"/>
              <w:rPr>
                <w:rFonts w:asciiTheme="majorBidi" w:eastAsia="Times New Roman" w:hAnsiTheme="majorBidi" w:cstheme="majorBidi"/>
                <w:sz w:val="18"/>
                <w:szCs w:val="18"/>
                <w:lang w:val="fi-FI"/>
              </w:rPr>
            </w:pPr>
            <w:r w:rsidRPr="00AD0E11">
              <w:rPr>
                <w:rFonts w:asciiTheme="majorBidi" w:eastAsia="Times New Roman" w:hAnsiTheme="majorBidi" w:cstheme="majorBidi"/>
                <w:sz w:val="18"/>
                <w:szCs w:val="18"/>
              </w:rPr>
              <w:t xml:space="preserve">Latihan </w:t>
            </w:r>
            <w:proofErr w:type="spellStart"/>
            <w:r w:rsidRPr="00AD0E11">
              <w:rPr>
                <w:rFonts w:asciiTheme="majorBidi" w:eastAsia="Times New Roman" w:hAnsiTheme="majorBidi" w:cstheme="majorBidi"/>
                <w:sz w:val="18"/>
                <w:szCs w:val="18"/>
              </w:rPr>
              <w:t>improvisasi</w:t>
            </w:r>
            <w:proofErr w:type="spellEnd"/>
            <w:r w:rsidRPr="00AD0E11">
              <w:rPr>
                <w:rFonts w:asciiTheme="majorBidi" w:eastAsia="Times New Roman" w:hAnsiTheme="majorBidi" w:cstheme="majorBidi"/>
                <w:sz w:val="18"/>
                <w:szCs w:val="18"/>
              </w:rPr>
              <w:t xml:space="preserve"> dialog</w:t>
            </w:r>
          </w:p>
          <w:p w14:paraId="5349BF8F" w14:textId="77777777" w:rsidR="00AD0E11" w:rsidRPr="00AD0E11" w:rsidRDefault="00AD0E11" w:rsidP="00D07A5A">
            <w:pPr>
              <w:pStyle w:val="ListParagraph"/>
              <w:numPr>
                <w:ilvl w:val="0"/>
                <w:numId w:val="101"/>
              </w:numPr>
              <w:ind w:left="347" w:hanging="347"/>
              <w:jc w:val="both"/>
              <w:rPr>
                <w:rFonts w:asciiTheme="majorBidi" w:eastAsia="Times New Roman" w:hAnsiTheme="majorBidi" w:cstheme="majorBidi"/>
                <w:sz w:val="18"/>
                <w:szCs w:val="18"/>
                <w:lang w:val="fi-FI"/>
              </w:rPr>
            </w:pPr>
            <w:r w:rsidRPr="00AD0E11">
              <w:rPr>
                <w:rFonts w:asciiTheme="majorBidi" w:eastAsia="Times New Roman" w:hAnsiTheme="majorBidi" w:cstheme="majorBidi"/>
                <w:sz w:val="18"/>
                <w:szCs w:val="18"/>
              </w:rPr>
              <w:t xml:space="preserve">Menyusun </w:t>
            </w:r>
            <w:proofErr w:type="spellStart"/>
            <w:r w:rsidRPr="00AD0E11">
              <w:rPr>
                <w:rFonts w:asciiTheme="majorBidi" w:eastAsia="Times New Roman" w:hAnsiTheme="majorBidi" w:cstheme="majorBidi"/>
                <w:sz w:val="18"/>
                <w:szCs w:val="18"/>
              </w:rPr>
              <w:t>skrip</w:t>
            </w:r>
            <w:proofErr w:type="spellEnd"/>
            <w:r w:rsidRPr="00AD0E11">
              <w:rPr>
                <w:rFonts w:asciiTheme="majorBidi" w:eastAsia="Times New Roman" w:hAnsiTheme="majorBidi" w:cstheme="majorBidi"/>
                <w:sz w:val="18"/>
                <w:szCs w:val="18"/>
              </w:rPr>
              <w:t xml:space="preserve"> drama </w:t>
            </w:r>
            <w:proofErr w:type="spellStart"/>
            <w:r w:rsidRPr="00AD0E11">
              <w:rPr>
                <w:rFonts w:asciiTheme="majorBidi" w:eastAsia="Times New Roman" w:hAnsiTheme="majorBidi" w:cstheme="majorBidi"/>
                <w:sz w:val="18"/>
                <w:szCs w:val="18"/>
              </w:rPr>
              <w:t>pendek</w:t>
            </w:r>
            <w:proofErr w:type="spellEnd"/>
          </w:p>
          <w:p w14:paraId="5F396A24" w14:textId="77777777" w:rsidR="00AD0E11" w:rsidRPr="00AD0E11" w:rsidRDefault="00AD0E11" w:rsidP="00D07A5A">
            <w:pPr>
              <w:pStyle w:val="ListParagraph"/>
              <w:numPr>
                <w:ilvl w:val="0"/>
                <w:numId w:val="101"/>
              </w:numPr>
              <w:ind w:left="347" w:hanging="347"/>
              <w:jc w:val="both"/>
              <w:rPr>
                <w:rFonts w:asciiTheme="majorBidi" w:eastAsia="Times New Roman" w:hAnsiTheme="majorBidi" w:cstheme="majorBidi"/>
                <w:sz w:val="18"/>
                <w:szCs w:val="18"/>
                <w:lang w:val="fi-FI"/>
              </w:rPr>
            </w:pPr>
            <w:proofErr w:type="spellStart"/>
            <w:r w:rsidRPr="00AD0E11">
              <w:rPr>
                <w:rFonts w:asciiTheme="majorBidi" w:eastAsia="Times New Roman" w:hAnsiTheme="majorBidi" w:cstheme="majorBidi"/>
                <w:sz w:val="18"/>
                <w:szCs w:val="18"/>
              </w:rPr>
              <w:t>Presentasi</w:t>
            </w:r>
            <w:proofErr w:type="spellEnd"/>
            <w:r w:rsidRPr="00AD0E11">
              <w:rPr>
                <w:rFonts w:asciiTheme="majorBidi" w:eastAsia="Times New Roman" w:hAnsiTheme="majorBidi" w:cstheme="majorBidi"/>
                <w:sz w:val="18"/>
                <w:szCs w:val="18"/>
              </w:rPr>
              <w:t xml:space="preserve"> </w:t>
            </w:r>
            <w:proofErr w:type="spellStart"/>
            <w:r w:rsidRPr="00AD0E11">
              <w:rPr>
                <w:rFonts w:asciiTheme="majorBidi" w:eastAsia="Times New Roman" w:hAnsiTheme="majorBidi" w:cstheme="majorBidi"/>
                <w:sz w:val="18"/>
                <w:szCs w:val="18"/>
              </w:rPr>
              <w:t>adegan</w:t>
            </w:r>
            <w:proofErr w:type="spellEnd"/>
            <w:r w:rsidRPr="00AD0E11">
              <w:rPr>
                <w:rFonts w:asciiTheme="majorBidi" w:eastAsia="Times New Roman" w:hAnsiTheme="majorBidi" w:cstheme="majorBidi"/>
                <w:sz w:val="18"/>
                <w:szCs w:val="18"/>
              </w:rPr>
              <w:t xml:space="preserve"> drama 1</w:t>
            </w:r>
          </w:p>
          <w:p w14:paraId="4C335B16" w14:textId="77777777" w:rsidR="00AD0E11" w:rsidRPr="00AD0E11" w:rsidRDefault="00AD0E11" w:rsidP="00D07A5A">
            <w:pPr>
              <w:pStyle w:val="ListParagraph"/>
              <w:numPr>
                <w:ilvl w:val="0"/>
                <w:numId w:val="101"/>
              </w:numPr>
              <w:ind w:left="347" w:hanging="347"/>
              <w:jc w:val="both"/>
              <w:rPr>
                <w:rFonts w:asciiTheme="majorBidi" w:eastAsia="Times New Roman" w:hAnsiTheme="majorBidi" w:cstheme="majorBidi"/>
                <w:sz w:val="18"/>
                <w:szCs w:val="18"/>
                <w:lang w:val="fi-FI"/>
              </w:rPr>
            </w:pPr>
            <w:proofErr w:type="spellStart"/>
            <w:r w:rsidRPr="00AD0E11">
              <w:rPr>
                <w:rFonts w:asciiTheme="majorBidi" w:eastAsia="Times New Roman" w:hAnsiTheme="majorBidi" w:cstheme="majorBidi"/>
                <w:sz w:val="18"/>
                <w:szCs w:val="18"/>
              </w:rPr>
              <w:t>Analisis</w:t>
            </w:r>
            <w:proofErr w:type="spellEnd"/>
            <w:r w:rsidRPr="00AD0E11">
              <w:rPr>
                <w:rFonts w:asciiTheme="majorBidi" w:eastAsia="Times New Roman" w:hAnsiTheme="majorBidi" w:cstheme="majorBidi"/>
                <w:sz w:val="18"/>
                <w:szCs w:val="18"/>
              </w:rPr>
              <w:t xml:space="preserve"> dialog &amp; </w:t>
            </w:r>
            <w:proofErr w:type="spellStart"/>
            <w:r w:rsidRPr="00AD0E11">
              <w:rPr>
                <w:rFonts w:asciiTheme="majorBidi" w:eastAsia="Times New Roman" w:hAnsiTheme="majorBidi" w:cstheme="majorBidi"/>
                <w:sz w:val="18"/>
                <w:szCs w:val="18"/>
              </w:rPr>
              <w:t>ekspresi</w:t>
            </w:r>
            <w:proofErr w:type="spellEnd"/>
            <w:r w:rsidRPr="00AD0E11">
              <w:rPr>
                <w:rFonts w:asciiTheme="majorBidi" w:eastAsia="Times New Roman" w:hAnsiTheme="majorBidi" w:cstheme="majorBidi"/>
                <w:sz w:val="18"/>
                <w:szCs w:val="18"/>
              </w:rPr>
              <w:t xml:space="preserve"> </w:t>
            </w:r>
            <w:proofErr w:type="spellStart"/>
            <w:r w:rsidRPr="00AD0E11">
              <w:rPr>
                <w:rFonts w:asciiTheme="majorBidi" w:eastAsia="Times New Roman" w:hAnsiTheme="majorBidi" w:cstheme="majorBidi"/>
                <w:sz w:val="18"/>
                <w:szCs w:val="18"/>
              </w:rPr>
              <w:t>teater</w:t>
            </w:r>
            <w:proofErr w:type="spellEnd"/>
          </w:p>
          <w:p w14:paraId="60241CAB" w14:textId="77777777" w:rsidR="00AD0E11" w:rsidRPr="00AD0E11" w:rsidRDefault="00AD0E11" w:rsidP="00D07A5A">
            <w:pPr>
              <w:pStyle w:val="ListParagraph"/>
              <w:numPr>
                <w:ilvl w:val="0"/>
                <w:numId w:val="101"/>
              </w:numPr>
              <w:ind w:left="347" w:hanging="347"/>
              <w:jc w:val="both"/>
              <w:rPr>
                <w:rFonts w:asciiTheme="majorBidi" w:eastAsia="Times New Roman" w:hAnsiTheme="majorBidi" w:cstheme="majorBidi"/>
                <w:sz w:val="18"/>
                <w:szCs w:val="18"/>
                <w:lang w:val="fi-FI"/>
              </w:rPr>
            </w:pPr>
            <w:r w:rsidRPr="00AD0E11">
              <w:rPr>
                <w:rFonts w:asciiTheme="majorBidi" w:eastAsia="Times New Roman" w:hAnsiTheme="majorBidi" w:cstheme="majorBidi"/>
                <w:sz w:val="18"/>
                <w:szCs w:val="18"/>
              </w:rPr>
              <w:t xml:space="preserve">Latihan </w:t>
            </w:r>
            <w:proofErr w:type="spellStart"/>
            <w:r w:rsidRPr="00AD0E11">
              <w:rPr>
                <w:rFonts w:asciiTheme="majorBidi" w:eastAsia="Times New Roman" w:hAnsiTheme="majorBidi" w:cstheme="majorBidi"/>
                <w:sz w:val="18"/>
                <w:szCs w:val="18"/>
              </w:rPr>
              <w:t>improvisasi</w:t>
            </w:r>
            <w:proofErr w:type="spellEnd"/>
            <w:r w:rsidRPr="00AD0E11">
              <w:rPr>
                <w:rFonts w:asciiTheme="majorBidi" w:eastAsia="Times New Roman" w:hAnsiTheme="majorBidi" w:cstheme="majorBidi"/>
                <w:sz w:val="18"/>
                <w:szCs w:val="18"/>
              </w:rPr>
              <w:t xml:space="preserve"> drama</w:t>
            </w:r>
          </w:p>
          <w:p w14:paraId="4D27C8A1" w14:textId="77777777" w:rsidR="00AD0E11" w:rsidRPr="00AD0E11" w:rsidRDefault="00AD0E11" w:rsidP="00D07A5A">
            <w:pPr>
              <w:pStyle w:val="ListParagraph"/>
              <w:numPr>
                <w:ilvl w:val="0"/>
                <w:numId w:val="101"/>
              </w:numPr>
              <w:ind w:left="347" w:hanging="347"/>
              <w:jc w:val="both"/>
              <w:rPr>
                <w:rFonts w:asciiTheme="majorBidi" w:eastAsia="Times New Roman" w:hAnsiTheme="majorBidi" w:cstheme="majorBidi"/>
                <w:sz w:val="18"/>
                <w:szCs w:val="18"/>
                <w:lang w:val="fi-FI"/>
              </w:rPr>
            </w:pPr>
            <w:r w:rsidRPr="00AD0E11">
              <w:rPr>
                <w:rFonts w:asciiTheme="majorBidi" w:eastAsia="Times New Roman" w:hAnsiTheme="majorBidi" w:cstheme="majorBidi"/>
                <w:sz w:val="18"/>
                <w:szCs w:val="18"/>
              </w:rPr>
              <w:t xml:space="preserve">Review dialog &amp; </w:t>
            </w:r>
            <w:proofErr w:type="spellStart"/>
            <w:r w:rsidRPr="00AD0E11">
              <w:rPr>
                <w:rFonts w:asciiTheme="majorBidi" w:eastAsia="Times New Roman" w:hAnsiTheme="majorBidi" w:cstheme="majorBidi"/>
                <w:sz w:val="18"/>
                <w:szCs w:val="18"/>
              </w:rPr>
              <w:t>skrip</w:t>
            </w:r>
            <w:proofErr w:type="spellEnd"/>
          </w:p>
          <w:p w14:paraId="3C69D0D1" w14:textId="77777777" w:rsidR="00AD0E11" w:rsidRPr="00AD0E11" w:rsidRDefault="00AD0E11" w:rsidP="00D07A5A">
            <w:pPr>
              <w:pStyle w:val="ListParagraph"/>
              <w:numPr>
                <w:ilvl w:val="0"/>
                <w:numId w:val="101"/>
              </w:numPr>
              <w:ind w:left="347" w:hanging="347"/>
              <w:jc w:val="both"/>
              <w:rPr>
                <w:rFonts w:asciiTheme="majorBidi" w:eastAsia="Times New Roman" w:hAnsiTheme="majorBidi" w:cstheme="majorBidi"/>
                <w:sz w:val="18"/>
                <w:szCs w:val="18"/>
                <w:lang w:val="fi-FI"/>
              </w:rPr>
            </w:pPr>
            <w:proofErr w:type="spellStart"/>
            <w:r w:rsidRPr="00AD0E11">
              <w:rPr>
                <w:rFonts w:asciiTheme="majorBidi" w:eastAsia="Times New Roman" w:hAnsiTheme="majorBidi" w:cstheme="majorBidi"/>
                <w:sz w:val="18"/>
                <w:szCs w:val="18"/>
              </w:rPr>
              <w:t>Kosakata</w:t>
            </w:r>
            <w:proofErr w:type="spellEnd"/>
            <w:r w:rsidRPr="00AD0E11">
              <w:rPr>
                <w:rFonts w:asciiTheme="majorBidi" w:eastAsia="Times New Roman" w:hAnsiTheme="majorBidi" w:cstheme="majorBidi"/>
                <w:sz w:val="18"/>
                <w:szCs w:val="18"/>
              </w:rPr>
              <w:t xml:space="preserve"> &amp; </w:t>
            </w:r>
            <w:proofErr w:type="spellStart"/>
            <w:r w:rsidRPr="00AD0E11">
              <w:rPr>
                <w:rFonts w:asciiTheme="majorBidi" w:eastAsia="Times New Roman" w:hAnsiTheme="majorBidi" w:cstheme="majorBidi"/>
                <w:sz w:val="18"/>
                <w:szCs w:val="18"/>
              </w:rPr>
              <w:t>ungkapan</w:t>
            </w:r>
            <w:proofErr w:type="spellEnd"/>
            <w:r w:rsidRPr="00AD0E11">
              <w:rPr>
                <w:rFonts w:asciiTheme="majorBidi" w:eastAsia="Times New Roman" w:hAnsiTheme="majorBidi" w:cstheme="majorBidi"/>
                <w:sz w:val="18"/>
                <w:szCs w:val="18"/>
              </w:rPr>
              <w:t xml:space="preserve"> </w:t>
            </w:r>
            <w:proofErr w:type="spellStart"/>
            <w:r w:rsidRPr="00AD0E11">
              <w:rPr>
                <w:rFonts w:asciiTheme="majorBidi" w:eastAsia="Times New Roman" w:hAnsiTheme="majorBidi" w:cstheme="majorBidi"/>
                <w:sz w:val="18"/>
                <w:szCs w:val="18"/>
              </w:rPr>
              <w:t>tingkat</w:t>
            </w:r>
            <w:proofErr w:type="spellEnd"/>
            <w:r w:rsidRPr="00AD0E11">
              <w:rPr>
                <w:rFonts w:asciiTheme="majorBidi" w:eastAsia="Times New Roman" w:hAnsiTheme="majorBidi" w:cstheme="majorBidi"/>
                <w:sz w:val="18"/>
                <w:szCs w:val="18"/>
              </w:rPr>
              <w:t xml:space="preserve"> </w:t>
            </w:r>
            <w:proofErr w:type="spellStart"/>
            <w:r w:rsidRPr="00AD0E11">
              <w:rPr>
                <w:rFonts w:asciiTheme="majorBidi" w:eastAsia="Times New Roman" w:hAnsiTheme="majorBidi" w:cstheme="majorBidi"/>
                <w:sz w:val="18"/>
                <w:szCs w:val="18"/>
              </w:rPr>
              <w:t>menengah</w:t>
            </w:r>
            <w:proofErr w:type="spellEnd"/>
          </w:p>
          <w:p w14:paraId="497B116F" w14:textId="77777777" w:rsidR="00AD0E11" w:rsidRPr="00AD0E11" w:rsidRDefault="00AD0E11" w:rsidP="00D07A5A">
            <w:pPr>
              <w:pStyle w:val="ListParagraph"/>
              <w:numPr>
                <w:ilvl w:val="0"/>
                <w:numId w:val="101"/>
              </w:numPr>
              <w:ind w:left="347" w:hanging="347"/>
              <w:jc w:val="both"/>
              <w:rPr>
                <w:rFonts w:asciiTheme="majorBidi" w:eastAsia="Times New Roman" w:hAnsiTheme="majorBidi" w:cstheme="majorBidi"/>
                <w:sz w:val="18"/>
                <w:szCs w:val="18"/>
                <w:lang w:val="fi-FI"/>
              </w:rPr>
            </w:pPr>
            <w:r w:rsidRPr="00AD0E11">
              <w:rPr>
                <w:rFonts w:asciiTheme="majorBidi" w:eastAsia="Times New Roman" w:hAnsiTheme="majorBidi" w:cstheme="majorBidi"/>
                <w:sz w:val="18"/>
                <w:szCs w:val="18"/>
              </w:rPr>
              <w:t xml:space="preserve">Latihan </w:t>
            </w:r>
            <w:proofErr w:type="spellStart"/>
            <w:r w:rsidRPr="00AD0E11">
              <w:rPr>
                <w:rFonts w:asciiTheme="majorBidi" w:eastAsia="Times New Roman" w:hAnsiTheme="majorBidi" w:cstheme="majorBidi"/>
                <w:sz w:val="18"/>
                <w:szCs w:val="18"/>
              </w:rPr>
              <w:t>adegan</w:t>
            </w:r>
            <w:proofErr w:type="spellEnd"/>
            <w:r w:rsidRPr="00AD0E11">
              <w:rPr>
                <w:rFonts w:asciiTheme="majorBidi" w:eastAsia="Times New Roman" w:hAnsiTheme="majorBidi" w:cstheme="majorBidi"/>
                <w:sz w:val="18"/>
                <w:szCs w:val="18"/>
              </w:rPr>
              <w:t xml:space="preserve"> drama </w:t>
            </w:r>
            <w:proofErr w:type="spellStart"/>
            <w:r w:rsidRPr="00AD0E11">
              <w:rPr>
                <w:rFonts w:asciiTheme="majorBidi" w:eastAsia="Times New Roman" w:hAnsiTheme="majorBidi" w:cstheme="majorBidi"/>
                <w:sz w:val="18"/>
                <w:szCs w:val="18"/>
              </w:rPr>
              <w:t>bertema</w:t>
            </w:r>
            <w:proofErr w:type="spellEnd"/>
            <w:r w:rsidRPr="00AD0E11">
              <w:rPr>
                <w:rFonts w:asciiTheme="majorBidi" w:eastAsia="Times New Roman" w:hAnsiTheme="majorBidi" w:cstheme="majorBidi"/>
                <w:sz w:val="18"/>
                <w:szCs w:val="18"/>
              </w:rPr>
              <w:t xml:space="preserve"> </w:t>
            </w:r>
            <w:proofErr w:type="spellStart"/>
            <w:r w:rsidRPr="00AD0E11">
              <w:rPr>
                <w:rFonts w:asciiTheme="majorBidi" w:eastAsia="Times New Roman" w:hAnsiTheme="majorBidi" w:cstheme="majorBidi"/>
                <w:sz w:val="18"/>
                <w:szCs w:val="18"/>
              </w:rPr>
              <w:t>sosial</w:t>
            </w:r>
            <w:proofErr w:type="spellEnd"/>
          </w:p>
          <w:p w14:paraId="23DAB502" w14:textId="77777777" w:rsidR="00AD0E11" w:rsidRPr="00AD0E11" w:rsidRDefault="00AD0E11" w:rsidP="00D07A5A">
            <w:pPr>
              <w:pStyle w:val="ListParagraph"/>
              <w:numPr>
                <w:ilvl w:val="0"/>
                <w:numId w:val="101"/>
              </w:numPr>
              <w:ind w:left="347" w:hanging="347"/>
              <w:jc w:val="both"/>
              <w:rPr>
                <w:rFonts w:asciiTheme="majorBidi" w:eastAsia="Times New Roman" w:hAnsiTheme="majorBidi" w:cstheme="majorBidi"/>
                <w:sz w:val="18"/>
                <w:szCs w:val="18"/>
                <w:lang w:val="fi-FI"/>
              </w:rPr>
            </w:pPr>
            <w:r w:rsidRPr="00AD0E11">
              <w:rPr>
                <w:rFonts w:asciiTheme="majorBidi" w:eastAsia="Times New Roman" w:hAnsiTheme="majorBidi" w:cstheme="majorBidi"/>
                <w:sz w:val="18"/>
                <w:szCs w:val="18"/>
              </w:rPr>
              <w:t xml:space="preserve">Membuat </w:t>
            </w:r>
            <w:proofErr w:type="spellStart"/>
            <w:r w:rsidRPr="00AD0E11">
              <w:rPr>
                <w:rFonts w:asciiTheme="majorBidi" w:eastAsia="Times New Roman" w:hAnsiTheme="majorBidi" w:cstheme="majorBidi"/>
                <w:sz w:val="18"/>
                <w:szCs w:val="18"/>
              </w:rPr>
              <w:t>skrip</w:t>
            </w:r>
            <w:proofErr w:type="spellEnd"/>
            <w:r w:rsidRPr="00AD0E11">
              <w:rPr>
                <w:rFonts w:asciiTheme="majorBidi" w:eastAsia="Times New Roman" w:hAnsiTheme="majorBidi" w:cstheme="majorBidi"/>
                <w:sz w:val="18"/>
                <w:szCs w:val="18"/>
              </w:rPr>
              <w:t xml:space="preserve"> drama </w:t>
            </w:r>
            <w:proofErr w:type="spellStart"/>
            <w:r w:rsidRPr="00AD0E11">
              <w:rPr>
                <w:rFonts w:asciiTheme="majorBidi" w:eastAsia="Times New Roman" w:hAnsiTheme="majorBidi" w:cstheme="majorBidi"/>
                <w:sz w:val="18"/>
                <w:szCs w:val="18"/>
              </w:rPr>
              <w:t>tingkat</w:t>
            </w:r>
            <w:proofErr w:type="spellEnd"/>
            <w:r w:rsidRPr="00AD0E11">
              <w:rPr>
                <w:rFonts w:asciiTheme="majorBidi" w:eastAsia="Times New Roman" w:hAnsiTheme="majorBidi" w:cstheme="majorBidi"/>
                <w:sz w:val="18"/>
                <w:szCs w:val="18"/>
              </w:rPr>
              <w:t xml:space="preserve"> </w:t>
            </w:r>
            <w:proofErr w:type="spellStart"/>
            <w:r w:rsidRPr="00AD0E11">
              <w:rPr>
                <w:rFonts w:asciiTheme="majorBidi" w:eastAsia="Times New Roman" w:hAnsiTheme="majorBidi" w:cstheme="majorBidi"/>
                <w:sz w:val="18"/>
                <w:szCs w:val="18"/>
              </w:rPr>
              <w:t>menengah</w:t>
            </w:r>
            <w:proofErr w:type="spellEnd"/>
          </w:p>
          <w:p w14:paraId="1BE51D11" w14:textId="77777777" w:rsidR="00AD0E11" w:rsidRPr="00AD0E11" w:rsidRDefault="00AD0E11" w:rsidP="00D07A5A">
            <w:pPr>
              <w:pStyle w:val="ListParagraph"/>
              <w:numPr>
                <w:ilvl w:val="0"/>
                <w:numId w:val="101"/>
              </w:numPr>
              <w:ind w:left="347" w:hanging="347"/>
              <w:jc w:val="both"/>
              <w:rPr>
                <w:rFonts w:asciiTheme="majorBidi" w:eastAsia="Times New Roman" w:hAnsiTheme="majorBidi" w:cstheme="majorBidi"/>
                <w:sz w:val="18"/>
                <w:szCs w:val="18"/>
                <w:lang w:val="fi-FI"/>
              </w:rPr>
            </w:pPr>
            <w:proofErr w:type="spellStart"/>
            <w:r w:rsidRPr="00AD0E11">
              <w:rPr>
                <w:rFonts w:asciiTheme="majorBidi" w:eastAsia="Times New Roman" w:hAnsiTheme="majorBidi" w:cstheme="majorBidi"/>
                <w:sz w:val="18"/>
                <w:szCs w:val="18"/>
              </w:rPr>
              <w:t>Presentasi</w:t>
            </w:r>
            <w:proofErr w:type="spellEnd"/>
            <w:r w:rsidRPr="00AD0E11">
              <w:rPr>
                <w:rFonts w:asciiTheme="majorBidi" w:eastAsia="Times New Roman" w:hAnsiTheme="majorBidi" w:cstheme="majorBidi"/>
                <w:sz w:val="18"/>
                <w:szCs w:val="18"/>
              </w:rPr>
              <w:t xml:space="preserve"> </w:t>
            </w:r>
            <w:proofErr w:type="spellStart"/>
            <w:r w:rsidRPr="00AD0E11">
              <w:rPr>
                <w:rFonts w:asciiTheme="majorBidi" w:eastAsia="Times New Roman" w:hAnsiTheme="majorBidi" w:cstheme="majorBidi"/>
                <w:sz w:val="18"/>
                <w:szCs w:val="18"/>
              </w:rPr>
              <w:t>adegan</w:t>
            </w:r>
            <w:proofErr w:type="spellEnd"/>
            <w:r w:rsidRPr="00AD0E11">
              <w:rPr>
                <w:rFonts w:asciiTheme="majorBidi" w:eastAsia="Times New Roman" w:hAnsiTheme="majorBidi" w:cstheme="majorBidi"/>
                <w:sz w:val="18"/>
                <w:szCs w:val="18"/>
              </w:rPr>
              <w:t xml:space="preserve"> drama 2</w:t>
            </w:r>
          </w:p>
          <w:p w14:paraId="45E52FE9" w14:textId="77777777" w:rsidR="00AD0E11" w:rsidRPr="00AD0E11" w:rsidRDefault="00AD0E11" w:rsidP="00D07A5A">
            <w:pPr>
              <w:pStyle w:val="ListParagraph"/>
              <w:numPr>
                <w:ilvl w:val="0"/>
                <w:numId w:val="101"/>
              </w:numPr>
              <w:ind w:left="347" w:hanging="347"/>
              <w:jc w:val="both"/>
              <w:rPr>
                <w:rFonts w:asciiTheme="majorBidi" w:eastAsia="Times New Roman" w:hAnsiTheme="majorBidi" w:cstheme="majorBidi"/>
                <w:sz w:val="18"/>
                <w:szCs w:val="18"/>
                <w:lang w:val="fi-FI"/>
              </w:rPr>
            </w:pPr>
            <w:proofErr w:type="spellStart"/>
            <w:r w:rsidRPr="00AD0E11">
              <w:rPr>
                <w:rFonts w:asciiTheme="majorBidi" w:eastAsia="Times New Roman" w:hAnsiTheme="majorBidi" w:cstheme="majorBidi"/>
                <w:sz w:val="18"/>
                <w:szCs w:val="18"/>
              </w:rPr>
              <w:t>Ekspresi</w:t>
            </w:r>
            <w:proofErr w:type="spellEnd"/>
            <w:r w:rsidRPr="00AD0E11">
              <w:rPr>
                <w:rFonts w:asciiTheme="majorBidi" w:eastAsia="Times New Roman" w:hAnsiTheme="majorBidi" w:cstheme="majorBidi"/>
                <w:sz w:val="18"/>
                <w:szCs w:val="18"/>
              </w:rPr>
              <w:t xml:space="preserve"> </w:t>
            </w:r>
            <w:proofErr w:type="spellStart"/>
            <w:r w:rsidRPr="00AD0E11">
              <w:rPr>
                <w:rFonts w:asciiTheme="majorBidi" w:eastAsia="Times New Roman" w:hAnsiTheme="majorBidi" w:cstheme="majorBidi"/>
                <w:sz w:val="18"/>
                <w:szCs w:val="18"/>
              </w:rPr>
              <w:t>lanjutan</w:t>
            </w:r>
            <w:proofErr w:type="spellEnd"/>
            <w:r w:rsidRPr="00AD0E11">
              <w:rPr>
                <w:rFonts w:asciiTheme="majorBidi" w:eastAsia="Times New Roman" w:hAnsiTheme="majorBidi" w:cstheme="majorBidi"/>
                <w:sz w:val="18"/>
                <w:szCs w:val="18"/>
              </w:rPr>
              <w:t xml:space="preserve"> &amp; </w:t>
            </w:r>
            <w:proofErr w:type="spellStart"/>
            <w:r w:rsidRPr="00AD0E11">
              <w:rPr>
                <w:rFonts w:asciiTheme="majorBidi" w:eastAsia="Times New Roman" w:hAnsiTheme="majorBidi" w:cstheme="majorBidi"/>
                <w:sz w:val="18"/>
                <w:szCs w:val="18"/>
              </w:rPr>
              <w:t>intonasi</w:t>
            </w:r>
            <w:proofErr w:type="spellEnd"/>
            <w:r w:rsidRPr="00AD0E11">
              <w:rPr>
                <w:rFonts w:asciiTheme="majorBidi" w:eastAsia="Times New Roman" w:hAnsiTheme="majorBidi" w:cstheme="majorBidi"/>
                <w:sz w:val="18"/>
                <w:szCs w:val="18"/>
              </w:rPr>
              <w:t xml:space="preserve"> </w:t>
            </w:r>
            <w:proofErr w:type="spellStart"/>
            <w:r w:rsidRPr="00AD0E11">
              <w:rPr>
                <w:rFonts w:asciiTheme="majorBidi" w:eastAsia="Times New Roman" w:hAnsiTheme="majorBidi" w:cstheme="majorBidi"/>
                <w:sz w:val="18"/>
                <w:szCs w:val="18"/>
              </w:rPr>
              <w:t>kompleks</w:t>
            </w:r>
            <w:proofErr w:type="spellEnd"/>
          </w:p>
          <w:p w14:paraId="08824AD9" w14:textId="77777777" w:rsidR="00AD0E11" w:rsidRPr="00AD0E11" w:rsidRDefault="00AD0E11" w:rsidP="00D07A5A">
            <w:pPr>
              <w:pStyle w:val="ListParagraph"/>
              <w:numPr>
                <w:ilvl w:val="0"/>
                <w:numId w:val="101"/>
              </w:numPr>
              <w:ind w:left="347" w:hanging="347"/>
              <w:jc w:val="both"/>
              <w:rPr>
                <w:rFonts w:asciiTheme="majorBidi" w:eastAsia="Times New Roman" w:hAnsiTheme="majorBidi" w:cstheme="majorBidi"/>
                <w:sz w:val="18"/>
                <w:szCs w:val="18"/>
                <w:lang w:val="fi-FI"/>
              </w:rPr>
            </w:pPr>
            <w:proofErr w:type="spellStart"/>
            <w:r w:rsidRPr="00AD0E11">
              <w:rPr>
                <w:rFonts w:asciiTheme="majorBidi" w:eastAsia="Times New Roman" w:hAnsiTheme="majorBidi" w:cstheme="majorBidi"/>
                <w:sz w:val="18"/>
                <w:szCs w:val="18"/>
              </w:rPr>
              <w:lastRenderedPageBreak/>
              <w:t>Analisis</w:t>
            </w:r>
            <w:proofErr w:type="spellEnd"/>
            <w:r w:rsidRPr="00AD0E11">
              <w:rPr>
                <w:rFonts w:asciiTheme="majorBidi" w:eastAsia="Times New Roman" w:hAnsiTheme="majorBidi" w:cstheme="majorBidi"/>
                <w:sz w:val="18"/>
                <w:szCs w:val="18"/>
              </w:rPr>
              <w:t xml:space="preserve"> </w:t>
            </w:r>
            <w:proofErr w:type="spellStart"/>
            <w:r w:rsidRPr="00AD0E11">
              <w:rPr>
                <w:rFonts w:asciiTheme="majorBidi" w:eastAsia="Times New Roman" w:hAnsiTheme="majorBidi" w:cstheme="majorBidi"/>
                <w:sz w:val="18"/>
                <w:szCs w:val="18"/>
              </w:rPr>
              <w:t>interaksi</w:t>
            </w:r>
            <w:proofErr w:type="spellEnd"/>
            <w:r w:rsidRPr="00AD0E11">
              <w:rPr>
                <w:rFonts w:asciiTheme="majorBidi" w:eastAsia="Times New Roman" w:hAnsiTheme="majorBidi" w:cstheme="majorBidi"/>
                <w:sz w:val="18"/>
                <w:szCs w:val="18"/>
              </w:rPr>
              <w:t xml:space="preserve"> dialog</w:t>
            </w:r>
          </w:p>
          <w:p w14:paraId="7E3910CF" w14:textId="77777777" w:rsidR="00AD0E11" w:rsidRPr="005C55ED" w:rsidRDefault="005C55ED" w:rsidP="00D07A5A">
            <w:pPr>
              <w:pStyle w:val="ListParagraph"/>
              <w:numPr>
                <w:ilvl w:val="0"/>
                <w:numId w:val="101"/>
              </w:numPr>
              <w:ind w:left="347" w:hanging="347"/>
              <w:jc w:val="both"/>
              <w:rPr>
                <w:rFonts w:asciiTheme="majorBidi" w:eastAsia="Times New Roman" w:hAnsiTheme="majorBidi" w:cstheme="majorBidi"/>
                <w:sz w:val="18"/>
                <w:szCs w:val="18"/>
                <w:lang w:val="fi-FI"/>
              </w:rPr>
            </w:pPr>
            <w:r w:rsidRPr="005C55ED">
              <w:rPr>
                <w:rFonts w:asciiTheme="majorBidi" w:eastAsia="Times New Roman" w:hAnsiTheme="majorBidi" w:cstheme="majorBidi"/>
                <w:sz w:val="18"/>
                <w:szCs w:val="18"/>
              </w:rPr>
              <w:t xml:space="preserve">Latihan </w:t>
            </w:r>
            <w:proofErr w:type="spellStart"/>
            <w:r w:rsidRPr="005C55ED">
              <w:rPr>
                <w:rFonts w:asciiTheme="majorBidi" w:eastAsia="Times New Roman" w:hAnsiTheme="majorBidi" w:cstheme="majorBidi"/>
                <w:sz w:val="18"/>
                <w:szCs w:val="18"/>
              </w:rPr>
              <w:t>improvisasi</w:t>
            </w:r>
            <w:proofErr w:type="spellEnd"/>
            <w:r w:rsidRPr="005C55ED">
              <w:rPr>
                <w:rFonts w:asciiTheme="majorBidi" w:eastAsia="Times New Roman" w:hAnsiTheme="majorBidi" w:cstheme="majorBidi"/>
                <w:sz w:val="18"/>
                <w:szCs w:val="18"/>
              </w:rPr>
              <w:t xml:space="preserve"> </w:t>
            </w:r>
            <w:proofErr w:type="spellStart"/>
            <w:r w:rsidRPr="005C55ED">
              <w:rPr>
                <w:rFonts w:asciiTheme="majorBidi" w:eastAsia="Times New Roman" w:hAnsiTheme="majorBidi" w:cstheme="majorBidi"/>
                <w:sz w:val="18"/>
                <w:szCs w:val="18"/>
              </w:rPr>
              <w:t>adegan</w:t>
            </w:r>
            <w:proofErr w:type="spellEnd"/>
            <w:r w:rsidRPr="005C55ED">
              <w:rPr>
                <w:rFonts w:asciiTheme="majorBidi" w:eastAsia="Times New Roman" w:hAnsiTheme="majorBidi" w:cstheme="majorBidi"/>
                <w:sz w:val="18"/>
                <w:szCs w:val="18"/>
              </w:rPr>
              <w:t xml:space="preserve"> drama</w:t>
            </w:r>
          </w:p>
          <w:p w14:paraId="12D414D9" w14:textId="77777777" w:rsidR="005C55ED" w:rsidRPr="005C55ED" w:rsidRDefault="005C55ED" w:rsidP="00D07A5A">
            <w:pPr>
              <w:pStyle w:val="ListParagraph"/>
              <w:numPr>
                <w:ilvl w:val="0"/>
                <w:numId w:val="101"/>
              </w:numPr>
              <w:ind w:left="347" w:hanging="347"/>
              <w:jc w:val="both"/>
              <w:rPr>
                <w:rFonts w:asciiTheme="majorBidi" w:eastAsia="Times New Roman" w:hAnsiTheme="majorBidi" w:cstheme="majorBidi"/>
                <w:sz w:val="18"/>
                <w:szCs w:val="18"/>
                <w:lang w:val="fi-FI"/>
              </w:rPr>
            </w:pPr>
            <w:proofErr w:type="spellStart"/>
            <w:r w:rsidRPr="005C55ED">
              <w:rPr>
                <w:rFonts w:asciiTheme="majorBidi" w:eastAsia="Times New Roman" w:hAnsiTheme="majorBidi" w:cstheme="majorBidi"/>
                <w:sz w:val="18"/>
                <w:szCs w:val="18"/>
              </w:rPr>
              <w:t>Penyempurnaan</w:t>
            </w:r>
            <w:proofErr w:type="spellEnd"/>
            <w:r w:rsidRPr="005C55ED">
              <w:rPr>
                <w:rFonts w:asciiTheme="majorBidi" w:eastAsia="Times New Roman" w:hAnsiTheme="majorBidi" w:cstheme="majorBidi"/>
                <w:sz w:val="18"/>
                <w:szCs w:val="18"/>
              </w:rPr>
              <w:t xml:space="preserve"> </w:t>
            </w:r>
            <w:proofErr w:type="spellStart"/>
            <w:r w:rsidRPr="005C55ED">
              <w:rPr>
                <w:rFonts w:asciiTheme="majorBidi" w:eastAsia="Times New Roman" w:hAnsiTheme="majorBidi" w:cstheme="majorBidi"/>
                <w:sz w:val="18"/>
                <w:szCs w:val="18"/>
              </w:rPr>
              <w:t>skrip</w:t>
            </w:r>
            <w:proofErr w:type="spellEnd"/>
            <w:r w:rsidRPr="005C55ED">
              <w:rPr>
                <w:rFonts w:asciiTheme="majorBidi" w:eastAsia="Times New Roman" w:hAnsiTheme="majorBidi" w:cstheme="majorBidi"/>
                <w:sz w:val="18"/>
                <w:szCs w:val="18"/>
              </w:rPr>
              <w:t xml:space="preserve"> &amp; </w:t>
            </w:r>
            <w:proofErr w:type="spellStart"/>
            <w:r w:rsidRPr="005C55ED">
              <w:rPr>
                <w:rFonts w:asciiTheme="majorBidi" w:eastAsia="Times New Roman" w:hAnsiTheme="majorBidi" w:cstheme="majorBidi"/>
                <w:sz w:val="18"/>
                <w:szCs w:val="18"/>
              </w:rPr>
              <w:t>adegan</w:t>
            </w:r>
            <w:proofErr w:type="spellEnd"/>
          </w:p>
          <w:p w14:paraId="31C68021" w14:textId="77777777" w:rsidR="005C55ED" w:rsidRPr="005C55ED" w:rsidRDefault="005C55ED" w:rsidP="00D07A5A">
            <w:pPr>
              <w:pStyle w:val="ListParagraph"/>
              <w:numPr>
                <w:ilvl w:val="0"/>
                <w:numId w:val="101"/>
              </w:numPr>
              <w:ind w:left="347" w:hanging="347"/>
              <w:jc w:val="both"/>
              <w:rPr>
                <w:rFonts w:asciiTheme="majorBidi" w:eastAsia="Times New Roman" w:hAnsiTheme="majorBidi" w:cstheme="majorBidi"/>
                <w:sz w:val="18"/>
                <w:szCs w:val="18"/>
                <w:lang w:val="fi-FI"/>
              </w:rPr>
            </w:pPr>
            <w:proofErr w:type="spellStart"/>
            <w:r w:rsidRPr="005C55ED">
              <w:rPr>
                <w:rFonts w:asciiTheme="majorBidi" w:eastAsia="Times New Roman" w:hAnsiTheme="majorBidi" w:cstheme="majorBidi"/>
                <w:sz w:val="18"/>
                <w:szCs w:val="18"/>
              </w:rPr>
              <w:t>Presentasi</w:t>
            </w:r>
            <w:proofErr w:type="spellEnd"/>
            <w:r w:rsidRPr="005C55ED">
              <w:rPr>
                <w:rFonts w:asciiTheme="majorBidi" w:eastAsia="Times New Roman" w:hAnsiTheme="majorBidi" w:cstheme="majorBidi"/>
                <w:sz w:val="18"/>
                <w:szCs w:val="18"/>
              </w:rPr>
              <w:t xml:space="preserve"> </w:t>
            </w:r>
            <w:proofErr w:type="spellStart"/>
            <w:r w:rsidRPr="005C55ED">
              <w:rPr>
                <w:rFonts w:asciiTheme="majorBidi" w:eastAsia="Times New Roman" w:hAnsiTheme="majorBidi" w:cstheme="majorBidi"/>
                <w:sz w:val="18"/>
                <w:szCs w:val="18"/>
              </w:rPr>
              <w:t>adegan</w:t>
            </w:r>
            <w:proofErr w:type="spellEnd"/>
            <w:r w:rsidRPr="005C55ED">
              <w:rPr>
                <w:rFonts w:asciiTheme="majorBidi" w:eastAsia="Times New Roman" w:hAnsiTheme="majorBidi" w:cstheme="majorBidi"/>
                <w:sz w:val="18"/>
                <w:szCs w:val="18"/>
              </w:rPr>
              <w:t xml:space="preserve"> drama 3</w:t>
            </w:r>
          </w:p>
          <w:p w14:paraId="19CAD104" w14:textId="77777777" w:rsidR="005C55ED" w:rsidRPr="005C55ED" w:rsidRDefault="005C55ED" w:rsidP="00D07A5A">
            <w:pPr>
              <w:pStyle w:val="ListParagraph"/>
              <w:numPr>
                <w:ilvl w:val="0"/>
                <w:numId w:val="101"/>
              </w:numPr>
              <w:ind w:left="347" w:hanging="347"/>
              <w:jc w:val="both"/>
              <w:rPr>
                <w:rFonts w:asciiTheme="majorBidi" w:eastAsia="Times New Roman" w:hAnsiTheme="majorBidi" w:cstheme="majorBidi"/>
                <w:sz w:val="18"/>
                <w:szCs w:val="18"/>
                <w:lang w:val="fi-FI"/>
              </w:rPr>
            </w:pPr>
            <w:r w:rsidRPr="005C55ED">
              <w:rPr>
                <w:rFonts w:asciiTheme="majorBidi" w:eastAsia="Times New Roman" w:hAnsiTheme="majorBidi" w:cstheme="majorBidi"/>
                <w:sz w:val="18"/>
                <w:szCs w:val="18"/>
              </w:rPr>
              <w:t xml:space="preserve">Review </w:t>
            </w:r>
            <w:proofErr w:type="spellStart"/>
            <w:r w:rsidRPr="005C55ED">
              <w:rPr>
                <w:rFonts w:asciiTheme="majorBidi" w:eastAsia="Times New Roman" w:hAnsiTheme="majorBidi" w:cstheme="majorBidi"/>
                <w:sz w:val="18"/>
                <w:szCs w:val="18"/>
              </w:rPr>
              <w:t>keseluruhan</w:t>
            </w:r>
            <w:proofErr w:type="spellEnd"/>
            <w:r w:rsidRPr="005C55ED">
              <w:rPr>
                <w:rFonts w:asciiTheme="majorBidi" w:eastAsia="Times New Roman" w:hAnsiTheme="majorBidi" w:cstheme="majorBidi"/>
                <w:sz w:val="18"/>
                <w:szCs w:val="18"/>
              </w:rPr>
              <w:t xml:space="preserve"> </w:t>
            </w:r>
            <w:proofErr w:type="spellStart"/>
            <w:r w:rsidRPr="005C55ED">
              <w:rPr>
                <w:rFonts w:asciiTheme="majorBidi" w:eastAsia="Times New Roman" w:hAnsiTheme="majorBidi" w:cstheme="majorBidi"/>
                <w:sz w:val="18"/>
                <w:szCs w:val="18"/>
              </w:rPr>
              <w:t>materi</w:t>
            </w:r>
            <w:proofErr w:type="spellEnd"/>
            <w:r w:rsidRPr="005C55ED">
              <w:rPr>
                <w:rFonts w:asciiTheme="majorBidi" w:eastAsia="Times New Roman" w:hAnsiTheme="majorBidi" w:cstheme="majorBidi"/>
                <w:sz w:val="18"/>
                <w:szCs w:val="18"/>
              </w:rPr>
              <w:t xml:space="preserve"> dialog &amp; drama</w:t>
            </w:r>
          </w:p>
          <w:p w14:paraId="50A03925" w14:textId="77777777" w:rsidR="005C55ED" w:rsidRPr="005C55ED" w:rsidRDefault="005C55ED" w:rsidP="00D07A5A">
            <w:pPr>
              <w:pStyle w:val="ListParagraph"/>
              <w:numPr>
                <w:ilvl w:val="0"/>
                <w:numId w:val="101"/>
              </w:numPr>
              <w:ind w:left="347" w:hanging="347"/>
              <w:jc w:val="both"/>
              <w:rPr>
                <w:rFonts w:asciiTheme="majorBidi" w:eastAsia="Times New Roman" w:hAnsiTheme="majorBidi" w:cstheme="majorBidi"/>
                <w:sz w:val="18"/>
                <w:szCs w:val="18"/>
                <w:lang w:val="fi-FI"/>
              </w:rPr>
            </w:pPr>
            <w:r w:rsidRPr="005C55ED">
              <w:rPr>
                <w:rFonts w:asciiTheme="majorBidi" w:eastAsia="Times New Roman" w:hAnsiTheme="majorBidi" w:cstheme="majorBidi"/>
                <w:sz w:val="18"/>
                <w:szCs w:val="18"/>
              </w:rPr>
              <w:t xml:space="preserve">Latihan dialog </w:t>
            </w:r>
            <w:proofErr w:type="spellStart"/>
            <w:r w:rsidRPr="005C55ED">
              <w:rPr>
                <w:rFonts w:asciiTheme="majorBidi" w:eastAsia="Times New Roman" w:hAnsiTheme="majorBidi" w:cstheme="majorBidi"/>
                <w:sz w:val="18"/>
                <w:szCs w:val="18"/>
              </w:rPr>
              <w:t>situasi</w:t>
            </w:r>
            <w:proofErr w:type="spellEnd"/>
            <w:r w:rsidRPr="005C55ED">
              <w:rPr>
                <w:rFonts w:asciiTheme="majorBidi" w:eastAsia="Times New Roman" w:hAnsiTheme="majorBidi" w:cstheme="majorBidi"/>
                <w:sz w:val="18"/>
                <w:szCs w:val="18"/>
              </w:rPr>
              <w:t xml:space="preserve"> </w:t>
            </w:r>
            <w:proofErr w:type="spellStart"/>
            <w:r w:rsidRPr="005C55ED">
              <w:rPr>
                <w:rFonts w:asciiTheme="majorBidi" w:eastAsia="Times New Roman" w:hAnsiTheme="majorBidi" w:cstheme="majorBidi"/>
                <w:sz w:val="18"/>
                <w:szCs w:val="18"/>
              </w:rPr>
              <w:t>kompleks</w:t>
            </w:r>
            <w:proofErr w:type="spellEnd"/>
          </w:p>
          <w:p w14:paraId="5B947156" w14:textId="08D98BCB" w:rsidR="005C55ED" w:rsidRPr="005C55ED" w:rsidRDefault="005C55ED" w:rsidP="00D07A5A">
            <w:pPr>
              <w:pStyle w:val="ListParagraph"/>
              <w:numPr>
                <w:ilvl w:val="0"/>
                <w:numId w:val="101"/>
              </w:numPr>
              <w:ind w:left="347" w:hanging="347"/>
              <w:jc w:val="both"/>
              <w:rPr>
                <w:rFonts w:asciiTheme="majorBidi" w:eastAsia="Times New Roman" w:hAnsiTheme="majorBidi" w:cstheme="majorBidi"/>
                <w:sz w:val="18"/>
                <w:szCs w:val="18"/>
                <w:lang w:val="en-US"/>
              </w:rPr>
            </w:pPr>
            <w:r w:rsidRPr="005C55ED">
              <w:rPr>
                <w:rFonts w:asciiTheme="majorBidi" w:eastAsia="Times New Roman" w:hAnsiTheme="majorBidi" w:cstheme="majorBidi"/>
                <w:sz w:val="18"/>
                <w:szCs w:val="18"/>
              </w:rPr>
              <w:t xml:space="preserve">Latihan </w:t>
            </w:r>
            <w:proofErr w:type="spellStart"/>
            <w:r w:rsidRPr="005C55ED">
              <w:rPr>
                <w:rFonts w:asciiTheme="majorBidi" w:eastAsia="Times New Roman" w:hAnsiTheme="majorBidi" w:cstheme="majorBidi"/>
                <w:sz w:val="18"/>
                <w:szCs w:val="18"/>
              </w:rPr>
              <w:t>presentasi</w:t>
            </w:r>
            <w:proofErr w:type="spellEnd"/>
            <w:r w:rsidRPr="005C55ED">
              <w:rPr>
                <w:rFonts w:asciiTheme="majorBidi" w:eastAsia="Times New Roman" w:hAnsiTheme="majorBidi" w:cstheme="majorBidi"/>
                <w:sz w:val="18"/>
                <w:szCs w:val="18"/>
              </w:rPr>
              <w:t xml:space="preserve"> </w:t>
            </w:r>
            <w:proofErr w:type="spellStart"/>
            <w:r w:rsidRPr="005C55ED">
              <w:rPr>
                <w:rFonts w:asciiTheme="majorBidi" w:eastAsia="Times New Roman" w:hAnsiTheme="majorBidi" w:cstheme="majorBidi"/>
                <w:sz w:val="18"/>
                <w:szCs w:val="18"/>
              </w:rPr>
              <w:t>akhir</w:t>
            </w:r>
            <w:proofErr w:type="spellEnd"/>
            <w:r w:rsidRPr="005C55ED">
              <w:rPr>
                <w:rFonts w:asciiTheme="majorBidi" w:eastAsia="Times New Roman" w:hAnsiTheme="majorBidi" w:cstheme="majorBidi"/>
                <w:sz w:val="18"/>
                <w:szCs w:val="18"/>
              </w:rPr>
              <w:t xml:space="preserve"> </w:t>
            </w:r>
            <w:proofErr w:type="spellStart"/>
            <w:r w:rsidRPr="005C55ED">
              <w:rPr>
                <w:rFonts w:asciiTheme="majorBidi" w:eastAsia="Times New Roman" w:hAnsiTheme="majorBidi" w:cstheme="majorBidi"/>
                <w:sz w:val="18"/>
                <w:szCs w:val="18"/>
              </w:rPr>
              <w:t>adegan</w:t>
            </w:r>
            <w:proofErr w:type="spellEnd"/>
            <w:r w:rsidRPr="005C55ED">
              <w:rPr>
                <w:rFonts w:asciiTheme="majorBidi" w:eastAsia="Times New Roman" w:hAnsiTheme="majorBidi" w:cstheme="majorBidi"/>
                <w:sz w:val="18"/>
                <w:szCs w:val="18"/>
              </w:rPr>
              <w:t xml:space="preserve"> drama</w:t>
            </w:r>
          </w:p>
          <w:p w14:paraId="338F9B65" w14:textId="6F3E3C02" w:rsidR="005C55ED" w:rsidRPr="005C55ED" w:rsidRDefault="005C55ED" w:rsidP="00D07A5A">
            <w:pPr>
              <w:pStyle w:val="ListParagraph"/>
              <w:numPr>
                <w:ilvl w:val="0"/>
                <w:numId w:val="101"/>
              </w:numPr>
              <w:ind w:left="347" w:hanging="347"/>
              <w:jc w:val="both"/>
              <w:rPr>
                <w:rFonts w:asciiTheme="majorBidi" w:eastAsia="Times New Roman" w:hAnsiTheme="majorBidi" w:cstheme="majorBidi"/>
                <w:sz w:val="18"/>
                <w:szCs w:val="18"/>
                <w:lang w:val="en-US"/>
              </w:rPr>
            </w:pPr>
            <w:r w:rsidRPr="005C55ED">
              <w:rPr>
                <w:rFonts w:asciiTheme="majorBidi" w:eastAsia="Times New Roman" w:hAnsiTheme="majorBidi" w:cstheme="majorBidi"/>
                <w:sz w:val="18"/>
                <w:szCs w:val="18"/>
              </w:rPr>
              <w:t xml:space="preserve">Rehearsal &amp; </w:t>
            </w:r>
            <w:proofErr w:type="spellStart"/>
            <w:r w:rsidRPr="005C55ED">
              <w:rPr>
                <w:rFonts w:asciiTheme="majorBidi" w:eastAsia="Times New Roman" w:hAnsiTheme="majorBidi" w:cstheme="majorBidi"/>
                <w:sz w:val="18"/>
                <w:szCs w:val="18"/>
              </w:rPr>
              <w:t>evaluasi</w:t>
            </w:r>
            <w:proofErr w:type="spellEnd"/>
            <w:r w:rsidRPr="005C55ED">
              <w:rPr>
                <w:rFonts w:asciiTheme="majorBidi" w:eastAsia="Times New Roman" w:hAnsiTheme="majorBidi" w:cstheme="majorBidi"/>
                <w:sz w:val="18"/>
                <w:szCs w:val="18"/>
              </w:rPr>
              <w:t xml:space="preserve"> </w:t>
            </w:r>
            <w:proofErr w:type="spellStart"/>
            <w:r w:rsidRPr="005C55ED">
              <w:rPr>
                <w:rFonts w:asciiTheme="majorBidi" w:eastAsia="Times New Roman" w:hAnsiTheme="majorBidi" w:cstheme="majorBidi"/>
                <w:sz w:val="18"/>
                <w:szCs w:val="18"/>
              </w:rPr>
              <w:t>kelompok</w:t>
            </w:r>
            <w:proofErr w:type="spellEnd"/>
          </w:p>
        </w:tc>
      </w:tr>
      <w:tr w:rsidR="00DC00A5" w:rsidRPr="00DF2B7E" w14:paraId="5A862340" w14:textId="77777777" w:rsidTr="00AA4044">
        <w:trPr>
          <w:trHeight w:val="386"/>
        </w:trPr>
        <w:tc>
          <w:tcPr>
            <w:tcW w:w="675" w:type="dxa"/>
          </w:tcPr>
          <w:p w14:paraId="2697284A" w14:textId="77777777" w:rsidR="00577F04" w:rsidRDefault="00DC00A5" w:rsidP="00DC00A5">
            <w:pPr>
              <w:jc w:val="center"/>
              <w:rPr>
                <w:rFonts w:ascii="Times New Roman" w:eastAsia="Times New Roman" w:hAnsi="Times New Roman" w:cs="Times New Roman"/>
                <w:sz w:val="18"/>
                <w:szCs w:val="18"/>
              </w:rPr>
            </w:pPr>
            <w:r w:rsidRPr="005653A1">
              <w:rPr>
                <w:rFonts w:ascii="Times New Roman" w:eastAsia="Times New Roman" w:hAnsi="Times New Roman" w:cs="Times New Roman"/>
                <w:sz w:val="18"/>
                <w:szCs w:val="18"/>
              </w:rPr>
              <w:t>CPL</w:t>
            </w:r>
          </w:p>
          <w:p w14:paraId="413419F8" w14:textId="79009669" w:rsidR="00DC00A5" w:rsidRPr="000355B2" w:rsidRDefault="00DC00A5" w:rsidP="00DC00A5">
            <w:pPr>
              <w:jc w:val="center"/>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rPr>
              <w:t>02</w:t>
            </w:r>
          </w:p>
        </w:tc>
        <w:tc>
          <w:tcPr>
            <w:tcW w:w="1701" w:type="dxa"/>
          </w:tcPr>
          <w:p w14:paraId="06D50754" w14:textId="0C18AB47" w:rsidR="00DC00A5" w:rsidRPr="000355B2" w:rsidRDefault="00DC00A5" w:rsidP="00DC00A5">
            <w:pPr>
              <w:jc w:val="both"/>
              <w:rPr>
                <w:rFonts w:asciiTheme="majorBidi" w:eastAsia="Times New Roman" w:hAnsiTheme="majorBidi" w:cstheme="majorBidi"/>
                <w:sz w:val="18"/>
                <w:szCs w:val="18"/>
                <w:lang w:val="id-ID"/>
              </w:rPr>
            </w:pPr>
            <w:r w:rsidRPr="000D48A4">
              <w:rPr>
                <w:rFonts w:ascii="Times New Roman" w:eastAsia="Times New Roman" w:hAnsi="Times New Roman" w:cs="Times New Roman"/>
                <w:sz w:val="18"/>
                <w:szCs w:val="18"/>
                <w:lang w:val="id-ID"/>
              </w:rPr>
              <w:t>Menguasai konsep dan struktur  ilmu-ilmu bahasa Arab (linguistik, fonologi, morfologi, sintaksis, dan semantik, serta sistem tulisan) sebagai bekal pembelajar sepanjang hayat</w:t>
            </w:r>
          </w:p>
        </w:tc>
        <w:tc>
          <w:tcPr>
            <w:tcW w:w="850" w:type="dxa"/>
          </w:tcPr>
          <w:p w14:paraId="2BA18D14" w14:textId="77777777" w:rsidR="00DC00A5" w:rsidRPr="00442AF7" w:rsidRDefault="00DC00A5" w:rsidP="00DC00A5">
            <w:pPr>
              <w:jc w:val="cente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3586D8E3" w14:textId="250D9C36" w:rsidR="00DC00A5" w:rsidRPr="00AA4044"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4</w:t>
            </w:r>
            <w:r w:rsidR="00145034">
              <w:rPr>
                <w:rFonts w:asciiTheme="majorBidi" w:eastAsia="Times New Roman" w:hAnsiTheme="majorBidi" w:cstheme="majorBidi"/>
                <w:sz w:val="18"/>
                <w:szCs w:val="18"/>
                <w:lang w:val="id-ID"/>
              </w:rPr>
              <w:t>2</w:t>
            </w:r>
          </w:p>
        </w:tc>
        <w:tc>
          <w:tcPr>
            <w:tcW w:w="1985" w:type="dxa"/>
          </w:tcPr>
          <w:p w14:paraId="113B5F39" w14:textId="534A9873" w:rsidR="00DC00A5" w:rsidRPr="004164A7" w:rsidRDefault="004164A7" w:rsidP="004164A7">
            <w:pPr>
              <w:rPr>
                <w:rFonts w:asciiTheme="majorBidi" w:eastAsia="Times New Roman" w:hAnsiTheme="majorBidi" w:cstheme="majorBidi"/>
                <w:sz w:val="18"/>
                <w:szCs w:val="18"/>
                <w:lang w:val="fi-FI"/>
              </w:rPr>
            </w:pPr>
            <w:r w:rsidRPr="004164A7">
              <w:rPr>
                <w:rFonts w:asciiTheme="majorBidi" w:eastAsia="Times New Roman" w:hAnsiTheme="majorBidi" w:cstheme="majorBidi"/>
                <w:sz w:val="18"/>
                <w:szCs w:val="18"/>
                <w:lang w:val="fi-FI"/>
              </w:rPr>
              <w:t>Memahami kosakata, ungkapan, struktur percakapan, dan unsur masrahiyyat</w:t>
            </w:r>
          </w:p>
        </w:tc>
        <w:tc>
          <w:tcPr>
            <w:tcW w:w="992" w:type="dxa"/>
            <w:vMerge/>
          </w:tcPr>
          <w:p w14:paraId="2DC0D09F" w14:textId="77777777" w:rsidR="00DC00A5" w:rsidRPr="000D48A4" w:rsidRDefault="00DC00A5" w:rsidP="00DC00A5">
            <w:pPr>
              <w:jc w:val="both"/>
              <w:rPr>
                <w:rFonts w:asciiTheme="majorBidi" w:eastAsia="Times New Roman" w:hAnsiTheme="majorBidi" w:cstheme="majorBidi"/>
                <w:sz w:val="18"/>
                <w:szCs w:val="18"/>
                <w:lang w:val="id-ID"/>
              </w:rPr>
            </w:pPr>
          </w:p>
        </w:tc>
        <w:tc>
          <w:tcPr>
            <w:tcW w:w="1984" w:type="dxa"/>
            <w:vMerge/>
          </w:tcPr>
          <w:p w14:paraId="59101F1B" w14:textId="77777777" w:rsidR="00DC00A5" w:rsidRPr="000D48A4" w:rsidRDefault="00DC00A5" w:rsidP="00DC00A5">
            <w:pPr>
              <w:jc w:val="both"/>
              <w:rPr>
                <w:rFonts w:asciiTheme="majorBidi" w:eastAsia="Times New Roman" w:hAnsiTheme="majorBidi" w:cstheme="majorBidi"/>
                <w:sz w:val="18"/>
                <w:szCs w:val="18"/>
                <w:lang w:val="id-ID"/>
              </w:rPr>
            </w:pPr>
          </w:p>
        </w:tc>
      </w:tr>
      <w:tr w:rsidR="00DC00A5" w:rsidRPr="004164A7" w14:paraId="1C0AA8F1" w14:textId="77777777" w:rsidTr="00B02FDA">
        <w:trPr>
          <w:trHeight w:val="340"/>
        </w:trPr>
        <w:tc>
          <w:tcPr>
            <w:tcW w:w="675" w:type="dxa"/>
            <w:vMerge w:val="restart"/>
          </w:tcPr>
          <w:p w14:paraId="2970339A" w14:textId="77777777" w:rsidR="00DC00A5" w:rsidRDefault="00DC00A5" w:rsidP="00DC00A5">
            <w:pPr>
              <w:jc w:val="center"/>
              <w:rPr>
                <w:rFonts w:ascii="Times New Roman" w:eastAsia="Times New Roman" w:hAnsi="Times New Roman" w:cs="Times New Roman"/>
                <w:sz w:val="18"/>
                <w:szCs w:val="18"/>
              </w:rPr>
            </w:pPr>
            <w:r w:rsidRPr="005653A1">
              <w:rPr>
                <w:rFonts w:ascii="Times New Roman" w:eastAsia="Times New Roman" w:hAnsi="Times New Roman" w:cs="Times New Roman"/>
                <w:sz w:val="18"/>
                <w:szCs w:val="18"/>
              </w:rPr>
              <w:t>CPL</w:t>
            </w:r>
          </w:p>
          <w:p w14:paraId="28B70599" w14:textId="5078529E" w:rsidR="00DC00A5" w:rsidRPr="006A1BD4" w:rsidRDefault="00DC00A5" w:rsidP="00DC00A5">
            <w:pPr>
              <w:jc w:val="center"/>
              <w:rPr>
                <w:rFonts w:asciiTheme="majorBidi" w:eastAsia="Times New Roman" w:hAnsiTheme="majorBidi" w:cstheme="majorBidi"/>
                <w:sz w:val="18"/>
                <w:szCs w:val="18"/>
              </w:rPr>
            </w:pPr>
            <w:r w:rsidRPr="005653A1">
              <w:rPr>
                <w:rFonts w:ascii="Times New Roman" w:eastAsia="Times New Roman" w:hAnsi="Times New Roman" w:cs="Times New Roman"/>
                <w:sz w:val="18"/>
                <w:szCs w:val="18"/>
              </w:rPr>
              <w:t>05</w:t>
            </w:r>
          </w:p>
        </w:tc>
        <w:tc>
          <w:tcPr>
            <w:tcW w:w="1701" w:type="dxa"/>
            <w:vMerge w:val="restart"/>
          </w:tcPr>
          <w:p w14:paraId="105E9786" w14:textId="33064FAA" w:rsidR="00DC00A5" w:rsidRPr="006A1BD4" w:rsidRDefault="00DC00A5" w:rsidP="00DC00A5">
            <w:pPr>
              <w:jc w:val="both"/>
              <w:rPr>
                <w:rFonts w:asciiTheme="majorBidi" w:eastAsia="Times New Roman" w:hAnsiTheme="majorBidi" w:cstheme="majorBidi"/>
                <w:sz w:val="18"/>
                <w:szCs w:val="18"/>
              </w:rPr>
            </w:pPr>
            <w:proofErr w:type="spellStart"/>
            <w:r w:rsidRPr="007513DD">
              <w:rPr>
                <w:rFonts w:ascii="Times New Roman" w:eastAsia="Times New Roman" w:hAnsi="Times New Roman" w:cs="Times New Roman"/>
                <w:sz w:val="18"/>
                <w:szCs w:val="18"/>
              </w:rPr>
              <w:t>Berbahasa</w:t>
            </w:r>
            <w:proofErr w:type="spellEnd"/>
            <w:r w:rsidRPr="007513DD">
              <w:rPr>
                <w:rFonts w:ascii="Times New Roman" w:eastAsia="Times New Roman" w:hAnsi="Times New Roman" w:cs="Times New Roman"/>
                <w:sz w:val="18"/>
                <w:szCs w:val="18"/>
              </w:rPr>
              <w:t xml:space="preserve"> Arab </w:t>
            </w:r>
            <w:proofErr w:type="spellStart"/>
            <w:r w:rsidRPr="007513DD">
              <w:rPr>
                <w:rFonts w:ascii="Times New Roman" w:eastAsia="Times New Roman" w:hAnsi="Times New Roman" w:cs="Times New Roman"/>
                <w:sz w:val="18"/>
                <w:szCs w:val="18"/>
              </w:rPr>
              <w:t>tingkat</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lanjut</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secara</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efektif</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baik</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reseptif</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maupun</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produktif</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dalam</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implementasi</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pembelajaran</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bahasa</w:t>
            </w:r>
            <w:proofErr w:type="spellEnd"/>
            <w:r w:rsidRPr="007513DD">
              <w:rPr>
                <w:rFonts w:ascii="Times New Roman" w:eastAsia="Times New Roman" w:hAnsi="Times New Roman" w:cs="Times New Roman"/>
                <w:sz w:val="18"/>
                <w:szCs w:val="18"/>
              </w:rPr>
              <w:t xml:space="preserve"> Arab dan </w:t>
            </w:r>
            <w:proofErr w:type="spellStart"/>
            <w:r w:rsidRPr="007513DD">
              <w:rPr>
                <w:rFonts w:ascii="Times New Roman" w:eastAsia="Times New Roman" w:hAnsi="Times New Roman" w:cs="Times New Roman"/>
                <w:sz w:val="18"/>
                <w:szCs w:val="18"/>
              </w:rPr>
              <w:t>pengembangan</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keilmuan</w:t>
            </w:r>
            <w:proofErr w:type="spellEnd"/>
          </w:p>
        </w:tc>
        <w:tc>
          <w:tcPr>
            <w:tcW w:w="850" w:type="dxa"/>
          </w:tcPr>
          <w:p w14:paraId="17E7BA76" w14:textId="77777777" w:rsidR="00DC00A5" w:rsidRPr="00442AF7" w:rsidRDefault="00DC00A5" w:rsidP="00DC00A5">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2FE8FEFC" w14:textId="11B80D15" w:rsidR="00DC00A5" w:rsidRPr="00442AF7"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4</w:t>
            </w:r>
            <w:r w:rsidR="00145034">
              <w:rPr>
                <w:rFonts w:asciiTheme="majorBidi" w:eastAsia="Times New Roman" w:hAnsiTheme="majorBidi" w:cstheme="majorBidi"/>
                <w:sz w:val="18"/>
                <w:szCs w:val="18"/>
                <w:lang w:val="id-ID"/>
              </w:rPr>
              <w:t>3</w:t>
            </w:r>
          </w:p>
        </w:tc>
        <w:tc>
          <w:tcPr>
            <w:tcW w:w="1985" w:type="dxa"/>
          </w:tcPr>
          <w:p w14:paraId="188AD347" w14:textId="033C93A1" w:rsidR="00DC00A5" w:rsidRPr="001959C5" w:rsidRDefault="004164A7" w:rsidP="004164A7">
            <w:pPr>
              <w:rPr>
                <w:rFonts w:asciiTheme="majorBidi" w:eastAsia="Times New Roman" w:hAnsiTheme="majorBidi" w:cstheme="majorBidi"/>
                <w:sz w:val="18"/>
                <w:szCs w:val="18"/>
                <w:lang w:val="id-ID"/>
              </w:rPr>
            </w:pPr>
            <w:r w:rsidRPr="004164A7">
              <w:rPr>
                <w:rFonts w:asciiTheme="majorBidi" w:eastAsia="Times New Roman" w:hAnsiTheme="majorBidi" w:cstheme="majorBidi"/>
                <w:sz w:val="18"/>
                <w:szCs w:val="18"/>
              </w:rPr>
              <w:t xml:space="preserve">Mampu </w:t>
            </w:r>
            <w:proofErr w:type="spellStart"/>
            <w:r w:rsidRPr="004164A7">
              <w:rPr>
                <w:rFonts w:asciiTheme="majorBidi" w:eastAsia="Times New Roman" w:hAnsiTheme="majorBidi" w:cstheme="majorBidi"/>
                <w:sz w:val="18"/>
                <w:szCs w:val="18"/>
              </w:rPr>
              <w:t>menulis</w:t>
            </w:r>
            <w:proofErr w:type="spellEnd"/>
            <w:r w:rsidRPr="004164A7">
              <w:rPr>
                <w:rFonts w:asciiTheme="majorBidi" w:eastAsia="Times New Roman" w:hAnsiTheme="majorBidi" w:cstheme="majorBidi"/>
                <w:sz w:val="18"/>
                <w:szCs w:val="18"/>
              </w:rPr>
              <w:t xml:space="preserve"> dan </w:t>
            </w:r>
            <w:proofErr w:type="spellStart"/>
            <w:r w:rsidRPr="004164A7">
              <w:rPr>
                <w:rFonts w:asciiTheme="majorBidi" w:eastAsia="Times New Roman" w:hAnsiTheme="majorBidi" w:cstheme="majorBidi"/>
                <w:sz w:val="18"/>
                <w:szCs w:val="18"/>
              </w:rPr>
              <w:t>mempraktikkan</w:t>
            </w:r>
            <w:proofErr w:type="spellEnd"/>
            <w:r w:rsidRPr="004164A7">
              <w:rPr>
                <w:rFonts w:asciiTheme="majorBidi" w:eastAsia="Times New Roman" w:hAnsiTheme="majorBidi" w:cstheme="majorBidi"/>
                <w:sz w:val="18"/>
                <w:szCs w:val="18"/>
              </w:rPr>
              <w:t xml:space="preserve"> dialog </w:t>
            </w:r>
            <w:proofErr w:type="spellStart"/>
            <w:r w:rsidRPr="004164A7">
              <w:rPr>
                <w:rFonts w:asciiTheme="majorBidi" w:eastAsia="Times New Roman" w:hAnsiTheme="majorBidi" w:cstheme="majorBidi"/>
                <w:sz w:val="18"/>
                <w:szCs w:val="18"/>
              </w:rPr>
              <w:t>singkat</w:t>
            </w:r>
            <w:proofErr w:type="spellEnd"/>
            <w:r w:rsidRPr="004164A7">
              <w:rPr>
                <w:rFonts w:asciiTheme="majorBidi" w:eastAsia="Times New Roman" w:hAnsiTheme="majorBidi" w:cstheme="majorBidi"/>
                <w:sz w:val="18"/>
                <w:szCs w:val="18"/>
              </w:rPr>
              <w:t xml:space="preserve"> dan </w:t>
            </w:r>
            <w:proofErr w:type="spellStart"/>
            <w:r w:rsidRPr="004164A7">
              <w:rPr>
                <w:rFonts w:asciiTheme="majorBidi" w:eastAsia="Times New Roman" w:hAnsiTheme="majorBidi" w:cstheme="majorBidi"/>
                <w:sz w:val="18"/>
                <w:szCs w:val="18"/>
              </w:rPr>
              <w:t>adegan</w:t>
            </w:r>
            <w:proofErr w:type="spellEnd"/>
            <w:r w:rsidRPr="004164A7">
              <w:rPr>
                <w:rFonts w:asciiTheme="majorBidi" w:eastAsia="Times New Roman" w:hAnsiTheme="majorBidi" w:cstheme="majorBidi"/>
                <w:sz w:val="18"/>
                <w:szCs w:val="18"/>
              </w:rPr>
              <w:t xml:space="preserve"> drama</w:t>
            </w:r>
          </w:p>
        </w:tc>
        <w:tc>
          <w:tcPr>
            <w:tcW w:w="992" w:type="dxa"/>
            <w:vMerge/>
          </w:tcPr>
          <w:p w14:paraId="20D81A72" w14:textId="77777777" w:rsidR="00DC00A5" w:rsidRPr="00391343" w:rsidRDefault="00DC00A5" w:rsidP="00DC00A5">
            <w:pPr>
              <w:jc w:val="both"/>
              <w:rPr>
                <w:rFonts w:asciiTheme="majorBidi" w:eastAsia="Times New Roman" w:hAnsiTheme="majorBidi" w:cstheme="majorBidi"/>
                <w:sz w:val="18"/>
                <w:szCs w:val="18"/>
                <w:lang w:val="id-ID"/>
              </w:rPr>
            </w:pPr>
          </w:p>
        </w:tc>
        <w:tc>
          <w:tcPr>
            <w:tcW w:w="1984" w:type="dxa"/>
            <w:vMerge/>
          </w:tcPr>
          <w:p w14:paraId="1D7B3E1D" w14:textId="77777777" w:rsidR="00DC00A5" w:rsidRPr="00391343" w:rsidRDefault="00DC00A5" w:rsidP="00DC00A5">
            <w:pPr>
              <w:jc w:val="both"/>
              <w:rPr>
                <w:rFonts w:asciiTheme="majorBidi" w:eastAsia="Times New Roman" w:hAnsiTheme="majorBidi" w:cstheme="majorBidi"/>
                <w:sz w:val="18"/>
                <w:szCs w:val="18"/>
                <w:lang w:val="id-ID"/>
              </w:rPr>
            </w:pPr>
          </w:p>
        </w:tc>
      </w:tr>
      <w:tr w:rsidR="00DC00A5" w:rsidRPr="00B70F8E" w14:paraId="483A7D2F" w14:textId="77777777" w:rsidTr="00B02FDA">
        <w:trPr>
          <w:trHeight w:val="340"/>
        </w:trPr>
        <w:tc>
          <w:tcPr>
            <w:tcW w:w="675" w:type="dxa"/>
            <w:vMerge/>
          </w:tcPr>
          <w:p w14:paraId="5FFFE730" w14:textId="77777777" w:rsidR="00DC00A5" w:rsidRPr="00391343" w:rsidRDefault="00DC00A5" w:rsidP="00DC00A5">
            <w:pPr>
              <w:jc w:val="center"/>
              <w:rPr>
                <w:rFonts w:asciiTheme="majorBidi" w:eastAsia="Times New Roman" w:hAnsiTheme="majorBidi" w:cstheme="majorBidi"/>
                <w:sz w:val="18"/>
                <w:szCs w:val="18"/>
                <w:lang w:val="id-ID"/>
              </w:rPr>
            </w:pPr>
          </w:p>
        </w:tc>
        <w:tc>
          <w:tcPr>
            <w:tcW w:w="1701" w:type="dxa"/>
            <w:vMerge/>
          </w:tcPr>
          <w:p w14:paraId="7754FAC5" w14:textId="77777777" w:rsidR="00DC00A5" w:rsidRPr="00391343" w:rsidRDefault="00DC00A5" w:rsidP="00DC00A5">
            <w:pPr>
              <w:jc w:val="both"/>
              <w:rPr>
                <w:rFonts w:asciiTheme="majorBidi" w:eastAsia="Times New Roman" w:hAnsiTheme="majorBidi" w:cstheme="majorBidi"/>
                <w:sz w:val="18"/>
                <w:szCs w:val="18"/>
                <w:lang w:val="id-ID"/>
              </w:rPr>
            </w:pPr>
          </w:p>
        </w:tc>
        <w:tc>
          <w:tcPr>
            <w:tcW w:w="850" w:type="dxa"/>
          </w:tcPr>
          <w:p w14:paraId="12254BB5" w14:textId="77777777" w:rsidR="00DC00A5" w:rsidRPr="00442AF7" w:rsidRDefault="00DC00A5" w:rsidP="00DC00A5">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3BD62736" w14:textId="3B3EF8A3" w:rsidR="00DC00A5" w:rsidRPr="00442AF7"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4</w:t>
            </w:r>
            <w:r w:rsidR="00145034">
              <w:rPr>
                <w:rFonts w:asciiTheme="majorBidi" w:eastAsia="Times New Roman" w:hAnsiTheme="majorBidi" w:cstheme="majorBidi"/>
                <w:sz w:val="18"/>
                <w:szCs w:val="18"/>
                <w:lang w:val="id-ID"/>
              </w:rPr>
              <w:t>4</w:t>
            </w:r>
          </w:p>
        </w:tc>
        <w:tc>
          <w:tcPr>
            <w:tcW w:w="1985" w:type="dxa"/>
          </w:tcPr>
          <w:p w14:paraId="21AB0EE5" w14:textId="2DE69DB2" w:rsidR="00DC00A5" w:rsidRPr="00A80A3A" w:rsidRDefault="00AD0E11" w:rsidP="00AD0E11">
            <w:pPr>
              <w:rPr>
                <w:rFonts w:asciiTheme="majorBidi" w:eastAsia="Times New Roman" w:hAnsiTheme="majorBidi" w:cstheme="majorBidi"/>
                <w:sz w:val="18"/>
                <w:szCs w:val="18"/>
                <w:lang w:val="id-ID"/>
              </w:rPr>
            </w:pPr>
            <w:r w:rsidRPr="00AD0E11">
              <w:rPr>
                <w:rFonts w:asciiTheme="majorBidi" w:eastAsia="Times New Roman" w:hAnsiTheme="majorBidi" w:cstheme="majorBidi"/>
                <w:sz w:val="18"/>
                <w:szCs w:val="18"/>
              </w:rPr>
              <w:t xml:space="preserve">Mampu </w:t>
            </w:r>
            <w:proofErr w:type="spellStart"/>
            <w:r w:rsidRPr="00AD0E11">
              <w:rPr>
                <w:rFonts w:asciiTheme="majorBidi" w:eastAsia="Times New Roman" w:hAnsiTheme="majorBidi" w:cstheme="majorBidi"/>
                <w:sz w:val="18"/>
                <w:szCs w:val="18"/>
              </w:rPr>
              <w:t>menampilkan</w:t>
            </w:r>
            <w:proofErr w:type="spellEnd"/>
            <w:r w:rsidRPr="00AD0E11">
              <w:rPr>
                <w:rFonts w:asciiTheme="majorBidi" w:eastAsia="Times New Roman" w:hAnsiTheme="majorBidi" w:cstheme="majorBidi"/>
                <w:sz w:val="18"/>
                <w:szCs w:val="18"/>
              </w:rPr>
              <w:t xml:space="preserve"> </w:t>
            </w:r>
            <w:proofErr w:type="spellStart"/>
            <w:r w:rsidRPr="00AD0E11">
              <w:rPr>
                <w:rFonts w:asciiTheme="majorBidi" w:eastAsia="Times New Roman" w:hAnsiTheme="majorBidi" w:cstheme="majorBidi"/>
                <w:sz w:val="18"/>
                <w:szCs w:val="18"/>
              </w:rPr>
              <w:t>adegan</w:t>
            </w:r>
            <w:proofErr w:type="spellEnd"/>
            <w:r w:rsidRPr="00AD0E11">
              <w:rPr>
                <w:rFonts w:asciiTheme="majorBidi" w:eastAsia="Times New Roman" w:hAnsiTheme="majorBidi" w:cstheme="majorBidi"/>
                <w:sz w:val="18"/>
                <w:szCs w:val="18"/>
              </w:rPr>
              <w:t xml:space="preserve"> drama Arab </w:t>
            </w:r>
            <w:proofErr w:type="spellStart"/>
            <w:r w:rsidRPr="00AD0E11">
              <w:rPr>
                <w:rFonts w:asciiTheme="majorBidi" w:eastAsia="Times New Roman" w:hAnsiTheme="majorBidi" w:cstheme="majorBidi"/>
                <w:sz w:val="18"/>
                <w:szCs w:val="18"/>
              </w:rPr>
              <w:t>sederhana</w:t>
            </w:r>
            <w:proofErr w:type="spellEnd"/>
            <w:r w:rsidRPr="00AD0E11">
              <w:rPr>
                <w:rFonts w:asciiTheme="majorBidi" w:eastAsia="Times New Roman" w:hAnsiTheme="majorBidi" w:cstheme="majorBidi"/>
                <w:sz w:val="18"/>
                <w:szCs w:val="18"/>
              </w:rPr>
              <w:t xml:space="preserve"> </w:t>
            </w:r>
            <w:proofErr w:type="spellStart"/>
            <w:r w:rsidRPr="00AD0E11">
              <w:rPr>
                <w:rFonts w:asciiTheme="majorBidi" w:eastAsia="Times New Roman" w:hAnsiTheme="majorBidi" w:cstheme="majorBidi"/>
                <w:sz w:val="18"/>
                <w:szCs w:val="18"/>
              </w:rPr>
              <w:t>secara</w:t>
            </w:r>
            <w:proofErr w:type="spellEnd"/>
            <w:r w:rsidRPr="00AD0E11">
              <w:rPr>
                <w:rFonts w:asciiTheme="majorBidi" w:eastAsia="Times New Roman" w:hAnsiTheme="majorBidi" w:cstheme="majorBidi"/>
                <w:sz w:val="18"/>
                <w:szCs w:val="18"/>
              </w:rPr>
              <w:t xml:space="preserve"> </w:t>
            </w:r>
            <w:proofErr w:type="spellStart"/>
            <w:r w:rsidRPr="00AD0E11">
              <w:rPr>
                <w:rFonts w:asciiTheme="majorBidi" w:eastAsia="Times New Roman" w:hAnsiTheme="majorBidi" w:cstheme="majorBidi"/>
                <w:sz w:val="18"/>
                <w:szCs w:val="18"/>
              </w:rPr>
              <w:t>ekspresif</w:t>
            </w:r>
            <w:proofErr w:type="spellEnd"/>
            <w:r w:rsidRPr="00AD0E11">
              <w:rPr>
                <w:rFonts w:asciiTheme="majorBidi" w:eastAsia="Times New Roman" w:hAnsiTheme="majorBidi" w:cstheme="majorBidi"/>
                <w:sz w:val="18"/>
                <w:szCs w:val="18"/>
              </w:rPr>
              <w:t xml:space="preserve"> dan </w:t>
            </w:r>
            <w:proofErr w:type="spellStart"/>
            <w:r w:rsidRPr="00AD0E11">
              <w:rPr>
                <w:rFonts w:asciiTheme="majorBidi" w:eastAsia="Times New Roman" w:hAnsiTheme="majorBidi" w:cstheme="majorBidi"/>
                <w:sz w:val="18"/>
                <w:szCs w:val="18"/>
              </w:rPr>
              <w:t>komunikatif</w:t>
            </w:r>
            <w:proofErr w:type="spellEnd"/>
          </w:p>
        </w:tc>
        <w:tc>
          <w:tcPr>
            <w:tcW w:w="992" w:type="dxa"/>
            <w:vMerge/>
          </w:tcPr>
          <w:p w14:paraId="3A673D96" w14:textId="77777777" w:rsidR="00DC00A5" w:rsidRPr="000D48A4" w:rsidRDefault="00DC00A5" w:rsidP="00DC00A5">
            <w:pPr>
              <w:jc w:val="both"/>
              <w:rPr>
                <w:rFonts w:asciiTheme="majorBidi" w:eastAsia="Times New Roman" w:hAnsiTheme="majorBidi" w:cstheme="majorBidi"/>
                <w:sz w:val="18"/>
                <w:szCs w:val="18"/>
                <w:lang w:val="id-ID"/>
              </w:rPr>
            </w:pPr>
          </w:p>
        </w:tc>
        <w:tc>
          <w:tcPr>
            <w:tcW w:w="1984" w:type="dxa"/>
            <w:vMerge/>
          </w:tcPr>
          <w:p w14:paraId="25B26787" w14:textId="77777777" w:rsidR="00DC00A5" w:rsidRPr="000D48A4" w:rsidRDefault="00DC00A5" w:rsidP="00DC00A5">
            <w:pPr>
              <w:jc w:val="both"/>
              <w:rPr>
                <w:rFonts w:asciiTheme="majorBidi" w:eastAsia="Times New Roman" w:hAnsiTheme="majorBidi" w:cstheme="majorBidi"/>
                <w:sz w:val="18"/>
                <w:szCs w:val="18"/>
                <w:lang w:val="id-ID"/>
              </w:rPr>
            </w:pPr>
          </w:p>
        </w:tc>
      </w:tr>
      <w:tr w:rsidR="00DC00A5" w:rsidRPr="00DF2B7E" w14:paraId="009121FC" w14:textId="77777777" w:rsidTr="005D7339">
        <w:trPr>
          <w:trHeight w:val="634"/>
        </w:trPr>
        <w:tc>
          <w:tcPr>
            <w:tcW w:w="675" w:type="dxa"/>
          </w:tcPr>
          <w:p w14:paraId="3DC821D8" w14:textId="77777777" w:rsidR="00577F04" w:rsidRDefault="00DC00A5" w:rsidP="00DC00A5">
            <w:pPr>
              <w:jc w:val="center"/>
              <w:rPr>
                <w:rFonts w:ascii="Times New Roman" w:eastAsia="Times New Roman" w:hAnsi="Times New Roman" w:cs="Times New Roman"/>
                <w:sz w:val="18"/>
                <w:szCs w:val="18"/>
                <w:lang w:val="id-ID"/>
              </w:rPr>
            </w:pPr>
            <w:r w:rsidRPr="005653A1">
              <w:rPr>
                <w:rFonts w:ascii="Times New Roman" w:eastAsia="Times New Roman" w:hAnsi="Times New Roman" w:cs="Times New Roman"/>
                <w:sz w:val="18"/>
                <w:szCs w:val="18"/>
                <w:lang w:val="id-ID"/>
              </w:rPr>
              <w:t>CPL</w:t>
            </w:r>
          </w:p>
          <w:p w14:paraId="0DE3EB42" w14:textId="0FF17953" w:rsidR="00DC00A5" w:rsidRPr="005D7339" w:rsidRDefault="00DC00A5" w:rsidP="00DC00A5">
            <w:pPr>
              <w:jc w:val="center"/>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lang w:val="id-ID"/>
              </w:rPr>
              <w:t>01</w:t>
            </w:r>
          </w:p>
        </w:tc>
        <w:tc>
          <w:tcPr>
            <w:tcW w:w="1701" w:type="dxa"/>
          </w:tcPr>
          <w:p w14:paraId="7BC503B6" w14:textId="156AF047" w:rsidR="00DC00A5" w:rsidRPr="001168FA" w:rsidRDefault="00DC00A5" w:rsidP="00DC00A5">
            <w:pPr>
              <w:jc w:val="both"/>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lang w:val="id-ID"/>
              </w:rPr>
              <w:t>Bertakwa kepada Tuhan Yang Maha Esa</w:t>
            </w:r>
            <w:r>
              <w:rPr>
                <w:rFonts w:ascii="Times New Roman" w:eastAsia="Times New Roman" w:hAnsi="Times New Roman" w:cs="Times New Roman"/>
                <w:sz w:val="18"/>
                <w:szCs w:val="18"/>
                <w:lang w:val="id-ID"/>
              </w:rPr>
              <w:t xml:space="preserve">, bertanggung jawab, mandiri dan </w:t>
            </w:r>
            <w:r w:rsidRPr="005653A1">
              <w:rPr>
                <w:rFonts w:ascii="Times New Roman" w:eastAsia="Times New Roman" w:hAnsi="Times New Roman" w:cs="Times New Roman"/>
                <w:sz w:val="18"/>
                <w:szCs w:val="18"/>
                <w:lang w:val="id-ID"/>
              </w:rPr>
              <w:t>menjunjung tinggi nilai kemanusiaan dalam menjalankan tugas</w:t>
            </w:r>
          </w:p>
        </w:tc>
        <w:tc>
          <w:tcPr>
            <w:tcW w:w="850" w:type="dxa"/>
          </w:tcPr>
          <w:p w14:paraId="502C5AEC" w14:textId="77777777" w:rsidR="00DC00A5" w:rsidRPr="00442AF7" w:rsidRDefault="00DC00A5" w:rsidP="00DC00A5">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50A8E8AC" w14:textId="060917AA" w:rsidR="00DC00A5" w:rsidRPr="00442AF7"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4</w:t>
            </w:r>
            <w:r w:rsidR="00145034">
              <w:rPr>
                <w:rFonts w:asciiTheme="majorBidi" w:eastAsia="Times New Roman" w:hAnsiTheme="majorBidi" w:cstheme="majorBidi"/>
                <w:sz w:val="18"/>
                <w:szCs w:val="18"/>
                <w:lang w:val="id-ID"/>
              </w:rPr>
              <w:t>5</w:t>
            </w:r>
          </w:p>
        </w:tc>
        <w:tc>
          <w:tcPr>
            <w:tcW w:w="1985" w:type="dxa"/>
          </w:tcPr>
          <w:p w14:paraId="7AF2FF9F" w14:textId="77777777" w:rsidR="00DC00A5" w:rsidRPr="005D7339" w:rsidRDefault="00DC00A5" w:rsidP="00DC00A5">
            <w:pPr>
              <w:rPr>
                <w:rFonts w:asciiTheme="majorBidi" w:eastAsia="Times New Roman" w:hAnsiTheme="majorBidi" w:cstheme="majorBidi"/>
                <w:sz w:val="18"/>
                <w:szCs w:val="18"/>
                <w:lang w:val="id-ID"/>
              </w:rPr>
            </w:pPr>
            <w:r w:rsidRPr="000D48A4">
              <w:rPr>
                <w:rFonts w:asciiTheme="majorBidi" w:eastAsia="Times New Roman" w:hAnsiTheme="majorBidi" w:cstheme="majorBidi"/>
                <w:sz w:val="18"/>
                <w:szCs w:val="18"/>
                <w:lang w:val="id-ID"/>
              </w:rPr>
              <w:t xml:space="preserve">Memiliki </w:t>
            </w:r>
            <w:r w:rsidRPr="000B48AD">
              <w:rPr>
                <w:rFonts w:asciiTheme="majorBidi" w:eastAsia="Times New Roman" w:hAnsiTheme="majorBidi" w:cstheme="majorBidi"/>
                <w:sz w:val="18"/>
                <w:szCs w:val="18"/>
                <w:lang w:val="id-ID"/>
              </w:rPr>
              <w:t xml:space="preserve">sikap </w:t>
            </w:r>
            <w:r w:rsidRPr="000D48A4">
              <w:rPr>
                <w:rFonts w:asciiTheme="majorBidi" w:eastAsia="Times New Roman" w:hAnsiTheme="majorBidi" w:cstheme="majorBidi"/>
                <w:sz w:val="18"/>
                <w:szCs w:val="18"/>
                <w:lang w:val="id-ID"/>
              </w:rPr>
              <w:t>moral</w:t>
            </w:r>
            <w:r w:rsidRPr="000B48AD">
              <w:rPr>
                <w:rFonts w:asciiTheme="majorBidi" w:eastAsia="Times New Roman" w:hAnsiTheme="majorBidi" w:cstheme="majorBidi"/>
                <w:sz w:val="18"/>
                <w:szCs w:val="18"/>
                <w:lang w:val="id-ID"/>
              </w:rPr>
              <w:t xml:space="preserve"> dan </w:t>
            </w:r>
            <w:r w:rsidRPr="000D48A4">
              <w:rPr>
                <w:rFonts w:asciiTheme="majorBidi" w:eastAsia="Times New Roman" w:hAnsiTheme="majorBidi" w:cstheme="majorBidi"/>
                <w:sz w:val="18"/>
                <w:szCs w:val="18"/>
                <w:lang w:val="id-ID"/>
              </w:rPr>
              <w:t>etika hidup berkelanjutan</w:t>
            </w:r>
            <w:r w:rsidRPr="000B48AD">
              <w:rPr>
                <w:rFonts w:asciiTheme="majorBidi" w:eastAsia="Times New Roman" w:hAnsiTheme="majorBidi" w:cstheme="majorBidi"/>
                <w:sz w:val="18"/>
                <w:szCs w:val="18"/>
                <w:lang w:val="id-ID"/>
              </w:rPr>
              <w:t xml:space="preserve"> , m</w:t>
            </w:r>
            <w:r w:rsidRPr="000D48A4">
              <w:rPr>
                <w:rFonts w:asciiTheme="majorBidi" w:eastAsia="Times New Roman" w:hAnsiTheme="majorBidi" w:cstheme="majorBidi"/>
                <w:sz w:val="18"/>
                <w:szCs w:val="18"/>
                <w:lang w:val="id-ID"/>
              </w:rPr>
              <w:t>ampu bekerja sama dan memiliki kepekaan so</w:t>
            </w:r>
            <w:r w:rsidRPr="000B48AD">
              <w:rPr>
                <w:rFonts w:asciiTheme="majorBidi" w:eastAsia="Times New Roman" w:hAnsiTheme="majorBidi" w:cstheme="majorBidi"/>
                <w:sz w:val="18"/>
                <w:szCs w:val="18"/>
                <w:lang w:val="id-ID"/>
              </w:rPr>
              <w:t>s</w:t>
            </w:r>
            <w:r w:rsidRPr="000D48A4">
              <w:rPr>
                <w:rFonts w:asciiTheme="majorBidi" w:eastAsia="Times New Roman" w:hAnsiTheme="majorBidi" w:cstheme="majorBidi"/>
                <w:sz w:val="18"/>
                <w:szCs w:val="18"/>
                <w:lang w:val="id-ID"/>
              </w:rPr>
              <w:t>ial</w:t>
            </w:r>
            <w:r w:rsidRPr="000B48AD">
              <w:rPr>
                <w:rFonts w:asciiTheme="majorBidi" w:eastAsia="Times New Roman" w:hAnsiTheme="majorBidi" w:cstheme="majorBidi"/>
                <w:sz w:val="18"/>
                <w:szCs w:val="18"/>
                <w:lang w:val="id-ID"/>
              </w:rPr>
              <w:t>, serta m</w:t>
            </w:r>
            <w:r w:rsidRPr="000D48A4">
              <w:rPr>
                <w:rFonts w:asciiTheme="majorBidi" w:eastAsia="Times New Roman" w:hAnsiTheme="majorBidi" w:cstheme="majorBidi"/>
                <w:sz w:val="18"/>
                <w:szCs w:val="18"/>
                <w:lang w:val="id-ID"/>
              </w:rPr>
              <w:t>enghargai keaneragaman budaya</w:t>
            </w:r>
          </w:p>
        </w:tc>
        <w:tc>
          <w:tcPr>
            <w:tcW w:w="992" w:type="dxa"/>
            <w:vMerge w:val="restart"/>
          </w:tcPr>
          <w:p w14:paraId="5745819A" w14:textId="77777777" w:rsidR="00DC00A5" w:rsidRPr="006A1BD4" w:rsidRDefault="00DC00A5" w:rsidP="00DC00A5">
            <w:pPr>
              <w:jc w:val="both"/>
              <w:rPr>
                <w:rFonts w:asciiTheme="majorBidi" w:eastAsia="Times New Roman" w:hAnsiTheme="majorBidi" w:cstheme="majorBidi"/>
                <w:sz w:val="18"/>
                <w:szCs w:val="18"/>
              </w:rPr>
            </w:pPr>
            <w:r w:rsidRPr="005C55ED">
              <w:rPr>
                <w:rFonts w:asciiTheme="majorBidi" w:eastAsia="Times New Roman" w:hAnsiTheme="majorBidi" w:cstheme="majorBidi"/>
                <w:sz w:val="18"/>
                <w:szCs w:val="18"/>
              </w:rPr>
              <w:t>Al-</w:t>
            </w:r>
            <w:proofErr w:type="spellStart"/>
            <w:r w:rsidRPr="005C55ED">
              <w:rPr>
                <w:rFonts w:asciiTheme="majorBidi" w:eastAsia="Times New Roman" w:hAnsiTheme="majorBidi" w:cstheme="majorBidi"/>
                <w:sz w:val="18"/>
                <w:szCs w:val="18"/>
              </w:rPr>
              <w:t>Khuthab</w:t>
            </w:r>
            <w:proofErr w:type="spellEnd"/>
            <w:r w:rsidRPr="005C55ED">
              <w:rPr>
                <w:rFonts w:asciiTheme="majorBidi" w:eastAsia="Times New Roman" w:hAnsiTheme="majorBidi" w:cstheme="majorBidi"/>
                <w:sz w:val="18"/>
                <w:szCs w:val="18"/>
              </w:rPr>
              <w:t xml:space="preserve"> </w:t>
            </w:r>
            <w:proofErr w:type="spellStart"/>
            <w:r w:rsidRPr="005C55ED">
              <w:rPr>
                <w:rFonts w:asciiTheme="majorBidi" w:eastAsia="Times New Roman" w:hAnsiTheme="majorBidi" w:cstheme="majorBidi"/>
                <w:sz w:val="18"/>
                <w:szCs w:val="18"/>
              </w:rPr>
              <w:t>wa</w:t>
            </w:r>
            <w:proofErr w:type="spellEnd"/>
            <w:r w:rsidRPr="005C55ED">
              <w:rPr>
                <w:rFonts w:asciiTheme="majorBidi" w:eastAsia="Times New Roman" w:hAnsiTheme="majorBidi" w:cstheme="majorBidi"/>
                <w:sz w:val="18"/>
                <w:szCs w:val="18"/>
              </w:rPr>
              <w:t xml:space="preserve"> al-</w:t>
            </w:r>
            <w:proofErr w:type="spellStart"/>
            <w:r w:rsidRPr="005C55ED">
              <w:rPr>
                <w:rFonts w:asciiTheme="majorBidi" w:eastAsia="Times New Roman" w:hAnsiTheme="majorBidi" w:cstheme="majorBidi"/>
                <w:sz w:val="18"/>
                <w:szCs w:val="18"/>
              </w:rPr>
              <w:t>Munāẓarāt</w:t>
            </w:r>
            <w:proofErr w:type="spellEnd"/>
          </w:p>
        </w:tc>
        <w:tc>
          <w:tcPr>
            <w:tcW w:w="1984" w:type="dxa"/>
            <w:vMerge w:val="restart"/>
          </w:tcPr>
          <w:p w14:paraId="2089E11D" w14:textId="77777777" w:rsidR="00DC00A5" w:rsidRDefault="00DC00A5" w:rsidP="00D07A5A">
            <w:pPr>
              <w:pStyle w:val="ListParagraph"/>
              <w:numPr>
                <w:ilvl w:val="0"/>
                <w:numId w:val="50"/>
              </w:numPr>
              <w:ind w:left="175" w:hanging="283"/>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Konsep tentang pidato dan debat dalam bahasa Arab</w:t>
            </w:r>
          </w:p>
          <w:p w14:paraId="648DEC26" w14:textId="77777777" w:rsidR="00DC00A5" w:rsidRDefault="00DC00A5" w:rsidP="00D07A5A">
            <w:pPr>
              <w:pStyle w:val="ListParagraph"/>
              <w:numPr>
                <w:ilvl w:val="0"/>
                <w:numId w:val="50"/>
              </w:numPr>
              <w:ind w:left="175" w:hanging="283"/>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Identifikasi pidato dan debat dalam bahasa Arab melalui video</w:t>
            </w:r>
          </w:p>
          <w:p w14:paraId="33A96D1C" w14:textId="77777777" w:rsidR="00DC00A5" w:rsidRDefault="00DC00A5" w:rsidP="00D07A5A">
            <w:pPr>
              <w:pStyle w:val="ListParagraph"/>
              <w:numPr>
                <w:ilvl w:val="0"/>
                <w:numId w:val="50"/>
              </w:numPr>
              <w:ind w:left="175" w:hanging="283"/>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Praktek pidato dan debat dengan tema-tema yang ditentukan melalui bermain peran</w:t>
            </w:r>
          </w:p>
          <w:p w14:paraId="05CB95F4" w14:textId="77777777" w:rsidR="00DC00A5" w:rsidRDefault="00DC00A5" w:rsidP="00D07A5A">
            <w:pPr>
              <w:pStyle w:val="ListParagraph"/>
              <w:numPr>
                <w:ilvl w:val="0"/>
                <w:numId w:val="50"/>
              </w:numPr>
              <w:ind w:left="175" w:hanging="283"/>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Analisis pidato dan debat yang ditampilkan</w:t>
            </w:r>
          </w:p>
          <w:p w14:paraId="6E446FC1" w14:textId="77777777" w:rsidR="00DC00A5" w:rsidRPr="000B48AD" w:rsidRDefault="00DC00A5" w:rsidP="00D07A5A">
            <w:pPr>
              <w:pStyle w:val="ListParagraph"/>
              <w:numPr>
                <w:ilvl w:val="0"/>
                <w:numId w:val="50"/>
              </w:numPr>
              <w:ind w:left="175" w:hanging="283"/>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Evaluasi pidato dan debat yang ditampilkan baik dari segi kompetensi berbahasa maupun performansi</w:t>
            </w:r>
          </w:p>
          <w:p w14:paraId="52802F35" w14:textId="77777777" w:rsidR="00DC00A5" w:rsidRPr="000D48A4" w:rsidRDefault="00DC00A5" w:rsidP="00DC00A5">
            <w:pPr>
              <w:jc w:val="both"/>
              <w:rPr>
                <w:rFonts w:asciiTheme="majorBidi" w:eastAsia="Times New Roman" w:hAnsiTheme="majorBidi" w:cstheme="majorBidi"/>
                <w:sz w:val="18"/>
                <w:szCs w:val="18"/>
                <w:lang w:val="fi-FI"/>
              </w:rPr>
            </w:pPr>
          </w:p>
          <w:p w14:paraId="1A9FD3E8" w14:textId="77777777" w:rsidR="00DC00A5" w:rsidRPr="000D48A4" w:rsidRDefault="00DC00A5" w:rsidP="00DC00A5">
            <w:pPr>
              <w:jc w:val="both"/>
              <w:rPr>
                <w:rFonts w:asciiTheme="majorBidi" w:eastAsia="Times New Roman" w:hAnsiTheme="majorBidi" w:cstheme="majorBidi"/>
                <w:sz w:val="18"/>
                <w:szCs w:val="18"/>
                <w:lang w:val="fi-FI"/>
              </w:rPr>
            </w:pPr>
          </w:p>
        </w:tc>
      </w:tr>
      <w:tr w:rsidR="00DC00A5" w:rsidRPr="00DF2B7E" w14:paraId="08D6B5EA" w14:textId="77777777" w:rsidTr="005D7339">
        <w:trPr>
          <w:trHeight w:val="386"/>
        </w:trPr>
        <w:tc>
          <w:tcPr>
            <w:tcW w:w="675" w:type="dxa"/>
          </w:tcPr>
          <w:p w14:paraId="1312A0D7" w14:textId="77777777" w:rsidR="00577F04" w:rsidRDefault="00DC00A5" w:rsidP="00DC00A5">
            <w:pPr>
              <w:jc w:val="center"/>
              <w:rPr>
                <w:rFonts w:ascii="Times New Roman" w:eastAsia="Times New Roman" w:hAnsi="Times New Roman" w:cs="Times New Roman"/>
                <w:sz w:val="18"/>
                <w:szCs w:val="18"/>
              </w:rPr>
            </w:pPr>
            <w:r w:rsidRPr="005653A1">
              <w:rPr>
                <w:rFonts w:ascii="Times New Roman" w:eastAsia="Times New Roman" w:hAnsi="Times New Roman" w:cs="Times New Roman"/>
                <w:sz w:val="18"/>
                <w:szCs w:val="18"/>
              </w:rPr>
              <w:t>CPL</w:t>
            </w:r>
          </w:p>
          <w:p w14:paraId="2E0CB67F" w14:textId="41C73A41" w:rsidR="00DC00A5" w:rsidRPr="006A1BD4" w:rsidRDefault="00DC00A5" w:rsidP="00DC00A5">
            <w:pPr>
              <w:jc w:val="center"/>
              <w:rPr>
                <w:rFonts w:asciiTheme="majorBidi" w:eastAsia="Times New Roman" w:hAnsiTheme="majorBidi" w:cstheme="majorBidi"/>
                <w:sz w:val="18"/>
                <w:szCs w:val="18"/>
              </w:rPr>
            </w:pPr>
            <w:r w:rsidRPr="005653A1">
              <w:rPr>
                <w:rFonts w:ascii="Times New Roman" w:eastAsia="Times New Roman" w:hAnsi="Times New Roman" w:cs="Times New Roman"/>
                <w:sz w:val="18"/>
                <w:szCs w:val="18"/>
              </w:rPr>
              <w:t>02</w:t>
            </w:r>
          </w:p>
        </w:tc>
        <w:tc>
          <w:tcPr>
            <w:tcW w:w="1701" w:type="dxa"/>
          </w:tcPr>
          <w:p w14:paraId="38C1E993" w14:textId="3E1AEE4F" w:rsidR="00DC00A5" w:rsidRPr="006A1BD4" w:rsidRDefault="00DC00A5" w:rsidP="00DC00A5">
            <w:pPr>
              <w:jc w:val="both"/>
              <w:rPr>
                <w:rFonts w:asciiTheme="majorBidi" w:eastAsia="Times New Roman" w:hAnsiTheme="majorBidi" w:cstheme="majorBidi"/>
                <w:sz w:val="18"/>
                <w:szCs w:val="18"/>
              </w:rPr>
            </w:pPr>
            <w:proofErr w:type="spellStart"/>
            <w:r w:rsidRPr="005653A1">
              <w:rPr>
                <w:rFonts w:ascii="Times New Roman" w:eastAsia="Times New Roman" w:hAnsi="Times New Roman" w:cs="Times New Roman"/>
                <w:sz w:val="18"/>
                <w:szCs w:val="18"/>
              </w:rPr>
              <w:t>Menguasai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konsep</w:t>
            </w:r>
            <w:proofErr w:type="spellEnd"/>
            <w:r w:rsidRPr="005653A1">
              <w:rPr>
                <w:rFonts w:ascii="Times New Roman" w:eastAsia="Times New Roman" w:hAnsi="Times New Roman" w:cs="Times New Roman"/>
                <w:sz w:val="18"/>
                <w:szCs w:val="18"/>
              </w:rPr>
              <w:t xml:space="preserve"> dan </w:t>
            </w:r>
            <w:proofErr w:type="spellStart"/>
            <w:proofErr w:type="gramStart"/>
            <w:r w:rsidRPr="005653A1">
              <w:rPr>
                <w:rFonts w:ascii="Times New Roman" w:eastAsia="Times New Roman" w:hAnsi="Times New Roman" w:cs="Times New Roman"/>
                <w:sz w:val="18"/>
                <w:szCs w:val="18"/>
              </w:rPr>
              <w:t>struktur</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ilmu</w:t>
            </w:r>
            <w:proofErr w:type="gramEnd"/>
            <w:r w:rsidRPr="005653A1">
              <w:rPr>
                <w:rFonts w:ascii="Times New Roman" w:eastAsia="Times New Roman" w:hAnsi="Times New Roman" w:cs="Times New Roman"/>
                <w:sz w:val="18"/>
                <w:szCs w:val="18"/>
              </w:rPr>
              <w:t>-ilmu</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bahasa</w:t>
            </w:r>
            <w:proofErr w:type="spellEnd"/>
            <w:r w:rsidRPr="005653A1">
              <w:rPr>
                <w:rFonts w:ascii="Times New Roman" w:eastAsia="Times New Roman" w:hAnsi="Times New Roman" w:cs="Times New Roman"/>
                <w:sz w:val="18"/>
                <w:szCs w:val="18"/>
              </w:rPr>
              <w:t xml:space="preserve"> Arab (</w:t>
            </w:r>
            <w:proofErr w:type="spellStart"/>
            <w:r w:rsidRPr="005653A1">
              <w:rPr>
                <w:rFonts w:ascii="Times New Roman" w:eastAsia="Times New Roman" w:hAnsi="Times New Roman" w:cs="Times New Roman"/>
                <w:sz w:val="18"/>
                <w:szCs w:val="18"/>
              </w:rPr>
              <w:t>linguistik</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fonologi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morfologi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sintaksis</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semantik</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serta</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sistem</w:t>
            </w:r>
            <w:proofErr w:type="spellEnd"/>
            <w:r w:rsidRPr="005653A1">
              <w:rPr>
                <w:rFonts w:ascii="Times New Roman" w:eastAsia="Times New Roman" w:hAnsi="Times New Roman" w:cs="Times New Roman"/>
                <w:sz w:val="18"/>
                <w:szCs w:val="18"/>
              </w:rPr>
              <w:t xml:space="preserve"> tulisan) </w:t>
            </w:r>
            <w:proofErr w:type="spellStart"/>
            <w:r>
              <w:rPr>
                <w:rFonts w:ascii="Times New Roman" w:eastAsia="Times New Roman" w:hAnsi="Times New Roman" w:cs="Times New Roman"/>
                <w:sz w:val="18"/>
                <w:szCs w:val="18"/>
              </w:rPr>
              <w:t>sebagai</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bekal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pembelajar</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sepanjang</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hayat</w:t>
            </w:r>
            <w:proofErr w:type="spellEnd"/>
          </w:p>
        </w:tc>
        <w:tc>
          <w:tcPr>
            <w:tcW w:w="850" w:type="dxa"/>
          </w:tcPr>
          <w:p w14:paraId="022A722A" w14:textId="77777777" w:rsidR="00DC00A5" w:rsidRPr="00442AF7" w:rsidRDefault="00DC00A5" w:rsidP="00DC00A5">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316A6CDB" w14:textId="3D9544EB" w:rsidR="00DC00A5" w:rsidRPr="00442AF7"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4</w:t>
            </w:r>
            <w:r w:rsidR="00145034">
              <w:rPr>
                <w:rFonts w:asciiTheme="majorBidi" w:eastAsia="Times New Roman" w:hAnsiTheme="majorBidi" w:cstheme="majorBidi"/>
                <w:sz w:val="18"/>
                <w:szCs w:val="18"/>
                <w:lang w:val="id-ID"/>
              </w:rPr>
              <w:t>6</w:t>
            </w:r>
          </w:p>
        </w:tc>
        <w:tc>
          <w:tcPr>
            <w:tcW w:w="1985" w:type="dxa"/>
          </w:tcPr>
          <w:p w14:paraId="5ADEDEDB" w14:textId="77777777" w:rsidR="00DC00A5" w:rsidRPr="00B97175" w:rsidRDefault="00DC00A5" w:rsidP="00DC00A5">
            <w:pP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Menguasai teori tentang pidato dan debat dalam bahasa Arab baik dari segi kompetensi maupun performansi </w:t>
            </w:r>
          </w:p>
        </w:tc>
        <w:tc>
          <w:tcPr>
            <w:tcW w:w="992" w:type="dxa"/>
            <w:vMerge/>
          </w:tcPr>
          <w:p w14:paraId="33186B79" w14:textId="77777777" w:rsidR="00DC00A5" w:rsidRPr="000D48A4" w:rsidRDefault="00DC00A5" w:rsidP="00DC00A5">
            <w:pPr>
              <w:jc w:val="both"/>
              <w:rPr>
                <w:rFonts w:asciiTheme="majorBidi" w:eastAsia="Times New Roman" w:hAnsiTheme="majorBidi" w:cstheme="majorBidi"/>
                <w:sz w:val="18"/>
                <w:szCs w:val="18"/>
                <w:lang w:val="fi-FI"/>
              </w:rPr>
            </w:pPr>
          </w:p>
        </w:tc>
        <w:tc>
          <w:tcPr>
            <w:tcW w:w="1984" w:type="dxa"/>
            <w:vMerge/>
          </w:tcPr>
          <w:p w14:paraId="4ADFDAB9" w14:textId="77777777" w:rsidR="00DC00A5" w:rsidRPr="000D48A4" w:rsidRDefault="00DC00A5" w:rsidP="00DC00A5">
            <w:pPr>
              <w:jc w:val="both"/>
              <w:rPr>
                <w:rFonts w:asciiTheme="majorBidi" w:eastAsia="Times New Roman" w:hAnsiTheme="majorBidi" w:cstheme="majorBidi"/>
                <w:sz w:val="18"/>
                <w:szCs w:val="18"/>
                <w:lang w:val="fi-FI"/>
              </w:rPr>
            </w:pPr>
          </w:p>
        </w:tc>
      </w:tr>
      <w:tr w:rsidR="00DC00A5" w:rsidRPr="00DF2B7E" w14:paraId="6F3D7DCF" w14:textId="77777777" w:rsidTr="00442AF7">
        <w:trPr>
          <w:trHeight w:val="386"/>
        </w:trPr>
        <w:tc>
          <w:tcPr>
            <w:tcW w:w="675" w:type="dxa"/>
          </w:tcPr>
          <w:p w14:paraId="2A351276" w14:textId="77777777" w:rsidR="00DC00A5" w:rsidRDefault="00DC00A5" w:rsidP="00DC00A5">
            <w:pPr>
              <w:jc w:val="center"/>
              <w:rPr>
                <w:rFonts w:ascii="Times New Roman" w:eastAsia="Times New Roman" w:hAnsi="Times New Roman" w:cs="Times New Roman"/>
                <w:sz w:val="18"/>
                <w:szCs w:val="18"/>
              </w:rPr>
            </w:pPr>
            <w:r w:rsidRPr="005653A1">
              <w:rPr>
                <w:rFonts w:ascii="Times New Roman" w:eastAsia="Times New Roman" w:hAnsi="Times New Roman" w:cs="Times New Roman"/>
                <w:sz w:val="18"/>
                <w:szCs w:val="18"/>
              </w:rPr>
              <w:t>CPL</w:t>
            </w:r>
          </w:p>
          <w:p w14:paraId="300D8928" w14:textId="5111F077" w:rsidR="00DC00A5" w:rsidRPr="005D7339" w:rsidRDefault="00DC00A5" w:rsidP="00DC00A5">
            <w:pPr>
              <w:jc w:val="center"/>
              <w:rPr>
                <w:rFonts w:asciiTheme="majorBidi" w:eastAsia="Times New Roman" w:hAnsiTheme="majorBidi" w:cstheme="majorBidi"/>
                <w:sz w:val="18"/>
                <w:szCs w:val="18"/>
              </w:rPr>
            </w:pPr>
            <w:r w:rsidRPr="005653A1">
              <w:rPr>
                <w:rFonts w:ascii="Times New Roman" w:eastAsia="Times New Roman" w:hAnsi="Times New Roman" w:cs="Times New Roman"/>
                <w:sz w:val="18"/>
                <w:szCs w:val="18"/>
              </w:rPr>
              <w:t>05</w:t>
            </w:r>
          </w:p>
        </w:tc>
        <w:tc>
          <w:tcPr>
            <w:tcW w:w="1701" w:type="dxa"/>
          </w:tcPr>
          <w:p w14:paraId="12539163" w14:textId="3842D687" w:rsidR="00DC00A5" w:rsidRPr="006A1BD4" w:rsidRDefault="00DC00A5" w:rsidP="00DC00A5">
            <w:pPr>
              <w:jc w:val="both"/>
              <w:rPr>
                <w:rFonts w:asciiTheme="majorBidi" w:eastAsia="Times New Roman" w:hAnsiTheme="majorBidi" w:cstheme="majorBidi"/>
                <w:sz w:val="18"/>
                <w:szCs w:val="18"/>
              </w:rPr>
            </w:pPr>
            <w:proofErr w:type="spellStart"/>
            <w:r w:rsidRPr="007513DD">
              <w:rPr>
                <w:rFonts w:ascii="Times New Roman" w:eastAsia="Times New Roman" w:hAnsi="Times New Roman" w:cs="Times New Roman"/>
                <w:sz w:val="18"/>
                <w:szCs w:val="18"/>
              </w:rPr>
              <w:t>Berbahasa</w:t>
            </w:r>
            <w:proofErr w:type="spellEnd"/>
            <w:r w:rsidRPr="007513DD">
              <w:rPr>
                <w:rFonts w:ascii="Times New Roman" w:eastAsia="Times New Roman" w:hAnsi="Times New Roman" w:cs="Times New Roman"/>
                <w:sz w:val="18"/>
                <w:szCs w:val="18"/>
              </w:rPr>
              <w:t xml:space="preserve"> Arab </w:t>
            </w:r>
            <w:proofErr w:type="spellStart"/>
            <w:r w:rsidRPr="007513DD">
              <w:rPr>
                <w:rFonts w:ascii="Times New Roman" w:eastAsia="Times New Roman" w:hAnsi="Times New Roman" w:cs="Times New Roman"/>
                <w:sz w:val="18"/>
                <w:szCs w:val="18"/>
              </w:rPr>
              <w:t>tingkat</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lanjut</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secara</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efektif</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baik</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reseptif</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maupun</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produktif</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dalam</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implementasi</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pembelajaran</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bahasa</w:t>
            </w:r>
            <w:proofErr w:type="spellEnd"/>
            <w:r w:rsidRPr="007513DD">
              <w:rPr>
                <w:rFonts w:ascii="Times New Roman" w:eastAsia="Times New Roman" w:hAnsi="Times New Roman" w:cs="Times New Roman"/>
                <w:sz w:val="18"/>
                <w:szCs w:val="18"/>
              </w:rPr>
              <w:t xml:space="preserve"> Arab dan </w:t>
            </w:r>
            <w:proofErr w:type="spellStart"/>
            <w:r w:rsidRPr="007513DD">
              <w:rPr>
                <w:rFonts w:ascii="Times New Roman" w:eastAsia="Times New Roman" w:hAnsi="Times New Roman" w:cs="Times New Roman"/>
                <w:sz w:val="18"/>
                <w:szCs w:val="18"/>
              </w:rPr>
              <w:t>pengembangan</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keilmuan</w:t>
            </w:r>
            <w:proofErr w:type="spellEnd"/>
          </w:p>
        </w:tc>
        <w:tc>
          <w:tcPr>
            <w:tcW w:w="850" w:type="dxa"/>
          </w:tcPr>
          <w:p w14:paraId="2AFD2BE1" w14:textId="77777777" w:rsidR="00DC00A5" w:rsidRPr="00442AF7" w:rsidRDefault="00DC00A5" w:rsidP="00DC00A5">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4D8910F5" w14:textId="68632FAF" w:rsidR="00DC00A5" w:rsidRPr="00442AF7"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4</w:t>
            </w:r>
            <w:r w:rsidR="00145034">
              <w:rPr>
                <w:rFonts w:asciiTheme="majorBidi" w:eastAsia="Times New Roman" w:hAnsiTheme="majorBidi" w:cstheme="majorBidi"/>
                <w:sz w:val="18"/>
                <w:szCs w:val="18"/>
                <w:lang w:val="id-ID"/>
              </w:rPr>
              <w:t>7</w:t>
            </w:r>
          </w:p>
        </w:tc>
        <w:tc>
          <w:tcPr>
            <w:tcW w:w="1985" w:type="dxa"/>
          </w:tcPr>
          <w:p w14:paraId="1E5C6604" w14:textId="77777777" w:rsidR="00DC00A5" w:rsidRPr="00484648" w:rsidRDefault="00DC00A5" w:rsidP="00DC00A5">
            <w:pP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Terampil mempraktekkan pidato dan debat sesuai tema yang ditentukan dan menyajikan hasil evaluasi dari praktek pidato dan debat mahasiswa lain</w:t>
            </w:r>
          </w:p>
        </w:tc>
        <w:tc>
          <w:tcPr>
            <w:tcW w:w="992" w:type="dxa"/>
            <w:vMerge/>
          </w:tcPr>
          <w:p w14:paraId="59C26737" w14:textId="77777777" w:rsidR="00DC00A5" w:rsidRPr="000D48A4" w:rsidRDefault="00DC00A5" w:rsidP="00DC00A5">
            <w:pPr>
              <w:jc w:val="both"/>
              <w:rPr>
                <w:rFonts w:asciiTheme="majorBidi" w:eastAsia="Times New Roman" w:hAnsiTheme="majorBidi" w:cstheme="majorBidi"/>
                <w:sz w:val="18"/>
                <w:szCs w:val="18"/>
                <w:lang w:val="id-ID"/>
              </w:rPr>
            </w:pPr>
          </w:p>
        </w:tc>
        <w:tc>
          <w:tcPr>
            <w:tcW w:w="1984" w:type="dxa"/>
            <w:vMerge/>
          </w:tcPr>
          <w:p w14:paraId="11FE98ED" w14:textId="77777777" w:rsidR="00DC00A5" w:rsidRPr="000D48A4" w:rsidRDefault="00DC00A5" w:rsidP="00DC00A5">
            <w:pPr>
              <w:jc w:val="both"/>
              <w:rPr>
                <w:rFonts w:asciiTheme="majorBidi" w:eastAsia="Times New Roman" w:hAnsiTheme="majorBidi" w:cstheme="majorBidi"/>
                <w:sz w:val="18"/>
                <w:szCs w:val="18"/>
                <w:lang w:val="id-ID"/>
              </w:rPr>
            </w:pPr>
          </w:p>
        </w:tc>
      </w:tr>
      <w:tr w:rsidR="00DC00A5" w:rsidRPr="006A1BD4" w14:paraId="04966AF2" w14:textId="77777777" w:rsidTr="005D7339">
        <w:trPr>
          <w:trHeight w:val="634"/>
        </w:trPr>
        <w:tc>
          <w:tcPr>
            <w:tcW w:w="675" w:type="dxa"/>
          </w:tcPr>
          <w:p w14:paraId="3E80AB87" w14:textId="77777777" w:rsidR="00577F04" w:rsidRDefault="00DC00A5" w:rsidP="00DC00A5">
            <w:pPr>
              <w:jc w:val="center"/>
              <w:rPr>
                <w:rFonts w:ascii="Times New Roman" w:eastAsia="Times New Roman" w:hAnsi="Times New Roman" w:cs="Times New Roman"/>
                <w:sz w:val="18"/>
                <w:szCs w:val="18"/>
                <w:lang w:val="id-ID"/>
              </w:rPr>
            </w:pPr>
            <w:r w:rsidRPr="005653A1">
              <w:rPr>
                <w:rFonts w:ascii="Times New Roman" w:eastAsia="Times New Roman" w:hAnsi="Times New Roman" w:cs="Times New Roman"/>
                <w:sz w:val="18"/>
                <w:szCs w:val="18"/>
                <w:lang w:val="id-ID"/>
              </w:rPr>
              <w:t>CPL</w:t>
            </w:r>
          </w:p>
          <w:p w14:paraId="7E604584" w14:textId="4CB107AF" w:rsidR="00DC00A5" w:rsidRPr="005D7339" w:rsidRDefault="00DC00A5" w:rsidP="00DC00A5">
            <w:pPr>
              <w:jc w:val="center"/>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lang w:val="id-ID"/>
              </w:rPr>
              <w:t>01</w:t>
            </w:r>
          </w:p>
        </w:tc>
        <w:tc>
          <w:tcPr>
            <w:tcW w:w="1701" w:type="dxa"/>
          </w:tcPr>
          <w:p w14:paraId="4E57C7FF" w14:textId="48089354" w:rsidR="00DC00A5" w:rsidRPr="001168FA" w:rsidRDefault="00DC00A5" w:rsidP="00DC00A5">
            <w:pPr>
              <w:jc w:val="both"/>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lang w:val="id-ID"/>
              </w:rPr>
              <w:t>Bertakwa kepada Tuhan Yang Maha Esa</w:t>
            </w:r>
            <w:r>
              <w:rPr>
                <w:rFonts w:ascii="Times New Roman" w:eastAsia="Times New Roman" w:hAnsi="Times New Roman" w:cs="Times New Roman"/>
                <w:sz w:val="18"/>
                <w:szCs w:val="18"/>
                <w:lang w:val="id-ID"/>
              </w:rPr>
              <w:t xml:space="preserve">, bertanggung jawab, mandiri dan </w:t>
            </w:r>
            <w:r w:rsidRPr="005653A1">
              <w:rPr>
                <w:rFonts w:ascii="Times New Roman" w:eastAsia="Times New Roman" w:hAnsi="Times New Roman" w:cs="Times New Roman"/>
                <w:sz w:val="18"/>
                <w:szCs w:val="18"/>
                <w:lang w:val="id-ID"/>
              </w:rPr>
              <w:t>menjunjung tinggi nilai kemanusiaan dalam menjalankan tugas</w:t>
            </w:r>
          </w:p>
        </w:tc>
        <w:tc>
          <w:tcPr>
            <w:tcW w:w="850" w:type="dxa"/>
          </w:tcPr>
          <w:p w14:paraId="18A062F9" w14:textId="77777777" w:rsidR="00DC00A5" w:rsidRPr="00442AF7" w:rsidRDefault="00DC00A5" w:rsidP="00DC00A5">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5C019C0F" w14:textId="06BBF649" w:rsidR="00DC00A5" w:rsidRPr="00442AF7"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4</w:t>
            </w:r>
            <w:r w:rsidR="00145034">
              <w:rPr>
                <w:rFonts w:asciiTheme="majorBidi" w:eastAsia="Times New Roman" w:hAnsiTheme="majorBidi" w:cstheme="majorBidi"/>
                <w:sz w:val="18"/>
                <w:szCs w:val="18"/>
                <w:lang w:val="id-ID"/>
              </w:rPr>
              <w:t>8</w:t>
            </w:r>
          </w:p>
        </w:tc>
        <w:tc>
          <w:tcPr>
            <w:tcW w:w="1985" w:type="dxa"/>
          </w:tcPr>
          <w:p w14:paraId="44CCCEBB" w14:textId="77777777" w:rsidR="00DC00A5" w:rsidRPr="000D48A4" w:rsidRDefault="00DC00A5" w:rsidP="00DC00A5">
            <w:pPr>
              <w:jc w:val="both"/>
              <w:rPr>
                <w:rFonts w:asciiTheme="majorBidi" w:eastAsia="Times New Roman" w:hAnsiTheme="majorBidi" w:cstheme="majorBidi"/>
                <w:sz w:val="18"/>
                <w:szCs w:val="18"/>
                <w:lang w:val="id-ID"/>
              </w:rPr>
            </w:pPr>
            <w:r w:rsidRPr="000D48A4">
              <w:rPr>
                <w:rFonts w:asciiTheme="majorBidi" w:eastAsia="Times New Roman" w:hAnsiTheme="majorBidi" w:cstheme="majorBidi"/>
                <w:sz w:val="18"/>
                <w:szCs w:val="18"/>
                <w:lang w:val="id-ID"/>
              </w:rPr>
              <w:t xml:space="preserve">Memiliki </w:t>
            </w:r>
            <w:r w:rsidRPr="000B48AD">
              <w:rPr>
                <w:rFonts w:asciiTheme="majorBidi" w:eastAsia="Times New Roman" w:hAnsiTheme="majorBidi" w:cstheme="majorBidi"/>
                <w:sz w:val="18"/>
                <w:szCs w:val="18"/>
                <w:lang w:val="id-ID"/>
              </w:rPr>
              <w:t xml:space="preserve">sikap </w:t>
            </w:r>
            <w:r w:rsidRPr="000D48A4">
              <w:rPr>
                <w:rFonts w:asciiTheme="majorBidi" w:eastAsia="Times New Roman" w:hAnsiTheme="majorBidi" w:cstheme="majorBidi"/>
                <w:sz w:val="18"/>
                <w:szCs w:val="18"/>
                <w:lang w:val="id-ID"/>
              </w:rPr>
              <w:t>moral</w:t>
            </w:r>
            <w:r w:rsidRPr="000B48AD">
              <w:rPr>
                <w:rFonts w:asciiTheme="majorBidi" w:eastAsia="Times New Roman" w:hAnsiTheme="majorBidi" w:cstheme="majorBidi"/>
                <w:sz w:val="18"/>
                <w:szCs w:val="18"/>
                <w:lang w:val="id-ID"/>
              </w:rPr>
              <w:t xml:space="preserve"> dan </w:t>
            </w:r>
            <w:r w:rsidRPr="000D48A4">
              <w:rPr>
                <w:rFonts w:asciiTheme="majorBidi" w:eastAsia="Times New Roman" w:hAnsiTheme="majorBidi" w:cstheme="majorBidi"/>
                <w:sz w:val="18"/>
                <w:szCs w:val="18"/>
                <w:lang w:val="id-ID"/>
              </w:rPr>
              <w:t>etika hidup berkelanjutan</w:t>
            </w:r>
            <w:r w:rsidRPr="000B48AD">
              <w:rPr>
                <w:rFonts w:asciiTheme="majorBidi" w:eastAsia="Times New Roman" w:hAnsiTheme="majorBidi" w:cstheme="majorBidi"/>
                <w:sz w:val="18"/>
                <w:szCs w:val="18"/>
                <w:lang w:val="id-ID"/>
              </w:rPr>
              <w:t xml:space="preserve"> , m</w:t>
            </w:r>
            <w:r w:rsidRPr="000D48A4">
              <w:rPr>
                <w:rFonts w:asciiTheme="majorBidi" w:eastAsia="Times New Roman" w:hAnsiTheme="majorBidi" w:cstheme="majorBidi"/>
                <w:sz w:val="18"/>
                <w:szCs w:val="18"/>
                <w:lang w:val="id-ID"/>
              </w:rPr>
              <w:t>ampu bekerja sama dan memiliki kepekaan so</w:t>
            </w:r>
            <w:r w:rsidRPr="000B48AD">
              <w:rPr>
                <w:rFonts w:asciiTheme="majorBidi" w:eastAsia="Times New Roman" w:hAnsiTheme="majorBidi" w:cstheme="majorBidi"/>
                <w:sz w:val="18"/>
                <w:szCs w:val="18"/>
                <w:lang w:val="id-ID"/>
              </w:rPr>
              <w:t>s</w:t>
            </w:r>
            <w:r w:rsidRPr="000D48A4">
              <w:rPr>
                <w:rFonts w:asciiTheme="majorBidi" w:eastAsia="Times New Roman" w:hAnsiTheme="majorBidi" w:cstheme="majorBidi"/>
                <w:sz w:val="18"/>
                <w:szCs w:val="18"/>
                <w:lang w:val="id-ID"/>
              </w:rPr>
              <w:t>ial</w:t>
            </w:r>
            <w:r w:rsidRPr="000B48AD">
              <w:rPr>
                <w:rFonts w:asciiTheme="majorBidi" w:eastAsia="Times New Roman" w:hAnsiTheme="majorBidi" w:cstheme="majorBidi"/>
                <w:sz w:val="18"/>
                <w:szCs w:val="18"/>
                <w:lang w:val="id-ID"/>
              </w:rPr>
              <w:t>, serta m</w:t>
            </w:r>
            <w:r w:rsidRPr="000D48A4">
              <w:rPr>
                <w:rFonts w:asciiTheme="majorBidi" w:eastAsia="Times New Roman" w:hAnsiTheme="majorBidi" w:cstheme="majorBidi"/>
                <w:sz w:val="18"/>
                <w:szCs w:val="18"/>
                <w:lang w:val="id-ID"/>
              </w:rPr>
              <w:t>enghargai keaneragaman budaya</w:t>
            </w:r>
          </w:p>
        </w:tc>
        <w:tc>
          <w:tcPr>
            <w:tcW w:w="992" w:type="dxa"/>
            <w:vMerge w:val="restart"/>
          </w:tcPr>
          <w:p w14:paraId="0023A944" w14:textId="77777777" w:rsidR="00DC00A5" w:rsidRPr="006A1BD4" w:rsidRDefault="00DC00A5" w:rsidP="00DC00A5">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Al-</w:t>
            </w:r>
            <w:proofErr w:type="spellStart"/>
            <w:r w:rsidRPr="006A1BD4">
              <w:rPr>
                <w:rFonts w:asciiTheme="majorBidi" w:eastAsia="Times New Roman" w:hAnsiTheme="majorBidi" w:cstheme="majorBidi"/>
                <w:sz w:val="18"/>
                <w:szCs w:val="18"/>
              </w:rPr>
              <w:t>Qirā’ah</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Jahriyyah</w:t>
            </w:r>
            <w:proofErr w:type="spellEnd"/>
          </w:p>
        </w:tc>
        <w:tc>
          <w:tcPr>
            <w:tcW w:w="1984" w:type="dxa"/>
            <w:vMerge w:val="restart"/>
          </w:tcPr>
          <w:p w14:paraId="73213432" w14:textId="77777777" w:rsidR="00DC00A5" w:rsidRDefault="00DC00A5" w:rsidP="00D07A5A">
            <w:pPr>
              <w:pStyle w:val="ListParagraph"/>
              <w:numPr>
                <w:ilvl w:val="0"/>
                <w:numId w:val="51"/>
              </w:numPr>
              <w:ind w:left="175" w:hanging="283"/>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Bunyi-bunyi bahasa Arab yang hampir sama dan tidak ada padanannya dalam bahasa Indonesia</w:t>
            </w:r>
          </w:p>
          <w:p w14:paraId="5BDC5F98" w14:textId="77777777" w:rsidR="00DC00A5" w:rsidRDefault="00DC00A5" w:rsidP="00D07A5A">
            <w:pPr>
              <w:pStyle w:val="ListParagraph"/>
              <w:numPr>
                <w:ilvl w:val="0"/>
                <w:numId w:val="51"/>
              </w:numPr>
              <w:ind w:left="175" w:hanging="283"/>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Pelafalan dan hafalan mufrodat baru baik kata atau frasa dalam teks bacaan</w:t>
            </w:r>
          </w:p>
          <w:p w14:paraId="304C34FE" w14:textId="77777777" w:rsidR="00DC00A5" w:rsidRDefault="00DC00A5" w:rsidP="00D07A5A">
            <w:pPr>
              <w:pStyle w:val="ListParagraph"/>
              <w:numPr>
                <w:ilvl w:val="0"/>
                <w:numId w:val="51"/>
              </w:numPr>
              <w:ind w:left="175" w:hanging="283"/>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Pelafalan dan hafalan idiom bahasa Arab yang terdapat dalam bacaan</w:t>
            </w:r>
          </w:p>
          <w:p w14:paraId="7699C7E4" w14:textId="77777777" w:rsidR="00DC00A5" w:rsidRPr="00484648" w:rsidRDefault="00DC00A5" w:rsidP="00D07A5A">
            <w:pPr>
              <w:pStyle w:val="ListParagraph"/>
              <w:numPr>
                <w:ilvl w:val="0"/>
                <w:numId w:val="51"/>
              </w:numPr>
              <w:ind w:left="175" w:hanging="283"/>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Pelafalan dialog dan teks berbahasa Arab sesuai dengan lancar dan tepat </w:t>
            </w:r>
          </w:p>
        </w:tc>
      </w:tr>
      <w:tr w:rsidR="00DC00A5" w:rsidRPr="00DF2B7E" w14:paraId="47B3A8ED" w14:textId="77777777" w:rsidTr="005D7339">
        <w:trPr>
          <w:trHeight w:val="386"/>
        </w:trPr>
        <w:tc>
          <w:tcPr>
            <w:tcW w:w="675" w:type="dxa"/>
          </w:tcPr>
          <w:p w14:paraId="02FD92F8" w14:textId="77777777" w:rsidR="00577F04" w:rsidRDefault="00DC00A5" w:rsidP="00DC00A5">
            <w:pPr>
              <w:jc w:val="center"/>
              <w:rPr>
                <w:rFonts w:ascii="Times New Roman" w:eastAsia="Times New Roman" w:hAnsi="Times New Roman" w:cs="Times New Roman"/>
                <w:sz w:val="18"/>
                <w:szCs w:val="18"/>
              </w:rPr>
            </w:pPr>
            <w:r w:rsidRPr="005653A1">
              <w:rPr>
                <w:rFonts w:ascii="Times New Roman" w:eastAsia="Times New Roman" w:hAnsi="Times New Roman" w:cs="Times New Roman"/>
                <w:sz w:val="18"/>
                <w:szCs w:val="18"/>
              </w:rPr>
              <w:t>CPL</w:t>
            </w:r>
          </w:p>
          <w:p w14:paraId="7C60C934" w14:textId="6941238C" w:rsidR="00DC00A5" w:rsidRPr="006A1BD4" w:rsidRDefault="00DC00A5" w:rsidP="00DC00A5">
            <w:pPr>
              <w:jc w:val="center"/>
              <w:rPr>
                <w:rFonts w:asciiTheme="majorBidi" w:eastAsia="Times New Roman" w:hAnsiTheme="majorBidi" w:cstheme="majorBidi"/>
                <w:sz w:val="18"/>
                <w:szCs w:val="18"/>
              </w:rPr>
            </w:pPr>
            <w:r w:rsidRPr="005653A1">
              <w:rPr>
                <w:rFonts w:ascii="Times New Roman" w:eastAsia="Times New Roman" w:hAnsi="Times New Roman" w:cs="Times New Roman"/>
                <w:sz w:val="18"/>
                <w:szCs w:val="18"/>
              </w:rPr>
              <w:t>02</w:t>
            </w:r>
          </w:p>
        </w:tc>
        <w:tc>
          <w:tcPr>
            <w:tcW w:w="1701" w:type="dxa"/>
          </w:tcPr>
          <w:p w14:paraId="2813D5A4" w14:textId="4D008FC9" w:rsidR="00DC00A5" w:rsidRPr="006A1BD4" w:rsidRDefault="00DC00A5" w:rsidP="00DC00A5">
            <w:pPr>
              <w:jc w:val="both"/>
              <w:rPr>
                <w:rFonts w:asciiTheme="majorBidi" w:eastAsia="Times New Roman" w:hAnsiTheme="majorBidi" w:cstheme="majorBidi"/>
                <w:sz w:val="18"/>
                <w:szCs w:val="18"/>
              </w:rPr>
            </w:pPr>
            <w:proofErr w:type="spellStart"/>
            <w:r w:rsidRPr="005653A1">
              <w:rPr>
                <w:rFonts w:ascii="Times New Roman" w:eastAsia="Times New Roman" w:hAnsi="Times New Roman" w:cs="Times New Roman"/>
                <w:sz w:val="18"/>
                <w:szCs w:val="18"/>
              </w:rPr>
              <w:t>Menguasai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konsep</w:t>
            </w:r>
            <w:proofErr w:type="spellEnd"/>
            <w:r w:rsidRPr="005653A1">
              <w:rPr>
                <w:rFonts w:ascii="Times New Roman" w:eastAsia="Times New Roman" w:hAnsi="Times New Roman" w:cs="Times New Roman"/>
                <w:sz w:val="18"/>
                <w:szCs w:val="18"/>
              </w:rPr>
              <w:t xml:space="preserve"> dan </w:t>
            </w:r>
            <w:proofErr w:type="spellStart"/>
            <w:proofErr w:type="gramStart"/>
            <w:r w:rsidRPr="005653A1">
              <w:rPr>
                <w:rFonts w:ascii="Times New Roman" w:eastAsia="Times New Roman" w:hAnsi="Times New Roman" w:cs="Times New Roman"/>
                <w:sz w:val="18"/>
                <w:szCs w:val="18"/>
              </w:rPr>
              <w:t>struktur</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ilmu</w:t>
            </w:r>
            <w:proofErr w:type="gramEnd"/>
            <w:r w:rsidRPr="005653A1">
              <w:rPr>
                <w:rFonts w:ascii="Times New Roman" w:eastAsia="Times New Roman" w:hAnsi="Times New Roman" w:cs="Times New Roman"/>
                <w:sz w:val="18"/>
                <w:szCs w:val="18"/>
              </w:rPr>
              <w:t>-ilmu</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bahasa</w:t>
            </w:r>
            <w:proofErr w:type="spellEnd"/>
            <w:r w:rsidRPr="005653A1">
              <w:rPr>
                <w:rFonts w:ascii="Times New Roman" w:eastAsia="Times New Roman" w:hAnsi="Times New Roman" w:cs="Times New Roman"/>
                <w:sz w:val="18"/>
                <w:szCs w:val="18"/>
              </w:rPr>
              <w:t xml:space="preserve"> Arab (</w:t>
            </w:r>
            <w:proofErr w:type="spellStart"/>
            <w:r w:rsidRPr="005653A1">
              <w:rPr>
                <w:rFonts w:ascii="Times New Roman" w:eastAsia="Times New Roman" w:hAnsi="Times New Roman" w:cs="Times New Roman"/>
                <w:sz w:val="18"/>
                <w:szCs w:val="18"/>
              </w:rPr>
              <w:t>linguistik</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fonologi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morfologi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sintaksis</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semantik</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serta</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sistem</w:t>
            </w:r>
            <w:proofErr w:type="spellEnd"/>
            <w:r w:rsidRPr="005653A1">
              <w:rPr>
                <w:rFonts w:ascii="Times New Roman" w:eastAsia="Times New Roman" w:hAnsi="Times New Roman" w:cs="Times New Roman"/>
                <w:sz w:val="18"/>
                <w:szCs w:val="18"/>
              </w:rPr>
              <w:t xml:space="preserve"> tulisan) </w:t>
            </w:r>
            <w:proofErr w:type="spellStart"/>
            <w:r>
              <w:rPr>
                <w:rFonts w:ascii="Times New Roman" w:eastAsia="Times New Roman" w:hAnsi="Times New Roman" w:cs="Times New Roman"/>
                <w:sz w:val="18"/>
                <w:szCs w:val="18"/>
              </w:rPr>
              <w:t>sebagai</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bekal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pembelajar</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sepanjang</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hayat</w:t>
            </w:r>
            <w:proofErr w:type="spellEnd"/>
          </w:p>
        </w:tc>
        <w:tc>
          <w:tcPr>
            <w:tcW w:w="850" w:type="dxa"/>
          </w:tcPr>
          <w:p w14:paraId="1BF7B0E6" w14:textId="77777777" w:rsidR="00DC00A5" w:rsidRPr="00442AF7" w:rsidRDefault="00DC00A5" w:rsidP="00DC00A5">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084A2380" w14:textId="06766889" w:rsidR="00DC00A5" w:rsidRPr="00442AF7" w:rsidRDefault="00145034"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49</w:t>
            </w:r>
          </w:p>
        </w:tc>
        <w:tc>
          <w:tcPr>
            <w:tcW w:w="1985" w:type="dxa"/>
          </w:tcPr>
          <w:p w14:paraId="1F40A4F7" w14:textId="77777777" w:rsidR="00DC00A5" w:rsidRPr="00530AD0" w:rsidRDefault="00DC00A5" w:rsidP="00DC00A5">
            <w:pPr>
              <w:jc w:val="both"/>
              <w:rPr>
                <w:rFonts w:asciiTheme="majorBidi" w:eastAsia="Times New Roman" w:hAnsiTheme="majorBidi" w:cstheme="majorBidi"/>
                <w:sz w:val="18"/>
                <w:szCs w:val="18"/>
                <w:lang w:val="id-ID"/>
              </w:rPr>
            </w:pPr>
            <w:r w:rsidRPr="00530AD0">
              <w:rPr>
                <w:rFonts w:asciiTheme="majorBidi" w:eastAsia="Times New Roman" w:hAnsiTheme="majorBidi" w:cstheme="majorBidi"/>
                <w:sz w:val="18"/>
                <w:szCs w:val="18"/>
                <w:lang w:val="id-ID"/>
              </w:rPr>
              <w:t xml:space="preserve">Mahasiswa mampu </w:t>
            </w:r>
            <w:r>
              <w:rPr>
                <w:rFonts w:asciiTheme="majorBidi" w:eastAsia="Times New Roman" w:hAnsiTheme="majorBidi" w:cstheme="majorBidi"/>
                <w:sz w:val="18"/>
                <w:szCs w:val="18"/>
                <w:lang w:val="id-ID"/>
              </w:rPr>
              <w:t xml:space="preserve">melafalkan bunyi-bunyi bahasa Arab, </w:t>
            </w:r>
            <w:r w:rsidRPr="00530AD0">
              <w:rPr>
                <w:rFonts w:asciiTheme="majorBidi" w:eastAsia="Times New Roman" w:hAnsiTheme="majorBidi" w:cstheme="majorBidi"/>
                <w:sz w:val="18"/>
                <w:szCs w:val="18"/>
                <w:lang w:val="id-ID"/>
              </w:rPr>
              <w:t>membaca</w:t>
            </w:r>
            <w:r>
              <w:rPr>
                <w:rFonts w:asciiTheme="majorBidi" w:eastAsia="Times New Roman" w:hAnsiTheme="majorBidi" w:cstheme="majorBidi"/>
                <w:sz w:val="18"/>
                <w:szCs w:val="18"/>
                <w:lang w:val="id-ID"/>
              </w:rPr>
              <w:t xml:space="preserve"> kata, kalimat dan </w:t>
            </w:r>
            <w:r w:rsidRPr="00530AD0">
              <w:rPr>
                <w:rFonts w:asciiTheme="majorBidi" w:eastAsia="Times New Roman" w:hAnsiTheme="majorBidi" w:cstheme="majorBidi"/>
                <w:sz w:val="18"/>
                <w:szCs w:val="18"/>
                <w:lang w:val="id-ID"/>
              </w:rPr>
              <w:t xml:space="preserve"> teks bacaan dengan </w:t>
            </w:r>
            <w:r>
              <w:rPr>
                <w:rFonts w:asciiTheme="majorBidi" w:eastAsia="Times New Roman" w:hAnsiTheme="majorBidi" w:cstheme="majorBidi"/>
                <w:sz w:val="18"/>
                <w:szCs w:val="18"/>
                <w:lang w:val="id-ID"/>
              </w:rPr>
              <w:t>jahriyyah secara baik dan benar</w:t>
            </w:r>
            <w:r w:rsidRPr="00530AD0">
              <w:rPr>
                <w:rFonts w:asciiTheme="majorBidi" w:eastAsia="Times New Roman" w:hAnsiTheme="majorBidi" w:cstheme="majorBidi"/>
                <w:sz w:val="18"/>
                <w:szCs w:val="18"/>
                <w:lang w:val="id-ID"/>
              </w:rPr>
              <w:t xml:space="preserve"> </w:t>
            </w:r>
            <w:r>
              <w:rPr>
                <w:rFonts w:asciiTheme="majorBidi" w:eastAsia="Times New Roman" w:hAnsiTheme="majorBidi" w:cstheme="majorBidi"/>
                <w:sz w:val="18"/>
                <w:szCs w:val="18"/>
                <w:lang w:val="id-ID"/>
              </w:rPr>
              <w:t xml:space="preserve">sesuai makhraj, sifat , intonasi dan nabr, menghafalkan mufrodat-mufrodat baru serta menganalisis bunyi-bunyi bahasa yang hampir sama dan </w:t>
            </w:r>
            <w:r>
              <w:rPr>
                <w:rFonts w:asciiTheme="majorBidi" w:eastAsia="Times New Roman" w:hAnsiTheme="majorBidi" w:cstheme="majorBidi"/>
                <w:sz w:val="18"/>
                <w:szCs w:val="18"/>
                <w:lang w:val="id-ID"/>
              </w:rPr>
              <w:lastRenderedPageBreak/>
              <w:t>idiom dalam bahasa Arab</w:t>
            </w:r>
          </w:p>
        </w:tc>
        <w:tc>
          <w:tcPr>
            <w:tcW w:w="992" w:type="dxa"/>
            <w:vMerge/>
          </w:tcPr>
          <w:p w14:paraId="0E056BCE" w14:textId="77777777" w:rsidR="00DC00A5" w:rsidRPr="00530AD0" w:rsidRDefault="00DC00A5" w:rsidP="00DC00A5">
            <w:pPr>
              <w:jc w:val="both"/>
              <w:rPr>
                <w:rFonts w:asciiTheme="majorBidi" w:eastAsia="Times New Roman" w:hAnsiTheme="majorBidi" w:cstheme="majorBidi"/>
                <w:sz w:val="18"/>
                <w:szCs w:val="18"/>
                <w:lang w:val="id-ID"/>
              </w:rPr>
            </w:pPr>
          </w:p>
        </w:tc>
        <w:tc>
          <w:tcPr>
            <w:tcW w:w="1984" w:type="dxa"/>
            <w:vMerge/>
          </w:tcPr>
          <w:p w14:paraId="010569AC" w14:textId="77777777" w:rsidR="00DC00A5" w:rsidRPr="00530AD0" w:rsidRDefault="00DC00A5" w:rsidP="00DC00A5">
            <w:pPr>
              <w:jc w:val="both"/>
              <w:rPr>
                <w:rFonts w:asciiTheme="majorBidi" w:eastAsia="Times New Roman" w:hAnsiTheme="majorBidi" w:cstheme="majorBidi"/>
                <w:sz w:val="18"/>
                <w:szCs w:val="18"/>
                <w:lang w:val="id-ID"/>
              </w:rPr>
            </w:pPr>
          </w:p>
        </w:tc>
      </w:tr>
      <w:tr w:rsidR="00DC00A5" w:rsidRPr="00DF2B7E" w14:paraId="6693369D" w14:textId="77777777" w:rsidTr="00442AF7">
        <w:trPr>
          <w:trHeight w:val="386"/>
        </w:trPr>
        <w:tc>
          <w:tcPr>
            <w:tcW w:w="675" w:type="dxa"/>
          </w:tcPr>
          <w:p w14:paraId="2998FD52" w14:textId="77777777" w:rsidR="00DC00A5" w:rsidRDefault="00DC00A5" w:rsidP="00DC00A5">
            <w:pPr>
              <w:jc w:val="center"/>
              <w:rPr>
                <w:rFonts w:ascii="Times New Roman" w:eastAsia="Times New Roman" w:hAnsi="Times New Roman" w:cs="Times New Roman"/>
                <w:sz w:val="18"/>
                <w:szCs w:val="18"/>
              </w:rPr>
            </w:pPr>
            <w:r w:rsidRPr="005653A1">
              <w:rPr>
                <w:rFonts w:ascii="Times New Roman" w:eastAsia="Times New Roman" w:hAnsi="Times New Roman" w:cs="Times New Roman"/>
                <w:sz w:val="18"/>
                <w:szCs w:val="18"/>
              </w:rPr>
              <w:t>CPL</w:t>
            </w:r>
          </w:p>
          <w:p w14:paraId="526463D7" w14:textId="6D3AEA75" w:rsidR="00DC00A5" w:rsidRPr="00530AD0" w:rsidRDefault="00DC00A5" w:rsidP="00DC00A5">
            <w:pPr>
              <w:jc w:val="center"/>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rPr>
              <w:t>05</w:t>
            </w:r>
          </w:p>
        </w:tc>
        <w:tc>
          <w:tcPr>
            <w:tcW w:w="1701" w:type="dxa"/>
          </w:tcPr>
          <w:p w14:paraId="705708F1" w14:textId="08418923" w:rsidR="00DC00A5" w:rsidRPr="00530AD0" w:rsidRDefault="00DC00A5" w:rsidP="00DC00A5">
            <w:pPr>
              <w:jc w:val="both"/>
              <w:rPr>
                <w:rFonts w:asciiTheme="majorBidi" w:eastAsia="Times New Roman" w:hAnsiTheme="majorBidi" w:cstheme="majorBidi"/>
                <w:sz w:val="18"/>
                <w:szCs w:val="18"/>
                <w:lang w:val="id-ID"/>
              </w:rPr>
            </w:pPr>
            <w:r w:rsidRPr="000D48A4">
              <w:rPr>
                <w:rFonts w:ascii="Times New Roman" w:eastAsia="Times New Roman" w:hAnsi="Times New Roman" w:cs="Times New Roman"/>
                <w:sz w:val="18"/>
                <w:szCs w:val="18"/>
                <w:lang w:val="id-ID"/>
              </w:rPr>
              <w:t>Berbahasa Arab tingkat lanjut secara efektif baik reseptif maupun produktif dalam implementasi pembelajaran bahasa Arab dan pengembangan keilmuan</w:t>
            </w:r>
          </w:p>
        </w:tc>
        <w:tc>
          <w:tcPr>
            <w:tcW w:w="850" w:type="dxa"/>
          </w:tcPr>
          <w:p w14:paraId="55FEFD96" w14:textId="77777777" w:rsidR="00DC00A5" w:rsidRPr="00442AF7" w:rsidRDefault="00DC00A5" w:rsidP="00DC00A5">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32533D08" w14:textId="78CD2F06" w:rsidR="00DC00A5" w:rsidRPr="00442AF7"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5</w:t>
            </w:r>
            <w:r w:rsidR="00145034">
              <w:rPr>
                <w:rFonts w:asciiTheme="majorBidi" w:eastAsia="Times New Roman" w:hAnsiTheme="majorBidi" w:cstheme="majorBidi"/>
                <w:sz w:val="18"/>
                <w:szCs w:val="18"/>
                <w:lang w:val="id-ID"/>
              </w:rPr>
              <w:t>0</w:t>
            </w:r>
          </w:p>
        </w:tc>
        <w:tc>
          <w:tcPr>
            <w:tcW w:w="1985" w:type="dxa"/>
          </w:tcPr>
          <w:p w14:paraId="3E593812" w14:textId="77777777" w:rsidR="00DC00A5" w:rsidRPr="00530AD0" w:rsidRDefault="00DC00A5" w:rsidP="00DC00A5">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Terampil melafalkan bunyi-bunyi bahasa, kata, kalimat dan membaca teks sesuai dengan makhraj dan sifat huruf, intonasi dan nabr, menyajikan hafalan mufrodat baru serta menyajikan hasil evaluasi dari bacaan mahasiswa lain</w:t>
            </w:r>
          </w:p>
        </w:tc>
        <w:tc>
          <w:tcPr>
            <w:tcW w:w="992" w:type="dxa"/>
            <w:vMerge/>
          </w:tcPr>
          <w:p w14:paraId="7FC8CE0C" w14:textId="77777777" w:rsidR="00DC00A5" w:rsidRPr="00484648" w:rsidRDefault="00DC00A5" w:rsidP="00DC00A5">
            <w:pPr>
              <w:jc w:val="both"/>
              <w:rPr>
                <w:rFonts w:asciiTheme="majorBidi" w:eastAsia="Times New Roman" w:hAnsiTheme="majorBidi" w:cstheme="majorBidi"/>
                <w:sz w:val="18"/>
                <w:szCs w:val="18"/>
                <w:lang w:val="id-ID"/>
              </w:rPr>
            </w:pPr>
          </w:p>
        </w:tc>
        <w:tc>
          <w:tcPr>
            <w:tcW w:w="1984" w:type="dxa"/>
            <w:vMerge/>
          </w:tcPr>
          <w:p w14:paraId="55959573" w14:textId="77777777" w:rsidR="00DC00A5" w:rsidRPr="00484648" w:rsidRDefault="00DC00A5" w:rsidP="00DC00A5">
            <w:pPr>
              <w:jc w:val="both"/>
              <w:rPr>
                <w:rFonts w:asciiTheme="majorBidi" w:eastAsia="Times New Roman" w:hAnsiTheme="majorBidi" w:cstheme="majorBidi"/>
                <w:sz w:val="18"/>
                <w:szCs w:val="18"/>
                <w:lang w:val="id-ID"/>
              </w:rPr>
            </w:pPr>
          </w:p>
        </w:tc>
      </w:tr>
      <w:tr w:rsidR="00DC00A5" w:rsidRPr="00DF2B7E" w14:paraId="3DF9A58B" w14:textId="77777777" w:rsidTr="005D7339">
        <w:trPr>
          <w:trHeight w:val="634"/>
        </w:trPr>
        <w:tc>
          <w:tcPr>
            <w:tcW w:w="675" w:type="dxa"/>
          </w:tcPr>
          <w:p w14:paraId="614582D0" w14:textId="77777777" w:rsidR="00577F04" w:rsidRDefault="00DC00A5" w:rsidP="00DC00A5">
            <w:pPr>
              <w:jc w:val="center"/>
              <w:rPr>
                <w:rFonts w:ascii="Times New Roman" w:eastAsia="Times New Roman" w:hAnsi="Times New Roman" w:cs="Times New Roman"/>
                <w:sz w:val="18"/>
                <w:szCs w:val="18"/>
                <w:lang w:val="id-ID"/>
              </w:rPr>
            </w:pPr>
            <w:r w:rsidRPr="005653A1">
              <w:rPr>
                <w:rFonts w:ascii="Times New Roman" w:eastAsia="Times New Roman" w:hAnsi="Times New Roman" w:cs="Times New Roman"/>
                <w:sz w:val="18"/>
                <w:szCs w:val="18"/>
                <w:lang w:val="id-ID"/>
              </w:rPr>
              <w:t>CPL</w:t>
            </w:r>
          </w:p>
          <w:p w14:paraId="649F14ED" w14:textId="54FBF727" w:rsidR="00DC00A5" w:rsidRPr="005D7339" w:rsidRDefault="00DC00A5" w:rsidP="00DC00A5">
            <w:pPr>
              <w:jc w:val="center"/>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lang w:val="id-ID"/>
              </w:rPr>
              <w:t>01</w:t>
            </w:r>
          </w:p>
        </w:tc>
        <w:tc>
          <w:tcPr>
            <w:tcW w:w="1701" w:type="dxa"/>
          </w:tcPr>
          <w:p w14:paraId="45F2BCB0" w14:textId="3827F8FB" w:rsidR="00DC00A5" w:rsidRPr="001168FA" w:rsidRDefault="00DC00A5" w:rsidP="00DC00A5">
            <w:pPr>
              <w:jc w:val="both"/>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lang w:val="id-ID"/>
              </w:rPr>
              <w:t>Bertakwa kepada Tuhan Yang Maha Esa</w:t>
            </w:r>
            <w:r>
              <w:rPr>
                <w:rFonts w:ascii="Times New Roman" w:eastAsia="Times New Roman" w:hAnsi="Times New Roman" w:cs="Times New Roman"/>
                <w:sz w:val="18"/>
                <w:szCs w:val="18"/>
                <w:lang w:val="id-ID"/>
              </w:rPr>
              <w:t xml:space="preserve">, bertanggung jawab, mandiri dan </w:t>
            </w:r>
            <w:r w:rsidRPr="005653A1">
              <w:rPr>
                <w:rFonts w:ascii="Times New Roman" w:eastAsia="Times New Roman" w:hAnsi="Times New Roman" w:cs="Times New Roman"/>
                <w:sz w:val="18"/>
                <w:szCs w:val="18"/>
                <w:lang w:val="id-ID"/>
              </w:rPr>
              <w:t>menjunjung tinggi nilai kemanusiaan dalam menjalankan tugas</w:t>
            </w:r>
          </w:p>
        </w:tc>
        <w:tc>
          <w:tcPr>
            <w:tcW w:w="850" w:type="dxa"/>
          </w:tcPr>
          <w:p w14:paraId="0C3D77B2" w14:textId="77777777" w:rsidR="00DC00A5" w:rsidRPr="00442AF7" w:rsidRDefault="00DC00A5" w:rsidP="00DC00A5">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2D258D48" w14:textId="6410823F" w:rsidR="00DC00A5" w:rsidRPr="00442AF7"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5</w:t>
            </w:r>
            <w:r w:rsidR="00145034">
              <w:rPr>
                <w:rFonts w:asciiTheme="majorBidi" w:eastAsia="Times New Roman" w:hAnsiTheme="majorBidi" w:cstheme="majorBidi"/>
                <w:sz w:val="18"/>
                <w:szCs w:val="18"/>
                <w:lang w:val="id-ID"/>
              </w:rPr>
              <w:t>1</w:t>
            </w:r>
          </w:p>
        </w:tc>
        <w:tc>
          <w:tcPr>
            <w:tcW w:w="1985" w:type="dxa"/>
          </w:tcPr>
          <w:p w14:paraId="14A9BDAE" w14:textId="0AFF33AA" w:rsidR="00DC00A5" w:rsidRPr="000D48A4" w:rsidRDefault="005D72AB" w:rsidP="005D72AB">
            <w:pPr>
              <w:rPr>
                <w:rFonts w:asciiTheme="majorBidi" w:eastAsia="Times New Roman" w:hAnsiTheme="majorBidi" w:cstheme="majorBidi"/>
                <w:sz w:val="18"/>
                <w:szCs w:val="18"/>
                <w:lang w:val="id-ID"/>
              </w:rPr>
            </w:pPr>
            <w:r w:rsidRPr="005D72AB">
              <w:rPr>
                <w:rFonts w:asciiTheme="majorBidi" w:eastAsia="Times New Roman" w:hAnsiTheme="majorBidi" w:cstheme="majorBidi"/>
                <w:sz w:val="18"/>
                <w:szCs w:val="18"/>
                <w:lang w:val="id-ID"/>
              </w:rPr>
              <w:t>Menunjukkan</w:t>
            </w:r>
            <w:r>
              <w:rPr>
                <w:rFonts w:asciiTheme="majorBidi" w:eastAsia="Times New Roman" w:hAnsiTheme="majorBidi" w:cstheme="majorBidi"/>
                <w:sz w:val="18"/>
                <w:szCs w:val="18"/>
                <w:lang w:val="id-ID"/>
              </w:rPr>
              <w:t xml:space="preserve"> </w:t>
            </w:r>
            <w:r w:rsidRPr="005D72AB">
              <w:rPr>
                <w:rFonts w:asciiTheme="majorBidi" w:eastAsia="Times New Roman" w:hAnsiTheme="majorBidi" w:cstheme="majorBidi"/>
                <w:sz w:val="18"/>
                <w:szCs w:val="18"/>
                <w:lang w:val="id-ID"/>
              </w:rPr>
              <w:t>sikap bertakwa, mandiri, dan bertanggung jawab dalam proses pembelajaran qirā’ah shāmitah</w:t>
            </w:r>
            <w:r>
              <w:rPr>
                <w:rFonts w:asciiTheme="majorBidi" w:eastAsia="Times New Roman" w:hAnsiTheme="majorBidi" w:cstheme="majorBidi"/>
                <w:sz w:val="18"/>
                <w:szCs w:val="18"/>
                <w:lang w:val="id-ID"/>
              </w:rPr>
              <w:t xml:space="preserve"> </w:t>
            </w:r>
            <w:r w:rsidRPr="005D72AB">
              <w:rPr>
                <w:rFonts w:asciiTheme="majorBidi" w:eastAsia="Times New Roman" w:hAnsiTheme="majorBidi" w:cstheme="majorBidi"/>
                <w:sz w:val="18"/>
                <w:szCs w:val="18"/>
                <w:lang w:val="id-ID"/>
              </w:rPr>
              <w:t>dengan menjunjung tinggi nilai kemanusiaan melalui kedisiplinan, kejujuran akademik, dan etika komunikasi ilmiah</w:t>
            </w:r>
          </w:p>
        </w:tc>
        <w:tc>
          <w:tcPr>
            <w:tcW w:w="992" w:type="dxa"/>
            <w:vMerge w:val="restart"/>
          </w:tcPr>
          <w:p w14:paraId="4EDE6A5E" w14:textId="77777777" w:rsidR="00DC00A5" w:rsidRPr="006A1BD4" w:rsidRDefault="00DC00A5" w:rsidP="00DC00A5">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Al-</w:t>
            </w:r>
            <w:proofErr w:type="spellStart"/>
            <w:r w:rsidRPr="006A1BD4">
              <w:rPr>
                <w:rFonts w:asciiTheme="majorBidi" w:eastAsia="Times New Roman" w:hAnsiTheme="majorBidi" w:cstheme="majorBidi"/>
                <w:sz w:val="18"/>
                <w:szCs w:val="18"/>
              </w:rPr>
              <w:t>Qirā’ah</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Shāmitah</w:t>
            </w:r>
            <w:proofErr w:type="spellEnd"/>
          </w:p>
        </w:tc>
        <w:tc>
          <w:tcPr>
            <w:tcW w:w="1984" w:type="dxa"/>
            <w:vMerge w:val="restart"/>
          </w:tcPr>
          <w:p w14:paraId="45A36DCB" w14:textId="77777777" w:rsidR="00DC00A5" w:rsidRPr="00930E6A" w:rsidRDefault="00DC00A5" w:rsidP="00D07A5A">
            <w:pPr>
              <w:pStyle w:val="ListParagraph"/>
              <w:numPr>
                <w:ilvl w:val="0"/>
                <w:numId w:val="52"/>
              </w:numPr>
              <w:ind w:left="175" w:hanging="283"/>
              <w:jc w:val="both"/>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Makna mufrodat baru</w:t>
            </w:r>
          </w:p>
          <w:p w14:paraId="29B7CFD3" w14:textId="77777777" w:rsidR="00DC00A5" w:rsidRPr="00930E6A" w:rsidRDefault="00DC00A5" w:rsidP="00D07A5A">
            <w:pPr>
              <w:pStyle w:val="ListParagraph"/>
              <w:numPr>
                <w:ilvl w:val="0"/>
                <w:numId w:val="52"/>
              </w:numPr>
              <w:ind w:left="175" w:hanging="283"/>
              <w:jc w:val="both"/>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 xml:space="preserve">Kaidah bahasa Arab </w:t>
            </w:r>
          </w:p>
          <w:p w14:paraId="0BACABA5" w14:textId="77777777" w:rsidR="00DC00A5" w:rsidRPr="00930E6A" w:rsidRDefault="00DC00A5" w:rsidP="00D07A5A">
            <w:pPr>
              <w:pStyle w:val="ListParagraph"/>
              <w:numPr>
                <w:ilvl w:val="0"/>
                <w:numId w:val="52"/>
              </w:numPr>
              <w:ind w:left="175" w:hanging="283"/>
              <w:jc w:val="both"/>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Teks bacaan berbahasa Arab dengan berbagai tema</w:t>
            </w:r>
          </w:p>
          <w:p w14:paraId="7A41922F" w14:textId="77777777" w:rsidR="00DC00A5" w:rsidRPr="00930E6A" w:rsidRDefault="00DC00A5" w:rsidP="00D07A5A">
            <w:pPr>
              <w:pStyle w:val="ListParagraph"/>
              <w:numPr>
                <w:ilvl w:val="0"/>
                <w:numId w:val="52"/>
              </w:numPr>
              <w:ind w:left="175" w:hanging="283"/>
              <w:jc w:val="both"/>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Identifikasi jenis-jenis teks bacaan</w:t>
            </w:r>
          </w:p>
          <w:p w14:paraId="40920C96" w14:textId="77777777" w:rsidR="00DC00A5" w:rsidRPr="000D48A4" w:rsidRDefault="00DC00A5" w:rsidP="00D07A5A">
            <w:pPr>
              <w:pStyle w:val="ListParagraph"/>
              <w:numPr>
                <w:ilvl w:val="0"/>
                <w:numId w:val="52"/>
              </w:numPr>
              <w:ind w:left="175" w:hanging="283"/>
              <w:jc w:val="both"/>
              <w:rPr>
                <w:rFonts w:asciiTheme="majorBidi" w:eastAsia="Times New Roman" w:hAnsiTheme="majorBidi" w:cstheme="majorBidi"/>
                <w:sz w:val="18"/>
                <w:szCs w:val="18"/>
                <w:lang w:val="fi-FI"/>
              </w:rPr>
            </w:pPr>
            <w:r>
              <w:rPr>
                <w:rFonts w:asciiTheme="majorBidi" w:eastAsia="Times New Roman" w:hAnsiTheme="majorBidi" w:cstheme="majorBidi"/>
                <w:sz w:val="18"/>
                <w:szCs w:val="18"/>
                <w:lang w:val="id-ID"/>
              </w:rPr>
              <w:t>Analisis kesalahan pemahaman teks berbahasa Arab</w:t>
            </w:r>
          </w:p>
        </w:tc>
      </w:tr>
      <w:tr w:rsidR="00DC00A5" w:rsidRPr="00DF2B7E" w14:paraId="467FE1B8" w14:textId="77777777" w:rsidTr="005D7339">
        <w:trPr>
          <w:trHeight w:val="386"/>
        </w:trPr>
        <w:tc>
          <w:tcPr>
            <w:tcW w:w="675" w:type="dxa"/>
          </w:tcPr>
          <w:p w14:paraId="32CC73ED" w14:textId="77777777" w:rsidR="00577F04" w:rsidRDefault="00DC00A5" w:rsidP="00DC00A5">
            <w:pPr>
              <w:jc w:val="center"/>
              <w:rPr>
                <w:rFonts w:ascii="Times New Roman" w:eastAsia="Times New Roman" w:hAnsi="Times New Roman" w:cs="Times New Roman"/>
                <w:sz w:val="18"/>
                <w:szCs w:val="18"/>
              </w:rPr>
            </w:pPr>
            <w:r w:rsidRPr="005653A1">
              <w:rPr>
                <w:rFonts w:ascii="Times New Roman" w:eastAsia="Times New Roman" w:hAnsi="Times New Roman" w:cs="Times New Roman"/>
                <w:sz w:val="18"/>
                <w:szCs w:val="18"/>
              </w:rPr>
              <w:t>CPL</w:t>
            </w:r>
          </w:p>
          <w:p w14:paraId="06DE305C" w14:textId="42B848C5" w:rsidR="00DC00A5" w:rsidRPr="006A1BD4" w:rsidRDefault="00DC00A5" w:rsidP="00DC00A5">
            <w:pPr>
              <w:jc w:val="center"/>
              <w:rPr>
                <w:rFonts w:asciiTheme="majorBidi" w:eastAsia="Times New Roman" w:hAnsiTheme="majorBidi" w:cstheme="majorBidi"/>
                <w:sz w:val="18"/>
                <w:szCs w:val="18"/>
              </w:rPr>
            </w:pPr>
            <w:r w:rsidRPr="005653A1">
              <w:rPr>
                <w:rFonts w:ascii="Times New Roman" w:eastAsia="Times New Roman" w:hAnsi="Times New Roman" w:cs="Times New Roman"/>
                <w:sz w:val="18"/>
                <w:szCs w:val="18"/>
              </w:rPr>
              <w:t>02</w:t>
            </w:r>
          </w:p>
        </w:tc>
        <w:tc>
          <w:tcPr>
            <w:tcW w:w="1701" w:type="dxa"/>
          </w:tcPr>
          <w:p w14:paraId="14F1F811" w14:textId="1C612106" w:rsidR="00DC00A5" w:rsidRPr="006A1BD4" w:rsidRDefault="00DC00A5" w:rsidP="00DC00A5">
            <w:pPr>
              <w:jc w:val="both"/>
              <w:rPr>
                <w:rFonts w:asciiTheme="majorBidi" w:eastAsia="Times New Roman" w:hAnsiTheme="majorBidi" w:cstheme="majorBidi"/>
                <w:sz w:val="18"/>
                <w:szCs w:val="18"/>
              </w:rPr>
            </w:pPr>
            <w:proofErr w:type="spellStart"/>
            <w:r w:rsidRPr="005653A1">
              <w:rPr>
                <w:rFonts w:ascii="Times New Roman" w:eastAsia="Times New Roman" w:hAnsi="Times New Roman" w:cs="Times New Roman"/>
                <w:sz w:val="18"/>
                <w:szCs w:val="18"/>
              </w:rPr>
              <w:t>Menguasai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konsep</w:t>
            </w:r>
            <w:proofErr w:type="spellEnd"/>
            <w:r w:rsidRPr="005653A1">
              <w:rPr>
                <w:rFonts w:ascii="Times New Roman" w:eastAsia="Times New Roman" w:hAnsi="Times New Roman" w:cs="Times New Roman"/>
                <w:sz w:val="18"/>
                <w:szCs w:val="18"/>
              </w:rPr>
              <w:t xml:space="preserve"> dan </w:t>
            </w:r>
            <w:proofErr w:type="spellStart"/>
            <w:proofErr w:type="gramStart"/>
            <w:r w:rsidRPr="005653A1">
              <w:rPr>
                <w:rFonts w:ascii="Times New Roman" w:eastAsia="Times New Roman" w:hAnsi="Times New Roman" w:cs="Times New Roman"/>
                <w:sz w:val="18"/>
                <w:szCs w:val="18"/>
              </w:rPr>
              <w:t>struktur</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ilmu</w:t>
            </w:r>
            <w:proofErr w:type="gramEnd"/>
            <w:r w:rsidRPr="005653A1">
              <w:rPr>
                <w:rFonts w:ascii="Times New Roman" w:eastAsia="Times New Roman" w:hAnsi="Times New Roman" w:cs="Times New Roman"/>
                <w:sz w:val="18"/>
                <w:szCs w:val="18"/>
              </w:rPr>
              <w:t>-ilmu</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bahasa</w:t>
            </w:r>
            <w:proofErr w:type="spellEnd"/>
            <w:r w:rsidRPr="005653A1">
              <w:rPr>
                <w:rFonts w:ascii="Times New Roman" w:eastAsia="Times New Roman" w:hAnsi="Times New Roman" w:cs="Times New Roman"/>
                <w:sz w:val="18"/>
                <w:szCs w:val="18"/>
              </w:rPr>
              <w:t xml:space="preserve"> Arab (</w:t>
            </w:r>
            <w:proofErr w:type="spellStart"/>
            <w:r w:rsidRPr="005653A1">
              <w:rPr>
                <w:rFonts w:ascii="Times New Roman" w:eastAsia="Times New Roman" w:hAnsi="Times New Roman" w:cs="Times New Roman"/>
                <w:sz w:val="18"/>
                <w:szCs w:val="18"/>
              </w:rPr>
              <w:t>linguistik</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fonologi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morfologi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sintaksis</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semantik</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serta</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sistem</w:t>
            </w:r>
            <w:proofErr w:type="spellEnd"/>
            <w:r w:rsidRPr="005653A1">
              <w:rPr>
                <w:rFonts w:ascii="Times New Roman" w:eastAsia="Times New Roman" w:hAnsi="Times New Roman" w:cs="Times New Roman"/>
                <w:sz w:val="18"/>
                <w:szCs w:val="18"/>
              </w:rPr>
              <w:t xml:space="preserve"> tulisan) </w:t>
            </w:r>
            <w:proofErr w:type="spellStart"/>
            <w:r>
              <w:rPr>
                <w:rFonts w:ascii="Times New Roman" w:eastAsia="Times New Roman" w:hAnsi="Times New Roman" w:cs="Times New Roman"/>
                <w:sz w:val="18"/>
                <w:szCs w:val="18"/>
              </w:rPr>
              <w:t>sebagai</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bekal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pembelajar</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sepanjang</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hayat</w:t>
            </w:r>
            <w:proofErr w:type="spellEnd"/>
          </w:p>
        </w:tc>
        <w:tc>
          <w:tcPr>
            <w:tcW w:w="850" w:type="dxa"/>
          </w:tcPr>
          <w:p w14:paraId="21C651F6" w14:textId="77777777" w:rsidR="00DC00A5" w:rsidRPr="00442AF7" w:rsidRDefault="00DC00A5" w:rsidP="00DC00A5">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5042FD2B" w14:textId="007E21A0" w:rsidR="00DC00A5" w:rsidRPr="00442AF7"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5</w:t>
            </w:r>
            <w:r w:rsidR="00145034">
              <w:rPr>
                <w:rFonts w:asciiTheme="majorBidi" w:eastAsia="Times New Roman" w:hAnsiTheme="majorBidi" w:cstheme="majorBidi"/>
                <w:sz w:val="18"/>
                <w:szCs w:val="18"/>
                <w:lang w:val="id-ID"/>
              </w:rPr>
              <w:t>2</w:t>
            </w:r>
          </w:p>
        </w:tc>
        <w:tc>
          <w:tcPr>
            <w:tcW w:w="1985" w:type="dxa"/>
          </w:tcPr>
          <w:p w14:paraId="34F73A4E" w14:textId="0ED41D6E" w:rsidR="00DC00A5" w:rsidRPr="00484648" w:rsidRDefault="005D72AB" w:rsidP="005D72AB">
            <w:pPr>
              <w:rPr>
                <w:rFonts w:asciiTheme="majorBidi" w:eastAsia="Times New Roman" w:hAnsiTheme="majorBidi" w:cstheme="majorBidi"/>
                <w:sz w:val="18"/>
                <w:szCs w:val="18"/>
                <w:lang w:val="id-ID"/>
              </w:rPr>
            </w:pPr>
            <w:r w:rsidRPr="005D72AB">
              <w:rPr>
                <w:rFonts w:asciiTheme="majorBidi" w:eastAsia="Times New Roman" w:hAnsiTheme="majorBidi" w:cstheme="majorBidi"/>
                <w:sz w:val="18"/>
                <w:szCs w:val="18"/>
                <w:lang w:val="id-ID"/>
              </w:rPr>
              <w:t>Memahami</w:t>
            </w:r>
            <w:r>
              <w:rPr>
                <w:rFonts w:asciiTheme="majorBidi" w:eastAsia="Times New Roman" w:hAnsiTheme="majorBidi" w:cstheme="majorBidi"/>
                <w:sz w:val="18"/>
                <w:szCs w:val="18"/>
                <w:lang w:val="id-ID"/>
              </w:rPr>
              <w:t xml:space="preserve"> </w:t>
            </w:r>
            <w:r w:rsidRPr="005D72AB">
              <w:rPr>
                <w:rFonts w:asciiTheme="majorBidi" w:eastAsia="Times New Roman" w:hAnsiTheme="majorBidi" w:cstheme="majorBidi"/>
                <w:sz w:val="18"/>
                <w:szCs w:val="18"/>
                <w:lang w:val="id-ID"/>
              </w:rPr>
              <w:t>konsep, kaidah, dan strategi qirā’ah shamīṭah untuk mengidentifikasi kosakata, struktur kalimat,</w:t>
            </w:r>
            <w:r>
              <w:rPr>
                <w:rFonts w:asciiTheme="majorBidi" w:eastAsia="Times New Roman" w:hAnsiTheme="majorBidi" w:cstheme="majorBidi"/>
                <w:sz w:val="18"/>
                <w:szCs w:val="18"/>
                <w:lang w:val="id-ID"/>
              </w:rPr>
              <w:t xml:space="preserve"> </w:t>
            </w:r>
            <w:r w:rsidRPr="005D72AB">
              <w:rPr>
                <w:rFonts w:asciiTheme="majorBidi" w:eastAsia="Times New Roman" w:hAnsiTheme="majorBidi" w:cstheme="majorBidi"/>
                <w:sz w:val="18"/>
                <w:szCs w:val="18"/>
                <w:lang w:val="id-ID"/>
              </w:rPr>
              <w:t>serta ide pokok dalam berbagai teks</w:t>
            </w:r>
          </w:p>
        </w:tc>
        <w:tc>
          <w:tcPr>
            <w:tcW w:w="992" w:type="dxa"/>
            <w:vMerge/>
          </w:tcPr>
          <w:p w14:paraId="0B849A75" w14:textId="77777777" w:rsidR="00DC00A5" w:rsidRPr="00484648" w:rsidRDefault="00DC00A5" w:rsidP="00DC00A5">
            <w:pPr>
              <w:jc w:val="both"/>
              <w:rPr>
                <w:rFonts w:asciiTheme="majorBidi" w:eastAsia="Times New Roman" w:hAnsiTheme="majorBidi" w:cstheme="majorBidi"/>
                <w:sz w:val="18"/>
                <w:szCs w:val="18"/>
                <w:lang w:val="id-ID"/>
              </w:rPr>
            </w:pPr>
          </w:p>
        </w:tc>
        <w:tc>
          <w:tcPr>
            <w:tcW w:w="1984" w:type="dxa"/>
            <w:vMerge/>
          </w:tcPr>
          <w:p w14:paraId="79261EFE" w14:textId="77777777" w:rsidR="00DC00A5" w:rsidRPr="00484648" w:rsidRDefault="00DC00A5" w:rsidP="00DC00A5">
            <w:pPr>
              <w:jc w:val="both"/>
              <w:rPr>
                <w:rFonts w:asciiTheme="majorBidi" w:eastAsia="Times New Roman" w:hAnsiTheme="majorBidi" w:cstheme="majorBidi"/>
                <w:sz w:val="18"/>
                <w:szCs w:val="18"/>
                <w:lang w:val="id-ID"/>
              </w:rPr>
            </w:pPr>
          </w:p>
        </w:tc>
      </w:tr>
      <w:tr w:rsidR="00DC00A5" w:rsidRPr="00DF2B7E" w14:paraId="6FF2E34B" w14:textId="77777777" w:rsidTr="00442AF7">
        <w:trPr>
          <w:trHeight w:val="386"/>
        </w:trPr>
        <w:tc>
          <w:tcPr>
            <w:tcW w:w="675" w:type="dxa"/>
          </w:tcPr>
          <w:p w14:paraId="553CB66D" w14:textId="77777777" w:rsidR="00DC00A5" w:rsidRDefault="00DC00A5" w:rsidP="00DC00A5">
            <w:pPr>
              <w:jc w:val="center"/>
              <w:rPr>
                <w:rFonts w:ascii="Times New Roman" w:eastAsia="Times New Roman" w:hAnsi="Times New Roman" w:cs="Times New Roman"/>
                <w:sz w:val="18"/>
                <w:szCs w:val="18"/>
              </w:rPr>
            </w:pPr>
            <w:r w:rsidRPr="005653A1">
              <w:rPr>
                <w:rFonts w:ascii="Times New Roman" w:eastAsia="Times New Roman" w:hAnsi="Times New Roman" w:cs="Times New Roman"/>
                <w:sz w:val="18"/>
                <w:szCs w:val="18"/>
              </w:rPr>
              <w:t>CPL</w:t>
            </w:r>
          </w:p>
          <w:p w14:paraId="33033BF7" w14:textId="152F45DF" w:rsidR="00DC00A5" w:rsidRPr="00484648" w:rsidRDefault="00DC00A5" w:rsidP="00DC00A5">
            <w:pPr>
              <w:jc w:val="center"/>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rPr>
              <w:t>05</w:t>
            </w:r>
          </w:p>
        </w:tc>
        <w:tc>
          <w:tcPr>
            <w:tcW w:w="1701" w:type="dxa"/>
          </w:tcPr>
          <w:p w14:paraId="1E2050B1" w14:textId="5198406C" w:rsidR="00DC00A5" w:rsidRPr="00484648" w:rsidRDefault="00DC00A5" w:rsidP="00DC00A5">
            <w:pPr>
              <w:jc w:val="both"/>
              <w:rPr>
                <w:rFonts w:asciiTheme="majorBidi" w:eastAsia="Times New Roman" w:hAnsiTheme="majorBidi" w:cstheme="majorBidi"/>
                <w:sz w:val="18"/>
                <w:szCs w:val="18"/>
                <w:lang w:val="id-ID"/>
              </w:rPr>
            </w:pPr>
            <w:r w:rsidRPr="000D48A4">
              <w:rPr>
                <w:rFonts w:ascii="Times New Roman" w:eastAsia="Times New Roman" w:hAnsi="Times New Roman" w:cs="Times New Roman"/>
                <w:sz w:val="18"/>
                <w:szCs w:val="18"/>
                <w:lang w:val="id-ID"/>
              </w:rPr>
              <w:t>Berbahasa Arab tingkat lanjut secara efektif baik reseptif maupun produktif dalam implementasi pembelajaran bahasa Arab dan pengembangan keilmuan</w:t>
            </w:r>
          </w:p>
        </w:tc>
        <w:tc>
          <w:tcPr>
            <w:tcW w:w="850" w:type="dxa"/>
          </w:tcPr>
          <w:p w14:paraId="58C46799" w14:textId="77777777" w:rsidR="00DC00A5" w:rsidRPr="00442AF7" w:rsidRDefault="00DC00A5" w:rsidP="00DC00A5">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01C7357F" w14:textId="7A70E3BB" w:rsidR="00DC00A5" w:rsidRPr="00442AF7"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5</w:t>
            </w:r>
            <w:r w:rsidR="00145034">
              <w:rPr>
                <w:rFonts w:asciiTheme="majorBidi" w:eastAsia="Times New Roman" w:hAnsiTheme="majorBidi" w:cstheme="majorBidi"/>
                <w:sz w:val="18"/>
                <w:szCs w:val="18"/>
                <w:lang w:val="id-ID"/>
              </w:rPr>
              <w:t>3</w:t>
            </w:r>
          </w:p>
        </w:tc>
        <w:tc>
          <w:tcPr>
            <w:tcW w:w="1985" w:type="dxa"/>
          </w:tcPr>
          <w:p w14:paraId="7A8C4198" w14:textId="0D097EB7" w:rsidR="005D72AB" w:rsidRPr="005D72AB" w:rsidRDefault="005D72AB" w:rsidP="005D72AB">
            <w:pPr>
              <w:rPr>
                <w:rFonts w:asciiTheme="majorBidi" w:eastAsia="Times New Roman" w:hAnsiTheme="majorBidi" w:cstheme="majorBidi"/>
                <w:sz w:val="18"/>
                <w:szCs w:val="18"/>
                <w:lang w:val="id-ID"/>
              </w:rPr>
            </w:pPr>
            <w:r w:rsidRPr="005D72AB">
              <w:rPr>
                <w:rFonts w:asciiTheme="majorBidi" w:eastAsia="Times New Roman" w:hAnsiTheme="majorBidi" w:cstheme="majorBidi"/>
                <w:sz w:val="18"/>
                <w:szCs w:val="18"/>
                <w:lang w:val="id-ID"/>
              </w:rPr>
              <w:t>Membaca</w:t>
            </w:r>
            <w:r>
              <w:rPr>
                <w:rFonts w:asciiTheme="majorBidi" w:eastAsia="Times New Roman" w:hAnsiTheme="majorBidi" w:cstheme="majorBidi"/>
                <w:sz w:val="18"/>
                <w:szCs w:val="18"/>
                <w:lang w:val="id-ID"/>
              </w:rPr>
              <w:t xml:space="preserve"> </w:t>
            </w:r>
            <w:r w:rsidRPr="005D72AB">
              <w:rPr>
                <w:rFonts w:asciiTheme="majorBidi" w:eastAsia="Times New Roman" w:hAnsiTheme="majorBidi" w:cstheme="majorBidi"/>
                <w:sz w:val="18"/>
                <w:szCs w:val="18"/>
                <w:lang w:val="id-ID"/>
              </w:rPr>
              <w:t>teks bacaan sesuai dengan kaidah yang benar, mengidentifikasi mufradāt jadīdah dalam teks</w:t>
            </w:r>
          </w:p>
          <w:p w14:paraId="71BD62D8" w14:textId="77777777" w:rsidR="005D72AB" w:rsidRPr="005D72AB" w:rsidRDefault="005D72AB" w:rsidP="005D72AB">
            <w:pPr>
              <w:rPr>
                <w:rFonts w:asciiTheme="majorBidi" w:eastAsia="Times New Roman" w:hAnsiTheme="majorBidi" w:cstheme="majorBidi"/>
                <w:sz w:val="18"/>
                <w:szCs w:val="18"/>
                <w:lang w:val="id-ID"/>
              </w:rPr>
            </w:pPr>
            <w:r w:rsidRPr="005D72AB">
              <w:rPr>
                <w:rFonts w:asciiTheme="majorBidi" w:eastAsia="Times New Roman" w:hAnsiTheme="majorBidi" w:cstheme="majorBidi"/>
                <w:sz w:val="18"/>
                <w:szCs w:val="18"/>
                <w:lang w:val="id-ID"/>
              </w:rPr>
              <w:t>bacaan, menginterpretasi makna tersurat dan tersirat dalam teks, mengidentifikasi jenis teks yang dibaca serta mengkritisi teks</w:t>
            </w:r>
          </w:p>
          <w:p w14:paraId="525C059A" w14:textId="0985F7C7" w:rsidR="00DC00A5" w:rsidRPr="00930E6A" w:rsidRDefault="005D72AB" w:rsidP="005D72AB">
            <w:pPr>
              <w:rPr>
                <w:rFonts w:asciiTheme="majorBidi" w:eastAsia="Times New Roman" w:hAnsiTheme="majorBidi" w:cstheme="majorBidi"/>
                <w:sz w:val="18"/>
                <w:szCs w:val="18"/>
                <w:lang w:val="id-ID"/>
              </w:rPr>
            </w:pPr>
            <w:r w:rsidRPr="005D72AB">
              <w:rPr>
                <w:rFonts w:asciiTheme="majorBidi" w:eastAsia="Times New Roman" w:hAnsiTheme="majorBidi" w:cstheme="majorBidi"/>
                <w:sz w:val="18"/>
                <w:szCs w:val="18"/>
                <w:lang w:val="id-ID"/>
              </w:rPr>
              <w:t>bacaan dan mendiskusikannya</w:t>
            </w:r>
          </w:p>
        </w:tc>
        <w:tc>
          <w:tcPr>
            <w:tcW w:w="992" w:type="dxa"/>
            <w:vMerge/>
          </w:tcPr>
          <w:p w14:paraId="2F4FD531" w14:textId="77777777" w:rsidR="00DC00A5" w:rsidRPr="000D48A4" w:rsidRDefault="00DC00A5" w:rsidP="00DC00A5">
            <w:pPr>
              <w:jc w:val="both"/>
              <w:rPr>
                <w:rFonts w:asciiTheme="majorBidi" w:eastAsia="Times New Roman" w:hAnsiTheme="majorBidi" w:cstheme="majorBidi"/>
                <w:sz w:val="18"/>
                <w:szCs w:val="18"/>
                <w:lang w:val="id-ID"/>
              </w:rPr>
            </w:pPr>
          </w:p>
        </w:tc>
        <w:tc>
          <w:tcPr>
            <w:tcW w:w="1984" w:type="dxa"/>
            <w:vMerge/>
          </w:tcPr>
          <w:p w14:paraId="24B28707" w14:textId="77777777" w:rsidR="00DC00A5" w:rsidRPr="000D48A4" w:rsidRDefault="00DC00A5" w:rsidP="00DC00A5">
            <w:pPr>
              <w:jc w:val="both"/>
              <w:rPr>
                <w:rFonts w:asciiTheme="majorBidi" w:eastAsia="Times New Roman" w:hAnsiTheme="majorBidi" w:cstheme="majorBidi"/>
                <w:sz w:val="18"/>
                <w:szCs w:val="18"/>
                <w:lang w:val="id-ID"/>
              </w:rPr>
            </w:pPr>
          </w:p>
        </w:tc>
      </w:tr>
      <w:tr w:rsidR="00DC00A5" w:rsidRPr="00DF2B7E" w14:paraId="7FDE9C49" w14:textId="77777777" w:rsidTr="0027322A">
        <w:trPr>
          <w:trHeight w:val="2264"/>
        </w:trPr>
        <w:tc>
          <w:tcPr>
            <w:tcW w:w="675" w:type="dxa"/>
          </w:tcPr>
          <w:p w14:paraId="477719F5" w14:textId="77777777" w:rsidR="00577F04" w:rsidRDefault="00DC00A5" w:rsidP="00DC00A5">
            <w:pPr>
              <w:jc w:val="center"/>
              <w:rPr>
                <w:rFonts w:ascii="Times New Roman" w:eastAsia="Times New Roman" w:hAnsi="Times New Roman" w:cs="Times New Roman"/>
                <w:sz w:val="18"/>
                <w:szCs w:val="18"/>
                <w:lang w:val="id-ID"/>
              </w:rPr>
            </w:pPr>
            <w:r w:rsidRPr="005653A1">
              <w:rPr>
                <w:rFonts w:ascii="Times New Roman" w:eastAsia="Times New Roman" w:hAnsi="Times New Roman" w:cs="Times New Roman"/>
                <w:sz w:val="18"/>
                <w:szCs w:val="18"/>
                <w:lang w:val="id-ID"/>
              </w:rPr>
              <w:t>CPL</w:t>
            </w:r>
          </w:p>
          <w:p w14:paraId="1E31A987" w14:textId="68881413" w:rsidR="00DC00A5" w:rsidRPr="0027322A" w:rsidRDefault="00DC00A5" w:rsidP="00DC00A5">
            <w:pPr>
              <w:jc w:val="center"/>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lang w:val="id-ID"/>
              </w:rPr>
              <w:t>01</w:t>
            </w:r>
          </w:p>
        </w:tc>
        <w:tc>
          <w:tcPr>
            <w:tcW w:w="1701" w:type="dxa"/>
          </w:tcPr>
          <w:p w14:paraId="72415C22" w14:textId="629B72AB" w:rsidR="00DC00A5" w:rsidRPr="001168FA" w:rsidRDefault="00DC00A5" w:rsidP="00DC00A5">
            <w:pPr>
              <w:jc w:val="both"/>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lang w:val="id-ID"/>
              </w:rPr>
              <w:t>Bertakwa kepada Tuhan Yang Maha Esa</w:t>
            </w:r>
            <w:r>
              <w:rPr>
                <w:rFonts w:ascii="Times New Roman" w:eastAsia="Times New Roman" w:hAnsi="Times New Roman" w:cs="Times New Roman"/>
                <w:sz w:val="18"/>
                <w:szCs w:val="18"/>
                <w:lang w:val="id-ID"/>
              </w:rPr>
              <w:t xml:space="preserve">, bertanggung jawab, mandiri dan </w:t>
            </w:r>
            <w:r w:rsidRPr="005653A1">
              <w:rPr>
                <w:rFonts w:ascii="Times New Roman" w:eastAsia="Times New Roman" w:hAnsi="Times New Roman" w:cs="Times New Roman"/>
                <w:sz w:val="18"/>
                <w:szCs w:val="18"/>
                <w:lang w:val="id-ID"/>
              </w:rPr>
              <w:t>menjunjung tinggi nilai kemanusiaan dalam menjalankan tugas</w:t>
            </w:r>
          </w:p>
        </w:tc>
        <w:tc>
          <w:tcPr>
            <w:tcW w:w="850" w:type="dxa"/>
          </w:tcPr>
          <w:p w14:paraId="5078781D" w14:textId="77777777" w:rsidR="00DC00A5" w:rsidRPr="00442AF7" w:rsidRDefault="00DC00A5" w:rsidP="00DC00A5">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38A4E2CD" w14:textId="1732C374" w:rsidR="00DC00A5" w:rsidRPr="00442AF7"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5</w:t>
            </w:r>
            <w:r w:rsidR="00145034">
              <w:rPr>
                <w:rFonts w:asciiTheme="majorBidi" w:eastAsia="Times New Roman" w:hAnsiTheme="majorBidi" w:cstheme="majorBidi"/>
                <w:sz w:val="18"/>
                <w:szCs w:val="18"/>
                <w:lang w:val="id-ID"/>
              </w:rPr>
              <w:t>4</w:t>
            </w:r>
          </w:p>
        </w:tc>
        <w:tc>
          <w:tcPr>
            <w:tcW w:w="1985" w:type="dxa"/>
          </w:tcPr>
          <w:p w14:paraId="289DAC63" w14:textId="77777777" w:rsidR="00DC00A5" w:rsidRPr="000D48A4" w:rsidRDefault="00DC00A5" w:rsidP="00DC00A5">
            <w:pPr>
              <w:ind w:right="140"/>
              <w:jc w:val="both"/>
              <w:rPr>
                <w:rFonts w:asciiTheme="majorBidi" w:eastAsia="Times New Roman" w:hAnsiTheme="majorBidi" w:cstheme="majorBidi"/>
                <w:sz w:val="18"/>
                <w:szCs w:val="18"/>
                <w:lang w:val="id-ID"/>
              </w:rPr>
            </w:pPr>
            <w:r w:rsidRPr="000D48A4">
              <w:rPr>
                <w:rFonts w:asciiTheme="majorBidi" w:eastAsia="Times New Roman" w:hAnsiTheme="majorBidi" w:cstheme="majorBidi"/>
                <w:sz w:val="18"/>
                <w:szCs w:val="18"/>
                <w:lang w:val="id-ID"/>
              </w:rPr>
              <w:t xml:space="preserve">Memiliki </w:t>
            </w:r>
            <w:r w:rsidRPr="00930E6A">
              <w:rPr>
                <w:rFonts w:asciiTheme="majorBidi" w:eastAsia="Times New Roman" w:hAnsiTheme="majorBidi" w:cstheme="majorBidi"/>
                <w:sz w:val="18"/>
                <w:szCs w:val="18"/>
                <w:lang w:val="id-ID"/>
              </w:rPr>
              <w:t xml:space="preserve">sikap </w:t>
            </w:r>
            <w:r w:rsidRPr="000D48A4">
              <w:rPr>
                <w:rFonts w:asciiTheme="majorBidi" w:eastAsia="Times New Roman" w:hAnsiTheme="majorBidi" w:cstheme="majorBidi"/>
                <w:sz w:val="18"/>
                <w:szCs w:val="18"/>
                <w:lang w:val="id-ID"/>
              </w:rPr>
              <w:t>moral</w:t>
            </w:r>
            <w:r w:rsidRPr="00930E6A">
              <w:rPr>
                <w:rFonts w:asciiTheme="majorBidi" w:eastAsia="Times New Roman" w:hAnsiTheme="majorBidi" w:cstheme="majorBidi"/>
                <w:sz w:val="18"/>
                <w:szCs w:val="18"/>
                <w:lang w:val="id-ID"/>
              </w:rPr>
              <w:t xml:space="preserve"> dan </w:t>
            </w:r>
            <w:r w:rsidRPr="000D48A4">
              <w:rPr>
                <w:rFonts w:asciiTheme="majorBidi" w:eastAsia="Times New Roman" w:hAnsiTheme="majorBidi" w:cstheme="majorBidi"/>
                <w:sz w:val="18"/>
                <w:szCs w:val="18"/>
                <w:lang w:val="id-ID"/>
              </w:rPr>
              <w:t>etika hidup berkelanjutan</w:t>
            </w:r>
            <w:r>
              <w:rPr>
                <w:rFonts w:asciiTheme="majorBidi" w:eastAsia="Times New Roman" w:hAnsiTheme="majorBidi" w:cstheme="majorBidi"/>
                <w:sz w:val="18"/>
                <w:szCs w:val="18"/>
                <w:lang w:val="id-ID"/>
              </w:rPr>
              <w:t>,</w:t>
            </w:r>
            <w:r w:rsidRPr="00930E6A">
              <w:rPr>
                <w:rFonts w:asciiTheme="majorBidi" w:eastAsia="Times New Roman" w:hAnsiTheme="majorBidi" w:cstheme="majorBidi"/>
                <w:sz w:val="18"/>
                <w:szCs w:val="18"/>
                <w:lang w:val="id-ID"/>
              </w:rPr>
              <w:t xml:space="preserve"> m</w:t>
            </w:r>
            <w:r w:rsidRPr="000D48A4">
              <w:rPr>
                <w:rFonts w:asciiTheme="majorBidi" w:eastAsia="Times New Roman" w:hAnsiTheme="majorBidi" w:cstheme="majorBidi"/>
                <w:sz w:val="18"/>
                <w:szCs w:val="18"/>
                <w:lang w:val="id-ID"/>
              </w:rPr>
              <w:t>ampu bekerja sama dan memiliki kepekaan so</w:t>
            </w:r>
            <w:r w:rsidRPr="00930E6A">
              <w:rPr>
                <w:rFonts w:asciiTheme="majorBidi" w:eastAsia="Times New Roman" w:hAnsiTheme="majorBidi" w:cstheme="majorBidi"/>
                <w:sz w:val="18"/>
                <w:szCs w:val="18"/>
                <w:lang w:val="id-ID"/>
              </w:rPr>
              <w:t>s</w:t>
            </w:r>
            <w:r w:rsidRPr="000D48A4">
              <w:rPr>
                <w:rFonts w:asciiTheme="majorBidi" w:eastAsia="Times New Roman" w:hAnsiTheme="majorBidi" w:cstheme="majorBidi"/>
                <w:sz w:val="18"/>
                <w:szCs w:val="18"/>
                <w:lang w:val="id-ID"/>
              </w:rPr>
              <w:t>ial</w:t>
            </w:r>
            <w:r w:rsidRPr="00930E6A">
              <w:rPr>
                <w:rFonts w:asciiTheme="majorBidi" w:eastAsia="Times New Roman" w:hAnsiTheme="majorBidi" w:cstheme="majorBidi"/>
                <w:sz w:val="18"/>
                <w:szCs w:val="18"/>
                <w:lang w:val="id-ID"/>
              </w:rPr>
              <w:t>,</w:t>
            </w:r>
            <w:r>
              <w:rPr>
                <w:rFonts w:asciiTheme="majorBidi" w:eastAsia="Times New Roman" w:hAnsiTheme="majorBidi" w:cstheme="majorBidi"/>
                <w:sz w:val="18"/>
                <w:szCs w:val="18"/>
                <w:lang w:val="id-ID"/>
              </w:rPr>
              <w:t xml:space="preserve"> </w:t>
            </w:r>
            <w:r w:rsidRPr="00930E6A">
              <w:rPr>
                <w:rFonts w:asciiTheme="majorBidi" w:eastAsia="Times New Roman" w:hAnsiTheme="majorBidi" w:cstheme="majorBidi"/>
                <w:sz w:val="18"/>
                <w:szCs w:val="18"/>
                <w:lang w:val="id-ID"/>
              </w:rPr>
              <w:t xml:space="preserve"> serta m</w:t>
            </w:r>
            <w:r w:rsidRPr="000D48A4">
              <w:rPr>
                <w:rFonts w:asciiTheme="majorBidi" w:eastAsia="Times New Roman" w:hAnsiTheme="majorBidi" w:cstheme="majorBidi"/>
                <w:sz w:val="18"/>
                <w:szCs w:val="18"/>
                <w:lang w:val="id-ID"/>
              </w:rPr>
              <w:t>enghargai keaneragaman budaya</w:t>
            </w:r>
          </w:p>
          <w:p w14:paraId="43EB2A9B" w14:textId="77777777" w:rsidR="00DC00A5" w:rsidRPr="000D48A4" w:rsidRDefault="00DC00A5" w:rsidP="00DC00A5">
            <w:pPr>
              <w:jc w:val="both"/>
              <w:rPr>
                <w:rFonts w:asciiTheme="majorBidi" w:eastAsia="Times New Roman" w:hAnsiTheme="majorBidi" w:cstheme="majorBidi"/>
                <w:sz w:val="18"/>
                <w:szCs w:val="18"/>
                <w:lang w:val="id-ID"/>
              </w:rPr>
            </w:pPr>
          </w:p>
        </w:tc>
        <w:tc>
          <w:tcPr>
            <w:tcW w:w="992" w:type="dxa"/>
            <w:vMerge w:val="restart"/>
          </w:tcPr>
          <w:p w14:paraId="2FCE5194" w14:textId="77777777" w:rsidR="00DC00A5" w:rsidRPr="006A1BD4" w:rsidRDefault="00DC00A5" w:rsidP="00DC00A5">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Al-</w:t>
            </w:r>
            <w:proofErr w:type="spellStart"/>
            <w:r w:rsidRPr="006A1BD4">
              <w:rPr>
                <w:rFonts w:asciiTheme="majorBidi" w:eastAsia="Times New Roman" w:hAnsiTheme="majorBidi" w:cstheme="majorBidi"/>
                <w:sz w:val="18"/>
                <w:szCs w:val="18"/>
              </w:rPr>
              <w:t>Insya</w:t>
            </w:r>
            <w:proofErr w:type="spellEnd"/>
            <w:r w:rsidRPr="006A1BD4">
              <w:rPr>
                <w:rFonts w:asciiTheme="majorBidi" w:eastAsia="Times New Roman" w:hAnsiTheme="majorBidi" w:cstheme="majorBidi"/>
                <w:sz w:val="18"/>
                <w:szCs w:val="18"/>
              </w:rPr>
              <w:t>’ al-Hurr</w:t>
            </w:r>
          </w:p>
        </w:tc>
        <w:tc>
          <w:tcPr>
            <w:tcW w:w="1984" w:type="dxa"/>
            <w:vMerge w:val="restart"/>
          </w:tcPr>
          <w:p w14:paraId="191C695E" w14:textId="77777777" w:rsidR="00DC00A5" w:rsidRDefault="00DC00A5" w:rsidP="00D07A5A">
            <w:pPr>
              <w:pStyle w:val="ListParagraph"/>
              <w:numPr>
                <w:ilvl w:val="0"/>
                <w:numId w:val="53"/>
              </w:numPr>
              <w:ind w:left="175" w:hanging="283"/>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Konsep tentang Insya Hurr</w:t>
            </w:r>
          </w:p>
          <w:p w14:paraId="72030360" w14:textId="77777777" w:rsidR="00DC00A5" w:rsidRDefault="00DC00A5" w:rsidP="00D07A5A">
            <w:pPr>
              <w:pStyle w:val="ListParagraph"/>
              <w:numPr>
                <w:ilvl w:val="0"/>
                <w:numId w:val="53"/>
              </w:numPr>
              <w:ind w:left="175" w:hanging="283"/>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Karangan sederhana berbahasa Arab (eksposisi, narasi, surat, argumentasi, deskripsi dan teks rekon)</w:t>
            </w:r>
          </w:p>
          <w:p w14:paraId="78A57DF8" w14:textId="77777777" w:rsidR="00DC00A5" w:rsidRPr="00294741" w:rsidRDefault="00DC00A5" w:rsidP="00D07A5A">
            <w:pPr>
              <w:pStyle w:val="ListParagraph"/>
              <w:numPr>
                <w:ilvl w:val="0"/>
                <w:numId w:val="53"/>
              </w:numPr>
              <w:ind w:left="175" w:hanging="283"/>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Anaisis kesalahan karangan sederhana yang dibuat</w:t>
            </w:r>
          </w:p>
        </w:tc>
      </w:tr>
      <w:tr w:rsidR="00DC00A5" w:rsidRPr="00DF2B7E" w14:paraId="30F9CC8E" w14:textId="77777777" w:rsidTr="0027322A">
        <w:trPr>
          <w:trHeight w:val="1273"/>
        </w:trPr>
        <w:tc>
          <w:tcPr>
            <w:tcW w:w="675" w:type="dxa"/>
          </w:tcPr>
          <w:p w14:paraId="096EF6AB" w14:textId="77777777" w:rsidR="00577F04" w:rsidRDefault="00DC00A5" w:rsidP="00DC00A5">
            <w:pPr>
              <w:jc w:val="center"/>
              <w:rPr>
                <w:rFonts w:ascii="Times New Roman" w:eastAsia="Times New Roman" w:hAnsi="Times New Roman" w:cs="Times New Roman"/>
                <w:sz w:val="18"/>
                <w:szCs w:val="18"/>
              </w:rPr>
            </w:pPr>
            <w:r w:rsidRPr="005653A1">
              <w:rPr>
                <w:rFonts w:ascii="Times New Roman" w:eastAsia="Times New Roman" w:hAnsi="Times New Roman" w:cs="Times New Roman"/>
                <w:sz w:val="18"/>
                <w:szCs w:val="18"/>
              </w:rPr>
              <w:t>CPL</w:t>
            </w:r>
          </w:p>
          <w:p w14:paraId="210DD260" w14:textId="3F2BABEA" w:rsidR="00DC00A5" w:rsidRPr="0027322A" w:rsidRDefault="00DC00A5" w:rsidP="00DC00A5">
            <w:pPr>
              <w:jc w:val="center"/>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rPr>
              <w:t>02</w:t>
            </w:r>
          </w:p>
        </w:tc>
        <w:tc>
          <w:tcPr>
            <w:tcW w:w="1701" w:type="dxa"/>
          </w:tcPr>
          <w:p w14:paraId="2A4C5E2E" w14:textId="6EA26025" w:rsidR="00DC00A5" w:rsidRPr="0027322A" w:rsidRDefault="00DC00A5" w:rsidP="00DC00A5">
            <w:pPr>
              <w:jc w:val="both"/>
              <w:rPr>
                <w:rFonts w:asciiTheme="majorBidi" w:eastAsia="Times New Roman" w:hAnsiTheme="majorBidi" w:cstheme="majorBidi"/>
                <w:sz w:val="18"/>
                <w:szCs w:val="18"/>
                <w:lang w:val="id-ID"/>
              </w:rPr>
            </w:pPr>
            <w:r w:rsidRPr="000D48A4">
              <w:rPr>
                <w:rFonts w:ascii="Times New Roman" w:eastAsia="Times New Roman" w:hAnsi="Times New Roman" w:cs="Times New Roman"/>
                <w:sz w:val="18"/>
                <w:szCs w:val="18"/>
                <w:lang w:val="id-ID"/>
              </w:rPr>
              <w:t xml:space="preserve">Menguasai konsep dan struktur  ilmu-ilmu bahasa Arab (linguistik, fonologi, morfologi, sintaksis, dan semantik, serta sistem tulisan) </w:t>
            </w:r>
            <w:r w:rsidRPr="000D48A4">
              <w:rPr>
                <w:rFonts w:ascii="Times New Roman" w:eastAsia="Times New Roman" w:hAnsi="Times New Roman" w:cs="Times New Roman"/>
                <w:sz w:val="18"/>
                <w:szCs w:val="18"/>
                <w:lang w:val="id-ID"/>
              </w:rPr>
              <w:lastRenderedPageBreak/>
              <w:t>sebagai bekal pembelajar sepanjang hayat</w:t>
            </w:r>
          </w:p>
        </w:tc>
        <w:tc>
          <w:tcPr>
            <w:tcW w:w="850" w:type="dxa"/>
          </w:tcPr>
          <w:p w14:paraId="4EC5D21E" w14:textId="77777777" w:rsidR="00DC00A5" w:rsidRPr="00442AF7" w:rsidRDefault="00DC00A5" w:rsidP="00DC00A5">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lastRenderedPageBreak/>
              <w:t>CPMK</w:t>
            </w:r>
          </w:p>
          <w:p w14:paraId="161AA6B6" w14:textId="65B9DAF1" w:rsidR="00DC00A5" w:rsidRPr="00442AF7"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5</w:t>
            </w:r>
            <w:r w:rsidR="00145034">
              <w:rPr>
                <w:rFonts w:asciiTheme="majorBidi" w:eastAsia="Times New Roman" w:hAnsiTheme="majorBidi" w:cstheme="majorBidi"/>
                <w:sz w:val="18"/>
                <w:szCs w:val="18"/>
                <w:lang w:val="id-ID"/>
              </w:rPr>
              <w:t>5</w:t>
            </w:r>
          </w:p>
        </w:tc>
        <w:tc>
          <w:tcPr>
            <w:tcW w:w="1985" w:type="dxa"/>
          </w:tcPr>
          <w:p w14:paraId="177A577B" w14:textId="77777777" w:rsidR="00DC00A5" w:rsidRPr="00294741" w:rsidRDefault="00DC00A5" w:rsidP="00DC00A5">
            <w:pPr>
              <w:spacing w:after="240"/>
              <w:ind w:right="140"/>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M</w:t>
            </w:r>
            <w:r w:rsidRPr="000D48A4">
              <w:rPr>
                <w:rFonts w:asciiTheme="majorBidi" w:eastAsia="Times New Roman" w:hAnsiTheme="majorBidi" w:cstheme="majorBidi"/>
                <w:sz w:val="18"/>
                <w:szCs w:val="18"/>
                <w:lang w:val="fi-FI"/>
              </w:rPr>
              <w:t xml:space="preserve">enguasai </w:t>
            </w:r>
            <w:r>
              <w:rPr>
                <w:rFonts w:asciiTheme="majorBidi" w:eastAsia="Times New Roman" w:hAnsiTheme="majorBidi" w:cstheme="majorBidi"/>
                <w:sz w:val="18"/>
                <w:szCs w:val="18"/>
                <w:lang w:val="id-ID"/>
              </w:rPr>
              <w:t xml:space="preserve">kaidah-kaidah penulisan bahasa Arab dan jenis-jenis karangan untuk mengembangkan </w:t>
            </w:r>
            <w:r>
              <w:rPr>
                <w:rFonts w:asciiTheme="majorBidi" w:eastAsia="Times New Roman" w:hAnsiTheme="majorBidi" w:cstheme="majorBidi"/>
                <w:sz w:val="18"/>
                <w:szCs w:val="18"/>
                <w:lang w:val="id-ID"/>
              </w:rPr>
              <w:lastRenderedPageBreak/>
              <w:t>karangan sederhana berbahasa Arab</w:t>
            </w:r>
          </w:p>
        </w:tc>
        <w:tc>
          <w:tcPr>
            <w:tcW w:w="992" w:type="dxa"/>
            <w:vMerge/>
          </w:tcPr>
          <w:p w14:paraId="4B7AC879" w14:textId="77777777" w:rsidR="00DC00A5" w:rsidRPr="0027322A" w:rsidRDefault="00DC00A5" w:rsidP="00DC00A5">
            <w:pPr>
              <w:jc w:val="both"/>
              <w:rPr>
                <w:rFonts w:asciiTheme="majorBidi" w:eastAsia="Times New Roman" w:hAnsiTheme="majorBidi" w:cstheme="majorBidi"/>
                <w:sz w:val="18"/>
                <w:szCs w:val="18"/>
                <w:lang w:val="id-ID"/>
              </w:rPr>
            </w:pPr>
          </w:p>
        </w:tc>
        <w:tc>
          <w:tcPr>
            <w:tcW w:w="1984" w:type="dxa"/>
            <w:vMerge/>
          </w:tcPr>
          <w:p w14:paraId="4069AC0A" w14:textId="77777777" w:rsidR="00DC00A5" w:rsidRPr="0027322A" w:rsidRDefault="00DC00A5" w:rsidP="00DC00A5">
            <w:pPr>
              <w:jc w:val="both"/>
              <w:rPr>
                <w:rFonts w:asciiTheme="majorBidi" w:eastAsia="Times New Roman" w:hAnsiTheme="majorBidi" w:cstheme="majorBidi"/>
                <w:sz w:val="18"/>
                <w:szCs w:val="18"/>
                <w:lang w:val="id-ID"/>
              </w:rPr>
            </w:pPr>
          </w:p>
        </w:tc>
      </w:tr>
      <w:tr w:rsidR="00DC00A5" w:rsidRPr="00DF2B7E" w14:paraId="22F6D165" w14:textId="77777777" w:rsidTr="00577F04">
        <w:trPr>
          <w:trHeight w:val="1273"/>
        </w:trPr>
        <w:tc>
          <w:tcPr>
            <w:tcW w:w="675" w:type="dxa"/>
          </w:tcPr>
          <w:p w14:paraId="664F58FC" w14:textId="77777777" w:rsidR="00DC00A5" w:rsidRDefault="00DC00A5" w:rsidP="00577F04">
            <w:pPr>
              <w:jc w:val="center"/>
              <w:rPr>
                <w:rFonts w:ascii="Times New Roman" w:eastAsia="Times New Roman" w:hAnsi="Times New Roman" w:cs="Times New Roman"/>
                <w:sz w:val="18"/>
                <w:szCs w:val="18"/>
              </w:rPr>
            </w:pPr>
            <w:r w:rsidRPr="005653A1">
              <w:rPr>
                <w:rFonts w:ascii="Times New Roman" w:eastAsia="Times New Roman" w:hAnsi="Times New Roman" w:cs="Times New Roman"/>
                <w:sz w:val="18"/>
                <w:szCs w:val="18"/>
              </w:rPr>
              <w:t>CPL</w:t>
            </w:r>
          </w:p>
          <w:p w14:paraId="7A294404" w14:textId="0D15B65C" w:rsidR="00DC00A5" w:rsidRPr="0027322A" w:rsidRDefault="00DC00A5" w:rsidP="00577F04">
            <w:pPr>
              <w:jc w:val="center"/>
              <w:rPr>
                <w:rFonts w:asciiTheme="majorBidi" w:eastAsia="Times New Roman" w:hAnsiTheme="majorBidi" w:cstheme="majorBidi"/>
                <w:sz w:val="18"/>
                <w:szCs w:val="18"/>
              </w:rPr>
            </w:pPr>
            <w:r w:rsidRPr="005653A1">
              <w:rPr>
                <w:rFonts w:ascii="Times New Roman" w:eastAsia="Times New Roman" w:hAnsi="Times New Roman" w:cs="Times New Roman"/>
                <w:sz w:val="18"/>
                <w:szCs w:val="18"/>
              </w:rPr>
              <w:t>05</w:t>
            </w:r>
          </w:p>
        </w:tc>
        <w:tc>
          <w:tcPr>
            <w:tcW w:w="1701" w:type="dxa"/>
          </w:tcPr>
          <w:p w14:paraId="1C2344E4" w14:textId="15018FBC" w:rsidR="00DC00A5" w:rsidRPr="0027322A" w:rsidRDefault="00DC00A5" w:rsidP="00DC00A5">
            <w:pPr>
              <w:jc w:val="both"/>
              <w:rPr>
                <w:rFonts w:asciiTheme="majorBidi" w:eastAsia="Times New Roman" w:hAnsiTheme="majorBidi" w:cstheme="majorBidi"/>
                <w:sz w:val="18"/>
                <w:szCs w:val="18"/>
                <w:lang w:val="id-ID"/>
              </w:rPr>
            </w:pPr>
            <w:proofErr w:type="spellStart"/>
            <w:r w:rsidRPr="007513DD">
              <w:rPr>
                <w:rFonts w:ascii="Times New Roman" w:eastAsia="Times New Roman" w:hAnsi="Times New Roman" w:cs="Times New Roman"/>
                <w:sz w:val="18"/>
                <w:szCs w:val="18"/>
              </w:rPr>
              <w:t>Berbahasa</w:t>
            </w:r>
            <w:proofErr w:type="spellEnd"/>
            <w:r w:rsidRPr="007513DD">
              <w:rPr>
                <w:rFonts w:ascii="Times New Roman" w:eastAsia="Times New Roman" w:hAnsi="Times New Roman" w:cs="Times New Roman"/>
                <w:sz w:val="18"/>
                <w:szCs w:val="18"/>
              </w:rPr>
              <w:t xml:space="preserve"> Arab </w:t>
            </w:r>
            <w:proofErr w:type="spellStart"/>
            <w:r w:rsidRPr="007513DD">
              <w:rPr>
                <w:rFonts w:ascii="Times New Roman" w:eastAsia="Times New Roman" w:hAnsi="Times New Roman" w:cs="Times New Roman"/>
                <w:sz w:val="18"/>
                <w:szCs w:val="18"/>
              </w:rPr>
              <w:t>tingkat</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lanjut</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secara</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efektif</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baik</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reseptif</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maupun</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produktif</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dalam</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implementasi</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pembelajaran</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bahasa</w:t>
            </w:r>
            <w:proofErr w:type="spellEnd"/>
            <w:r w:rsidRPr="007513DD">
              <w:rPr>
                <w:rFonts w:ascii="Times New Roman" w:eastAsia="Times New Roman" w:hAnsi="Times New Roman" w:cs="Times New Roman"/>
                <w:sz w:val="18"/>
                <w:szCs w:val="18"/>
              </w:rPr>
              <w:t xml:space="preserve"> Arab dan </w:t>
            </w:r>
            <w:proofErr w:type="spellStart"/>
            <w:r w:rsidRPr="007513DD">
              <w:rPr>
                <w:rFonts w:ascii="Times New Roman" w:eastAsia="Times New Roman" w:hAnsi="Times New Roman" w:cs="Times New Roman"/>
                <w:sz w:val="18"/>
                <w:szCs w:val="18"/>
              </w:rPr>
              <w:t>pengembangan</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keilmuan</w:t>
            </w:r>
            <w:proofErr w:type="spellEnd"/>
          </w:p>
        </w:tc>
        <w:tc>
          <w:tcPr>
            <w:tcW w:w="850" w:type="dxa"/>
          </w:tcPr>
          <w:p w14:paraId="1016A6FD" w14:textId="77777777" w:rsidR="00DC00A5" w:rsidRPr="00442AF7" w:rsidRDefault="00DC00A5" w:rsidP="00DC00A5">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5010E850" w14:textId="7FF13F02" w:rsidR="00DC00A5" w:rsidRPr="00442AF7"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5</w:t>
            </w:r>
            <w:r w:rsidR="00145034">
              <w:rPr>
                <w:rFonts w:asciiTheme="majorBidi" w:eastAsia="Times New Roman" w:hAnsiTheme="majorBidi" w:cstheme="majorBidi"/>
                <w:sz w:val="18"/>
                <w:szCs w:val="18"/>
                <w:lang w:val="id-ID"/>
              </w:rPr>
              <w:t>6</w:t>
            </w:r>
          </w:p>
        </w:tc>
        <w:tc>
          <w:tcPr>
            <w:tcW w:w="1985" w:type="dxa"/>
          </w:tcPr>
          <w:p w14:paraId="33AD2BF1" w14:textId="77777777" w:rsidR="00DC00A5" w:rsidRPr="0027322A" w:rsidRDefault="00DC00A5" w:rsidP="00DC00A5">
            <w:pPr>
              <w:spacing w:after="240"/>
              <w:ind w:right="140"/>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M</w:t>
            </w:r>
            <w:r w:rsidRPr="000D48A4">
              <w:rPr>
                <w:rFonts w:asciiTheme="majorBidi" w:eastAsia="Times New Roman" w:hAnsiTheme="majorBidi" w:cstheme="majorBidi"/>
                <w:sz w:val="18"/>
                <w:szCs w:val="18"/>
                <w:lang w:val="id-ID"/>
              </w:rPr>
              <w:t>engekspresikan opini dan gagasan dalam bentuk tulisan berbahasa arab</w:t>
            </w:r>
            <w:r w:rsidRPr="00EC2819">
              <w:rPr>
                <w:rFonts w:asciiTheme="majorBidi" w:eastAsia="Times New Roman" w:hAnsiTheme="majorBidi" w:cstheme="majorBidi"/>
                <w:sz w:val="18"/>
                <w:szCs w:val="18"/>
                <w:lang w:val="id-ID"/>
              </w:rPr>
              <w:t xml:space="preserve"> </w:t>
            </w:r>
            <w:r>
              <w:rPr>
                <w:rFonts w:asciiTheme="majorBidi" w:eastAsia="Times New Roman" w:hAnsiTheme="majorBidi" w:cstheme="majorBidi"/>
                <w:sz w:val="18"/>
                <w:szCs w:val="18"/>
                <w:lang w:val="id-ID"/>
              </w:rPr>
              <w:t xml:space="preserve">dengan tema dan jenis karangan yang ditentukan serta menyajikan hasil evaluasi terhadap karangan sederhana mahasiswa lain </w:t>
            </w:r>
          </w:p>
        </w:tc>
        <w:tc>
          <w:tcPr>
            <w:tcW w:w="992" w:type="dxa"/>
            <w:vMerge/>
          </w:tcPr>
          <w:p w14:paraId="157B7F17" w14:textId="77777777" w:rsidR="00DC00A5" w:rsidRPr="0027322A" w:rsidRDefault="00DC00A5" w:rsidP="00DC00A5">
            <w:pPr>
              <w:jc w:val="both"/>
              <w:rPr>
                <w:rFonts w:asciiTheme="majorBidi" w:eastAsia="Times New Roman" w:hAnsiTheme="majorBidi" w:cstheme="majorBidi"/>
                <w:sz w:val="18"/>
                <w:szCs w:val="18"/>
                <w:lang w:val="id-ID"/>
              </w:rPr>
            </w:pPr>
          </w:p>
        </w:tc>
        <w:tc>
          <w:tcPr>
            <w:tcW w:w="1984" w:type="dxa"/>
            <w:vMerge/>
          </w:tcPr>
          <w:p w14:paraId="3DC75439" w14:textId="77777777" w:rsidR="00DC00A5" w:rsidRPr="0027322A" w:rsidRDefault="00DC00A5" w:rsidP="00DC00A5">
            <w:pPr>
              <w:jc w:val="both"/>
              <w:rPr>
                <w:rFonts w:asciiTheme="majorBidi" w:eastAsia="Times New Roman" w:hAnsiTheme="majorBidi" w:cstheme="majorBidi"/>
                <w:sz w:val="18"/>
                <w:szCs w:val="18"/>
                <w:lang w:val="id-ID"/>
              </w:rPr>
            </w:pPr>
          </w:p>
        </w:tc>
      </w:tr>
      <w:tr w:rsidR="00DC00A5" w:rsidRPr="00DF2B7E" w14:paraId="14972DE1" w14:textId="77777777" w:rsidTr="00EB3ADE">
        <w:trPr>
          <w:trHeight w:val="1240"/>
        </w:trPr>
        <w:tc>
          <w:tcPr>
            <w:tcW w:w="675" w:type="dxa"/>
            <w:vMerge w:val="restart"/>
          </w:tcPr>
          <w:p w14:paraId="2AF457AE" w14:textId="429F97B6" w:rsidR="00DC00A5" w:rsidRPr="005D7339" w:rsidRDefault="00DC00A5" w:rsidP="00DC00A5">
            <w:pPr>
              <w:jc w:val="center"/>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lang w:val="id-ID"/>
              </w:rPr>
              <w:t>CPL01</w:t>
            </w:r>
          </w:p>
        </w:tc>
        <w:tc>
          <w:tcPr>
            <w:tcW w:w="1701" w:type="dxa"/>
            <w:vMerge w:val="restart"/>
          </w:tcPr>
          <w:p w14:paraId="7AD487F9" w14:textId="7F8BF69B" w:rsidR="00DC00A5" w:rsidRPr="001168FA" w:rsidRDefault="00DC00A5" w:rsidP="00DC00A5">
            <w:pPr>
              <w:jc w:val="both"/>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lang w:val="id-ID"/>
              </w:rPr>
              <w:t>Bertakwa kepada Tuhan Yang Maha Esa</w:t>
            </w:r>
            <w:r>
              <w:rPr>
                <w:rFonts w:ascii="Times New Roman" w:eastAsia="Times New Roman" w:hAnsi="Times New Roman" w:cs="Times New Roman"/>
                <w:sz w:val="18"/>
                <w:szCs w:val="18"/>
                <w:lang w:val="id-ID"/>
              </w:rPr>
              <w:t xml:space="preserve">, bertanggung jawab, mandiri dan </w:t>
            </w:r>
            <w:r w:rsidRPr="005653A1">
              <w:rPr>
                <w:rFonts w:ascii="Times New Roman" w:eastAsia="Times New Roman" w:hAnsi="Times New Roman" w:cs="Times New Roman"/>
                <w:sz w:val="18"/>
                <w:szCs w:val="18"/>
                <w:lang w:val="id-ID"/>
              </w:rPr>
              <w:t>menjunjung tinggi nilai kemanusiaan dalam menjalankan tugas</w:t>
            </w:r>
          </w:p>
        </w:tc>
        <w:tc>
          <w:tcPr>
            <w:tcW w:w="850" w:type="dxa"/>
          </w:tcPr>
          <w:p w14:paraId="46714C86" w14:textId="77777777" w:rsidR="00DC00A5" w:rsidRPr="00442AF7" w:rsidRDefault="00DC00A5" w:rsidP="00DC00A5">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03918E45" w14:textId="781B1C23" w:rsidR="00DC00A5" w:rsidRPr="00442AF7"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5</w:t>
            </w:r>
            <w:r w:rsidR="00145034">
              <w:rPr>
                <w:rFonts w:asciiTheme="majorBidi" w:eastAsia="Times New Roman" w:hAnsiTheme="majorBidi" w:cstheme="majorBidi"/>
                <w:sz w:val="18"/>
                <w:szCs w:val="18"/>
                <w:lang w:val="id-ID"/>
              </w:rPr>
              <w:t>7</w:t>
            </w:r>
          </w:p>
        </w:tc>
        <w:tc>
          <w:tcPr>
            <w:tcW w:w="1985" w:type="dxa"/>
            <w:tcBorders>
              <w:top w:val="single" w:sz="8" w:space="0" w:color="000000"/>
              <w:left w:val="single" w:sz="8" w:space="0" w:color="000000"/>
              <w:right w:val="single" w:sz="8" w:space="0" w:color="000000"/>
            </w:tcBorders>
            <w:tcMar>
              <w:top w:w="0" w:type="dxa"/>
              <w:left w:w="100" w:type="dxa"/>
              <w:bottom w:w="0" w:type="dxa"/>
              <w:right w:w="100" w:type="dxa"/>
            </w:tcMar>
          </w:tcPr>
          <w:p w14:paraId="020B9B87" w14:textId="77777777" w:rsidR="00DC00A5" w:rsidRPr="000D48A4" w:rsidRDefault="00DC00A5" w:rsidP="00DC00A5">
            <w:pPr>
              <w:ind w:left="40"/>
              <w:jc w:val="both"/>
              <w:rPr>
                <w:rFonts w:asciiTheme="majorBidi" w:eastAsia="Times New Roman" w:hAnsiTheme="majorBidi" w:cstheme="majorBidi"/>
                <w:sz w:val="18"/>
                <w:szCs w:val="18"/>
                <w:lang w:val="id-ID"/>
              </w:rPr>
            </w:pPr>
            <w:bookmarkStart w:id="0" w:name="_gjdgxs" w:colFirst="0" w:colLast="0"/>
            <w:bookmarkEnd w:id="0"/>
            <w:r w:rsidRPr="000D48A4">
              <w:rPr>
                <w:rFonts w:asciiTheme="majorBidi" w:eastAsia="Times New Roman" w:hAnsiTheme="majorBidi" w:cstheme="majorBidi"/>
                <w:sz w:val="18"/>
                <w:szCs w:val="18"/>
                <w:lang w:val="id-ID"/>
              </w:rPr>
              <w:t xml:space="preserve">Memiliki </w:t>
            </w:r>
            <w:r w:rsidRPr="00272F4C">
              <w:rPr>
                <w:rFonts w:asciiTheme="majorBidi" w:eastAsia="Times New Roman" w:hAnsiTheme="majorBidi" w:cstheme="majorBidi"/>
                <w:sz w:val="18"/>
                <w:szCs w:val="18"/>
                <w:lang w:val="id-ID"/>
              </w:rPr>
              <w:t xml:space="preserve">sikap </w:t>
            </w:r>
            <w:r w:rsidRPr="000D48A4">
              <w:rPr>
                <w:rFonts w:asciiTheme="majorBidi" w:eastAsia="Times New Roman" w:hAnsiTheme="majorBidi" w:cstheme="majorBidi"/>
                <w:sz w:val="18"/>
                <w:szCs w:val="18"/>
                <w:lang w:val="id-ID"/>
              </w:rPr>
              <w:t>moral</w:t>
            </w:r>
            <w:r w:rsidRPr="00272F4C">
              <w:rPr>
                <w:rFonts w:asciiTheme="majorBidi" w:eastAsia="Times New Roman" w:hAnsiTheme="majorBidi" w:cstheme="majorBidi"/>
                <w:sz w:val="18"/>
                <w:szCs w:val="18"/>
                <w:lang w:val="id-ID"/>
              </w:rPr>
              <w:t xml:space="preserve"> dan </w:t>
            </w:r>
            <w:r w:rsidRPr="000D48A4">
              <w:rPr>
                <w:rFonts w:asciiTheme="majorBidi" w:eastAsia="Times New Roman" w:hAnsiTheme="majorBidi" w:cstheme="majorBidi"/>
                <w:sz w:val="18"/>
                <w:szCs w:val="18"/>
                <w:lang w:val="id-ID"/>
              </w:rPr>
              <w:t>etika hidup berkelanjutan</w:t>
            </w:r>
            <w:r w:rsidRPr="00272F4C">
              <w:rPr>
                <w:rFonts w:asciiTheme="majorBidi" w:eastAsia="Times New Roman" w:hAnsiTheme="majorBidi" w:cstheme="majorBidi"/>
                <w:sz w:val="18"/>
                <w:szCs w:val="18"/>
                <w:lang w:val="id-ID"/>
              </w:rPr>
              <w:t>, m</w:t>
            </w:r>
            <w:r w:rsidRPr="000D48A4">
              <w:rPr>
                <w:rFonts w:asciiTheme="majorBidi" w:eastAsia="Times New Roman" w:hAnsiTheme="majorBidi" w:cstheme="majorBidi"/>
                <w:sz w:val="18"/>
                <w:szCs w:val="18"/>
                <w:lang w:val="id-ID"/>
              </w:rPr>
              <w:t>ampu bekerja sama dan memiliki kepekaan so</w:t>
            </w:r>
            <w:r w:rsidRPr="00272F4C">
              <w:rPr>
                <w:rFonts w:asciiTheme="majorBidi" w:eastAsia="Times New Roman" w:hAnsiTheme="majorBidi" w:cstheme="majorBidi"/>
                <w:sz w:val="18"/>
                <w:szCs w:val="18"/>
                <w:lang w:val="id-ID"/>
              </w:rPr>
              <w:t>s</w:t>
            </w:r>
            <w:r w:rsidRPr="000D48A4">
              <w:rPr>
                <w:rFonts w:asciiTheme="majorBidi" w:eastAsia="Times New Roman" w:hAnsiTheme="majorBidi" w:cstheme="majorBidi"/>
                <w:sz w:val="18"/>
                <w:szCs w:val="18"/>
                <w:lang w:val="id-ID"/>
              </w:rPr>
              <w:t>ial</w:t>
            </w:r>
            <w:r w:rsidRPr="00272F4C">
              <w:rPr>
                <w:rFonts w:asciiTheme="majorBidi" w:eastAsia="Times New Roman" w:hAnsiTheme="majorBidi" w:cstheme="majorBidi"/>
                <w:sz w:val="18"/>
                <w:szCs w:val="18"/>
                <w:lang w:val="id-ID"/>
              </w:rPr>
              <w:t>,  serta m</w:t>
            </w:r>
            <w:r w:rsidRPr="000D48A4">
              <w:rPr>
                <w:rFonts w:asciiTheme="majorBidi" w:eastAsia="Times New Roman" w:hAnsiTheme="majorBidi" w:cstheme="majorBidi"/>
                <w:sz w:val="18"/>
                <w:szCs w:val="18"/>
                <w:lang w:val="id-ID"/>
              </w:rPr>
              <w:t>enghargai keaneragaman budaya</w:t>
            </w:r>
          </w:p>
          <w:p w14:paraId="125A2ED6" w14:textId="77777777" w:rsidR="00DC00A5" w:rsidRPr="000D48A4" w:rsidRDefault="00DC00A5" w:rsidP="00DC00A5">
            <w:pPr>
              <w:ind w:left="40"/>
              <w:jc w:val="both"/>
              <w:rPr>
                <w:rFonts w:asciiTheme="majorBidi" w:eastAsia="Times New Roman" w:hAnsiTheme="majorBidi" w:cstheme="majorBidi"/>
                <w:sz w:val="18"/>
                <w:szCs w:val="18"/>
                <w:lang w:val="id-ID"/>
              </w:rPr>
            </w:pPr>
          </w:p>
        </w:tc>
        <w:tc>
          <w:tcPr>
            <w:tcW w:w="992" w:type="dxa"/>
            <w:vMerge w:val="restart"/>
          </w:tcPr>
          <w:p w14:paraId="28C38257" w14:textId="77777777" w:rsidR="00DC00A5" w:rsidRPr="006A1BD4" w:rsidRDefault="00DC00A5" w:rsidP="00DC00A5">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Al-</w:t>
            </w:r>
            <w:proofErr w:type="spellStart"/>
            <w:r w:rsidRPr="006A1BD4">
              <w:rPr>
                <w:rFonts w:asciiTheme="majorBidi" w:eastAsia="Times New Roman" w:hAnsiTheme="majorBidi" w:cstheme="majorBidi"/>
                <w:sz w:val="18"/>
                <w:szCs w:val="18"/>
              </w:rPr>
              <w:t>Insya</w:t>
            </w:r>
            <w:proofErr w:type="spellEnd"/>
            <w:r w:rsidRPr="006A1BD4">
              <w:rPr>
                <w:rFonts w:asciiTheme="majorBidi" w:eastAsia="Times New Roman" w:hAnsiTheme="majorBidi" w:cstheme="majorBidi"/>
                <w:sz w:val="18"/>
                <w:szCs w:val="18"/>
              </w:rPr>
              <w:t xml:space="preserve">’ al- </w:t>
            </w:r>
            <w:proofErr w:type="spellStart"/>
            <w:r w:rsidRPr="006A1BD4">
              <w:rPr>
                <w:rFonts w:asciiTheme="majorBidi" w:eastAsia="Times New Roman" w:hAnsiTheme="majorBidi" w:cstheme="majorBidi"/>
                <w:sz w:val="18"/>
                <w:szCs w:val="18"/>
              </w:rPr>
              <w:t>Akādimiy</w:t>
            </w:r>
            <w:proofErr w:type="spellEnd"/>
          </w:p>
        </w:tc>
        <w:tc>
          <w:tcPr>
            <w:tcW w:w="1984" w:type="dxa"/>
            <w:vMerge w:val="restart"/>
          </w:tcPr>
          <w:p w14:paraId="6F6C0FBB" w14:textId="77777777" w:rsidR="00DC00A5" w:rsidRPr="005A7CC2" w:rsidRDefault="00DC00A5" w:rsidP="00D07A5A">
            <w:pPr>
              <w:pStyle w:val="ListParagraph"/>
              <w:numPr>
                <w:ilvl w:val="0"/>
                <w:numId w:val="54"/>
              </w:numPr>
              <w:ind w:left="175" w:hanging="283"/>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K</w:t>
            </w:r>
            <w:proofErr w:type="spellStart"/>
            <w:r w:rsidRPr="005A7CC2">
              <w:rPr>
                <w:rFonts w:asciiTheme="majorBidi" w:eastAsia="Times New Roman" w:hAnsiTheme="majorBidi" w:cstheme="majorBidi"/>
                <w:sz w:val="18"/>
                <w:szCs w:val="18"/>
              </w:rPr>
              <w:t>onsep</w:t>
            </w:r>
            <w:proofErr w:type="spellEnd"/>
            <w:r w:rsidRPr="005A7CC2">
              <w:rPr>
                <w:rFonts w:asciiTheme="majorBidi" w:eastAsia="Times New Roman" w:hAnsiTheme="majorBidi" w:cstheme="majorBidi"/>
                <w:sz w:val="18"/>
                <w:szCs w:val="18"/>
              </w:rPr>
              <w:t xml:space="preserve"> </w:t>
            </w:r>
            <w:proofErr w:type="spellStart"/>
            <w:r w:rsidRPr="005A7CC2">
              <w:rPr>
                <w:rFonts w:asciiTheme="majorBidi" w:eastAsia="Times New Roman" w:hAnsiTheme="majorBidi" w:cstheme="majorBidi"/>
                <w:sz w:val="18"/>
                <w:szCs w:val="18"/>
              </w:rPr>
              <w:t>Kitabah</w:t>
            </w:r>
            <w:proofErr w:type="spellEnd"/>
            <w:r w:rsidRPr="005A7CC2">
              <w:rPr>
                <w:rFonts w:asciiTheme="majorBidi" w:eastAsia="Times New Roman" w:hAnsiTheme="majorBidi" w:cstheme="majorBidi"/>
                <w:sz w:val="18"/>
                <w:szCs w:val="18"/>
              </w:rPr>
              <w:t xml:space="preserve"> </w:t>
            </w:r>
            <w:proofErr w:type="spellStart"/>
            <w:r w:rsidRPr="005A7CC2">
              <w:rPr>
                <w:rFonts w:asciiTheme="majorBidi" w:eastAsia="Times New Roman" w:hAnsiTheme="majorBidi" w:cstheme="majorBidi"/>
                <w:sz w:val="18"/>
                <w:szCs w:val="18"/>
              </w:rPr>
              <w:t>Akadimiyah</w:t>
            </w:r>
            <w:proofErr w:type="spellEnd"/>
            <w:r>
              <w:rPr>
                <w:rFonts w:asciiTheme="majorBidi" w:eastAsia="Times New Roman" w:hAnsiTheme="majorBidi" w:cstheme="majorBidi"/>
                <w:sz w:val="18"/>
                <w:szCs w:val="18"/>
                <w:lang w:val="id-ID"/>
              </w:rPr>
              <w:t xml:space="preserve"> </w:t>
            </w:r>
          </w:p>
          <w:p w14:paraId="1FA467C1" w14:textId="77777777" w:rsidR="00DC00A5" w:rsidRPr="005A7CC2" w:rsidRDefault="00DC00A5" w:rsidP="00D07A5A">
            <w:pPr>
              <w:pStyle w:val="ListParagraph"/>
              <w:numPr>
                <w:ilvl w:val="0"/>
                <w:numId w:val="54"/>
              </w:numPr>
              <w:ind w:left="175" w:hanging="283"/>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Kaidah Penulisan Bahasa Arab</w:t>
            </w:r>
          </w:p>
          <w:p w14:paraId="012D2378" w14:textId="77777777" w:rsidR="00DC00A5" w:rsidRPr="005A7CC2" w:rsidRDefault="00DC00A5" w:rsidP="00D07A5A">
            <w:pPr>
              <w:pStyle w:val="ListParagraph"/>
              <w:numPr>
                <w:ilvl w:val="0"/>
                <w:numId w:val="54"/>
              </w:numPr>
              <w:ind w:left="175" w:hanging="283"/>
              <w:rPr>
                <w:rFonts w:asciiTheme="majorBidi" w:eastAsia="Times New Roman" w:hAnsiTheme="majorBidi" w:cstheme="majorBidi"/>
                <w:sz w:val="18"/>
                <w:szCs w:val="18"/>
              </w:rPr>
            </w:pPr>
            <w:r w:rsidRPr="005A7CC2">
              <w:rPr>
                <w:rFonts w:asciiTheme="majorBidi" w:eastAsia="Times New Roman" w:hAnsiTheme="majorBidi" w:cstheme="majorBidi"/>
                <w:sz w:val="18"/>
                <w:szCs w:val="18"/>
                <w:lang w:val="id-ID"/>
              </w:rPr>
              <w:t>Jenis</w:t>
            </w:r>
            <w:r>
              <w:rPr>
                <w:rFonts w:asciiTheme="majorBidi" w:eastAsia="Times New Roman" w:hAnsiTheme="majorBidi" w:cstheme="majorBidi"/>
                <w:sz w:val="18"/>
                <w:szCs w:val="18"/>
                <w:lang w:val="id-ID"/>
              </w:rPr>
              <w:t>-</w:t>
            </w:r>
            <w:r>
              <w:rPr>
                <w:rFonts w:asciiTheme="majorBidi" w:eastAsia="Times New Roman" w:hAnsiTheme="majorBidi" w:cstheme="majorBidi"/>
                <w:sz w:val="18"/>
                <w:szCs w:val="18"/>
              </w:rPr>
              <w:t xml:space="preserve"> </w:t>
            </w:r>
            <w:proofErr w:type="spellStart"/>
            <w:r>
              <w:rPr>
                <w:rFonts w:asciiTheme="majorBidi" w:eastAsia="Times New Roman" w:hAnsiTheme="majorBidi" w:cstheme="majorBidi"/>
                <w:sz w:val="18"/>
                <w:szCs w:val="18"/>
              </w:rPr>
              <w:t>jenis</w:t>
            </w:r>
            <w:proofErr w:type="spellEnd"/>
            <w:r>
              <w:rPr>
                <w:rFonts w:asciiTheme="majorBidi" w:eastAsia="Times New Roman" w:hAnsiTheme="majorBidi" w:cstheme="majorBidi"/>
                <w:sz w:val="18"/>
                <w:szCs w:val="18"/>
              </w:rPr>
              <w:t xml:space="preserve"> </w:t>
            </w:r>
            <w:r>
              <w:rPr>
                <w:rFonts w:asciiTheme="majorBidi" w:eastAsia="Times New Roman" w:hAnsiTheme="majorBidi" w:cstheme="majorBidi"/>
                <w:sz w:val="18"/>
                <w:szCs w:val="18"/>
                <w:lang w:val="id-ID"/>
              </w:rPr>
              <w:t>P</w:t>
            </w:r>
            <w:proofErr w:type="spellStart"/>
            <w:r>
              <w:rPr>
                <w:rFonts w:asciiTheme="majorBidi" w:eastAsia="Times New Roman" w:hAnsiTheme="majorBidi" w:cstheme="majorBidi"/>
                <w:sz w:val="18"/>
                <w:szCs w:val="18"/>
              </w:rPr>
              <w:t>enelitian</w:t>
            </w:r>
            <w:proofErr w:type="spellEnd"/>
            <w:r>
              <w:rPr>
                <w:rFonts w:asciiTheme="majorBidi" w:eastAsia="Times New Roman" w:hAnsiTheme="majorBidi" w:cstheme="majorBidi"/>
                <w:sz w:val="18"/>
                <w:szCs w:val="18"/>
              </w:rPr>
              <w:t xml:space="preserve"> </w:t>
            </w:r>
            <w:r>
              <w:rPr>
                <w:rFonts w:asciiTheme="majorBidi" w:eastAsia="Times New Roman" w:hAnsiTheme="majorBidi" w:cstheme="majorBidi"/>
                <w:sz w:val="18"/>
                <w:szCs w:val="18"/>
                <w:lang w:val="id-ID"/>
              </w:rPr>
              <w:t>I</w:t>
            </w:r>
            <w:proofErr w:type="spellStart"/>
            <w:r>
              <w:rPr>
                <w:rFonts w:asciiTheme="majorBidi" w:eastAsia="Times New Roman" w:hAnsiTheme="majorBidi" w:cstheme="majorBidi"/>
                <w:sz w:val="18"/>
                <w:szCs w:val="18"/>
              </w:rPr>
              <w:t>lmiah</w:t>
            </w:r>
            <w:proofErr w:type="spellEnd"/>
          </w:p>
          <w:p w14:paraId="3BB66997" w14:textId="77777777" w:rsidR="00DC00A5" w:rsidRPr="005A7CC2" w:rsidRDefault="00DC00A5" w:rsidP="00D07A5A">
            <w:pPr>
              <w:pStyle w:val="ListParagraph"/>
              <w:numPr>
                <w:ilvl w:val="0"/>
                <w:numId w:val="54"/>
              </w:numPr>
              <w:ind w:left="175" w:hanging="283"/>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 xml:space="preserve">Analisis komponen Proposal </w:t>
            </w:r>
          </w:p>
          <w:p w14:paraId="5FFDAC22" w14:textId="77777777" w:rsidR="00DC00A5" w:rsidRPr="005A7CC2" w:rsidRDefault="00DC00A5" w:rsidP="00D07A5A">
            <w:pPr>
              <w:pStyle w:val="ListParagraph"/>
              <w:numPr>
                <w:ilvl w:val="0"/>
                <w:numId w:val="54"/>
              </w:numPr>
              <w:ind w:left="175" w:hanging="283"/>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Identifikasi dan Produksi Abstrak dan Latar Belakang Masalah</w:t>
            </w:r>
          </w:p>
          <w:p w14:paraId="21C17756" w14:textId="77777777" w:rsidR="00DC00A5" w:rsidRPr="000A667A" w:rsidRDefault="00DC00A5" w:rsidP="00D07A5A">
            <w:pPr>
              <w:pStyle w:val="ListParagraph"/>
              <w:numPr>
                <w:ilvl w:val="0"/>
                <w:numId w:val="54"/>
              </w:numPr>
              <w:ind w:left="175" w:hanging="283"/>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Identifikasi, Analisis dan Produksi Novelty dan Literature Review</w:t>
            </w:r>
          </w:p>
          <w:p w14:paraId="160BCFB3" w14:textId="77777777" w:rsidR="00DC00A5" w:rsidRPr="000D48A4" w:rsidRDefault="00DC00A5" w:rsidP="00D07A5A">
            <w:pPr>
              <w:pStyle w:val="ListParagraph"/>
              <w:numPr>
                <w:ilvl w:val="0"/>
                <w:numId w:val="54"/>
              </w:numPr>
              <w:ind w:left="175" w:hanging="283"/>
              <w:rPr>
                <w:rFonts w:asciiTheme="majorBidi" w:eastAsia="Times New Roman" w:hAnsiTheme="majorBidi" w:cstheme="majorBidi"/>
                <w:sz w:val="18"/>
                <w:szCs w:val="18"/>
                <w:lang w:val="fi-FI"/>
              </w:rPr>
            </w:pPr>
            <w:r>
              <w:rPr>
                <w:rFonts w:asciiTheme="majorBidi" w:eastAsia="Times New Roman" w:hAnsiTheme="majorBidi" w:cstheme="majorBidi"/>
                <w:sz w:val="18"/>
                <w:szCs w:val="18"/>
                <w:lang w:val="id-ID"/>
              </w:rPr>
              <w:t>Identifikasi dan Produksi Komponen  Metodologi Penelitian berbahasa Arab</w:t>
            </w:r>
          </w:p>
          <w:p w14:paraId="5E2BB502" w14:textId="77777777" w:rsidR="00DC00A5" w:rsidRPr="000A667A" w:rsidRDefault="00DC00A5" w:rsidP="00D07A5A">
            <w:pPr>
              <w:pStyle w:val="ListParagraph"/>
              <w:numPr>
                <w:ilvl w:val="0"/>
                <w:numId w:val="54"/>
              </w:numPr>
              <w:ind w:left="175" w:hanging="283"/>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Produksi Analisis Data Kualitatif Berbahasa Arab</w:t>
            </w:r>
          </w:p>
          <w:p w14:paraId="4DCBE34B" w14:textId="77777777" w:rsidR="00DC00A5" w:rsidRPr="000A667A" w:rsidRDefault="00DC00A5" w:rsidP="00D07A5A">
            <w:pPr>
              <w:pStyle w:val="ListParagraph"/>
              <w:numPr>
                <w:ilvl w:val="0"/>
                <w:numId w:val="54"/>
              </w:numPr>
              <w:ind w:left="175" w:hanging="283"/>
              <w:rPr>
                <w:rFonts w:asciiTheme="majorBidi" w:eastAsia="Times New Roman" w:hAnsiTheme="majorBidi" w:cstheme="majorBidi"/>
                <w:sz w:val="18"/>
                <w:szCs w:val="18"/>
              </w:rPr>
            </w:pPr>
            <w:r w:rsidRPr="000A667A">
              <w:rPr>
                <w:rFonts w:asciiTheme="majorBidi" w:eastAsia="Times New Roman" w:hAnsiTheme="majorBidi" w:cstheme="majorBidi"/>
                <w:sz w:val="18"/>
                <w:szCs w:val="18"/>
                <w:lang w:val="id-ID"/>
              </w:rPr>
              <w:t xml:space="preserve">Penulisan </w:t>
            </w:r>
            <w:r>
              <w:rPr>
                <w:rFonts w:asciiTheme="majorBidi" w:eastAsia="Times New Roman" w:hAnsiTheme="majorBidi" w:cstheme="majorBidi"/>
                <w:sz w:val="18"/>
                <w:szCs w:val="18"/>
                <w:lang w:val="id-ID"/>
              </w:rPr>
              <w:t>R</w:t>
            </w:r>
            <w:proofErr w:type="spellStart"/>
            <w:r w:rsidRPr="000A667A">
              <w:rPr>
                <w:rFonts w:asciiTheme="majorBidi" w:eastAsia="Times New Roman" w:hAnsiTheme="majorBidi" w:cstheme="majorBidi"/>
                <w:sz w:val="18"/>
                <w:szCs w:val="18"/>
              </w:rPr>
              <w:t>eferensi</w:t>
            </w:r>
            <w:proofErr w:type="spellEnd"/>
          </w:p>
          <w:p w14:paraId="21DB9EB9" w14:textId="77777777" w:rsidR="00DC00A5" w:rsidRPr="000D48A4" w:rsidRDefault="00DC00A5" w:rsidP="00D07A5A">
            <w:pPr>
              <w:pStyle w:val="ListParagraph"/>
              <w:numPr>
                <w:ilvl w:val="0"/>
                <w:numId w:val="54"/>
              </w:numPr>
              <w:ind w:left="175" w:hanging="283"/>
              <w:rPr>
                <w:rFonts w:asciiTheme="majorBidi" w:eastAsia="Times New Roman" w:hAnsiTheme="majorBidi" w:cstheme="majorBidi"/>
                <w:sz w:val="18"/>
                <w:szCs w:val="18"/>
                <w:lang w:val="fi-FI"/>
              </w:rPr>
            </w:pPr>
            <w:r>
              <w:rPr>
                <w:rFonts w:asciiTheme="majorBidi" w:eastAsia="Times New Roman" w:hAnsiTheme="majorBidi" w:cstheme="majorBidi"/>
                <w:sz w:val="18"/>
                <w:szCs w:val="18"/>
                <w:lang w:val="id-ID"/>
              </w:rPr>
              <w:t>Metode dan Penulisan Kesimpulan</w:t>
            </w:r>
            <w:r w:rsidRPr="000D48A4">
              <w:rPr>
                <w:rFonts w:asciiTheme="majorBidi" w:eastAsia="Times New Roman" w:hAnsiTheme="majorBidi" w:cstheme="majorBidi"/>
                <w:sz w:val="18"/>
                <w:szCs w:val="18"/>
                <w:lang w:val="fi-FI"/>
              </w:rPr>
              <w:t xml:space="preserve"> </w:t>
            </w:r>
            <w:r>
              <w:rPr>
                <w:rFonts w:asciiTheme="majorBidi" w:eastAsia="Times New Roman" w:hAnsiTheme="majorBidi" w:cstheme="majorBidi"/>
                <w:sz w:val="18"/>
                <w:szCs w:val="18"/>
                <w:lang w:val="id-ID"/>
              </w:rPr>
              <w:t>berbahasa Arab</w:t>
            </w:r>
          </w:p>
          <w:p w14:paraId="0164D6F5" w14:textId="77777777" w:rsidR="00DC00A5" w:rsidRPr="000D48A4" w:rsidRDefault="00DC00A5" w:rsidP="00DC00A5">
            <w:pPr>
              <w:jc w:val="both"/>
              <w:rPr>
                <w:rFonts w:asciiTheme="majorBidi" w:eastAsia="Times New Roman" w:hAnsiTheme="majorBidi" w:cstheme="majorBidi"/>
                <w:sz w:val="18"/>
                <w:szCs w:val="18"/>
                <w:lang w:val="fi-FI"/>
              </w:rPr>
            </w:pPr>
          </w:p>
        </w:tc>
      </w:tr>
      <w:tr w:rsidR="00DC00A5" w:rsidRPr="00DF2B7E" w14:paraId="06C76F54" w14:textId="77777777" w:rsidTr="005E7092">
        <w:trPr>
          <w:trHeight w:val="257"/>
        </w:trPr>
        <w:tc>
          <w:tcPr>
            <w:tcW w:w="675" w:type="dxa"/>
            <w:vMerge/>
          </w:tcPr>
          <w:p w14:paraId="06C7BF0D" w14:textId="77777777" w:rsidR="00DC00A5" w:rsidRPr="000D48A4" w:rsidRDefault="00DC00A5" w:rsidP="00DC00A5">
            <w:pPr>
              <w:jc w:val="center"/>
              <w:rPr>
                <w:rFonts w:asciiTheme="majorBidi" w:eastAsia="Times New Roman" w:hAnsiTheme="majorBidi" w:cstheme="majorBidi"/>
                <w:sz w:val="18"/>
                <w:szCs w:val="18"/>
                <w:lang w:val="fi-FI"/>
              </w:rPr>
            </w:pPr>
          </w:p>
        </w:tc>
        <w:tc>
          <w:tcPr>
            <w:tcW w:w="1701" w:type="dxa"/>
            <w:vMerge/>
          </w:tcPr>
          <w:p w14:paraId="37F8F814" w14:textId="77777777" w:rsidR="00DC00A5" w:rsidRPr="0027322A" w:rsidRDefault="00DC00A5" w:rsidP="00DC00A5">
            <w:pPr>
              <w:jc w:val="both"/>
              <w:rPr>
                <w:rFonts w:asciiTheme="majorBidi" w:eastAsia="Times New Roman" w:hAnsiTheme="majorBidi" w:cstheme="majorBidi"/>
                <w:sz w:val="18"/>
                <w:szCs w:val="18"/>
                <w:lang w:val="id-ID"/>
              </w:rPr>
            </w:pPr>
          </w:p>
        </w:tc>
        <w:tc>
          <w:tcPr>
            <w:tcW w:w="850" w:type="dxa"/>
          </w:tcPr>
          <w:p w14:paraId="6551E8C0" w14:textId="77777777" w:rsidR="00DC00A5" w:rsidRPr="00442AF7" w:rsidRDefault="00DC00A5" w:rsidP="00DC00A5">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125AE8DE" w14:textId="5A783103" w:rsidR="00DC00A5" w:rsidRPr="00442AF7"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5</w:t>
            </w:r>
            <w:r w:rsidR="00145034">
              <w:rPr>
                <w:rFonts w:asciiTheme="majorBidi" w:eastAsia="Times New Roman" w:hAnsiTheme="majorBidi" w:cstheme="majorBidi"/>
                <w:sz w:val="18"/>
                <w:szCs w:val="18"/>
                <w:lang w:val="id-ID"/>
              </w:rPr>
              <w:t>8</w:t>
            </w:r>
          </w:p>
        </w:tc>
        <w:tc>
          <w:tcPr>
            <w:tcW w:w="1985" w:type="dxa"/>
            <w:tcBorders>
              <w:left w:val="single" w:sz="8" w:space="0" w:color="000000"/>
              <w:right w:val="single" w:sz="8" w:space="0" w:color="000000"/>
            </w:tcBorders>
            <w:tcMar>
              <w:top w:w="0" w:type="dxa"/>
              <w:left w:w="100" w:type="dxa"/>
              <w:bottom w:w="0" w:type="dxa"/>
              <w:right w:w="100" w:type="dxa"/>
            </w:tcMar>
          </w:tcPr>
          <w:p w14:paraId="44A43B54" w14:textId="77777777" w:rsidR="00DC00A5" w:rsidRPr="00272F4C" w:rsidRDefault="00DC00A5" w:rsidP="00DC00A5">
            <w:pPr>
              <w:ind w:left="40"/>
              <w:jc w:val="both"/>
              <w:rPr>
                <w:rFonts w:asciiTheme="majorBidi" w:eastAsia="Times New Roman" w:hAnsiTheme="majorBidi" w:cstheme="majorBidi"/>
                <w:sz w:val="18"/>
                <w:szCs w:val="18"/>
                <w:lang w:val="id-ID"/>
              </w:rPr>
            </w:pPr>
            <w:r w:rsidRPr="00272F4C">
              <w:rPr>
                <w:rFonts w:asciiTheme="majorBidi" w:eastAsia="Times New Roman" w:hAnsiTheme="majorBidi" w:cstheme="majorBidi"/>
                <w:sz w:val="18"/>
                <w:szCs w:val="18"/>
                <w:lang w:val="id-ID"/>
              </w:rPr>
              <w:t>Menguasai teori dan konsep penulisan karya tulis ilmiah berbahasa Arab</w:t>
            </w:r>
          </w:p>
        </w:tc>
        <w:tc>
          <w:tcPr>
            <w:tcW w:w="992" w:type="dxa"/>
            <w:vMerge/>
          </w:tcPr>
          <w:p w14:paraId="6B84E592" w14:textId="77777777" w:rsidR="00DC00A5" w:rsidRPr="000D48A4" w:rsidRDefault="00DC00A5" w:rsidP="00DC00A5">
            <w:pPr>
              <w:jc w:val="both"/>
              <w:rPr>
                <w:rFonts w:asciiTheme="majorBidi" w:eastAsia="Times New Roman" w:hAnsiTheme="majorBidi" w:cstheme="majorBidi"/>
                <w:sz w:val="18"/>
                <w:szCs w:val="18"/>
                <w:lang w:val="fi-FI"/>
              </w:rPr>
            </w:pPr>
          </w:p>
        </w:tc>
        <w:tc>
          <w:tcPr>
            <w:tcW w:w="1984" w:type="dxa"/>
            <w:vMerge/>
          </w:tcPr>
          <w:p w14:paraId="64680CFF" w14:textId="77777777" w:rsidR="00DC00A5" w:rsidRPr="000D48A4" w:rsidRDefault="00DC00A5" w:rsidP="00DC00A5">
            <w:pPr>
              <w:jc w:val="both"/>
              <w:rPr>
                <w:rFonts w:asciiTheme="majorBidi" w:eastAsia="Times New Roman" w:hAnsiTheme="majorBidi" w:cstheme="majorBidi"/>
                <w:sz w:val="18"/>
                <w:szCs w:val="18"/>
                <w:lang w:val="fi-FI"/>
              </w:rPr>
            </w:pPr>
          </w:p>
        </w:tc>
      </w:tr>
      <w:tr w:rsidR="00DC00A5" w:rsidRPr="00DF2B7E" w14:paraId="0F310979" w14:textId="77777777" w:rsidTr="005E7092">
        <w:trPr>
          <w:trHeight w:val="1436"/>
        </w:trPr>
        <w:tc>
          <w:tcPr>
            <w:tcW w:w="675" w:type="dxa"/>
            <w:vMerge/>
          </w:tcPr>
          <w:p w14:paraId="2C069114" w14:textId="77777777" w:rsidR="00DC00A5" w:rsidRPr="000D48A4" w:rsidRDefault="00DC00A5" w:rsidP="00DC00A5">
            <w:pPr>
              <w:jc w:val="center"/>
              <w:rPr>
                <w:rFonts w:asciiTheme="majorBidi" w:eastAsia="Times New Roman" w:hAnsiTheme="majorBidi" w:cstheme="majorBidi"/>
                <w:sz w:val="18"/>
                <w:szCs w:val="18"/>
                <w:lang w:val="fi-FI"/>
              </w:rPr>
            </w:pPr>
          </w:p>
        </w:tc>
        <w:tc>
          <w:tcPr>
            <w:tcW w:w="1701" w:type="dxa"/>
            <w:vMerge/>
          </w:tcPr>
          <w:p w14:paraId="12F88283" w14:textId="77777777" w:rsidR="00DC00A5" w:rsidRPr="000D48A4" w:rsidRDefault="00DC00A5" w:rsidP="00DC00A5">
            <w:pPr>
              <w:jc w:val="both"/>
              <w:rPr>
                <w:rFonts w:asciiTheme="majorBidi" w:eastAsia="Times New Roman" w:hAnsiTheme="majorBidi" w:cstheme="majorBidi"/>
                <w:sz w:val="18"/>
                <w:szCs w:val="18"/>
                <w:lang w:val="fi-FI"/>
              </w:rPr>
            </w:pPr>
          </w:p>
        </w:tc>
        <w:tc>
          <w:tcPr>
            <w:tcW w:w="850" w:type="dxa"/>
            <w:vMerge w:val="restart"/>
          </w:tcPr>
          <w:p w14:paraId="62B391B0" w14:textId="77777777" w:rsidR="00DC00A5" w:rsidRPr="00442AF7" w:rsidRDefault="00DC00A5" w:rsidP="00DC00A5">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1DE8EC53" w14:textId="62DC7082" w:rsidR="00DC00A5" w:rsidRPr="00442AF7" w:rsidRDefault="00145034"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59</w:t>
            </w:r>
          </w:p>
        </w:tc>
        <w:tc>
          <w:tcPr>
            <w:tcW w:w="1985" w:type="dxa"/>
            <w:vMerge w:val="restart"/>
            <w:tcBorders>
              <w:left w:val="single" w:sz="8" w:space="0" w:color="000000"/>
              <w:right w:val="single" w:sz="8" w:space="0" w:color="000000"/>
            </w:tcBorders>
            <w:tcMar>
              <w:top w:w="0" w:type="dxa"/>
              <w:left w:w="100" w:type="dxa"/>
              <w:bottom w:w="0" w:type="dxa"/>
              <w:right w:w="100" w:type="dxa"/>
            </w:tcMar>
          </w:tcPr>
          <w:p w14:paraId="0BBEE866" w14:textId="77777777" w:rsidR="00DC00A5" w:rsidRPr="00272F4C" w:rsidRDefault="00DC00A5" w:rsidP="00DC00A5">
            <w:pPr>
              <w:ind w:left="40"/>
              <w:jc w:val="both"/>
              <w:rPr>
                <w:rFonts w:asciiTheme="majorBidi" w:eastAsia="Times New Roman" w:hAnsiTheme="majorBidi" w:cstheme="majorBidi"/>
                <w:sz w:val="18"/>
                <w:szCs w:val="18"/>
                <w:lang w:val="id-ID"/>
              </w:rPr>
            </w:pPr>
            <w:r w:rsidRPr="00272F4C">
              <w:rPr>
                <w:rFonts w:asciiTheme="majorBidi" w:eastAsia="Times New Roman" w:hAnsiTheme="majorBidi" w:cstheme="majorBidi"/>
                <w:sz w:val="18"/>
                <w:szCs w:val="18"/>
                <w:lang w:val="id-ID"/>
              </w:rPr>
              <w:t>Terampil membuat karya tulis ilmiah berbahasa Arab baik berupa makalah atau draft proposal</w:t>
            </w:r>
          </w:p>
        </w:tc>
        <w:tc>
          <w:tcPr>
            <w:tcW w:w="992" w:type="dxa"/>
            <w:vMerge/>
          </w:tcPr>
          <w:p w14:paraId="35E64608" w14:textId="77777777" w:rsidR="00DC00A5" w:rsidRPr="000D48A4" w:rsidRDefault="00DC00A5" w:rsidP="00DC00A5">
            <w:pPr>
              <w:jc w:val="both"/>
              <w:rPr>
                <w:rFonts w:asciiTheme="majorBidi" w:eastAsia="Times New Roman" w:hAnsiTheme="majorBidi" w:cstheme="majorBidi"/>
                <w:sz w:val="18"/>
                <w:szCs w:val="18"/>
                <w:lang w:val="id-ID"/>
              </w:rPr>
            </w:pPr>
          </w:p>
        </w:tc>
        <w:tc>
          <w:tcPr>
            <w:tcW w:w="1984" w:type="dxa"/>
            <w:vMerge/>
          </w:tcPr>
          <w:p w14:paraId="5E19647D" w14:textId="77777777" w:rsidR="00DC00A5" w:rsidRPr="000D48A4" w:rsidRDefault="00DC00A5" w:rsidP="00DC00A5">
            <w:pPr>
              <w:jc w:val="both"/>
              <w:rPr>
                <w:rFonts w:asciiTheme="majorBidi" w:eastAsia="Times New Roman" w:hAnsiTheme="majorBidi" w:cstheme="majorBidi"/>
                <w:sz w:val="18"/>
                <w:szCs w:val="18"/>
                <w:lang w:val="id-ID"/>
              </w:rPr>
            </w:pPr>
          </w:p>
        </w:tc>
      </w:tr>
      <w:tr w:rsidR="00DC00A5" w:rsidRPr="006A1BD4" w14:paraId="03E572BF" w14:textId="77777777" w:rsidTr="00E90E87">
        <w:trPr>
          <w:trHeight w:val="774"/>
        </w:trPr>
        <w:tc>
          <w:tcPr>
            <w:tcW w:w="675" w:type="dxa"/>
          </w:tcPr>
          <w:p w14:paraId="48A85FA1" w14:textId="77777777" w:rsidR="00DC00A5" w:rsidRDefault="00DC00A5" w:rsidP="00DC00A5">
            <w:pPr>
              <w:jc w:val="center"/>
              <w:rPr>
                <w:rFonts w:ascii="Times New Roman" w:eastAsia="Times New Roman" w:hAnsi="Times New Roman" w:cs="Times New Roman"/>
                <w:sz w:val="18"/>
                <w:szCs w:val="18"/>
              </w:rPr>
            </w:pPr>
            <w:r w:rsidRPr="005653A1">
              <w:rPr>
                <w:rFonts w:ascii="Times New Roman" w:eastAsia="Times New Roman" w:hAnsi="Times New Roman" w:cs="Times New Roman"/>
                <w:sz w:val="18"/>
                <w:szCs w:val="18"/>
              </w:rPr>
              <w:t>CPL</w:t>
            </w:r>
          </w:p>
          <w:p w14:paraId="6075CD1B" w14:textId="211F4BB7" w:rsidR="00DC00A5" w:rsidRPr="006A1BD4" w:rsidRDefault="00DC00A5" w:rsidP="00DC00A5">
            <w:pPr>
              <w:jc w:val="center"/>
              <w:rPr>
                <w:rFonts w:asciiTheme="majorBidi" w:eastAsia="Times New Roman" w:hAnsiTheme="majorBidi" w:cstheme="majorBidi"/>
                <w:sz w:val="18"/>
                <w:szCs w:val="18"/>
              </w:rPr>
            </w:pPr>
            <w:r w:rsidRPr="005653A1">
              <w:rPr>
                <w:rFonts w:ascii="Times New Roman" w:eastAsia="Times New Roman" w:hAnsi="Times New Roman" w:cs="Times New Roman"/>
                <w:sz w:val="18"/>
                <w:szCs w:val="18"/>
              </w:rPr>
              <w:t>02</w:t>
            </w:r>
          </w:p>
        </w:tc>
        <w:tc>
          <w:tcPr>
            <w:tcW w:w="1701" w:type="dxa"/>
          </w:tcPr>
          <w:p w14:paraId="224A810B" w14:textId="38915A6C" w:rsidR="00DC00A5" w:rsidRPr="006A1BD4" w:rsidRDefault="00DC00A5" w:rsidP="00DC00A5">
            <w:pPr>
              <w:jc w:val="both"/>
              <w:rPr>
                <w:rFonts w:asciiTheme="majorBidi" w:eastAsia="Times New Roman" w:hAnsiTheme="majorBidi" w:cstheme="majorBidi"/>
                <w:sz w:val="18"/>
                <w:szCs w:val="18"/>
              </w:rPr>
            </w:pPr>
            <w:proofErr w:type="spellStart"/>
            <w:r w:rsidRPr="005653A1">
              <w:rPr>
                <w:rFonts w:ascii="Times New Roman" w:eastAsia="Times New Roman" w:hAnsi="Times New Roman" w:cs="Times New Roman"/>
                <w:sz w:val="18"/>
                <w:szCs w:val="18"/>
              </w:rPr>
              <w:t>Menguasai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konsep</w:t>
            </w:r>
            <w:proofErr w:type="spellEnd"/>
            <w:r w:rsidRPr="005653A1">
              <w:rPr>
                <w:rFonts w:ascii="Times New Roman" w:eastAsia="Times New Roman" w:hAnsi="Times New Roman" w:cs="Times New Roman"/>
                <w:sz w:val="18"/>
                <w:szCs w:val="18"/>
              </w:rPr>
              <w:t xml:space="preserve"> dan </w:t>
            </w:r>
            <w:proofErr w:type="spellStart"/>
            <w:proofErr w:type="gramStart"/>
            <w:r w:rsidRPr="005653A1">
              <w:rPr>
                <w:rFonts w:ascii="Times New Roman" w:eastAsia="Times New Roman" w:hAnsi="Times New Roman" w:cs="Times New Roman"/>
                <w:sz w:val="18"/>
                <w:szCs w:val="18"/>
              </w:rPr>
              <w:t>struktur</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ilmu</w:t>
            </w:r>
            <w:proofErr w:type="gramEnd"/>
            <w:r w:rsidRPr="005653A1">
              <w:rPr>
                <w:rFonts w:ascii="Times New Roman" w:eastAsia="Times New Roman" w:hAnsi="Times New Roman" w:cs="Times New Roman"/>
                <w:sz w:val="18"/>
                <w:szCs w:val="18"/>
              </w:rPr>
              <w:t>-ilmu</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bahasa</w:t>
            </w:r>
            <w:proofErr w:type="spellEnd"/>
            <w:r w:rsidRPr="005653A1">
              <w:rPr>
                <w:rFonts w:ascii="Times New Roman" w:eastAsia="Times New Roman" w:hAnsi="Times New Roman" w:cs="Times New Roman"/>
                <w:sz w:val="18"/>
                <w:szCs w:val="18"/>
              </w:rPr>
              <w:t xml:space="preserve"> Arab (</w:t>
            </w:r>
            <w:proofErr w:type="spellStart"/>
            <w:r w:rsidRPr="005653A1">
              <w:rPr>
                <w:rFonts w:ascii="Times New Roman" w:eastAsia="Times New Roman" w:hAnsi="Times New Roman" w:cs="Times New Roman"/>
                <w:sz w:val="18"/>
                <w:szCs w:val="18"/>
              </w:rPr>
              <w:t>linguistik</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fonologi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morfologi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sintaksis</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semantik</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serta</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sistem</w:t>
            </w:r>
            <w:proofErr w:type="spellEnd"/>
            <w:r w:rsidRPr="005653A1">
              <w:rPr>
                <w:rFonts w:ascii="Times New Roman" w:eastAsia="Times New Roman" w:hAnsi="Times New Roman" w:cs="Times New Roman"/>
                <w:sz w:val="18"/>
                <w:szCs w:val="18"/>
              </w:rPr>
              <w:t xml:space="preserve"> tulisan) </w:t>
            </w:r>
            <w:proofErr w:type="spellStart"/>
            <w:r>
              <w:rPr>
                <w:rFonts w:ascii="Times New Roman" w:eastAsia="Times New Roman" w:hAnsi="Times New Roman" w:cs="Times New Roman"/>
                <w:sz w:val="18"/>
                <w:szCs w:val="18"/>
              </w:rPr>
              <w:t>sebagai</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bekal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pembelajar</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sepanjang</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hayat</w:t>
            </w:r>
            <w:proofErr w:type="spellEnd"/>
          </w:p>
        </w:tc>
        <w:tc>
          <w:tcPr>
            <w:tcW w:w="850" w:type="dxa"/>
            <w:vMerge/>
          </w:tcPr>
          <w:p w14:paraId="1F453C9E" w14:textId="77777777" w:rsidR="00DC00A5" w:rsidRPr="006A1BD4" w:rsidRDefault="00DC00A5" w:rsidP="00DC00A5">
            <w:pPr>
              <w:jc w:val="both"/>
              <w:rPr>
                <w:rFonts w:asciiTheme="majorBidi" w:eastAsia="Times New Roman" w:hAnsiTheme="majorBidi" w:cstheme="majorBidi"/>
                <w:sz w:val="18"/>
                <w:szCs w:val="18"/>
              </w:rPr>
            </w:pPr>
          </w:p>
        </w:tc>
        <w:tc>
          <w:tcPr>
            <w:tcW w:w="1985" w:type="dxa"/>
            <w:vMerge/>
            <w:tcBorders>
              <w:left w:val="single" w:sz="8" w:space="0" w:color="000000"/>
              <w:right w:val="single" w:sz="8" w:space="0" w:color="000000"/>
            </w:tcBorders>
            <w:tcMar>
              <w:top w:w="0" w:type="dxa"/>
              <w:left w:w="100" w:type="dxa"/>
              <w:bottom w:w="0" w:type="dxa"/>
              <w:right w:w="100" w:type="dxa"/>
            </w:tcMar>
          </w:tcPr>
          <w:p w14:paraId="3E334706" w14:textId="77777777" w:rsidR="00DC00A5" w:rsidRPr="00272F4C" w:rsidRDefault="00DC00A5" w:rsidP="00DC00A5">
            <w:pPr>
              <w:ind w:left="40"/>
              <w:jc w:val="both"/>
              <w:rPr>
                <w:rFonts w:asciiTheme="majorBidi" w:eastAsia="Times New Roman" w:hAnsiTheme="majorBidi" w:cstheme="majorBidi"/>
                <w:sz w:val="18"/>
                <w:szCs w:val="18"/>
              </w:rPr>
            </w:pPr>
          </w:p>
        </w:tc>
        <w:tc>
          <w:tcPr>
            <w:tcW w:w="992" w:type="dxa"/>
            <w:vMerge/>
          </w:tcPr>
          <w:p w14:paraId="503891E9" w14:textId="77777777" w:rsidR="00DC00A5" w:rsidRPr="006A1BD4" w:rsidRDefault="00DC00A5" w:rsidP="00DC00A5">
            <w:pPr>
              <w:jc w:val="both"/>
              <w:rPr>
                <w:rFonts w:asciiTheme="majorBidi" w:eastAsia="Times New Roman" w:hAnsiTheme="majorBidi" w:cstheme="majorBidi"/>
                <w:sz w:val="18"/>
                <w:szCs w:val="18"/>
              </w:rPr>
            </w:pPr>
          </w:p>
        </w:tc>
        <w:tc>
          <w:tcPr>
            <w:tcW w:w="1984" w:type="dxa"/>
            <w:vMerge/>
          </w:tcPr>
          <w:p w14:paraId="25428498" w14:textId="77777777" w:rsidR="00DC00A5" w:rsidRPr="006A1BD4" w:rsidRDefault="00DC00A5" w:rsidP="00DC00A5">
            <w:pPr>
              <w:jc w:val="both"/>
              <w:rPr>
                <w:rFonts w:asciiTheme="majorBidi" w:eastAsia="Times New Roman" w:hAnsiTheme="majorBidi" w:cstheme="majorBidi"/>
                <w:sz w:val="18"/>
                <w:szCs w:val="18"/>
              </w:rPr>
            </w:pPr>
          </w:p>
        </w:tc>
      </w:tr>
      <w:tr w:rsidR="00DC00A5" w:rsidRPr="006A1BD4" w14:paraId="000CFAB9" w14:textId="77777777" w:rsidTr="00B02FDA">
        <w:trPr>
          <w:trHeight w:val="2943"/>
        </w:trPr>
        <w:tc>
          <w:tcPr>
            <w:tcW w:w="675" w:type="dxa"/>
          </w:tcPr>
          <w:p w14:paraId="53488B92" w14:textId="77777777" w:rsidR="00DC00A5" w:rsidRDefault="00DC00A5" w:rsidP="00DC00A5">
            <w:pPr>
              <w:jc w:val="center"/>
              <w:rPr>
                <w:rFonts w:ascii="Times New Roman" w:eastAsia="Times New Roman" w:hAnsi="Times New Roman" w:cs="Times New Roman"/>
                <w:sz w:val="18"/>
                <w:szCs w:val="18"/>
              </w:rPr>
            </w:pPr>
            <w:r w:rsidRPr="005653A1">
              <w:rPr>
                <w:rFonts w:ascii="Times New Roman" w:eastAsia="Times New Roman" w:hAnsi="Times New Roman" w:cs="Times New Roman"/>
                <w:sz w:val="18"/>
                <w:szCs w:val="18"/>
              </w:rPr>
              <w:t>CPL</w:t>
            </w:r>
          </w:p>
          <w:p w14:paraId="4092B44C" w14:textId="59C41AE4" w:rsidR="00DC00A5" w:rsidRPr="006A1BD4" w:rsidRDefault="00DC00A5" w:rsidP="00DC00A5">
            <w:pPr>
              <w:jc w:val="center"/>
              <w:rPr>
                <w:rFonts w:asciiTheme="majorBidi" w:eastAsia="Times New Roman" w:hAnsiTheme="majorBidi" w:cstheme="majorBidi"/>
                <w:sz w:val="18"/>
                <w:szCs w:val="18"/>
              </w:rPr>
            </w:pPr>
            <w:r w:rsidRPr="005653A1">
              <w:rPr>
                <w:rFonts w:ascii="Times New Roman" w:eastAsia="Times New Roman" w:hAnsi="Times New Roman" w:cs="Times New Roman"/>
                <w:sz w:val="18"/>
                <w:szCs w:val="18"/>
              </w:rPr>
              <w:t>05</w:t>
            </w:r>
          </w:p>
        </w:tc>
        <w:tc>
          <w:tcPr>
            <w:tcW w:w="1701" w:type="dxa"/>
          </w:tcPr>
          <w:p w14:paraId="571BA3C5" w14:textId="6787A4A4" w:rsidR="00DC00A5" w:rsidRPr="00E90E87" w:rsidRDefault="00DC00A5" w:rsidP="00DC00A5">
            <w:pPr>
              <w:jc w:val="both"/>
              <w:rPr>
                <w:rFonts w:asciiTheme="majorBidi" w:eastAsia="Times New Roman" w:hAnsiTheme="majorBidi" w:cstheme="majorBidi"/>
                <w:sz w:val="18"/>
                <w:szCs w:val="18"/>
              </w:rPr>
            </w:pPr>
            <w:proofErr w:type="spellStart"/>
            <w:r w:rsidRPr="007513DD">
              <w:rPr>
                <w:rFonts w:ascii="Times New Roman" w:eastAsia="Times New Roman" w:hAnsi="Times New Roman" w:cs="Times New Roman"/>
                <w:sz w:val="18"/>
                <w:szCs w:val="18"/>
              </w:rPr>
              <w:t>Berbahasa</w:t>
            </w:r>
            <w:proofErr w:type="spellEnd"/>
            <w:r w:rsidRPr="007513DD">
              <w:rPr>
                <w:rFonts w:ascii="Times New Roman" w:eastAsia="Times New Roman" w:hAnsi="Times New Roman" w:cs="Times New Roman"/>
                <w:sz w:val="18"/>
                <w:szCs w:val="18"/>
              </w:rPr>
              <w:t xml:space="preserve"> Arab </w:t>
            </w:r>
            <w:proofErr w:type="spellStart"/>
            <w:r w:rsidRPr="007513DD">
              <w:rPr>
                <w:rFonts w:ascii="Times New Roman" w:eastAsia="Times New Roman" w:hAnsi="Times New Roman" w:cs="Times New Roman"/>
                <w:sz w:val="18"/>
                <w:szCs w:val="18"/>
              </w:rPr>
              <w:t>tingkat</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lanjut</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secara</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efektif</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baik</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reseptif</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maupun</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produktif</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dalam</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implementasi</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pembelajaran</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bahasa</w:t>
            </w:r>
            <w:proofErr w:type="spellEnd"/>
            <w:r w:rsidRPr="007513DD">
              <w:rPr>
                <w:rFonts w:ascii="Times New Roman" w:eastAsia="Times New Roman" w:hAnsi="Times New Roman" w:cs="Times New Roman"/>
                <w:sz w:val="18"/>
                <w:szCs w:val="18"/>
              </w:rPr>
              <w:t xml:space="preserve"> Arab dan </w:t>
            </w:r>
            <w:proofErr w:type="spellStart"/>
            <w:r w:rsidRPr="007513DD">
              <w:rPr>
                <w:rFonts w:ascii="Times New Roman" w:eastAsia="Times New Roman" w:hAnsi="Times New Roman" w:cs="Times New Roman"/>
                <w:sz w:val="18"/>
                <w:szCs w:val="18"/>
              </w:rPr>
              <w:t>pengembangan</w:t>
            </w:r>
            <w:proofErr w:type="spellEnd"/>
            <w:r w:rsidRPr="007513DD">
              <w:rPr>
                <w:rFonts w:ascii="Times New Roman" w:eastAsia="Times New Roman" w:hAnsi="Times New Roman" w:cs="Times New Roman"/>
                <w:sz w:val="18"/>
                <w:szCs w:val="18"/>
              </w:rPr>
              <w:t xml:space="preserve"> </w:t>
            </w:r>
            <w:proofErr w:type="spellStart"/>
            <w:r w:rsidRPr="007513DD">
              <w:rPr>
                <w:rFonts w:ascii="Times New Roman" w:eastAsia="Times New Roman" w:hAnsi="Times New Roman" w:cs="Times New Roman"/>
                <w:sz w:val="18"/>
                <w:szCs w:val="18"/>
              </w:rPr>
              <w:t>keilmuan</w:t>
            </w:r>
            <w:proofErr w:type="spellEnd"/>
          </w:p>
        </w:tc>
        <w:tc>
          <w:tcPr>
            <w:tcW w:w="850" w:type="dxa"/>
            <w:vMerge/>
          </w:tcPr>
          <w:p w14:paraId="5A66A670" w14:textId="77777777" w:rsidR="00DC00A5" w:rsidRPr="006A1BD4" w:rsidRDefault="00DC00A5" w:rsidP="00DC00A5">
            <w:pPr>
              <w:jc w:val="both"/>
              <w:rPr>
                <w:rFonts w:asciiTheme="majorBidi" w:eastAsia="Times New Roman" w:hAnsiTheme="majorBidi" w:cstheme="majorBidi"/>
                <w:sz w:val="18"/>
                <w:szCs w:val="18"/>
              </w:rPr>
            </w:pPr>
          </w:p>
        </w:tc>
        <w:tc>
          <w:tcPr>
            <w:tcW w:w="1985" w:type="dxa"/>
            <w:vMerge/>
            <w:tcBorders>
              <w:left w:val="single" w:sz="8" w:space="0" w:color="000000"/>
              <w:right w:val="single" w:sz="8" w:space="0" w:color="000000"/>
            </w:tcBorders>
            <w:tcMar>
              <w:top w:w="0" w:type="dxa"/>
              <w:left w:w="100" w:type="dxa"/>
              <w:bottom w:w="0" w:type="dxa"/>
              <w:right w:w="100" w:type="dxa"/>
            </w:tcMar>
          </w:tcPr>
          <w:p w14:paraId="2F0C09C7" w14:textId="77777777" w:rsidR="00DC00A5" w:rsidRPr="00272F4C" w:rsidRDefault="00DC00A5" w:rsidP="00DC00A5">
            <w:pPr>
              <w:ind w:left="40"/>
              <w:jc w:val="both"/>
              <w:rPr>
                <w:rFonts w:asciiTheme="majorBidi" w:eastAsia="Times New Roman" w:hAnsiTheme="majorBidi" w:cstheme="majorBidi"/>
                <w:sz w:val="18"/>
                <w:szCs w:val="18"/>
              </w:rPr>
            </w:pPr>
          </w:p>
        </w:tc>
        <w:tc>
          <w:tcPr>
            <w:tcW w:w="992" w:type="dxa"/>
            <w:vMerge/>
          </w:tcPr>
          <w:p w14:paraId="7BDFF121" w14:textId="77777777" w:rsidR="00DC00A5" w:rsidRPr="006A1BD4" w:rsidRDefault="00DC00A5" w:rsidP="00DC00A5">
            <w:pPr>
              <w:jc w:val="both"/>
              <w:rPr>
                <w:rFonts w:asciiTheme="majorBidi" w:eastAsia="Times New Roman" w:hAnsiTheme="majorBidi" w:cstheme="majorBidi"/>
                <w:sz w:val="18"/>
                <w:szCs w:val="18"/>
              </w:rPr>
            </w:pPr>
          </w:p>
        </w:tc>
        <w:tc>
          <w:tcPr>
            <w:tcW w:w="1984" w:type="dxa"/>
            <w:vMerge/>
          </w:tcPr>
          <w:p w14:paraId="59327706" w14:textId="77777777" w:rsidR="00DC00A5" w:rsidRPr="006A1BD4" w:rsidRDefault="00DC00A5" w:rsidP="00DC00A5">
            <w:pPr>
              <w:jc w:val="both"/>
              <w:rPr>
                <w:rFonts w:asciiTheme="majorBidi" w:eastAsia="Times New Roman" w:hAnsiTheme="majorBidi" w:cstheme="majorBidi"/>
                <w:sz w:val="18"/>
                <w:szCs w:val="18"/>
              </w:rPr>
            </w:pPr>
          </w:p>
        </w:tc>
      </w:tr>
      <w:tr w:rsidR="00DC00A5" w:rsidRPr="005D72AB" w14:paraId="7441773B" w14:textId="77777777" w:rsidTr="00AA7F56">
        <w:trPr>
          <w:trHeight w:val="3984"/>
        </w:trPr>
        <w:tc>
          <w:tcPr>
            <w:tcW w:w="675" w:type="dxa"/>
          </w:tcPr>
          <w:p w14:paraId="1B5A36BB" w14:textId="2B2DDF9A" w:rsidR="00DC00A5" w:rsidRPr="00552240" w:rsidRDefault="00DC00A5" w:rsidP="00DC00A5">
            <w:pPr>
              <w:jc w:val="center"/>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lang w:val="id-ID"/>
              </w:rPr>
              <w:lastRenderedPageBreak/>
              <w:t>CPL01</w:t>
            </w:r>
          </w:p>
        </w:tc>
        <w:tc>
          <w:tcPr>
            <w:tcW w:w="1701" w:type="dxa"/>
          </w:tcPr>
          <w:p w14:paraId="6EF26006" w14:textId="7091B1C2" w:rsidR="00DC00A5" w:rsidRPr="001168FA" w:rsidRDefault="00DC00A5" w:rsidP="00DC00A5">
            <w:pPr>
              <w:jc w:val="both"/>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lang w:val="id-ID"/>
              </w:rPr>
              <w:t>Bertakwa kepada Tuhan Yang Maha Esa</w:t>
            </w:r>
            <w:r>
              <w:rPr>
                <w:rFonts w:ascii="Times New Roman" w:eastAsia="Times New Roman" w:hAnsi="Times New Roman" w:cs="Times New Roman"/>
                <w:sz w:val="18"/>
                <w:szCs w:val="18"/>
                <w:lang w:val="id-ID"/>
              </w:rPr>
              <w:t xml:space="preserve">, bertanggung jawab, mandiri dan </w:t>
            </w:r>
            <w:r w:rsidRPr="005653A1">
              <w:rPr>
                <w:rFonts w:ascii="Times New Roman" w:eastAsia="Times New Roman" w:hAnsi="Times New Roman" w:cs="Times New Roman"/>
                <w:sz w:val="18"/>
                <w:szCs w:val="18"/>
                <w:lang w:val="id-ID"/>
              </w:rPr>
              <w:t>menjunjung tinggi nilai kemanusiaan dalam menjalankan tugas</w:t>
            </w:r>
          </w:p>
        </w:tc>
        <w:tc>
          <w:tcPr>
            <w:tcW w:w="850" w:type="dxa"/>
          </w:tcPr>
          <w:p w14:paraId="635AB9F1" w14:textId="77777777" w:rsidR="00DC00A5" w:rsidRPr="00442AF7" w:rsidRDefault="00DC00A5" w:rsidP="00DC00A5">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2A9C44D1" w14:textId="356E9274" w:rsidR="00DC00A5" w:rsidRPr="00442AF7"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6</w:t>
            </w:r>
            <w:r w:rsidR="00145034">
              <w:rPr>
                <w:rFonts w:asciiTheme="majorBidi" w:eastAsia="Times New Roman" w:hAnsiTheme="majorBidi" w:cstheme="majorBidi"/>
                <w:sz w:val="18"/>
                <w:szCs w:val="18"/>
                <w:lang w:val="id-ID"/>
              </w:rPr>
              <w:t>0</w:t>
            </w:r>
          </w:p>
          <w:p w14:paraId="4808DFD7" w14:textId="77777777" w:rsidR="00DC00A5" w:rsidRPr="00442AF7" w:rsidRDefault="00DC00A5" w:rsidP="00DC00A5">
            <w:pPr>
              <w:rPr>
                <w:rFonts w:asciiTheme="majorBidi" w:eastAsia="Times New Roman" w:hAnsiTheme="majorBidi" w:cstheme="majorBidi"/>
                <w:sz w:val="18"/>
                <w:szCs w:val="18"/>
                <w:lang w:val="id-ID"/>
              </w:rPr>
            </w:pPr>
          </w:p>
        </w:tc>
        <w:tc>
          <w:tcPr>
            <w:tcW w:w="1985" w:type="dxa"/>
          </w:tcPr>
          <w:p w14:paraId="27825BA8" w14:textId="6C4EAAD0" w:rsidR="00DC00A5" w:rsidRPr="00B02FDA" w:rsidRDefault="00DC00A5" w:rsidP="00DC00A5">
            <w:pPr>
              <w:jc w:val="both"/>
              <w:rPr>
                <w:rFonts w:asciiTheme="majorBidi" w:eastAsia="Times New Roman" w:hAnsiTheme="majorBidi" w:cstheme="majorBidi"/>
                <w:sz w:val="18"/>
                <w:szCs w:val="18"/>
                <w:lang w:val="id-ID"/>
              </w:rPr>
            </w:pPr>
            <w:r w:rsidRPr="000D4894">
              <w:rPr>
                <w:rFonts w:asciiTheme="majorBidi" w:hAnsiTheme="majorBidi" w:cstheme="majorBidi"/>
                <w:sz w:val="18"/>
                <w:szCs w:val="18"/>
                <w:lang w:val="id-ID"/>
              </w:rPr>
              <w:t>Mahasiswa dapat memiliki sikap moral dan etika hidup berkelanjutan, mampu bekerja sama dan memiliki kepekaan sosial, serta menghargai keanekaragaman budaya</w:t>
            </w:r>
            <w:r w:rsidRPr="00B02FDA">
              <w:rPr>
                <w:rFonts w:asciiTheme="majorBidi" w:eastAsia="Times New Roman" w:hAnsiTheme="majorBidi" w:cstheme="majorBidi"/>
                <w:sz w:val="18"/>
                <w:szCs w:val="18"/>
                <w:lang w:val="id-ID"/>
              </w:rPr>
              <w:t xml:space="preserve"> </w:t>
            </w:r>
          </w:p>
        </w:tc>
        <w:tc>
          <w:tcPr>
            <w:tcW w:w="992" w:type="dxa"/>
            <w:vMerge w:val="restart"/>
          </w:tcPr>
          <w:p w14:paraId="4F030AA1" w14:textId="77777777" w:rsidR="00DC00A5" w:rsidRPr="006A1BD4" w:rsidRDefault="00DC00A5" w:rsidP="00DC00A5">
            <w:pPr>
              <w:jc w:val="both"/>
              <w:rPr>
                <w:rFonts w:asciiTheme="majorBidi" w:eastAsia="Times New Roman" w:hAnsiTheme="majorBidi" w:cstheme="majorBidi"/>
                <w:sz w:val="18"/>
                <w:szCs w:val="18"/>
              </w:rPr>
            </w:pPr>
            <w:proofErr w:type="spellStart"/>
            <w:r w:rsidRPr="00E832DD">
              <w:rPr>
                <w:rFonts w:asciiTheme="majorBidi" w:eastAsia="Times New Roman" w:hAnsiTheme="majorBidi" w:cstheme="majorBidi"/>
                <w:sz w:val="18"/>
                <w:szCs w:val="18"/>
              </w:rPr>
              <w:t>Qowā’id</w:t>
            </w:r>
            <w:proofErr w:type="spellEnd"/>
            <w:r w:rsidRPr="00E832DD">
              <w:rPr>
                <w:rFonts w:asciiTheme="majorBidi" w:eastAsia="Times New Roman" w:hAnsiTheme="majorBidi" w:cstheme="majorBidi"/>
                <w:sz w:val="18"/>
                <w:szCs w:val="18"/>
              </w:rPr>
              <w:t xml:space="preserve"> al-Imla’</w:t>
            </w:r>
          </w:p>
        </w:tc>
        <w:tc>
          <w:tcPr>
            <w:tcW w:w="1984" w:type="dxa"/>
            <w:vMerge w:val="restart"/>
          </w:tcPr>
          <w:p w14:paraId="586A851F" w14:textId="77777777" w:rsidR="005D72AB" w:rsidRPr="005D72AB" w:rsidRDefault="005D72AB" w:rsidP="00D07A5A">
            <w:pPr>
              <w:pStyle w:val="ListParagraph"/>
              <w:numPr>
                <w:ilvl w:val="0"/>
                <w:numId w:val="55"/>
              </w:numPr>
              <w:ind w:left="175" w:hanging="283"/>
              <w:jc w:val="both"/>
              <w:rPr>
                <w:rFonts w:asciiTheme="majorBidi" w:eastAsia="Times New Roman" w:hAnsiTheme="majorBidi" w:cstheme="majorBidi"/>
                <w:sz w:val="18"/>
                <w:szCs w:val="18"/>
                <w:lang w:val="id-ID"/>
              </w:rPr>
            </w:pPr>
            <w:r w:rsidRPr="005D72AB">
              <w:rPr>
                <w:rFonts w:asciiTheme="majorBidi" w:hAnsiTheme="majorBidi" w:cstheme="majorBidi"/>
                <w:sz w:val="18"/>
                <w:szCs w:val="18"/>
                <w:lang w:val="fi-FI"/>
              </w:rPr>
              <w:t>Visi Misi institusi, Kontrak Perkuliahan</w:t>
            </w:r>
          </w:p>
          <w:p w14:paraId="785A7E91" w14:textId="77777777" w:rsidR="005D72AB" w:rsidRPr="005D72AB" w:rsidRDefault="005D72AB" w:rsidP="00D07A5A">
            <w:pPr>
              <w:pStyle w:val="ListParagraph"/>
              <w:numPr>
                <w:ilvl w:val="0"/>
                <w:numId w:val="55"/>
              </w:numPr>
              <w:ind w:left="175" w:hanging="283"/>
              <w:jc w:val="both"/>
              <w:rPr>
                <w:rFonts w:asciiTheme="majorBidi" w:eastAsia="Times New Roman" w:hAnsiTheme="majorBidi" w:cstheme="majorBidi"/>
                <w:sz w:val="18"/>
                <w:szCs w:val="18"/>
                <w:lang w:val="id-ID"/>
              </w:rPr>
            </w:pPr>
            <w:proofErr w:type="spellStart"/>
            <w:r w:rsidRPr="005D72AB">
              <w:rPr>
                <w:rFonts w:asciiTheme="majorBidi" w:hAnsiTheme="majorBidi" w:cstheme="majorBidi"/>
                <w:sz w:val="18"/>
                <w:szCs w:val="18"/>
              </w:rPr>
              <w:t>Mafhum</w:t>
            </w:r>
            <w:proofErr w:type="spellEnd"/>
            <w:r w:rsidRPr="005D72AB">
              <w:rPr>
                <w:rFonts w:asciiTheme="majorBidi" w:hAnsiTheme="majorBidi" w:cstheme="majorBidi"/>
                <w:sz w:val="18"/>
                <w:szCs w:val="18"/>
              </w:rPr>
              <w:t xml:space="preserve"> </w:t>
            </w:r>
            <w:proofErr w:type="spellStart"/>
            <w:r w:rsidRPr="005D72AB">
              <w:rPr>
                <w:rFonts w:asciiTheme="majorBidi" w:hAnsiTheme="majorBidi" w:cstheme="majorBidi"/>
                <w:sz w:val="18"/>
                <w:szCs w:val="18"/>
              </w:rPr>
              <w:t>wa</w:t>
            </w:r>
            <w:proofErr w:type="spellEnd"/>
            <w:r w:rsidRPr="005D72AB">
              <w:rPr>
                <w:rFonts w:asciiTheme="majorBidi" w:hAnsiTheme="majorBidi" w:cstheme="majorBidi"/>
                <w:sz w:val="18"/>
                <w:szCs w:val="18"/>
              </w:rPr>
              <w:t xml:space="preserve"> Tadris al Imla</w:t>
            </w:r>
          </w:p>
          <w:p w14:paraId="3830A47B" w14:textId="77777777" w:rsidR="005D72AB" w:rsidRPr="005D72AB" w:rsidRDefault="005D72AB" w:rsidP="00D07A5A">
            <w:pPr>
              <w:pStyle w:val="ListParagraph"/>
              <w:numPr>
                <w:ilvl w:val="0"/>
                <w:numId w:val="55"/>
              </w:numPr>
              <w:ind w:left="175" w:hanging="283"/>
              <w:jc w:val="both"/>
              <w:rPr>
                <w:rFonts w:asciiTheme="majorBidi" w:eastAsia="Times New Roman" w:hAnsiTheme="majorBidi" w:cstheme="majorBidi"/>
                <w:sz w:val="18"/>
                <w:szCs w:val="18"/>
                <w:lang w:val="id-ID"/>
              </w:rPr>
            </w:pPr>
            <w:proofErr w:type="spellStart"/>
            <w:r w:rsidRPr="005D72AB">
              <w:rPr>
                <w:rFonts w:asciiTheme="majorBidi" w:hAnsiTheme="majorBidi" w:cstheme="majorBidi"/>
                <w:sz w:val="18"/>
                <w:szCs w:val="18"/>
              </w:rPr>
              <w:t>Tathawwur</w:t>
            </w:r>
            <w:proofErr w:type="spellEnd"/>
            <w:r w:rsidRPr="005D72AB">
              <w:rPr>
                <w:rFonts w:asciiTheme="majorBidi" w:hAnsiTheme="majorBidi" w:cstheme="majorBidi"/>
                <w:sz w:val="18"/>
                <w:szCs w:val="18"/>
              </w:rPr>
              <w:t xml:space="preserve"> al </w:t>
            </w:r>
            <w:proofErr w:type="spellStart"/>
            <w:r w:rsidRPr="005D72AB">
              <w:rPr>
                <w:rFonts w:asciiTheme="majorBidi" w:hAnsiTheme="majorBidi" w:cstheme="majorBidi"/>
                <w:sz w:val="18"/>
                <w:szCs w:val="18"/>
              </w:rPr>
              <w:t>Kitabah</w:t>
            </w:r>
            <w:proofErr w:type="spellEnd"/>
            <w:r w:rsidRPr="005D72AB">
              <w:rPr>
                <w:rFonts w:asciiTheme="majorBidi" w:hAnsiTheme="majorBidi" w:cstheme="majorBidi"/>
                <w:sz w:val="18"/>
                <w:szCs w:val="18"/>
              </w:rPr>
              <w:t xml:space="preserve"> </w:t>
            </w:r>
            <w:proofErr w:type="spellStart"/>
            <w:r w:rsidRPr="005D72AB">
              <w:rPr>
                <w:rFonts w:asciiTheme="majorBidi" w:hAnsiTheme="majorBidi" w:cstheme="majorBidi"/>
                <w:sz w:val="18"/>
                <w:szCs w:val="18"/>
              </w:rPr>
              <w:t>Arabiyyah</w:t>
            </w:r>
            <w:proofErr w:type="spellEnd"/>
          </w:p>
          <w:p w14:paraId="4DEE0DB4" w14:textId="77777777" w:rsidR="005D72AB" w:rsidRPr="005D72AB" w:rsidRDefault="005D72AB" w:rsidP="00D07A5A">
            <w:pPr>
              <w:pStyle w:val="ListParagraph"/>
              <w:numPr>
                <w:ilvl w:val="0"/>
                <w:numId w:val="55"/>
              </w:numPr>
              <w:ind w:left="175" w:hanging="283"/>
              <w:jc w:val="both"/>
              <w:rPr>
                <w:rFonts w:asciiTheme="majorBidi" w:eastAsia="Times New Roman" w:hAnsiTheme="majorBidi" w:cstheme="majorBidi"/>
                <w:sz w:val="18"/>
                <w:szCs w:val="18"/>
                <w:lang w:val="id-ID"/>
              </w:rPr>
            </w:pPr>
            <w:proofErr w:type="spellStart"/>
            <w:r w:rsidRPr="005D72AB">
              <w:rPr>
                <w:rFonts w:asciiTheme="majorBidi" w:hAnsiTheme="majorBidi" w:cstheme="majorBidi"/>
                <w:sz w:val="18"/>
                <w:szCs w:val="18"/>
              </w:rPr>
              <w:t>Kitabat</w:t>
            </w:r>
            <w:proofErr w:type="spellEnd"/>
            <w:r w:rsidRPr="005D72AB">
              <w:rPr>
                <w:rFonts w:asciiTheme="majorBidi" w:hAnsiTheme="majorBidi" w:cstheme="majorBidi"/>
                <w:sz w:val="18"/>
                <w:szCs w:val="18"/>
              </w:rPr>
              <w:t xml:space="preserve"> al Alif</w:t>
            </w:r>
          </w:p>
          <w:p w14:paraId="64D10EF1" w14:textId="77777777" w:rsidR="005D72AB" w:rsidRPr="005D72AB" w:rsidRDefault="005D72AB" w:rsidP="00D07A5A">
            <w:pPr>
              <w:pStyle w:val="ListParagraph"/>
              <w:numPr>
                <w:ilvl w:val="0"/>
                <w:numId w:val="55"/>
              </w:numPr>
              <w:ind w:left="175" w:hanging="283"/>
              <w:jc w:val="both"/>
              <w:rPr>
                <w:rFonts w:asciiTheme="majorBidi" w:eastAsia="Times New Roman" w:hAnsiTheme="majorBidi" w:cstheme="majorBidi"/>
                <w:sz w:val="18"/>
                <w:szCs w:val="18"/>
                <w:lang w:val="id-ID"/>
              </w:rPr>
            </w:pPr>
            <w:r w:rsidRPr="005D72AB">
              <w:rPr>
                <w:rFonts w:asciiTheme="majorBidi" w:hAnsiTheme="majorBidi" w:cstheme="majorBidi"/>
                <w:sz w:val="18"/>
                <w:szCs w:val="18"/>
              </w:rPr>
              <w:t>Bab al Hamzah</w:t>
            </w:r>
          </w:p>
          <w:p w14:paraId="3E29357C" w14:textId="77777777" w:rsidR="005D72AB" w:rsidRPr="005D72AB" w:rsidRDefault="005D72AB" w:rsidP="00D07A5A">
            <w:pPr>
              <w:pStyle w:val="ListParagraph"/>
              <w:numPr>
                <w:ilvl w:val="0"/>
                <w:numId w:val="55"/>
              </w:numPr>
              <w:ind w:left="175" w:hanging="283"/>
              <w:jc w:val="both"/>
              <w:rPr>
                <w:rFonts w:asciiTheme="majorBidi" w:eastAsia="Times New Roman" w:hAnsiTheme="majorBidi" w:cstheme="majorBidi"/>
                <w:sz w:val="18"/>
                <w:szCs w:val="18"/>
                <w:lang w:val="id-ID"/>
              </w:rPr>
            </w:pPr>
            <w:r w:rsidRPr="005D72AB">
              <w:rPr>
                <w:rFonts w:asciiTheme="majorBidi" w:hAnsiTheme="majorBidi" w:cstheme="majorBidi"/>
                <w:sz w:val="18"/>
                <w:szCs w:val="18"/>
              </w:rPr>
              <w:t>Bab al Ta’</w:t>
            </w:r>
          </w:p>
          <w:p w14:paraId="6C1F91E7" w14:textId="77777777" w:rsidR="005D72AB" w:rsidRPr="005D72AB" w:rsidRDefault="005D72AB" w:rsidP="00D07A5A">
            <w:pPr>
              <w:pStyle w:val="ListParagraph"/>
              <w:numPr>
                <w:ilvl w:val="0"/>
                <w:numId w:val="55"/>
              </w:numPr>
              <w:ind w:left="175" w:hanging="283"/>
              <w:jc w:val="both"/>
              <w:rPr>
                <w:rFonts w:asciiTheme="majorBidi" w:eastAsia="Times New Roman" w:hAnsiTheme="majorBidi" w:cstheme="majorBidi"/>
                <w:sz w:val="18"/>
                <w:szCs w:val="18"/>
                <w:lang w:val="id-ID"/>
              </w:rPr>
            </w:pPr>
            <w:r w:rsidRPr="005D72AB">
              <w:rPr>
                <w:rFonts w:asciiTheme="majorBidi" w:hAnsiTheme="majorBidi" w:cstheme="majorBidi"/>
                <w:sz w:val="18"/>
                <w:szCs w:val="18"/>
              </w:rPr>
              <w:t xml:space="preserve">Bab al </w:t>
            </w:r>
            <w:proofErr w:type="spellStart"/>
            <w:r w:rsidRPr="005D72AB">
              <w:rPr>
                <w:rFonts w:asciiTheme="majorBidi" w:hAnsiTheme="majorBidi" w:cstheme="majorBidi"/>
                <w:sz w:val="18"/>
                <w:szCs w:val="18"/>
              </w:rPr>
              <w:t>Hadzaf</w:t>
            </w:r>
            <w:proofErr w:type="spellEnd"/>
          </w:p>
          <w:p w14:paraId="6A244336" w14:textId="77777777" w:rsidR="005D72AB" w:rsidRPr="005D72AB" w:rsidRDefault="005D72AB" w:rsidP="00D07A5A">
            <w:pPr>
              <w:pStyle w:val="ListParagraph"/>
              <w:numPr>
                <w:ilvl w:val="0"/>
                <w:numId w:val="55"/>
              </w:numPr>
              <w:ind w:left="175" w:hanging="283"/>
              <w:jc w:val="both"/>
              <w:rPr>
                <w:rFonts w:asciiTheme="majorBidi" w:eastAsia="Times New Roman" w:hAnsiTheme="majorBidi" w:cstheme="majorBidi"/>
                <w:sz w:val="18"/>
                <w:szCs w:val="18"/>
                <w:lang w:val="id-ID"/>
              </w:rPr>
            </w:pPr>
            <w:r w:rsidRPr="005D72AB">
              <w:rPr>
                <w:rFonts w:asciiTheme="majorBidi" w:hAnsiTheme="majorBidi" w:cstheme="majorBidi"/>
                <w:sz w:val="18"/>
                <w:szCs w:val="18"/>
              </w:rPr>
              <w:t>Bab al Ziyadah</w:t>
            </w:r>
          </w:p>
          <w:p w14:paraId="18B500D4" w14:textId="77777777" w:rsidR="005D72AB" w:rsidRPr="005D72AB" w:rsidRDefault="005D72AB" w:rsidP="00D07A5A">
            <w:pPr>
              <w:pStyle w:val="ListParagraph"/>
              <w:numPr>
                <w:ilvl w:val="0"/>
                <w:numId w:val="55"/>
              </w:numPr>
              <w:ind w:left="175" w:hanging="283"/>
              <w:jc w:val="both"/>
              <w:rPr>
                <w:rFonts w:asciiTheme="majorBidi" w:eastAsia="Times New Roman" w:hAnsiTheme="majorBidi" w:cstheme="majorBidi"/>
                <w:sz w:val="18"/>
                <w:szCs w:val="18"/>
                <w:lang w:val="id-ID"/>
              </w:rPr>
            </w:pPr>
            <w:r w:rsidRPr="005D72AB">
              <w:rPr>
                <w:rFonts w:asciiTheme="majorBidi" w:hAnsiTheme="majorBidi" w:cstheme="majorBidi"/>
                <w:sz w:val="18"/>
                <w:szCs w:val="18"/>
              </w:rPr>
              <w:t xml:space="preserve">Bab al </w:t>
            </w:r>
            <w:proofErr w:type="spellStart"/>
            <w:r w:rsidRPr="005D72AB">
              <w:rPr>
                <w:rFonts w:asciiTheme="majorBidi" w:hAnsiTheme="majorBidi" w:cstheme="majorBidi"/>
                <w:sz w:val="18"/>
                <w:szCs w:val="18"/>
              </w:rPr>
              <w:t>Fashl</w:t>
            </w:r>
            <w:proofErr w:type="spellEnd"/>
            <w:r w:rsidRPr="005D72AB">
              <w:rPr>
                <w:rFonts w:asciiTheme="majorBidi" w:hAnsiTheme="majorBidi" w:cstheme="majorBidi"/>
                <w:sz w:val="18"/>
                <w:szCs w:val="18"/>
              </w:rPr>
              <w:t xml:space="preserve"> </w:t>
            </w:r>
            <w:proofErr w:type="spellStart"/>
            <w:r w:rsidRPr="005D72AB">
              <w:rPr>
                <w:rFonts w:asciiTheme="majorBidi" w:hAnsiTheme="majorBidi" w:cstheme="majorBidi"/>
                <w:sz w:val="18"/>
                <w:szCs w:val="18"/>
              </w:rPr>
              <w:t>wa</w:t>
            </w:r>
            <w:proofErr w:type="spellEnd"/>
            <w:r w:rsidRPr="005D72AB">
              <w:rPr>
                <w:rFonts w:asciiTheme="majorBidi" w:hAnsiTheme="majorBidi" w:cstheme="majorBidi"/>
                <w:sz w:val="18"/>
                <w:szCs w:val="18"/>
              </w:rPr>
              <w:t xml:space="preserve"> al </w:t>
            </w:r>
            <w:proofErr w:type="spellStart"/>
            <w:r w:rsidRPr="005D72AB">
              <w:rPr>
                <w:rFonts w:asciiTheme="majorBidi" w:hAnsiTheme="majorBidi" w:cstheme="majorBidi"/>
                <w:sz w:val="18"/>
                <w:szCs w:val="18"/>
              </w:rPr>
              <w:t>Washl</w:t>
            </w:r>
            <w:proofErr w:type="spellEnd"/>
          </w:p>
          <w:p w14:paraId="5797C3DA" w14:textId="626EF476" w:rsidR="00DC00A5" w:rsidRPr="005D72AB" w:rsidRDefault="005D72AB" w:rsidP="00D07A5A">
            <w:pPr>
              <w:pStyle w:val="ListParagraph"/>
              <w:numPr>
                <w:ilvl w:val="0"/>
                <w:numId w:val="55"/>
              </w:numPr>
              <w:ind w:left="175" w:hanging="283"/>
              <w:jc w:val="both"/>
              <w:rPr>
                <w:rFonts w:asciiTheme="majorBidi" w:eastAsia="Times New Roman" w:hAnsiTheme="majorBidi" w:cstheme="majorBidi"/>
                <w:sz w:val="18"/>
                <w:szCs w:val="18"/>
                <w:lang w:val="id-ID"/>
              </w:rPr>
            </w:pPr>
            <w:r w:rsidRPr="005D72AB">
              <w:rPr>
                <w:rFonts w:asciiTheme="majorBidi" w:hAnsiTheme="majorBidi" w:cstheme="majorBidi"/>
                <w:sz w:val="18"/>
                <w:szCs w:val="18"/>
              </w:rPr>
              <w:t xml:space="preserve">Alamat al </w:t>
            </w:r>
            <w:proofErr w:type="spellStart"/>
            <w:r w:rsidRPr="005D72AB">
              <w:rPr>
                <w:rFonts w:asciiTheme="majorBidi" w:hAnsiTheme="majorBidi" w:cstheme="majorBidi"/>
                <w:sz w:val="18"/>
                <w:szCs w:val="18"/>
              </w:rPr>
              <w:t>Tarqim</w:t>
            </w:r>
            <w:proofErr w:type="spellEnd"/>
            <w:r w:rsidR="00DC00A5" w:rsidRPr="005D72AB">
              <w:rPr>
                <w:rFonts w:asciiTheme="majorBidi" w:eastAsia="Times New Roman" w:hAnsiTheme="majorBidi" w:cstheme="majorBidi"/>
                <w:sz w:val="18"/>
                <w:szCs w:val="18"/>
                <w:lang w:val="id-ID"/>
              </w:rPr>
              <w:tab/>
            </w:r>
          </w:p>
        </w:tc>
      </w:tr>
      <w:tr w:rsidR="00DC00A5" w:rsidRPr="00DF2B7E" w14:paraId="4DBCE25A" w14:textId="77777777" w:rsidTr="00C51DF3">
        <w:trPr>
          <w:trHeight w:val="778"/>
        </w:trPr>
        <w:tc>
          <w:tcPr>
            <w:tcW w:w="675" w:type="dxa"/>
            <w:vMerge w:val="restart"/>
          </w:tcPr>
          <w:p w14:paraId="0E880800" w14:textId="3A239CD6" w:rsidR="00DC00A5" w:rsidRPr="00C51DF3" w:rsidRDefault="00DC00A5" w:rsidP="00DC00A5">
            <w:pPr>
              <w:jc w:val="center"/>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rPr>
              <w:t>CPL02</w:t>
            </w:r>
          </w:p>
        </w:tc>
        <w:tc>
          <w:tcPr>
            <w:tcW w:w="1701" w:type="dxa"/>
            <w:vMerge w:val="restart"/>
          </w:tcPr>
          <w:p w14:paraId="13A79B54" w14:textId="79136553" w:rsidR="00DC00A5" w:rsidRPr="0027322A" w:rsidRDefault="00DC00A5" w:rsidP="00DC00A5">
            <w:pPr>
              <w:jc w:val="both"/>
              <w:rPr>
                <w:rFonts w:asciiTheme="majorBidi" w:eastAsia="Times New Roman" w:hAnsiTheme="majorBidi" w:cstheme="majorBidi"/>
                <w:sz w:val="18"/>
                <w:szCs w:val="18"/>
                <w:lang w:val="id-ID"/>
              </w:rPr>
            </w:pPr>
            <w:r w:rsidRPr="000D48A4">
              <w:rPr>
                <w:rFonts w:ascii="Times New Roman" w:eastAsia="Times New Roman" w:hAnsi="Times New Roman" w:cs="Times New Roman"/>
                <w:sz w:val="18"/>
                <w:szCs w:val="18"/>
                <w:lang w:val="id-ID"/>
              </w:rPr>
              <w:t>Menguasai konsep dan struktur  ilmu-ilmu bahasa Arab (linguistik, fonologi, morfologi, sintaksis, dan semantik, serta sistem tulisan) sebagai bekal pembelajar sepanjang hayat</w:t>
            </w:r>
          </w:p>
        </w:tc>
        <w:tc>
          <w:tcPr>
            <w:tcW w:w="850" w:type="dxa"/>
          </w:tcPr>
          <w:p w14:paraId="1FFEA941" w14:textId="77777777" w:rsidR="00DC00A5" w:rsidRPr="00442AF7" w:rsidRDefault="00DC00A5" w:rsidP="00DC00A5">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07AFDDE3" w14:textId="7484EB9F" w:rsidR="00DC00A5" w:rsidRPr="00442AF7"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6</w:t>
            </w:r>
            <w:r w:rsidR="00145034">
              <w:rPr>
                <w:rFonts w:asciiTheme="majorBidi" w:eastAsia="Times New Roman" w:hAnsiTheme="majorBidi" w:cstheme="majorBidi"/>
                <w:sz w:val="18"/>
                <w:szCs w:val="18"/>
                <w:lang w:val="id-ID"/>
              </w:rPr>
              <w:t>1</w:t>
            </w:r>
          </w:p>
        </w:tc>
        <w:tc>
          <w:tcPr>
            <w:tcW w:w="1985" w:type="dxa"/>
          </w:tcPr>
          <w:p w14:paraId="00DFF495" w14:textId="6F9D3B50" w:rsidR="00DC00A5" w:rsidRPr="00B02FDA" w:rsidRDefault="00DC00A5" w:rsidP="00DC00A5">
            <w:pPr>
              <w:jc w:val="both"/>
              <w:rPr>
                <w:rFonts w:asciiTheme="majorBidi" w:eastAsia="Times New Roman" w:hAnsiTheme="majorBidi" w:cstheme="majorBidi"/>
                <w:sz w:val="18"/>
                <w:szCs w:val="18"/>
                <w:lang w:val="id-ID"/>
              </w:rPr>
            </w:pPr>
            <w:r w:rsidRPr="00B02FDA">
              <w:rPr>
                <w:rFonts w:asciiTheme="majorBidi" w:hAnsiTheme="majorBidi" w:cstheme="majorBidi"/>
                <w:sz w:val="18"/>
                <w:szCs w:val="18"/>
                <w:lang w:val="id-ID"/>
              </w:rPr>
              <w:t xml:space="preserve">Mahasiswa dapat Menguasai konsep sistem penulisan huruf Arab yang meliputi kaidah penulisan huruf Arab, </w:t>
            </w:r>
            <w:r w:rsidRPr="00B02FDA">
              <w:rPr>
                <w:rFonts w:asciiTheme="majorBidi" w:hAnsiTheme="majorBidi" w:cstheme="majorBidi"/>
                <w:i/>
                <w:iCs/>
                <w:sz w:val="18"/>
                <w:szCs w:val="18"/>
                <w:lang w:val="id-ID"/>
              </w:rPr>
              <w:t>al-Syamsiyah</w:t>
            </w:r>
            <w:r w:rsidRPr="00B02FDA">
              <w:rPr>
                <w:rFonts w:asciiTheme="majorBidi" w:hAnsiTheme="majorBidi" w:cstheme="majorBidi"/>
                <w:sz w:val="18"/>
                <w:szCs w:val="18"/>
                <w:lang w:val="id-ID"/>
              </w:rPr>
              <w:t xml:space="preserve"> dan </w:t>
            </w:r>
            <w:r w:rsidRPr="00B02FDA">
              <w:rPr>
                <w:rFonts w:asciiTheme="majorBidi" w:hAnsiTheme="majorBidi" w:cstheme="majorBidi"/>
                <w:i/>
                <w:iCs/>
                <w:sz w:val="18"/>
                <w:szCs w:val="18"/>
                <w:lang w:val="id-ID"/>
              </w:rPr>
              <w:t>al-Qamariyah</w:t>
            </w:r>
            <w:r w:rsidRPr="00B02FDA">
              <w:rPr>
                <w:rFonts w:asciiTheme="majorBidi" w:hAnsiTheme="majorBidi" w:cstheme="majorBidi"/>
                <w:sz w:val="18"/>
                <w:szCs w:val="18"/>
                <w:lang w:val="id-ID"/>
              </w:rPr>
              <w:t xml:space="preserve">, </w:t>
            </w:r>
            <w:r w:rsidRPr="00B02FDA">
              <w:rPr>
                <w:rFonts w:asciiTheme="majorBidi" w:hAnsiTheme="majorBidi" w:cstheme="majorBidi"/>
                <w:i/>
                <w:iCs/>
                <w:sz w:val="18"/>
                <w:szCs w:val="18"/>
                <w:lang w:val="id-ID"/>
              </w:rPr>
              <w:t>ta</w:t>
            </w:r>
            <w:r w:rsidRPr="00B02FDA">
              <w:rPr>
                <w:rFonts w:asciiTheme="majorBidi" w:hAnsiTheme="majorBidi" w:cstheme="majorBidi"/>
                <w:sz w:val="18"/>
                <w:szCs w:val="18"/>
                <w:lang w:val="id-ID"/>
              </w:rPr>
              <w:t xml:space="preserve"> (</w:t>
            </w:r>
            <w:r w:rsidRPr="00B02FDA">
              <w:rPr>
                <w:rFonts w:asciiTheme="majorBidi" w:hAnsiTheme="majorBidi" w:cstheme="majorBidi"/>
                <w:i/>
                <w:iCs/>
                <w:sz w:val="18"/>
                <w:szCs w:val="18"/>
                <w:lang w:val="id-ID"/>
              </w:rPr>
              <w:t>marbuthah mabsuthah</w:t>
            </w:r>
            <w:r w:rsidRPr="00B02FDA">
              <w:rPr>
                <w:rFonts w:asciiTheme="majorBidi" w:hAnsiTheme="majorBidi" w:cstheme="majorBidi"/>
                <w:sz w:val="18"/>
                <w:szCs w:val="18"/>
                <w:lang w:val="id-ID"/>
              </w:rPr>
              <w:t>) hamzah (</w:t>
            </w:r>
            <w:r w:rsidRPr="00B02FDA">
              <w:rPr>
                <w:rFonts w:asciiTheme="majorBidi" w:hAnsiTheme="majorBidi" w:cstheme="majorBidi"/>
                <w:i/>
                <w:iCs/>
                <w:sz w:val="18"/>
                <w:szCs w:val="18"/>
                <w:lang w:val="id-ID"/>
              </w:rPr>
              <w:t>washl</w:t>
            </w:r>
            <w:r w:rsidRPr="00B02FDA">
              <w:rPr>
                <w:rFonts w:asciiTheme="majorBidi" w:hAnsiTheme="majorBidi" w:cstheme="majorBidi"/>
                <w:sz w:val="18"/>
                <w:szCs w:val="18"/>
                <w:lang w:val="id-ID"/>
              </w:rPr>
              <w:t xml:space="preserve"> dan </w:t>
            </w:r>
            <w:r w:rsidRPr="00B02FDA">
              <w:rPr>
                <w:rFonts w:asciiTheme="majorBidi" w:hAnsiTheme="majorBidi" w:cstheme="majorBidi"/>
                <w:i/>
                <w:iCs/>
                <w:sz w:val="18"/>
                <w:szCs w:val="18"/>
                <w:lang w:val="id-ID"/>
              </w:rPr>
              <w:t>qath`i</w:t>
            </w:r>
            <w:r w:rsidRPr="00B02FDA">
              <w:rPr>
                <w:rFonts w:asciiTheme="majorBidi" w:hAnsiTheme="majorBidi" w:cstheme="majorBidi"/>
                <w:sz w:val="18"/>
                <w:szCs w:val="18"/>
                <w:lang w:val="id-ID"/>
              </w:rPr>
              <w:t xml:space="preserve">, </w:t>
            </w:r>
            <w:r w:rsidRPr="00B02FDA">
              <w:rPr>
                <w:rFonts w:asciiTheme="majorBidi" w:hAnsiTheme="majorBidi" w:cstheme="majorBidi"/>
                <w:i/>
                <w:iCs/>
                <w:sz w:val="18"/>
                <w:szCs w:val="18"/>
                <w:lang w:val="id-ID"/>
              </w:rPr>
              <w:t>mutawassithah</w:t>
            </w:r>
            <w:r w:rsidRPr="00B02FDA">
              <w:rPr>
                <w:rFonts w:asciiTheme="majorBidi" w:hAnsiTheme="majorBidi" w:cstheme="majorBidi"/>
                <w:sz w:val="18"/>
                <w:szCs w:val="18"/>
                <w:lang w:val="id-ID"/>
              </w:rPr>
              <w:t xml:space="preserve"> dan </w:t>
            </w:r>
            <w:r w:rsidRPr="00B02FDA">
              <w:rPr>
                <w:rFonts w:asciiTheme="majorBidi" w:hAnsiTheme="majorBidi" w:cstheme="majorBidi"/>
                <w:i/>
                <w:iCs/>
                <w:sz w:val="18"/>
                <w:szCs w:val="18"/>
                <w:lang w:val="id-ID"/>
              </w:rPr>
              <w:t>mutatharrifah</w:t>
            </w:r>
            <w:r w:rsidRPr="00B02FDA">
              <w:rPr>
                <w:rFonts w:asciiTheme="majorBidi" w:hAnsiTheme="majorBidi" w:cstheme="majorBidi"/>
                <w:sz w:val="18"/>
                <w:szCs w:val="18"/>
                <w:lang w:val="id-ID"/>
              </w:rPr>
              <w:t>), alif (</w:t>
            </w:r>
            <w:r w:rsidRPr="00B02FDA">
              <w:rPr>
                <w:rFonts w:asciiTheme="majorBidi" w:hAnsiTheme="majorBidi" w:cstheme="majorBidi"/>
                <w:i/>
                <w:iCs/>
                <w:sz w:val="18"/>
                <w:szCs w:val="18"/>
                <w:lang w:val="id-ID"/>
              </w:rPr>
              <w:t>maqshurah</w:t>
            </w:r>
            <w:r w:rsidRPr="00B02FDA">
              <w:rPr>
                <w:rFonts w:asciiTheme="majorBidi" w:hAnsiTheme="majorBidi" w:cstheme="majorBidi"/>
                <w:sz w:val="18"/>
                <w:szCs w:val="18"/>
                <w:lang w:val="id-ID"/>
              </w:rPr>
              <w:t>/</w:t>
            </w:r>
            <w:r w:rsidRPr="00B02FDA">
              <w:rPr>
                <w:rFonts w:asciiTheme="majorBidi" w:hAnsiTheme="majorBidi" w:cstheme="majorBidi"/>
                <w:i/>
                <w:iCs/>
                <w:sz w:val="18"/>
                <w:szCs w:val="18"/>
                <w:lang w:val="id-ID"/>
              </w:rPr>
              <w:t>layyyinah</w:t>
            </w:r>
            <w:r w:rsidRPr="00B02FDA">
              <w:rPr>
                <w:rFonts w:asciiTheme="majorBidi" w:hAnsiTheme="majorBidi" w:cstheme="majorBidi"/>
                <w:sz w:val="18"/>
                <w:szCs w:val="18"/>
                <w:lang w:val="id-ID"/>
              </w:rPr>
              <w:t xml:space="preserve">, </w:t>
            </w:r>
            <w:r w:rsidRPr="00B02FDA">
              <w:rPr>
                <w:rFonts w:asciiTheme="majorBidi" w:hAnsiTheme="majorBidi" w:cstheme="majorBidi"/>
                <w:i/>
                <w:iCs/>
                <w:sz w:val="18"/>
                <w:szCs w:val="18"/>
                <w:lang w:val="id-ID"/>
              </w:rPr>
              <w:t>mamdudah</w:t>
            </w:r>
            <w:r w:rsidRPr="00B02FDA">
              <w:rPr>
                <w:rFonts w:asciiTheme="majorBidi" w:hAnsiTheme="majorBidi" w:cstheme="majorBidi"/>
                <w:sz w:val="18"/>
                <w:szCs w:val="18"/>
                <w:lang w:val="id-ID"/>
              </w:rPr>
              <w:t xml:space="preserve">). dan </w:t>
            </w:r>
            <w:r w:rsidRPr="00B02FDA">
              <w:rPr>
                <w:rFonts w:asciiTheme="majorBidi" w:hAnsiTheme="majorBidi" w:cstheme="majorBidi"/>
                <w:i/>
                <w:iCs/>
                <w:sz w:val="18"/>
                <w:szCs w:val="18"/>
                <w:lang w:val="id-ID"/>
              </w:rPr>
              <w:t>alamt tarqim</w:t>
            </w:r>
          </w:p>
        </w:tc>
        <w:tc>
          <w:tcPr>
            <w:tcW w:w="992" w:type="dxa"/>
            <w:vMerge/>
          </w:tcPr>
          <w:p w14:paraId="2AB6A490" w14:textId="77777777" w:rsidR="00DC00A5" w:rsidRPr="00C7051E" w:rsidRDefault="00DC00A5" w:rsidP="00DC00A5">
            <w:pPr>
              <w:jc w:val="both"/>
              <w:rPr>
                <w:rFonts w:asciiTheme="majorBidi" w:eastAsia="Times New Roman" w:hAnsiTheme="majorBidi" w:cstheme="majorBidi"/>
                <w:sz w:val="18"/>
                <w:szCs w:val="18"/>
                <w:lang w:val="id-ID"/>
              </w:rPr>
            </w:pPr>
          </w:p>
        </w:tc>
        <w:tc>
          <w:tcPr>
            <w:tcW w:w="1984" w:type="dxa"/>
            <w:vMerge/>
          </w:tcPr>
          <w:p w14:paraId="3BD3F724" w14:textId="77777777" w:rsidR="00DC00A5" w:rsidRPr="00C7051E" w:rsidRDefault="00DC00A5" w:rsidP="00DC00A5">
            <w:pPr>
              <w:jc w:val="both"/>
              <w:rPr>
                <w:rFonts w:asciiTheme="majorBidi" w:eastAsia="Times New Roman" w:hAnsiTheme="majorBidi" w:cstheme="majorBidi"/>
                <w:sz w:val="18"/>
                <w:szCs w:val="18"/>
                <w:lang w:val="id-ID"/>
              </w:rPr>
            </w:pPr>
          </w:p>
        </w:tc>
      </w:tr>
      <w:tr w:rsidR="00DC00A5" w:rsidRPr="00DF2B7E" w14:paraId="6ADE622F" w14:textId="77777777" w:rsidTr="00442AF7">
        <w:trPr>
          <w:trHeight w:val="777"/>
        </w:trPr>
        <w:tc>
          <w:tcPr>
            <w:tcW w:w="675" w:type="dxa"/>
            <w:vMerge/>
          </w:tcPr>
          <w:p w14:paraId="624476C0" w14:textId="77777777" w:rsidR="00DC00A5" w:rsidRPr="00C7051E" w:rsidRDefault="00DC00A5" w:rsidP="00DC00A5">
            <w:pPr>
              <w:jc w:val="center"/>
              <w:rPr>
                <w:rFonts w:asciiTheme="majorBidi" w:eastAsia="Times New Roman" w:hAnsiTheme="majorBidi" w:cstheme="majorBidi"/>
                <w:sz w:val="18"/>
                <w:szCs w:val="18"/>
                <w:lang w:val="id-ID"/>
              </w:rPr>
            </w:pPr>
          </w:p>
        </w:tc>
        <w:tc>
          <w:tcPr>
            <w:tcW w:w="1701" w:type="dxa"/>
            <w:vMerge/>
          </w:tcPr>
          <w:p w14:paraId="778C9EB4" w14:textId="77777777" w:rsidR="00DC00A5" w:rsidRPr="00C7051E" w:rsidRDefault="00DC00A5" w:rsidP="00DC00A5">
            <w:pPr>
              <w:jc w:val="both"/>
              <w:rPr>
                <w:rFonts w:asciiTheme="majorBidi" w:eastAsia="Times New Roman" w:hAnsiTheme="majorBidi" w:cstheme="majorBidi"/>
                <w:sz w:val="18"/>
                <w:szCs w:val="18"/>
                <w:lang w:val="id-ID"/>
              </w:rPr>
            </w:pPr>
          </w:p>
        </w:tc>
        <w:tc>
          <w:tcPr>
            <w:tcW w:w="850" w:type="dxa"/>
          </w:tcPr>
          <w:p w14:paraId="68B1625D" w14:textId="60670EFF" w:rsidR="00DC00A5" w:rsidRPr="00871D14"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6</w:t>
            </w:r>
            <w:r w:rsidR="00145034">
              <w:rPr>
                <w:rFonts w:asciiTheme="majorBidi" w:eastAsia="Times New Roman" w:hAnsiTheme="majorBidi" w:cstheme="majorBidi"/>
                <w:sz w:val="18"/>
                <w:szCs w:val="18"/>
                <w:lang w:val="id-ID"/>
              </w:rPr>
              <w:t>2</w:t>
            </w:r>
          </w:p>
        </w:tc>
        <w:tc>
          <w:tcPr>
            <w:tcW w:w="1985" w:type="dxa"/>
          </w:tcPr>
          <w:p w14:paraId="7817771A" w14:textId="57C9EE36" w:rsidR="00DC00A5" w:rsidRPr="00B02FDA" w:rsidRDefault="00DC00A5" w:rsidP="00DC00A5">
            <w:pPr>
              <w:jc w:val="both"/>
              <w:rPr>
                <w:rFonts w:asciiTheme="majorBidi" w:eastAsia="Times New Roman" w:hAnsiTheme="majorBidi" w:cstheme="majorBidi"/>
                <w:sz w:val="18"/>
                <w:szCs w:val="18"/>
                <w:lang w:val="id-ID"/>
              </w:rPr>
            </w:pPr>
            <w:r w:rsidRPr="000D4894">
              <w:rPr>
                <w:rFonts w:asciiTheme="majorBidi" w:hAnsiTheme="majorBidi" w:cstheme="majorBidi"/>
                <w:sz w:val="18"/>
                <w:szCs w:val="18"/>
                <w:lang w:val="id-ID"/>
              </w:rPr>
              <w:t>Mahasiswa terampil menerapkan kaidah Imla dalam membuat tulisan berbahasa Arab</w:t>
            </w:r>
          </w:p>
        </w:tc>
        <w:tc>
          <w:tcPr>
            <w:tcW w:w="992" w:type="dxa"/>
            <w:vMerge/>
          </w:tcPr>
          <w:p w14:paraId="3741212C" w14:textId="77777777" w:rsidR="00DC00A5" w:rsidRPr="000D4894" w:rsidRDefault="00DC00A5" w:rsidP="00DC00A5">
            <w:pPr>
              <w:jc w:val="both"/>
              <w:rPr>
                <w:rFonts w:asciiTheme="majorBidi" w:eastAsia="Times New Roman" w:hAnsiTheme="majorBidi" w:cstheme="majorBidi"/>
                <w:sz w:val="18"/>
                <w:szCs w:val="18"/>
                <w:lang w:val="id-ID"/>
              </w:rPr>
            </w:pPr>
          </w:p>
        </w:tc>
        <w:tc>
          <w:tcPr>
            <w:tcW w:w="1984" w:type="dxa"/>
            <w:vMerge/>
          </w:tcPr>
          <w:p w14:paraId="58A27138" w14:textId="77777777" w:rsidR="00DC00A5" w:rsidRPr="000D4894" w:rsidRDefault="00DC00A5" w:rsidP="00DC00A5">
            <w:pPr>
              <w:jc w:val="both"/>
              <w:rPr>
                <w:rFonts w:asciiTheme="majorBidi" w:eastAsia="Times New Roman" w:hAnsiTheme="majorBidi" w:cstheme="majorBidi"/>
                <w:sz w:val="18"/>
                <w:szCs w:val="18"/>
                <w:lang w:val="id-ID"/>
              </w:rPr>
            </w:pPr>
          </w:p>
        </w:tc>
      </w:tr>
      <w:tr w:rsidR="00DC00A5" w:rsidRPr="00FF46C9" w14:paraId="5603FD5A" w14:textId="77777777" w:rsidTr="005E7092">
        <w:trPr>
          <w:trHeight w:val="1694"/>
        </w:trPr>
        <w:tc>
          <w:tcPr>
            <w:tcW w:w="675" w:type="dxa"/>
          </w:tcPr>
          <w:p w14:paraId="1D61444A" w14:textId="0061CEA4" w:rsidR="00DC00A5" w:rsidRPr="00552240" w:rsidRDefault="00DC00A5" w:rsidP="00DC00A5">
            <w:pPr>
              <w:jc w:val="center"/>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lang w:val="id-ID"/>
              </w:rPr>
              <w:t>CPL01</w:t>
            </w:r>
          </w:p>
        </w:tc>
        <w:tc>
          <w:tcPr>
            <w:tcW w:w="1701" w:type="dxa"/>
          </w:tcPr>
          <w:p w14:paraId="378579B7" w14:textId="31BA0E25" w:rsidR="00DC00A5" w:rsidRPr="001168FA" w:rsidRDefault="00DC00A5" w:rsidP="00DC00A5">
            <w:pPr>
              <w:jc w:val="both"/>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lang w:val="id-ID"/>
              </w:rPr>
              <w:t>Bertakwa kepada Tuhan Yang Maha Esa</w:t>
            </w:r>
            <w:r>
              <w:rPr>
                <w:rFonts w:ascii="Times New Roman" w:eastAsia="Times New Roman" w:hAnsi="Times New Roman" w:cs="Times New Roman"/>
                <w:sz w:val="18"/>
                <w:szCs w:val="18"/>
                <w:lang w:val="id-ID"/>
              </w:rPr>
              <w:t xml:space="preserve">, bertanggung jawab, mandiri dan </w:t>
            </w:r>
            <w:r w:rsidRPr="005653A1">
              <w:rPr>
                <w:rFonts w:ascii="Times New Roman" w:eastAsia="Times New Roman" w:hAnsi="Times New Roman" w:cs="Times New Roman"/>
                <w:sz w:val="18"/>
                <w:szCs w:val="18"/>
                <w:lang w:val="id-ID"/>
              </w:rPr>
              <w:t>menjunjung tinggi nilai kemanusiaan dalam menjalankan tugas</w:t>
            </w:r>
          </w:p>
        </w:tc>
        <w:tc>
          <w:tcPr>
            <w:tcW w:w="850" w:type="dxa"/>
          </w:tcPr>
          <w:p w14:paraId="169B291D" w14:textId="77777777" w:rsidR="00DC00A5" w:rsidRPr="00442AF7" w:rsidRDefault="00DC00A5" w:rsidP="00DC00A5">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598509E3" w14:textId="49A503FC" w:rsidR="00DC00A5" w:rsidRPr="00442AF7"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6</w:t>
            </w:r>
            <w:r w:rsidR="00145034">
              <w:rPr>
                <w:rFonts w:asciiTheme="majorBidi" w:eastAsia="Times New Roman" w:hAnsiTheme="majorBidi" w:cstheme="majorBidi"/>
                <w:sz w:val="18"/>
                <w:szCs w:val="18"/>
                <w:lang w:val="id-ID"/>
              </w:rPr>
              <w:t>3</w:t>
            </w:r>
          </w:p>
        </w:tc>
        <w:tc>
          <w:tcPr>
            <w:tcW w:w="1985" w:type="dxa"/>
            <w:tcBorders>
              <w:top w:val="single" w:sz="8" w:space="0" w:color="000000"/>
              <w:left w:val="single" w:sz="8" w:space="0" w:color="000000"/>
              <w:right w:val="single" w:sz="8" w:space="0" w:color="000000"/>
            </w:tcBorders>
            <w:tcMar>
              <w:top w:w="0" w:type="dxa"/>
              <w:left w:w="100" w:type="dxa"/>
              <w:bottom w:w="0" w:type="dxa"/>
              <w:right w:w="100" w:type="dxa"/>
            </w:tcMar>
          </w:tcPr>
          <w:p w14:paraId="5FD926D3" w14:textId="2494FBDE" w:rsidR="00DC00A5" w:rsidRPr="000D48A4" w:rsidRDefault="00DC00A5" w:rsidP="00DC00A5">
            <w:pPr>
              <w:jc w:val="both"/>
              <w:rPr>
                <w:rFonts w:asciiTheme="majorBidi" w:eastAsia="Times New Roman" w:hAnsiTheme="majorBidi" w:cstheme="majorBidi"/>
                <w:sz w:val="18"/>
                <w:szCs w:val="18"/>
                <w:lang w:val="id-ID"/>
              </w:rPr>
            </w:pPr>
            <w:r w:rsidRPr="000D48A4">
              <w:rPr>
                <w:rFonts w:asciiTheme="majorBidi" w:eastAsia="Times New Roman" w:hAnsiTheme="majorBidi" w:cstheme="majorBidi"/>
                <w:sz w:val="18"/>
                <w:szCs w:val="18"/>
                <w:lang w:val="id-ID"/>
              </w:rPr>
              <w:t>M</w:t>
            </w:r>
            <w:r w:rsidRPr="00CC1D57">
              <w:rPr>
                <w:rFonts w:asciiTheme="majorBidi" w:eastAsia="Times New Roman" w:hAnsiTheme="majorBidi" w:cstheme="majorBidi"/>
                <w:sz w:val="18"/>
                <w:szCs w:val="18"/>
                <w:lang w:val="id-ID"/>
              </w:rPr>
              <w:t xml:space="preserve">ahasiswa mampu menunjukkan sikap religius, tanggung jawab, kemandirian, dalam mempelajari sharf dasar. </w:t>
            </w:r>
          </w:p>
          <w:p w14:paraId="28B352EE" w14:textId="77777777" w:rsidR="00DC00A5" w:rsidRPr="000D48A4" w:rsidRDefault="00DC00A5" w:rsidP="00DC00A5">
            <w:pPr>
              <w:jc w:val="both"/>
              <w:rPr>
                <w:rFonts w:asciiTheme="majorBidi" w:eastAsia="Times New Roman" w:hAnsiTheme="majorBidi" w:cstheme="majorBidi"/>
                <w:sz w:val="18"/>
                <w:szCs w:val="18"/>
                <w:lang w:val="id-ID"/>
              </w:rPr>
            </w:pPr>
          </w:p>
          <w:p w14:paraId="02814BFB" w14:textId="77777777" w:rsidR="00DC00A5" w:rsidRPr="005E7092" w:rsidRDefault="00DC00A5" w:rsidP="00DC00A5">
            <w:pPr>
              <w:spacing w:before="240"/>
              <w:ind w:left="283" w:hanging="360"/>
              <w:jc w:val="both"/>
              <w:rPr>
                <w:rFonts w:asciiTheme="majorBidi" w:eastAsia="Times New Roman" w:hAnsiTheme="majorBidi" w:cstheme="majorBidi"/>
                <w:sz w:val="18"/>
                <w:szCs w:val="18"/>
                <w:lang w:val="id-ID"/>
              </w:rPr>
            </w:pPr>
          </w:p>
        </w:tc>
        <w:tc>
          <w:tcPr>
            <w:tcW w:w="992" w:type="dxa"/>
            <w:vMerge w:val="restart"/>
          </w:tcPr>
          <w:p w14:paraId="354C95A8" w14:textId="77777777" w:rsidR="00DC00A5" w:rsidRPr="006A1BD4" w:rsidRDefault="00DC00A5" w:rsidP="00DC00A5">
            <w:pPr>
              <w:jc w:val="both"/>
              <w:rPr>
                <w:rFonts w:asciiTheme="majorBidi" w:eastAsia="Times New Roman" w:hAnsiTheme="majorBidi" w:cstheme="majorBidi"/>
                <w:sz w:val="18"/>
                <w:szCs w:val="18"/>
              </w:rPr>
            </w:pPr>
            <w:r w:rsidRPr="005D72AB">
              <w:rPr>
                <w:rFonts w:asciiTheme="majorBidi" w:eastAsia="Times New Roman" w:hAnsiTheme="majorBidi" w:cstheme="majorBidi"/>
                <w:sz w:val="18"/>
                <w:szCs w:val="18"/>
              </w:rPr>
              <w:t>Al-</w:t>
            </w:r>
            <w:proofErr w:type="spellStart"/>
            <w:proofErr w:type="gramStart"/>
            <w:r w:rsidRPr="005D72AB">
              <w:rPr>
                <w:rFonts w:asciiTheme="majorBidi" w:eastAsia="Times New Roman" w:hAnsiTheme="majorBidi" w:cstheme="majorBidi"/>
                <w:sz w:val="18"/>
                <w:szCs w:val="18"/>
              </w:rPr>
              <w:t>Ṣarf</w:t>
            </w:r>
            <w:proofErr w:type="spellEnd"/>
            <w:r w:rsidRPr="005D72AB">
              <w:rPr>
                <w:rFonts w:asciiTheme="majorBidi" w:eastAsia="Times New Roman" w:hAnsiTheme="majorBidi" w:cstheme="majorBidi"/>
                <w:sz w:val="18"/>
                <w:szCs w:val="18"/>
              </w:rPr>
              <w:t xml:space="preserve">  al</w:t>
            </w:r>
            <w:proofErr w:type="gramEnd"/>
            <w:r w:rsidRPr="005D72AB">
              <w:rPr>
                <w:rFonts w:asciiTheme="majorBidi" w:eastAsia="Times New Roman" w:hAnsiTheme="majorBidi" w:cstheme="majorBidi"/>
                <w:sz w:val="18"/>
                <w:szCs w:val="18"/>
              </w:rPr>
              <w:t>-</w:t>
            </w:r>
            <w:proofErr w:type="spellStart"/>
            <w:r w:rsidRPr="005D72AB">
              <w:rPr>
                <w:rFonts w:asciiTheme="majorBidi" w:eastAsia="Times New Roman" w:hAnsiTheme="majorBidi" w:cstheme="majorBidi"/>
                <w:sz w:val="18"/>
                <w:szCs w:val="18"/>
              </w:rPr>
              <w:t>Ibtidā’iy</w:t>
            </w:r>
            <w:proofErr w:type="spellEnd"/>
          </w:p>
        </w:tc>
        <w:tc>
          <w:tcPr>
            <w:tcW w:w="1984" w:type="dxa"/>
            <w:vMerge w:val="restart"/>
          </w:tcPr>
          <w:p w14:paraId="56160DB9" w14:textId="12BF125D" w:rsidR="00DC00A5" w:rsidRPr="000D4894" w:rsidRDefault="00DC00A5" w:rsidP="00D07A5A">
            <w:pPr>
              <w:pStyle w:val="ListParagraph"/>
              <w:numPr>
                <w:ilvl w:val="0"/>
                <w:numId w:val="56"/>
              </w:numPr>
              <w:ind w:left="175" w:hanging="283"/>
              <w:jc w:val="both"/>
              <w:rPr>
                <w:rFonts w:asciiTheme="majorBidi" w:eastAsia="Times New Roman" w:hAnsiTheme="majorBidi" w:cstheme="majorBidi"/>
                <w:sz w:val="18"/>
                <w:szCs w:val="18"/>
                <w:lang w:val="en-US"/>
              </w:rPr>
            </w:pPr>
            <w:proofErr w:type="spellStart"/>
            <w:r>
              <w:rPr>
                <w:rFonts w:asciiTheme="majorBidi" w:eastAsia="Times New Roman" w:hAnsiTheme="majorBidi" w:cstheme="majorBidi"/>
                <w:sz w:val="18"/>
                <w:szCs w:val="18"/>
                <w:lang w:val="en-US"/>
              </w:rPr>
              <w:t>Pengantar</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sharf</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pengertian</w:t>
            </w:r>
            <w:proofErr w:type="spellEnd"/>
            <w:r>
              <w:rPr>
                <w:rFonts w:asciiTheme="majorBidi" w:eastAsia="Times New Roman" w:hAnsiTheme="majorBidi" w:cstheme="majorBidi"/>
                <w:sz w:val="18"/>
                <w:szCs w:val="18"/>
                <w:lang w:val="en-US"/>
              </w:rPr>
              <w:t xml:space="preserve"> dan </w:t>
            </w:r>
            <w:proofErr w:type="spellStart"/>
            <w:r>
              <w:rPr>
                <w:rFonts w:asciiTheme="majorBidi" w:eastAsia="Times New Roman" w:hAnsiTheme="majorBidi" w:cstheme="majorBidi"/>
                <w:sz w:val="18"/>
                <w:szCs w:val="18"/>
                <w:lang w:val="en-US"/>
              </w:rPr>
              <w:t>urgensinya</w:t>
            </w:r>
            <w:proofErr w:type="spellEnd"/>
            <w:r>
              <w:rPr>
                <w:rFonts w:asciiTheme="majorBidi" w:eastAsia="Times New Roman" w:hAnsiTheme="majorBidi" w:cstheme="majorBidi"/>
                <w:sz w:val="18"/>
                <w:szCs w:val="18"/>
                <w:lang w:val="en-US"/>
              </w:rPr>
              <w:t>.</w:t>
            </w:r>
          </w:p>
          <w:p w14:paraId="27194BD3" w14:textId="4879CFBF" w:rsidR="00DC00A5" w:rsidRDefault="00DC00A5" w:rsidP="00D07A5A">
            <w:pPr>
              <w:pStyle w:val="ListParagraph"/>
              <w:numPr>
                <w:ilvl w:val="0"/>
                <w:numId w:val="56"/>
              </w:numPr>
              <w:ind w:left="175" w:hanging="283"/>
              <w:jc w:val="both"/>
              <w:rPr>
                <w:rFonts w:asciiTheme="majorBidi" w:eastAsia="Times New Roman" w:hAnsiTheme="majorBidi" w:cstheme="majorBidi"/>
                <w:sz w:val="18"/>
                <w:szCs w:val="18"/>
                <w:lang w:val="id-ID"/>
              </w:rPr>
            </w:pPr>
            <w:proofErr w:type="spellStart"/>
            <w:r>
              <w:rPr>
                <w:rFonts w:asciiTheme="majorBidi" w:eastAsia="Times New Roman" w:hAnsiTheme="majorBidi" w:cstheme="majorBidi"/>
                <w:sz w:val="18"/>
                <w:szCs w:val="18"/>
                <w:lang w:val="en-US"/>
              </w:rPr>
              <w:t>Fi’il</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tsulasi</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mujarrad</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madhi</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mudhri</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amr</w:t>
            </w:r>
            <w:proofErr w:type="spellEnd"/>
            <w:r>
              <w:rPr>
                <w:rFonts w:asciiTheme="majorBidi" w:eastAsia="Times New Roman" w:hAnsiTheme="majorBidi" w:cstheme="majorBidi"/>
                <w:sz w:val="18"/>
                <w:szCs w:val="18"/>
                <w:lang w:val="en-US"/>
              </w:rPr>
              <w:t>.</w:t>
            </w:r>
          </w:p>
          <w:p w14:paraId="107E9A6C" w14:textId="12FD310D" w:rsidR="00DC00A5" w:rsidRDefault="00DC00A5" w:rsidP="00D07A5A">
            <w:pPr>
              <w:pStyle w:val="ListParagraph"/>
              <w:numPr>
                <w:ilvl w:val="0"/>
                <w:numId w:val="56"/>
              </w:numPr>
              <w:ind w:left="175" w:hanging="283"/>
              <w:jc w:val="both"/>
              <w:rPr>
                <w:rFonts w:asciiTheme="majorBidi" w:eastAsia="Times New Roman" w:hAnsiTheme="majorBidi" w:cstheme="majorBidi"/>
                <w:sz w:val="18"/>
                <w:szCs w:val="18"/>
                <w:lang w:val="id-ID"/>
              </w:rPr>
            </w:pPr>
            <w:proofErr w:type="spellStart"/>
            <w:r>
              <w:rPr>
                <w:rFonts w:asciiTheme="majorBidi" w:eastAsia="Times New Roman" w:hAnsiTheme="majorBidi" w:cstheme="majorBidi"/>
                <w:sz w:val="18"/>
                <w:szCs w:val="18"/>
                <w:lang w:val="en-US"/>
              </w:rPr>
              <w:t>Dhomir</w:t>
            </w:r>
            <w:proofErr w:type="spellEnd"/>
            <w:r>
              <w:rPr>
                <w:rFonts w:asciiTheme="majorBidi" w:eastAsia="Times New Roman" w:hAnsiTheme="majorBidi" w:cstheme="majorBidi"/>
                <w:sz w:val="18"/>
                <w:szCs w:val="18"/>
                <w:lang w:val="en-US"/>
              </w:rPr>
              <w:t xml:space="preserve"> dan </w:t>
            </w:r>
            <w:proofErr w:type="spellStart"/>
            <w:r>
              <w:rPr>
                <w:rFonts w:asciiTheme="majorBidi" w:eastAsia="Times New Roman" w:hAnsiTheme="majorBidi" w:cstheme="majorBidi"/>
                <w:sz w:val="18"/>
                <w:szCs w:val="18"/>
                <w:lang w:val="en-US"/>
              </w:rPr>
              <w:t>perubahan</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fi’il</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sesuai</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dhomir</w:t>
            </w:r>
            <w:proofErr w:type="spellEnd"/>
            <w:r>
              <w:rPr>
                <w:rFonts w:asciiTheme="majorBidi" w:eastAsia="Times New Roman" w:hAnsiTheme="majorBidi" w:cstheme="majorBidi"/>
                <w:sz w:val="18"/>
                <w:szCs w:val="18"/>
                <w:lang w:val="en-US"/>
              </w:rPr>
              <w:t>.</w:t>
            </w:r>
          </w:p>
          <w:p w14:paraId="63F6E09F" w14:textId="434012CD" w:rsidR="00DC00A5" w:rsidRDefault="00DC00A5" w:rsidP="00D07A5A">
            <w:pPr>
              <w:pStyle w:val="ListParagraph"/>
              <w:numPr>
                <w:ilvl w:val="0"/>
                <w:numId w:val="56"/>
              </w:numPr>
              <w:ind w:left="175" w:hanging="283"/>
              <w:jc w:val="both"/>
              <w:rPr>
                <w:rFonts w:asciiTheme="majorBidi" w:eastAsia="Times New Roman" w:hAnsiTheme="majorBidi" w:cstheme="majorBidi"/>
                <w:sz w:val="18"/>
                <w:szCs w:val="18"/>
                <w:lang w:val="id-ID"/>
              </w:rPr>
            </w:pPr>
            <w:proofErr w:type="spellStart"/>
            <w:r>
              <w:rPr>
                <w:rFonts w:asciiTheme="majorBidi" w:eastAsia="Times New Roman" w:hAnsiTheme="majorBidi" w:cstheme="majorBidi"/>
                <w:sz w:val="18"/>
                <w:szCs w:val="18"/>
                <w:lang w:val="en-US"/>
              </w:rPr>
              <w:t>Wazan-wazan</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fi’il</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dasar</w:t>
            </w:r>
            <w:proofErr w:type="spellEnd"/>
            <w:r>
              <w:rPr>
                <w:rFonts w:asciiTheme="majorBidi" w:eastAsia="Times New Roman" w:hAnsiTheme="majorBidi" w:cstheme="majorBidi"/>
                <w:sz w:val="18"/>
                <w:szCs w:val="18"/>
                <w:lang w:val="en-US"/>
              </w:rPr>
              <w:t>.</w:t>
            </w:r>
          </w:p>
          <w:p w14:paraId="4D31B263" w14:textId="3CB0492B" w:rsidR="00DC00A5" w:rsidRDefault="00DC00A5" w:rsidP="00D07A5A">
            <w:pPr>
              <w:pStyle w:val="ListParagraph"/>
              <w:numPr>
                <w:ilvl w:val="0"/>
                <w:numId w:val="56"/>
              </w:numPr>
              <w:ind w:left="175" w:hanging="283"/>
              <w:jc w:val="both"/>
              <w:rPr>
                <w:rFonts w:asciiTheme="majorBidi" w:eastAsia="Times New Roman" w:hAnsiTheme="majorBidi" w:cstheme="majorBidi"/>
                <w:sz w:val="18"/>
                <w:szCs w:val="18"/>
                <w:lang w:val="id-ID"/>
              </w:rPr>
            </w:pPr>
            <w:r w:rsidRPr="00FF46C9">
              <w:rPr>
                <w:rFonts w:asciiTheme="majorBidi" w:eastAsia="Times New Roman" w:hAnsiTheme="majorBidi" w:cstheme="majorBidi"/>
                <w:sz w:val="18"/>
                <w:szCs w:val="18"/>
                <w:lang w:val="id-ID"/>
              </w:rPr>
              <w:t xml:space="preserve">Tashrif  </w:t>
            </w:r>
            <w:proofErr w:type="spellStart"/>
            <w:r>
              <w:rPr>
                <w:rFonts w:asciiTheme="majorBidi" w:eastAsia="Times New Roman" w:hAnsiTheme="majorBidi" w:cstheme="majorBidi"/>
                <w:sz w:val="18"/>
                <w:szCs w:val="18"/>
                <w:lang w:val="en-US"/>
              </w:rPr>
              <w:t>isim</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fa’il</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maf’ul</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mashdar</w:t>
            </w:r>
            <w:proofErr w:type="spellEnd"/>
            <w:r>
              <w:rPr>
                <w:rFonts w:asciiTheme="majorBidi" w:eastAsia="Times New Roman" w:hAnsiTheme="majorBidi" w:cstheme="majorBidi"/>
                <w:sz w:val="18"/>
                <w:szCs w:val="18"/>
                <w:lang w:val="en-US"/>
              </w:rPr>
              <w:t>.</w:t>
            </w:r>
            <w:r w:rsidRPr="00FF46C9">
              <w:rPr>
                <w:rFonts w:asciiTheme="majorBidi" w:eastAsia="Times New Roman" w:hAnsiTheme="majorBidi" w:cstheme="majorBidi"/>
                <w:sz w:val="18"/>
                <w:szCs w:val="18"/>
                <w:lang w:val="id-ID"/>
              </w:rPr>
              <w:t xml:space="preserve"> </w:t>
            </w:r>
          </w:p>
          <w:p w14:paraId="06956366" w14:textId="05129F94" w:rsidR="00DC00A5" w:rsidRDefault="00DC00A5" w:rsidP="00D07A5A">
            <w:pPr>
              <w:pStyle w:val="ListParagraph"/>
              <w:numPr>
                <w:ilvl w:val="0"/>
                <w:numId w:val="56"/>
              </w:numPr>
              <w:ind w:left="175" w:hanging="283"/>
              <w:jc w:val="both"/>
              <w:rPr>
                <w:rFonts w:asciiTheme="majorBidi" w:eastAsia="Times New Roman" w:hAnsiTheme="majorBidi" w:cstheme="majorBidi"/>
                <w:sz w:val="18"/>
                <w:szCs w:val="18"/>
                <w:lang w:val="id-ID"/>
              </w:rPr>
            </w:pPr>
            <w:r w:rsidRPr="000D4894">
              <w:rPr>
                <w:rFonts w:asciiTheme="majorBidi" w:eastAsia="Times New Roman" w:hAnsiTheme="majorBidi" w:cstheme="majorBidi"/>
                <w:sz w:val="18"/>
                <w:szCs w:val="18"/>
                <w:lang w:val="id-ID"/>
              </w:rPr>
              <w:t>Isim musytaq dasa:ism fa’ilm ism maf’ul, sighat mubalaghah.</w:t>
            </w:r>
          </w:p>
          <w:p w14:paraId="03C92102" w14:textId="38FC4122" w:rsidR="00DC00A5" w:rsidRPr="00495187" w:rsidRDefault="00DC00A5" w:rsidP="00D07A5A">
            <w:pPr>
              <w:pStyle w:val="ListParagraph"/>
              <w:numPr>
                <w:ilvl w:val="0"/>
                <w:numId w:val="56"/>
              </w:numPr>
              <w:ind w:left="175" w:hanging="283"/>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 </w:t>
            </w:r>
            <w:proofErr w:type="spellStart"/>
            <w:r>
              <w:rPr>
                <w:rFonts w:asciiTheme="majorBidi" w:eastAsia="Times New Roman" w:hAnsiTheme="majorBidi" w:cstheme="majorBidi"/>
                <w:sz w:val="18"/>
                <w:szCs w:val="18"/>
                <w:lang w:val="en-US"/>
              </w:rPr>
              <w:t>Penerapan</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sharf</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ibtidai</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dalam</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teks</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pendek</w:t>
            </w:r>
            <w:proofErr w:type="spellEnd"/>
            <w:r>
              <w:rPr>
                <w:rFonts w:asciiTheme="majorBidi" w:eastAsia="Times New Roman" w:hAnsiTheme="majorBidi" w:cstheme="majorBidi"/>
                <w:sz w:val="18"/>
                <w:szCs w:val="18"/>
                <w:lang w:val="en-US"/>
              </w:rPr>
              <w:t>.</w:t>
            </w:r>
          </w:p>
        </w:tc>
      </w:tr>
      <w:tr w:rsidR="00DC00A5" w:rsidRPr="00DF2B7E" w14:paraId="3064F0A1" w14:textId="77777777" w:rsidTr="005E7092">
        <w:trPr>
          <w:trHeight w:val="1273"/>
        </w:trPr>
        <w:tc>
          <w:tcPr>
            <w:tcW w:w="675" w:type="dxa"/>
          </w:tcPr>
          <w:p w14:paraId="721B454D" w14:textId="0107BAAF" w:rsidR="00DC00A5" w:rsidRPr="00C51DF3" w:rsidRDefault="00DC00A5" w:rsidP="00DC00A5">
            <w:pPr>
              <w:jc w:val="center"/>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rPr>
              <w:t>CPL02</w:t>
            </w:r>
          </w:p>
        </w:tc>
        <w:tc>
          <w:tcPr>
            <w:tcW w:w="1701" w:type="dxa"/>
          </w:tcPr>
          <w:p w14:paraId="1B3E927C" w14:textId="073CF8FD" w:rsidR="00DC00A5" w:rsidRPr="0027322A" w:rsidRDefault="00DC00A5" w:rsidP="00DC00A5">
            <w:pPr>
              <w:jc w:val="both"/>
              <w:rPr>
                <w:rFonts w:asciiTheme="majorBidi" w:eastAsia="Times New Roman" w:hAnsiTheme="majorBidi" w:cstheme="majorBidi"/>
                <w:sz w:val="18"/>
                <w:szCs w:val="18"/>
                <w:lang w:val="id-ID"/>
              </w:rPr>
            </w:pPr>
            <w:r w:rsidRPr="000D48A4">
              <w:rPr>
                <w:rFonts w:ascii="Times New Roman" w:eastAsia="Times New Roman" w:hAnsi="Times New Roman" w:cs="Times New Roman"/>
                <w:sz w:val="18"/>
                <w:szCs w:val="18"/>
                <w:lang w:val="id-ID"/>
              </w:rPr>
              <w:t>Menguasai konsep dan struktur  ilmu-ilmu bahasa Arab (linguistik, fonologi, morfologi, sintaksis, dan semantik, serta sistem tulisan) sebagai bekal pembelajar sepanjang hayat</w:t>
            </w:r>
          </w:p>
        </w:tc>
        <w:tc>
          <w:tcPr>
            <w:tcW w:w="850" w:type="dxa"/>
          </w:tcPr>
          <w:p w14:paraId="4A866E19" w14:textId="77777777" w:rsidR="00DC00A5" w:rsidRPr="00442AF7" w:rsidRDefault="00DC00A5" w:rsidP="00DC00A5">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223A80C3" w14:textId="3C7F0651" w:rsidR="00DC00A5" w:rsidRPr="00442AF7"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6</w:t>
            </w:r>
          </w:p>
        </w:tc>
        <w:tc>
          <w:tcPr>
            <w:tcW w:w="1985" w:type="dxa"/>
            <w:tcBorders>
              <w:left w:val="single" w:sz="8" w:space="0" w:color="000000"/>
              <w:right w:val="single" w:sz="8" w:space="0" w:color="000000"/>
            </w:tcBorders>
            <w:tcMar>
              <w:top w:w="0" w:type="dxa"/>
              <w:left w:w="100" w:type="dxa"/>
              <w:bottom w:w="0" w:type="dxa"/>
              <w:right w:w="100" w:type="dxa"/>
            </w:tcMar>
          </w:tcPr>
          <w:p w14:paraId="396A7DD9" w14:textId="6B233D1E" w:rsidR="00DC00A5" w:rsidRPr="00CC1D57" w:rsidRDefault="00DC00A5" w:rsidP="00DC00A5">
            <w:pPr>
              <w:spacing w:line="276" w:lineRule="auto"/>
              <w:ind w:left="42" w:hanging="119"/>
              <w:jc w:val="both"/>
              <w:rPr>
                <w:rFonts w:asciiTheme="majorBidi" w:eastAsia="Times New Roman" w:hAnsiTheme="majorBidi" w:cstheme="majorBidi"/>
                <w:sz w:val="26"/>
                <w:szCs w:val="26"/>
                <w:lang w:val="id-ID"/>
              </w:rPr>
            </w:pPr>
            <w:r w:rsidRPr="00AA7F56">
              <w:rPr>
                <w:rFonts w:ascii="Times New Roman" w:eastAsia="Times New Roman" w:hAnsi="Times New Roman" w:cs="Times New Roman"/>
                <w:sz w:val="14"/>
                <w:szCs w:val="14"/>
                <w:lang w:val="id-ID"/>
              </w:rPr>
              <w:tab/>
            </w:r>
            <w:r w:rsidRPr="00272F4C">
              <w:rPr>
                <w:rFonts w:ascii="Times New Roman" w:eastAsia="Times New Roman" w:hAnsi="Times New Roman" w:cs="Times New Roman"/>
                <w:sz w:val="18"/>
                <w:szCs w:val="18"/>
                <w:lang w:val="id-ID"/>
              </w:rPr>
              <w:t>M</w:t>
            </w:r>
            <w:r w:rsidRPr="00CC1D57">
              <w:rPr>
                <w:rFonts w:ascii="Times New Roman" w:eastAsia="Times New Roman" w:hAnsi="Times New Roman" w:cs="Times New Roman"/>
                <w:sz w:val="18"/>
                <w:szCs w:val="18"/>
                <w:lang w:val="id-ID"/>
              </w:rPr>
              <w:t>ahasiswa menguasai kaidah dasar ilmu sharf ibtidai, meliputi tashrif fi’il (madhi, mudhari’, amr), wazan</w:t>
            </w:r>
            <w:r w:rsidRPr="00EC08AD">
              <w:rPr>
                <w:rFonts w:ascii="Times New Roman" w:eastAsia="Times New Roman" w:hAnsi="Times New Roman" w:cs="Times New Roman"/>
                <w:sz w:val="18"/>
                <w:szCs w:val="18"/>
                <w:lang w:val="id-ID"/>
              </w:rPr>
              <w:t>-</w:t>
            </w:r>
            <w:r w:rsidRPr="00CC1D57">
              <w:rPr>
                <w:rFonts w:ascii="Times New Roman" w:eastAsia="Times New Roman" w:hAnsi="Times New Roman" w:cs="Times New Roman"/>
                <w:sz w:val="18"/>
                <w:szCs w:val="18"/>
                <w:lang w:val="id-ID"/>
              </w:rPr>
              <w:t>wazan dasar, dan perubahan bentuk kata.</w:t>
            </w:r>
          </w:p>
        </w:tc>
        <w:tc>
          <w:tcPr>
            <w:tcW w:w="992" w:type="dxa"/>
            <w:vMerge/>
          </w:tcPr>
          <w:p w14:paraId="456AD2D6" w14:textId="77777777" w:rsidR="00DC00A5" w:rsidRPr="00C51DF3" w:rsidRDefault="00DC00A5" w:rsidP="00DC00A5">
            <w:pPr>
              <w:jc w:val="both"/>
              <w:rPr>
                <w:rFonts w:asciiTheme="majorBidi" w:eastAsia="Times New Roman" w:hAnsiTheme="majorBidi" w:cstheme="majorBidi"/>
                <w:sz w:val="18"/>
                <w:szCs w:val="18"/>
                <w:lang w:val="id-ID"/>
              </w:rPr>
            </w:pPr>
          </w:p>
        </w:tc>
        <w:tc>
          <w:tcPr>
            <w:tcW w:w="1984" w:type="dxa"/>
            <w:vMerge/>
          </w:tcPr>
          <w:p w14:paraId="2E272FE3" w14:textId="77777777" w:rsidR="00DC00A5" w:rsidRPr="00C51DF3" w:rsidRDefault="00DC00A5" w:rsidP="00DC00A5">
            <w:pPr>
              <w:jc w:val="both"/>
              <w:rPr>
                <w:rFonts w:asciiTheme="majorBidi" w:eastAsia="Times New Roman" w:hAnsiTheme="majorBidi" w:cstheme="majorBidi"/>
                <w:sz w:val="18"/>
                <w:szCs w:val="18"/>
                <w:lang w:val="id-ID"/>
              </w:rPr>
            </w:pPr>
          </w:p>
        </w:tc>
      </w:tr>
      <w:tr w:rsidR="00DC00A5" w:rsidRPr="006A1BD4" w14:paraId="448751DE" w14:textId="77777777" w:rsidTr="00197EA7">
        <w:trPr>
          <w:trHeight w:val="1031"/>
        </w:trPr>
        <w:tc>
          <w:tcPr>
            <w:tcW w:w="675" w:type="dxa"/>
          </w:tcPr>
          <w:p w14:paraId="2E9EEC84" w14:textId="0C506BF2" w:rsidR="00DC00A5" w:rsidRPr="00552240" w:rsidRDefault="00DC00A5" w:rsidP="00DC00A5">
            <w:pPr>
              <w:jc w:val="center"/>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lang w:val="id-ID"/>
              </w:rPr>
              <w:t>CPL01</w:t>
            </w:r>
          </w:p>
        </w:tc>
        <w:tc>
          <w:tcPr>
            <w:tcW w:w="1701" w:type="dxa"/>
          </w:tcPr>
          <w:p w14:paraId="21E4558D" w14:textId="20704377" w:rsidR="00DC00A5" w:rsidRPr="001168FA" w:rsidRDefault="00DC00A5" w:rsidP="00DC00A5">
            <w:pPr>
              <w:jc w:val="both"/>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lang w:val="id-ID"/>
              </w:rPr>
              <w:t>Bertakwa kepada Tuhan Yang Maha Esa</w:t>
            </w:r>
            <w:r>
              <w:rPr>
                <w:rFonts w:ascii="Times New Roman" w:eastAsia="Times New Roman" w:hAnsi="Times New Roman" w:cs="Times New Roman"/>
                <w:sz w:val="18"/>
                <w:szCs w:val="18"/>
                <w:lang w:val="id-ID"/>
              </w:rPr>
              <w:t xml:space="preserve">, bertanggung jawab, mandiri dan </w:t>
            </w:r>
            <w:r w:rsidRPr="005653A1">
              <w:rPr>
                <w:rFonts w:ascii="Times New Roman" w:eastAsia="Times New Roman" w:hAnsi="Times New Roman" w:cs="Times New Roman"/>
                <w:sz w:val="18"/>
                <w:szCs w:val="18"/>
                <w:lang w:val="id-ID"/>
              </w:rPr>
              <w:t>menjunjung tinggi nilai kemanusiaan dalam menjalankan tugas</w:t>
            </w:r>
          </w:p>
        </w:tc>
        <w:tc>
          <w:tcPr>
            <w:tcW w:w="850" w:type="dxa"/>
            <w:vMerge w:val="restart"/>
          </w:tcPr>
          <w:p w14:paraId="4FB2D4A5" w14:textId="77777777" w:rsidR="00DC00A5" w:rsidRPr="00442AF7" w:rsidRDefault="00DC00A5" w:rsidP="00DC00A5">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1A94904A" w14:textId="3698DE11" w:rsidR="00DC00A5" w:rsidRPr="00442AF7"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6</w:t>
            </w:r>
            <w:r w:rsidR="00145034">
              <w:rPr>
                <w:rFonts w:asciiTheme="majorBidi" w:eastAsia="Times New Roman" w:hAnsiTheme="majorBidi" w:cstheme="majorBidi"/>
                <w:sz w:val="18"/>
                <w:szCs w:val="18"/>
                <w:lang w:val="id-ID"/>
              </w:rPr>
              <w:t>5</w:t>
            </w:r>
          </w:p>
        </w:tc>
        <w:tc>
          <w:tcPr>
            <w:tcW w:w="1985" w:type="dxa"/>
            <w:vMerge w:val="restart"/>
            <w:tcBorders>
              <w:top w:val="single" w:sz="8" w:space="0" w:color="000000"/>
              <w:left w:val="single" w:sz="8" w:space="0" w:color="000000"/>
              <w:right w:val="single" w:sz="8" w:space="0" w:color="000000"/>
            </w:tcBorders>
            <w:tcMar>
              <w:top w:w="0" w:type="dxa"/>
              <w:left w:w="100" w:type="dxa"/>
              <w:bottom w:w="0" w:type="dxa"/>
              <w:right w:w="100" w:type="dxa"/>
            </w:tcMar>
          </w:tcPr>
          <w:p w14:paraId="50703243" w14:textId="1B7D152E" w:rsidR="00DC00A5" w:rsidRPr="000D4894" w:rsidRDefault="00DC00A5" w:rsidP="00DC00A5">
            <w:pPr>
              <w:ind w:right="140"/>
              <w:jc w:val="both"/>
              <w:rPr>
                <w:rFonts w:asciiTheme="majorBidi" w:eastAsia="Times New Roman" w:hAnsiTheme="majorBidi" w:cstheme="majorBidi"/>
                <w:sz w:val="18"/>
                <w:szCs w:val="18"/>
                <w:lang w:val="id-ID"/>
              </w:rPr>
            </w:pPr>
            <w:r w:rsidRPr="000D4894">
              <w:rPr>
                <w:rFonts w:asciiTheme="majorBidi" w:eastAsia="Times New Roman" w:hAnsiTheme="majorBidi" w:cstheme="majorBidi"/>
                <w:sz w:val="18"/>
                <w:szCs w:val="18"/>
                <w:lang w:val="id-ID"/>
              </w:rPr>
              <w:t>Bertakwa kepada tuhan Yang Maha Esa, bertanggung jawab, mandiri dan menjunjung tinggi nilai kemanusiaan dalam menjalankan tugas.</w:t>
            </w:r>
          </w:p>
          <w:p w14:paraId="7B4503D6" w14:textId="77777777" w:rsidR="00DC00A5" w:rsidRPr="000D4894" w:rsidRDefault="00DC00A5" w:rsidP="00DC00A5">
            <w:pPr>
              <w:ind w:left="720"/>
              <w:jc w:val="both"/>
              <w:rPr>
                <w:rFonts w:asciiTheme="majorBidi" w:eastAsia="Times New Roman" w:hAnsiTheme="majorBidi" w:cstheme="majorBidi"/>
                <w:sz w:val="18"/>
                <w:szCs w:val="18"/>
                <w:lang w:val="id-ID"/>
              </w:rPr>
            </w:pPr>
          </w:p>
        </w:tc>
        <w:tc>
          <w:tcPr>
            <w:tcW w:w="992" w:type="dxa"/>
            <w:vMerge w:val="restart"/>
          </w:tcPr>
          <w:p w14:paraId="21B11E3B" w14:textId="77777777" w:rsidR="00DC00A5" w:rsidRPr="006A1BD4" w:rsidRDefault="00DC00A5" w:rsidP="00DC00A5">
            <w:pPr>
              <w:jc w:val="both"/>
              <w:rPr>
                <w:rFonts w:asciiTheme="majorBidi" w:eastAsia="Times New Roman" w:hAnsiTheme="majorBidi" w:cstheme="majorBidi"/>
                <w:sz w:val="18"/>
                <w:szCs w:val="18"/>
              </w:rPr>
            </w:pPr>
            <w:r w:rsidRPr="005D72AB">
              <w:rPr>
                <w:rFonts w:asciiTheme="majorBidi" w:eastAsia="Times New Roman" w:hAnsiTheme="majorBidi" w:cstheme="majorBidi"/>
                <w:sz w:val="18"/>
                <w:szCs w:val="18"/>
              </w:rPr>
              <w:lastRenderedPageBreak/>
              <w:t>Al-</w:t>
            </w:r>
            <w:proofErr w:type="spellStart"/>
            <w:r w:rsidRPr="005D72AB">
              <w:rPr>
                <w:rFonts w:asciiTheme="majorBidi" w:eastAsia="Times New Roman" w:hAnsiTheme="majorBidi" w:cstheme="majorBidi"/>
                <w:sz w:val="18"/>
                <w:szCs w:val="18"/>
              </w:rPr>
              <w:t>Ṣarf</w:t>
            </w:r>
            <w:proofErr w:type="spellEnd"/>
            <w:r w:rsidRPr="005D72AB">
              <w:rPr>
                <w:rFonts w:asciiTheme="majorBidi" w:eastAsia="Times New Roman" w:hAnsiTheme="majorBidi" w:cstheme="majorBidi"/>
                <w:sz w:val="18"/>
                <w:szCs w:val="18"/>
              </w:rPr>
              <w:t xml:space="preserve"> al-</w:t>
            </w:r>
            <w:proofErr w:type="spellStart"/>
            <w:r w:rsidRPr="005D72AB">
              <w:rPr>
                <w:rFonts w:asciiTheme="majorBidi" w:eastAsia="Times New Roman" w:hAnsiTheme="majorBidi" w:cstheme="majorBidi"/>
                <w:sz w:val="18"/>
                <w:szCs w:val="18"/>
              </w:rPr>
              <w:t>Mutaqaddim</w:t>
            </w:r>
            <w:proofErr w:type="spellEnd"/>
          </w:p>
        </w:tc>
        <w:tc>
          <w:tcPr>
            <w:tcW w:w="1984" w:type="dxa"/>
            <w:vMerge w:val="restart"/>
          </w:tcPr>
          <w:p w14:paraId="22E19015" w14:textId="1239577F" w:rsidR="00DC00A5" w:rsidRPr="00F26B57" w:rsidRDefault="00DC00A5" w:rsidP="00D07A5A">
            <w:pPr>
              <w:pStyle w:val="ListParagraph"/>
              <w:numPr>
                <w:ilvl w:val="0"/>
                <w:numId w:val="57"/>
              </w:numPr>
              <w:ind w:left="175" w:hanging="283"/>
              <w:rPr>
                <w:rFonts w:asciiTheme="majorBidi" w:eastAsia="Times New Roman" w:hAnsiTheme="majorBidi" w:cstheme="majorBidi"/>
                <w:sz w:val="18"/>
                <w:szCs w:val="18"/>
              </w:rPr>
            </w:pPr>
            <w:proofErr w:type="spellStart"/>
            <w:r>
              <w:rPr>
                <w:rFonts w:asciiTheme="majorBidi" w:eastAsia="Times New Roman" w:hAnsiTheme="majorBidi" w:cstheme="majorBidi"/>
                <w:sz w:val="18"/>
                <w:szCs w:val="18"/>
                <w:lang w:val="en-US"/>
              </w:rPr>
              <w:t>Pengantar</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sharf</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mutaqaddim</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tujuan</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cakupan</w:t>
            </w:r>
            <w:proofErr w:type="spellEnd"/>
            <w:r>
              <w:rPr>
                <w:rFonts w:asciiTheme="majorBidi" w:eastAsia="Times New Roman" w:hAnsiTheme="majorBidi" w:cstheme="majorBidi"/>
                <w:sz w:val="18"/>
                <w:szCs w:val="18"/>
                <w:lang w:val="en-US"/>
              </w:rPr>
              <w:t xml:space="preserve"> dan </w:t>
            </w:r>
            <w:proofErr w:type="spellStart"/>
            <w:r>
              <w:rPr>
                <w:rFonts w:asciiTheme="majorBidi" w:eastAsia="Times New Roman" w:hAnsiTheme="majorBidi" w:cstheme="majorBidi"/>
                <w:sz w:val="18"/>
                <w:szCs w:val="18"/>
                <w:lang w:val="en-US"/>
              </w:rPr>
              <w:t>urgensiinya</w:t>
            </w:r>
            <w:proofErr w:type="spellEnd"/>
            <w:r>
              <w:rPr>
                <w:rFonts w:asciiTheme="majorBidi" w:eastAsia="Times New Roman" w:hAnsiTheme="majorBidi" w:cstheme="majorBidi"/>
                <w:sz w:val="18"/>
                <w:szCs w:val="18"/>
                <w:lang w:val="en-US"/>
              </w:rPr>
              <w:t>.</w:t>
            </w:r>
          </w:p>
          <w:p w14:paraId="42613684" w14:textId="747DF712" w:rsidR="00DC00A5" w:rsidRPr="00F26B57" w:rsidRDefault="00DC00A5" w:rsidP="00D07A5A">
            <w:pPr>
              <w:pStyle w:val="ListParagraph"/>
              <w:numPr>
                <w:ilvl w:val="0"/>
                <w:numId w:val="57"/>
              </w:numPr>
              <w:ind w:left="175" w:hanging="283"/>
              <w:rPr>
                <w:rFonts w:asciiTheme="majorBidi" w:eastAsia="Times New Roman" w:hAnsiTheme="majorBidi" w:cstheme="majorBidi"/>
                <w:sz w:val="18"/>
                <w:szCs w:val="18"/>
              </w:rPr>
            </w:pPr>
            <w:proofErr w:type="spellStart"/>
            <w:r>
              <w:rPr>
                <w:rFonts w:asciiTheme="majorBidi" w:eastAsia="Times New Roman" w:hAnsiTheme="majorBidi" w:cstheme="majorBidi"/>
                <w:sz w:val="18"/>
                <w:szCs w:val="18"/>
                <w:lang w:val="en-US"/>
              </w:rPr>
              <w:t>Perbedaan</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fi’il</w:t>
            </w:r>
            <w:proofErr w:type="spellEnd"/>
            <w:r>
              <w:rPr>
                <w:rFonts w:asciiTheme="majorBidi" w:eastAsia="Times New Roman" w:hAnsiTheme="majorBidi" w:cstheme="majorBidi"/>
                <w:sz w:val="18"/>
                <w:szCs w:val="18"/>
                <w:lang w:val="en-US"/>
              </w:rPr>
              <w:t xml:space="preserve"> Lazim dan </w:t>
            </w:r>
            <w:proofErr w:type="spellStart"/>
            <w:r>
              <w:rPr>
                <w:rFonts w:asciiTheme="majorBidi" w:eastAsia="Times New Roman" w:hAnsiTheme="majorBidi" w:cstheme="majorBidi"/>
                <w:sz w:val="18"/>
                <w:szCs w:val="18"/>
                <w:lang w:val="en-US"/>
              </w:rPr>
              <w:t>muta’addi</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dalam</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kalimat</w:t>
            </w:r>
            <w:proofErr w:type="spellEnd"/>
            <w:r>
              <w:rPr>
                <w:rFonts w:asciiTheme="majorBidi" w:eastAsia="Times New Roman" w:hAnsiTheme="majorBidi" w:cstheme="majorBidi"/>
                <w:sz w:val="18"/>
                <w:szCs w:val="18"/>
                <w:lang w:val="en-US"/>
              </w:rPr>
              <w:t>.</w:t>
            </w:r>
          </w:p>
          <w:p w14:paraId="084EBD36" w14:textId="1FBADB6E" w:rsidR="00DC00A5" w:rsidRPr="00435218" w:rsidRDefault="00DC00A5" w:rsidP="00D07A5A">
            <w:pPr>
              <w:pStyle w:val="ListParagraph"/>
              <w:numPr>
                <w:ilvl w:val="0"/>
                <w:numId w:val="57"/>
              </w:numPr>
              <w:ind w:left="175" w:hanging="283"/>
              <w:rPr>
                <w:rFonts w:asciiTheme="majorBidi" w:eastAsia="Times New Roman" w:hAnsiTheme="majorBidi" w:cstheme="majorBidi"/>
                <w:sz w:val="18"/>
                <w:szCs w:val="18"/>
              </w:rPr>
            </w:pPr>
            <w:r>
              <w:rPr>
                <w:rFonts w:asciiTheme="majorBidi" w:eastAsia="Times New Roman" w:hAnsiTheme="majorBidi" w:cstheme="majorBidi"/>
                <w:sz w:val="18"/>
                <w:szCs w:val="18"/>
                <w:lang w:val="en-US"/>
              </w:rPr>
              <w:lastRenderedPageBreak/>
              <w:t xml:space="preserve">Maa </w:t>
            </w:r>
            <w:proofErr w:type="spellStart"/>
            <w:r>
              <w:rPr>
                <w:rFonts w:asciiTheme="majorBidi" w:eastAsia="Times New Roman" w:hAnsiTheme="majorBidi" w:cstheme="majorBidi"/>
                <w:sz w:val="18"/>
                <w:szCs w:val="18"/>
                <w:lang w:val="en-US"/>
              </w:rPr>
              <w:t>wazn</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Fa’ala</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pendeteksian</w:t>
            </w:r>
            <w:proofErr w:type="spellEnd"/>
            <w:r>
              <w:rPr>
                <w:rFonts w:asciiTheme="majorBidi" w:eastAsia="Times New Roman" w:hAnsiTheme="majorBidi" w:cstheme="majorBidi"/>
                <w:sz w:val="18"/>
                <w:szCs w:val="18"/>
                <w:lang w:val="en-US"/>
              </w:rPr>
              <w:t xml:space="preserve"> dan </w:t>
            </w:r>
            <w:proofErr w:type="spellStart"/>
            <w:r>
              <w:rPr>
                <w:rFonts w:asciiTheme="majorBidi" w:eastAsia="Times New Roman" w:hAnsiTheme="majorBidi" w:cstheme="majorBidi"/>
                <w:sz w:val="18"/>
                <w:szCs w:val="18"/>
                <w:lang w:val="en-US"/>
              </w:rPr>
              <w:t>contoh</w:t>
            </w:r>
            <w:proofErr w:type="spellEnd"/>
            <w:r>
              <w:rPr>
                <w:rFonts w:asciiTheme="majorBidi" w:eastAsia="Times New Roman" w:hAnsiTheme="majorBidi" w:cstheme="majorBidi"/>
                <w:sz w:val="18"/>
                <w:szCs w:val="18"/>
                <w:lang w:val="en-US"/>
              </w:rPr>
              <w:t>.</w:t>
            </w:r>
          </w:p>
          <w:p w14:paraId="646AA4C2" w14:textId="01B982A3" w:rsidR="00DC00A5" w:rsidRPr="00435218" w:rsidRDefault="00DC00A5" w:rsidP="00D07A5A">
            <w:pPr>
              <w:pStyle w:val="ListParagraph"/>
              <w:numPr>
                <w:ilvl w:val="0"/>
                <w:numId w:val="57"/>
              </w:numPr>
              <w:spacing w:after="160" w:line="259" w:lineRule="auto"/>
              <w:ind w:left="175" w:hanging="283"/>
              <w:rPr>
                <w:rFonts w:asciiTheme="majorBidi" w:eastAsia="Times New Roman" w:hAnsiTheme="majorBidi" w:cstheme="majorBidi"/>
                <w:sz w:val="18"/>
                <w:szCs w:val="18"/>
              </w:rPr>
            </w:pPr>
            <w:proofErr w:type="spellStart"/>
            <w:r>
              <w:rPr>
                <w:rFonts w:asciiTheme="majorBidi" w:eastAsia="Times New Roman" w:hAnsiTheme="majorBidi" w:cstheme="majorBidi"/>
                <w:sz w:val="18"/>
                <w:szCs w:val="18"/>
                <w:lang w:val="en-US"/>
              </w:rPr>
              <w:t>Makna</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wazn</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Af’ala</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pendeteksian</w:t>
            </w:r>
            <w:proofErr w:type="spellEnd"/>
            <w:r>
              <w:rPr>
                <w:rFonts w:asciiTheme="majorBidi" w:eastAsia="Times New Roman" w:hAnsiTheme="majorBidi" w:cstheme="majorBidi"/>
                <w:sz w:val="18"/>
                <w:szCs w:val="18"/>
                <w:lang w:val="en-US"/>
              </w:rPr>
              <w:t xml:space="preserve"> dan </w:t>
            </w:r>
            <w:proofErr w:type="spellStart"/>
            <w:r>
              <w:rPr>
                <w:rFonts w:asciiTheme="majorBidi" w:eastAsia="Times New Roman" w:hAnsiTheme="majorBidi" w:cstheme="majorBidi"/>
                <w:sz w:val="18"/>
                <w:szCs w:val="18"/>
                <w:lang w:val="en-US"/>
              </w:rPr>
              <w:t>contoh</w:t>
            </w:r>
            <w:proofErr w:type="spellEnd"/>
            <w:r>
              <w:rPr>
                <w:rFonts w:asciiTheme="majorBidi" w:eastAsia="Times New Roman" w:hAnsiTheme="majorBidi" w:cstheme="majorBidi"/>
                <w:sz w:val="18"/>
                <w:szCs w:val="18"/>
                <w:lang w:val="en-US"/>
              </w:rPr>
              <w:t>.</w:t>
            </w:r>
          </w:p>
          <w:p w14:paraId="221EE225" w14:textId="2A989A1C" w:rsidR="00DC00A5" w:rsidRPr="00435218" w:rsidRDefault="00DC00A5" w:rsidP="00D07A5A">
            <w:pPr>
              <w:pStyle w:val="ListParagraph"/>
              <w:numPr>
                <w:ilvl w:val="0"/>
                <w:numId w:val="57"/>
              </w:numPr>
              <w:spacing w:after="160" w:line="259" w:lineRule="auto"/>
              <w:ind w:left="175" w:hanging="283"/>
              <w:rPr>
                <w:rFonts w:asciiTheme="majorBidi" w:eastAsia="Times New Roman" w:hAnsiTheme="majorBidi" w:cstheme="majorBidi"/>
                <w:sz w:val="18"/>
                <w:szCs w:val="18"/>
              </w:rPr>
            </w:pPr>
            <w:proofErr w:type="spellStart"/>
            <w:r>
              <w:rPr>
                <w:rFonts w:asciiTheme="majorBidi" w:eastAsia="Times New Roman" w:hAnsiTheme="majorBidi" w:cstheme="majorBidi"/>
                <w:sz w:val="18"/>
                <w:szCs w:val="18"/>
                <w:lang w:val="en-US"/>
              </w:rPr>
              <w:t>Makna</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wazn</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Ifta’ala</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pendeteksian</w:t>
            </w:r>
            <w:proofErr w:type="spellEnd"/>
            <w:r>
              <w:rPr>
                <w:rFonts w:asciiTheme="majorBidi" w:eastAsia="Times New Roman" w:hAnsiTheme="majorBidi" w:cstheme="majorBidi"/>
                <w:sz w:val="18"/>
                <w:szCs w:val="18"/>
                <w:lang w:val="en-US"/>
              </w:rPr>
              <w:t xml:space="preserve"> dan </w:t>
            </w:r>
            <w:proofErr w:type="spellStart"/>
            <w:r>
              <w:rPr>
                <w:rFonts w:asciiTheme="majorBidi" w:eastAsia="Times New Roman" w:hAnsiTheme="majorBidi" w:cstheme="majorBidi"/>
                <w:sz w:val="18"/>
                <w:szCs w:val="18"/>
                <w:lang w:val="en-US"/>
              </w:rPr>
              <w:t>contoh</w:t>
            </w:r>
            <w:proofErr w:type="spellEnd"/>
            <w:r>
              <w:rPr>
                <w:rFonts w:asciiTheme="majorBidi" w:eastAsia="Times New Roman" w:hAnsiTheme="majorBidi" w:cstheme="majorBidi"/>
                <w:sz w:val="18"/>
                <w:szCs w:val="18"/>
                <w:lang w:val="en-US"/>
              </w:rPr>
              <w:t>.</w:t>
            </w:r>
          </w:p>
          <w:p w14:paraId="0911D148" w14:textId="02BB86CA" w:rsidR="00DC00A5" w:rsidRPr="00435218" w:rsidRDefault="00DC00A5" w:rsidP="00D07A5A">
            <w:pPr>
              <w:pStyle w:val="ListParagraph"/>
              <w:numPr>
                <w:ilvl w:val="0"/>
                <w:numId w:val="57"/>
              </w:numPr>
              <w:spacing w:after="160" w:line="259" w:lineRule="auto"/>
              <w:ind w:left="175" w:hanging="283"/>
              <w:rPr>
                <w:rFonts w:asciiTheme="majorBidi" w:eastAsia="Times New Roman" w:hAnsiTheme="majorBidi" w:cstheme="majorBidi"/>
                <w:sz w:val="18"/>
                <w:szCs w:val="18"/>
              </w:rPr>
            </w:pPr>
            <w:proofErr w:type="spellStart"/>
            <w:r>
              <w:rPr>
                <w:rFonts w:asciiTheme="majorBidi" w:eastAsia="Times New Roman" w:hAnsiTheme="majorBidi" w:cstheme="majorBidi"/>
                <w:sz w:val="18"/>
                <w:szCs w:val="18"/>
                <w:lang w:val="en-US"/>
              </w:rPr>
              <w:t>Makna</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wazn</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Infa’ala</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pendeteksian</w:t>
            </w:r>
            <w:proofErr w:type="spellEnd"/>
            <w:r>
              <w:rPr>
                <w:rFonts w:asciiTheme="majorBidi" w:eastAsia="Times New Roman" w:hAnsiTheme="majorBidi" w:cstheme="majorBidi"/>
                <w:sz w:val="18"/>
                <w:szCs w:val="18"/>
                <w:lang w:val="en-US"/>
              </w:rPr>
              <w:t xml:space="preserve"> dan </w:t>
            </w:r>
            <w:proofErr w:type="spellStart"/>
            <w:r>
              <w:rPr>
                <w:rFonts w:asciiTheme="majorBidi" w:eastAsia="Times New Roman" w:hAnsiTheme="majorBidi" w:cstheme="majorBidi"/>
                <w:sz w:val="18"/>
                <w:szCs w:val="18"/>
                <w:lang w:val="en-US"/>
              </w:rPr>
              <w:t>contoh</w:t>
            </w:r>
            <w:proofErr w:type="spellEnd"/>
            <w:r>
              <w:rPr>
                <w:rFonts w:asciiTheme="majorBidi" w:eastAsia="Times New Roman" w:hAnsiTheme="majorBidi" w:cstheme="majorBidi"/>
                <w:sz w:val="18"/>
                <w:szCs w:val="18"/>
                <w:lang w:val="en-US"/>
              </w:rPr>
              <w:t>.</w:t>
            </w:r>
          </w:p>
          <w:p w14:paraId="5472CB46" w14:textId="35091079" w:rsidR="00DC00A5" w:rsidRPr="00435218" w:rsidRDefault="00DC00A5" w:rsidP="00D07A5A">
            <w:pPr>
              <w:pStyle w:val="ListParagraph"/>
              <w:numPr>
                <w:ilvl w:val="0"/>
                <w:numId w:val="57"/>
              </w:numPr>
              <w:spacing w:after="160" w:line="259" w:lineRule="auto"/>
              <w:ind w:left="175" w:hanging="283"/>
              <w:rPr>
                <w:rFonts w:asciiTheme="majorBidi" w:eastAsia="Times New Roman" w:hAnsiTheme="majorBidi" w:cstheme="majorBidi"/>
                <w:sz w:val="18"/>
                <w:szCs w:val="18"/>
              </w:rPr>
            </w:pPr>
            <w:proofErr w:type="spellStart"/>
            <w:r>
              <w:rPr>
                <w:rFonts w:asciiTheme="majorBidi" w:eastAsia="Times New Roman" w:hAnsiTheme="majorBidi" w:cstheme="majorBidi"/>
                <w:sz w:val="18"/>
                <w:szCs w:val="18"/>
                <w:lang w:val="en-US"/>
              </w:rPr>
              <w:t>Makna</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wazn</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Tafaa’ala</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pendeteksian</w:t>
            </w:r>
            <w:proofErr w:type="spellEnd"/>
            <w:r>
              <w:rPr>
                <w:rFonts w:asciiTheme="majorBidi" w:eastAsia="Times New Roman" w:hAnsiTheme="majorBidi" w:cstheme="majorBidi"/>
                <w:sz w:val="18"/>
                <w:szCs w:val="18"/>
                <w:lang w:val="en-US"/>
              </w:rPr>
              <w:t xml:space="preserve"> dan </w:t>
            </w:r>
            <w:proofErr w:type="spellStart"/>
            <w:r>
              <w:rPr>
                <w:rFonts w:asciiTheme="majorBidi" w:eastAsia="Times New Roman" w:hAnsiTheme="majorBidi" w:cstheme="majorBidi"/>
                <w:sz w:val="18"/>
                <w:szCs w:val="18"/>
                <w:lang w:val="en-US"/>
              </w:rPr>
              <w:t>contoh</w:t>
            </w:r>
            <w:proofErr w:type="spellEnd"/>
            <w:r>
              <w:rPr>
                <w:rFonts w:asciiTheme="majorBidi" w:eastAsia="Times New Roman" w:hAnsiTheme="majorBidi" w:cstheme="majorBidi"/>
                <w:sz w:val="18"/>
                <w:szCs w:val="18"/>
                <w:lang w:val="en-US"/>
              </w:rPr>
              <w:t>.</w:t>
            </w:r>
          </w:p>
          <w:p w14:paraId="578828E5" w14:textId="37C9C761" w:rsidR="00DC00A5" w:rsidRPr="00435218" w:rsidRDefault="00DC00A5" w:rsidP="00D07A5A">
            <w:pPr>
              <w:pStyle w:val="ListParagraph"/>
              <w:numPr>
                <w:ilvl w:val="0"/>
                <w:numId w:val="57"/>
              </w:numPr>
              <w:spacing w:after="160" w:line="259" w:lineRule="auto"/>
              <w:ind w:left="175" w:hanging="283"/>
              <w:rPr>
                <w:rFonts w:asciiTheme="majorBidi" w:eastAsia="Times New Roman" w:hAnsiTheme="majorBidi" w:cstheme="majorBidi"/>
                <w:sz w:val="18"/>
                <w:szCs w:val="18"/>
              </w:rPr>
            </w:pPr>
            <w:proofErr w:type="spellStart"/>
            <w:r>
              <w:rPr>
                <w:rFonts w:asciiTheme="majorBidi" w:eastAsia="Times New Roman" w:hAnsiTheme="majorBidi" w:cstheme="majorBidi"/>
                <w:sz w:val="18"/>
                <w:szCs w:val="18"/>
                <w:lang w:val="en-US"/>
              </w:rPr>
              <w:t>Makna</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wazn</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Faa’ala</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pendeteksian</w:t>
            </w:r>
            <w:proofErr w:type="spellEnd"/>
            <w:r>
              <w:rPr>
                <w:rFonts w:asciiTheme="majorBidi" w:eastAsia="Times New Roman" w:hAnsiTheme="majorBidi" w:cstheme="majorBidi"/>
                <w:sz w:val="18"/>
                <w:szCs w:val="18"/>
                <w:lang w:val="en-US"/>
              </w:rPr>
              <w:t xml:space="preserve"> dan </w:t>
            </w:r>
            <w:proofErr w:type="spellStart"/>
            <w:r>
              <w:rPr>
                <w:rFonts w:asciiTheme="majorBidi" w:eastAsia="Times New Roman" w:hAnsiTheme="majorBidi" w:cstheme="majorBidi"/>
                <w:sz w:val="18"/>
                <w:szCs w:val="18"/>
                <w:lang w:val="en-US"/>
              </w:rPr>
              <w:t>contoh</w:t>
            </w:r>
            <w:proofErr w:type="spellEnd"/>
            <w:r>
              <w:rPr>
                <w:rFonts w:asciiTheme="majorBidi" w:eastAsia="Times New Roman" w:hAnsiTheme="majorBidi" w:cstheme="majorBidi"/>
                <w:sz w:val="18"/>
                <w:szCs w:val="18"/>
                <w:lang w:val="en-US"/>
              </w:rPr>
              <w:t>.</w:t>
            </w:r>
          </w:p>
          <w:p w14:paraId="6F4E841A" w14:textId="3C37790B" w:rsidR="00DC00A5" w:rsidRPr="00435218" w:rsidRDefault="00DC00A5" w:rsidP="00D07A5A">
            <w:pPr>
              <w:pStyle w:val="ListParagraph"/>
              <w:numPr>
                <w:ilvl w:val="0"/>
                <w:numId w:val="57"/>
              </w:numPr>
              <w:spacing w:after="160" w:line="259" w:lineRule="auto"/>
              <w:ind w:left="175" w:hanging="283"/>
              <w:rPr>
                <w:rFonts w:asciiTheme="majorBidi" w:eastAsia="Times New Roman" w:hAnsiTheme="majorBidi" w:cstheme="majorBidi"/>
                <w:sz w:val="18"/>
                <w:szCs w:val="18"/>
              </w:rPr>
            </w:pPr>
            <w:proofErr w:type="spellStart"/>
            <w:r>
              <w:rPr>
                <w:rFonts w:asciiTheme="majorBidi" w:eastAsia="Times New Roman" w:hAnsiTheme="majorBidi" w:cstheme="majorBidi"/>
                <w:sz w:val="18"/>
                <w:szCs w:val="18"/>
                <w:lang w:val="en-US"/>
              </w:rPr>
              <w:t>Makna</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wazn</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Tafa’ala</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pendeteksian</w:t>
            </w:r>
            <w:proofErr w:type="spellEnd"/>
            <w:r>
              <w:rPr>
                <w:rFonts w:asciiTheme="majorBidi" w:eastAsia="Times New Roman" w:hAnsiTheme="majorBidi" w:cstheme="majorBidi"/>
                <w:sz w:val="18"/>
                <w:szCs w:val="18"/>
                <w:lang w:val="en-US"/>
              </w:rPr>
              <w:t xml:space="preserve"> dan </w:t>
            </w:r>
            <w:proofErr w:type="spellStart"/>
            <w:r>
              <w:rPr>
                <w:rFonts w:asciiTheme="majorBidi" w:eastAsia="Times New Roman" w:hAnsiTheme="majorBidi" w:cstheme="majorBidi"/>
                <w:sz w:val="18"/>
                <w:szCs w:val="18"/>
                <w:lang w:val="en-US"/>
              </w:rPr>
              <w:t>contoh</w:t>
            </w:r>
            <w:proofErr w:type="spellEnd"/>
            <w:r>
              <w:rPr>
                <w:rFonts w:asciiTheme="majorBidi" w:eastAsia="Times New Roman" w:hAnsiTheme="majorBidi" w:cstheme="majorBidi"/>
                <w:sz w:val="18"/>
                <w:szCs w:val="18"/>
                <w:lang w:val="en-US"/>
              </w:rPr>
              <w:t>.</w:t>
            </w:r>
          </w:p>
          <w:p w14:paraId="76123E6A" w14:textId="777D7E6B" w:rsidR="00DC00A5" w:rsidRPr="00753AF0" w:rsidRDefault="00DC00A5" w:rsidP="00D07A5A">
            <w:pPr>
              <w:pStyle w:val="ListParagraph"/>
              <w:numPr>
                <w:ilvl w:val="0"/>
                <w:numId w:val="57"/>
              </w:numPr>
              <w:ind w:left="175" w:hanging="283"/>
              <w:rPr>
                <w:rFonts w:asciiTheme="majorBidi" w:eastAsia="Times New Roman" w:hAnsiTheme="majorBidi" w:cstheme="majorBidi"/>
                <w:sz w:val="18"/>
                <w:szCs w:val="18"/>
                <w:lang w:val="id-ID"/>
              </w:rPr>
            </w:pPr>
            <w:proofErr w:type="spellStart"/>
            <w:r>
              <w:rPr>
                <w:rFonts w:asciiTheme="majorBidi" w:eastAsia="Times New Roman" w:hAnsiTheme="majorBidi" w:cstheme="majorBidi"/>
                <w:sz w:val="18"/>
                <w:szCs w:val="18"/>
              </w:rPr>
              <w:t>Makna</w:t>
            </w:r>
            <w:proofErr w:type="spellEnd"/>
            <w:r>
              <w:rPr>
                <w:rFonts w:asciiTheme="majorBidi" w:eastAsia="Times New Roman" w:hAnsiTheme="majorBidi" w:cstheme="majorBidi"/>
                <w:sz w:val="18"/>
                <w:szCs w:val="18"/>
              </w:rPr>
              <w:t xml:space="preserve"> </w:t>
            </w:r>
            <w:proofErr w:type="spellStart"/>
            <w:r>
              <w:rPr>
                <w:rFonts w:asciiTheme="majorBidi" w:eastAsia="Times New Roman" w:hAnsiTheme="majorBidi" w:cstheme="majorBidi"/>
                <w:sz w:val="18"/>
                <w:szCs w:val="18"/>
              </w:rPr>
              <w:t>wazn</w:t>
            </w:r>
            <w:proofErr w:type="spellEnd"/>
            <w:r>
              <w:rPr>
                <w:rFonts w:asciiTheme="majorBidi" w:eastAsia="Times New Roman" w:hAnsiTheme="majorBidi" w:cstheme="majorBidi"/>
                <w:sz w:val="18"/>
                <w:szCs w:val="18"/>
              </w:rPr>
              <w:t xml:space="preserve"> </w:t>
            </w:r>
            <w:proofErr w:type="spellStart"/>
            <w:r>
              <w:rPr>
                <w:rFonts w:asciiTheme="majorBidi" w:eastAsia="Times New Roman" w:hAnsiTheme="majorBidi" w:cstheme="majorBidi"/>
                <w:sz w:val="18"/>
                <w:szCs w:val="18"/>
              </w:rPr>
              <w:t>If’alla</w:t>
            </w:r>
            <w:proofErr w:type="spellEnd"/>
            <w:r>
              <w:rPr>
                <w:rFonts w:asciiTheme="majorBidi" w:eastAsia="Times New Roman" w:hAnsiTheme="majorBidi" w:cstheme="majorBidi"/>
                <w:sz w:val="18"/>
                <w:szCs w:val="18"/>
              </w:rPr>
              <w:t xml:space="preserve"> dan </w:t>
            </w:r>
            <w:proofErr w:type="spellStart"/>
            <w:r>
              <w:rPr>
                <w:rFonts w:asciiTheme="majorBidi" w:eastAsia="Times New Roman" w:hAnsiTheme="majorBidi" w:cstheme="majorBidi"/>
                <w:sz w:val="18"/>
                <w:szCs w:val="18"/>
              </w:rPr>
              <w:t>If’aalla</w:t>
            </w:r>
            <w:proofErr w:type="spellEnd"/>
            <w:r>
              <w:rPr>
                <w:rFonts w:asciiTheme="majorBidi" w:eastAsia="Times New Roman" w:hAnsiTheme="majorBidi" w:cstheme="majorBidi"/>
                <w:sz w:val="18"/>
                <w:szCs w:val="18"/>
              </w:rPr>
              <w:t xml:space="preserve">, </w:t>
            </w:r>
            <w:proofErr w:type="spellStart"/>
            <w:r>
              <w:rPr>
                <w:rFonts w:asciiTheme="majorBidi" w:eastAsia="Times New Roman" w:hAnsiTheme="majorBidi" w:cstheme="majorBidi"/>
                <w:sz w:val="18"/>
                <w:szCs w:val="18"/>
              </w:rPr>
              <w:t>pendeteksian</w:t>
            </w:r>
            <w:proofErr w:type="spellEnd"/>
            <w:r>
              <w:rPr>
                <w:rFonts w:asciiTheme="majorBidi" w:eastAsia="Times New Roman" w:hAnsiTheme="majorBidi" w:cstheme="majorBidi"/>
                <w:sz w:val="18"/>
                <w:szCs w:val="18"/>
              </w:rPr>
              <w:t xml:space="preserve"> dan </w:t>
            </w:r>
            <w:proofErr w:type="spellStart"/>
            <w:r>
              <w:rPr>
                <w:rFonts w:asciiTheme="majorBidi" w:eastAsia="Times New Roman" w:hAnsiTheme="majorBidi" w:cstheme="majorBidi"/>
                <w:sz w:val="18"/>
                <w:szCs w:val="18"/>
              </w:rPr>
              <w:t>contoh</w:t>
            </w:r>
            <w:proofErr w:type="spellEnd"/>
            <w:r>
              <w:rPr>
                <w:rFonts w:asciiTheme="majorBidi" w:eastAsia="Times New Roman" w:hAnsiTheme="majorBidi" w:cstheme="majorBidi"/>
                <w:sz w:val="18"/>
                <w:szCs w:val="18"/>
              </w:rPr>
              <w:t>.</w:t>
            </w:r>
          </w:p>
          <w:p w14:paraId="72403036" w14:textId="77777777" w:rsidR="00DC00A5" w:rsidRPr="00753AF0" w:rsidRDefault="00DC00A5" w:rsidP="00D07A5A">
            <w:pPr>
              <w:pStyle w:val="ListParagraph"/>
              <w:numPr>
                <w:ilvl w:val="0"/>
                <w:numId w:val="57"/>
              </w:numPr>
              <w:ind w:left="175" w:hanging="283"/>
              <w:rPr>
                <w:rFonts w:asciiTheme="majorBidi" w:eastAsia="Times New Roman" w:hAnsiTheme="majorBidi" w:cstheme="majorBidi"/>
                <w:sz w:val="18"/>
                <w:szCs w:val="18"/>
                <w:lang w:val="id-ID"/>
              </w:rPr>
            </w:pPr>
            <w:proofErr w:type="spellStart"/>
            <w:r>
              <w:rPr>
                <w:rFonts w:asciiTheme="majorBidi" w:eastAsia="Times New Roman" w:hAnsiTheme="majorBidi" w:cstheme="majorBidi"/>
                <w:sz w:val="18"/>
                <w:szCs w:val="18"/>
              </w:rPr>
              <w:t>Makna</w:t>
            </w:r>
            <w:proofErr w:type="spellEnd"/>
            <w:r>
              <w:rPr>
                <w:rFonts w:asciiTheme="majorBidi" w:eastAsia="Times New Roman" w:hAnsiTheme="majorBidi" w:cstheme="majorBidi"/>
                <w:sz w:val="18"/>
                <w:szCs w:val="18"/>
              </w:rPr>
              <w:t xml:space="preserve"> </w:t>
            </w:r>
            <w:proofErr w:type="spellStart"/>
            <w:r>
              <w:rPr>
                <w:rFonts w:asciiTheme="majorBidi" w:eastAsia="Times New Roman" w:hAnsiTheme="majorBidi" w:cstheme="majorBidi"/>
                <w:sz w:val="18"/>
                <w:szCs w:val="18"/>
              </w:rPr>
              <w:t>wazn</w:t>
            </w:r>
            <w:proofErr w:type="spellEnd"/>
            <w:r>
              <w:rPr>
                <w:rFonts w:asciiTheme="majorBidi" w:eastAsia="Times New Roman" w:hAnsiTheme="majorBidi" w:cstheme="majorBidi"/>
                <w:sz w:val="18"/>
                <w:szCs w:val="18"/>
              </w:rPr>
              <w:t xml:space="preserve"> </w:t>
            </w:r>
            <w:proofErr w:type="spellStart"/>
            <w:r>
              <w:rPr>
                <w:rFonts w:asciiTheme="majorBidi" w:eastAsia="Times New Roman" w:hAnsiTheme="majorBidi" w:cstheme="majorBidi"/>
                <w:sz w:val="18"/>
                <w:szCs w:val="18"/>
              </w:rPr>
              <w:t>istaf’ala</w:t>
            </w:r>
            <w:proofErr w:type="spellEnd"/>
            <w:r>
              <w:rPr>
                <w:rFonts w:asciiTheme="majorBidi" w:eastAsia="Times New Roman" w:hAnsiTheme="majorBidi" w:cstheme="majorBidi"/>
                <w:sz w:val="18"/>
                <w:szCs w:val="18"/>
              </w:rPr>
              <w:t xml:space="preserve">, </w:t>
            </w:r>
            <w:proofErr w:type="spellStart"/>
            <w:r>
              <w:rPr>
                <w:rFonts w:asciiTheme="majorBidi" w:eastAsia="Times New Roman" w:hAnsiTheme="majorBidi" w:cstheme="majorBidi"/>
                <w:sz w:val="18"/>
                <w:szCs w:val="18"/>
              </w:rPr>
              <w:t>pendeteksian</w:t>
            </w:r>
            <w:proofErr w:type="spellEnd"/>
            <w:r>
              <w:rPr>
                <w:rFonts w:asciiTheme="majorBidi" w:eastAsia="Times New Roman" w:hAnsiTheme="majorBidi" w:cstheme="majorBidi"/>
                <w:sz w:val="18"/>
                <w:szCs w:val="18"/>
              </w:rPr>
              <w:t xml:space="preserve"> dan </w:t>
            </w:r>
            <w:proofErr w:type="spellStart"/>
            <w:r>
              <w:rPr>
                <w:rFonts w:asciiTheme="majorBidi" w:eastAsia="Times New Roman" w:hAnsiTheme="majorBidi" w:cstheme="majorBidi"/>
                <w:sz w:val="18"/>
                <w:szCs w:val="18"/>
              </w:rPr>
              <w:t>contoh</w:t>
            </w:r>
            <w:proofErr w:type="spellEnd"/>
            <w:r>
              <w:rPr>
                <w:rFonts w:asciiTheme="majorBidi" w:eastAsia="Times New Roman" w:hAnsiTheme="majorBidi" w:cstheme="majorBidi"/>
                <w:sz w:val="18"/>
                <w:szCs w:val="18"/>
              </w:rPr>
              <w:t>.</w:t>
            </w:r>
          </w:p>
          <w:p w14:paraId="30977F6A" w14:textId="77777777" w:rsidR="00DC00A5" w:rsidRPr="00753AF0" w:rsidRDefault="00DC00A5" w:rsidP="00D07A5A">
            <w:pPr>
              <w:pStyle w:val="ListParagraph"/>
              <w:numPr>
                <w:ilvl w:val="0"/>
                <w:numId w:val="57"/>
              </w:numPr>
              <w:ind w:left="175" w:hanging="283"/>
              <w:rPr>
                <w:rFonts w:asciiTheme="majorBidi" w:eastAsia="Times New Roman" w:hAnsiTheme="majorBidi" w:cstheme="majorBidi"/>
                <w:sz w:val="18"/>
                <w:szCs w:val="18"/>
                <w:lang w:val="id-ID"/>
              </w:rPr>
            </w:pPr>
            <w:proofErr w:type="spellStart"/>
            <w:r>
              <w:rPr>
                <w:rFonts w:asciiTheme="majorBidi" w:eastAsia="Times New Roman" w:hAnsiTheme="majorBidi" w:cstheme="majorBidi"/>
                <w:sz w:val="18"/>
                <w:szCs w:val="18"/>
                <w:lang w:val="en-US"/>
              </w:rPr>
              <w:t>Mabni</w:t>
            </w:r>
            <w:proofErr w:type="spellEnd"/>
            <w:r>
              <w:rPr>
                <w:rFonts w:asciiTheme="majorBidi" w:eastAsia="Times New Roman" w:hAnsiTheme="majorBidi" w:cstheme="majorBidi"/>
                <w:sz w:val="18"/>
                <w:szCs w:val="18"/>
                <w:lang w:val="en-US"/>
              </w:rPr>
              <w:t xml:space="preserve"> Majhul, </w:t>
            </w:r>
            <w:proofErr w:type="spellStart"/>
            <w:r>
              <w:rPr>
                <w:rFonts w:asciiTheme="majorBidi" w:eastAsia="Times New Roman" w:hAnsiTheme="majorBidi" w:cstheme="majorBidi"/>
                <w:sz w:val="18"/>
                <w:szCs w:val="18"/>
                <w:lang w:val="en-US"/>
              </w:rPr>
              <w:t>cara</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membuat</w:t>
            </w:r>
            <w:proofErr w:type="spellEnd"/>
            <w:r>
              <w:rPr>
                <w:rFonts w:asciiTheme="majorBidi" w:eastAsia="Times New Roman" w:hAnsiTheme="majorBidi" w:cstheme="majorBidi"/>
                <w:sz w:val="18"/>
                <w:szCs w:val="18"/>
                <w:lang w:val="en-US"/>
              </w:rPr>
              <w:t xml:space="preserve"> dan </w:t>
            </w:r>
            <w:proofErr w:type="spellStart"/>
            <w:r>
              <w:rPr>
                <w:rFonts w:asciiTheme="majorBidi" w:eastAsia="Times New Roman" w:hAnsiTheme="majorBidi" w:cstheme="majorBidi"/>
                <w:sz w:val="18"/>
                <w:szCs w:val="18"/>
                <w:lang w:val="en-US"/>
              </w:rPr>
              <w:t>mendeteksinya</w:t>
            </w:r>
            <w:proofErr w:type="spellEnd"/>
            <w:r>
              <w:rPr>
                <w:rFonts w:asciiTheme="majorBidi" w:eastAsia="Times New Roman" w:hAnsiTheme="majorBidi" w:cstheme="majorBidi"/>
                <w:sz w:val="18"/>
                <w:szCs w:val="18"/>
                <w:lang w:val="en-US"/>
              </w:rPr>
              <w:t>.</w:t>
            </w:r>
          </w:p>
          <w:p w14:paraId="0F67B851" w14:textId="77777777" w:rsidR="00DC00A5" w:rsidRPr="00753AF0" w:rsidRDefault="00DC00A5" w:rsidP="00D07A5A">
            <w:pPr>
              <w:pStyle w:val="ListParagraph"/>
              <w:numPr>
                <w:ilvl w:val="0"/>
                <w:numId w:val="57"/>
              </w:numPr>
              <w:ind w:left="175" w:hanging="283"/>
              <w:rPr>
                <w:rFonts w:asciiTheme="majorBidi" w:eastAsia="Times New Roman" w:hAnsiTheme="majorBidi" w:cstheme="majorBidi"/>
                <w:sz w:val="18"/>
                <w:szCs w:val="18"/>
                <w:lang w:val="id-ID"/>
              </w:rPr>
            </w:pPr>
            <w:proofErr w:type="spellStart"/>
            <w:r>
              <w:rPr>
                <w:rFonts w:asciiTheme="majorBidi" w:eastAsia="Times New Roman" w:hAnsiTheme="majorBidi" w:cstheme="majorBidi"/>
                <w:sz w:val="18"/>
                <w:szCs w:val="18"/>
                <w:lang w:val="en-US"/>
              </w:rPr>
              <w:t>Pemahaman</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makna</w:t>
            </w:r>
            <w:proofErr w:type="spellEnd"/>
            <w:r>
              <w:rPr>
                <w:rFonts w:asciiTheme="majorBidi" w:eastAsia="Times New Roman" w:hAnsiTheme="majorBidi" w:cstheme="majorBidi"/>
                <w:sz w:val="18"/>
                <w:szCs w:val="18"/>
                <w:lang w:val="en-US"/>
              </w:rPr>
              <w:t xml:space="preserve"> Ibdal, </w:t>
            </w:r>
            <w:proofErr w:type="spellStart"/>
            <w:r>
              <w:rPr>
                <w:rFonts w:asciiTheme="majorBidi" w:eastAsia="Times New Roman" w:hAnsiTheme="majorBidi" w:cstheme="majorBidi"/>
                <w:sz w:val="18"/>
                <w:szCs w:val="18"/>
                <w:lang w:val="en-US"/>
              </w:rPr>
              <w:t>Idghom</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I’lal</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serta</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pendeteksiananya</w:t>
            </w:r>
            <w:proofErr w:type="spellEnd"/>
            <w:r>
              <w:rPr>
                <w:rFonts w:asciiTheme="majorBidi" w:eastAsia="Times New Roman" w:hAnsiTheme="majorBidi" w:cstheme="majorBidi"/>
                <w:sz w:val="18"/>
                <w:szCs w:val="18"/>
                <w:lang w:val="en-US"/>
              </w:rPr>
              <w:t>.</w:t>
            </w:r>
          </w:p>
          <w:p w14:paraId="7DCD356B" w14:textId="1CA69858" w:rsidR="00DC00A5" w:rsidRPr="00AA7F56" w:rsidRDefault="00DC00A5" w:rsidP="00D07A5A">
            <w:pPr>
              <w:pStyle w:val="ListParagraph"/>
              <w:numPr>
                <w:ilvl w:val="0"/>
                <w:numId w:val="57"/>
              </w:numPr>
              <w:ind w:left="175" w:hanging="283"/>
              <w:rPr>
                <w:rFonts w:asciiTheme="majorBidi" w:eastAsia="Times New Roman" w:hAnsiTheme="majorBidi" w:cstheme="majorBidi"/>
                <w:sz w:val="18"/>
                <w:szCs w:val="18"/>
                <w:lang w:val="id-ID"/>
              </w:rPr>
            </w:pPr>
            <w:proofErr w:type="spellStart"/>
            <w:r>
              <w:rPr>
                <w:rFonts w:asciiTheme="majorBidi" w:eastAsia="Times New Roman" w:hAnsiTheme="majorBidi" w:cstheme="majorBidi"/>
                <w:sz w:val="18"/>
                <w:szCs w:val="18"/>
                <w:lang w:val="en-US"/>
              </w:rPr>
              <w:t>Tamrinat</w:t>
            </w:r>
            <w:proofErr w:type="spellEnd"/>
          </w:p>
        </w:tc>
      </w:tr>
      <w:tr w:rsidR="00DC00A5" w:rsidRPr="00DF2B7E" w14:paraId="72A941A3" w14:textId="77777777" w:rsidTr="00ED62BF">
        <w:trPr>
          <w:trHeight w:val="1031"/>
        </w:trPr>
        <w:tc>
          <w:tcPr>
            <w:tcW w:w="675" w:type="dxa"/>
            <w:vMerge w:val="restart"/>
          </w:tcPr>
          <w:p w14:paraId="7588A14A" w14:textId="593538EF" w:rsidR="00DC00A5" w:rsidRPr="00197EA7" w:rsidRDefault="00DC00A5" w:rsidP="00DC00A5">
            <w:pPr>
              <w:jc w:val="center"/>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rPr>
              <w:lastRenderedPageBreak/>
              <w:t>CPL02</w:t>
            </w:r>
          </w:p>
        </w:tc>
        <w:tc>
          <w:tcPr>
            <w:tcW w:w="1701" w:type="dxa"/>
            <w:vMerge w:val="restart"/>
          </w:tcPr>
          <w:p w14:paraId="15A084F4" w14:textId="557E1F68" w:rsidR="00DC00A5" w:rsidRPr="001168FA" w:rsidRDefault="00DC00A5" w:rsidP="00DC00A5">
            <w:pPr>
              <w:jc w:val="both"/>
              <w:rPr>
                <w:rFonts w:asciiTheme="majorBidi" w:eastAsia="Times New Roman" w:hAnsiTheme="majorBidi" w:cstheme="majorBidi"/>
                <w:sz w:val="18"/>
                <w:szCs w:val="18"/>
                <w:lang w:val="id-ID"/>
              </w:rPr>
            </w:pPr>
            <w:r w:rsidRPr="000D48A4">
              <w:rPr>
                <w:rFonts w:ascii="Times New Roman" w:eastAsia="Times New Roman" w:hAnsi="Times New Roman" w:cs="Times New Roman"/>
                <w:sz w:val="18"/>
                <w:szCs w:val="18"/>
                <w:lang w:val="id-ID"/>
              </w:rPr>
              <w:t>Menguasai konsep dan struktur  ilmu-ilmu bahasa Arab (linguistik, fonologi, morfologi, sintaksis, dan semantik, serta sistem tulisan) sebagai bekal pembelajar sepanjang hayat</w:t>
            </w:r>
          </w:p>
        </w:tc>
        <w:tc>
          <w:tcPr>
            <w:tcW w:w="850" w:type="dxa"/>
            <w:vMerge/>
          </w:tcPr>
          <w:p w14:paraId="4A193BDD" w14:textId="77777777" w:rsidR="00DC00A5" w:rsidRPr="00197EA7" w:rsidRDefault="00DC00A5" w:rsidP="00DC00A5">
            <w:pPr>
              <w:rPr>
                <w:rFonts w:asciiTheme="majorBidi" w:eastAsia="Times New Roman" w:hAnsiTheme="majorBidi" w:cstheme="majorBidi"/>
                <w:sz w:val="18"/>
                <w:szCs w:val="18"/>
                <w:lang w:val="id-ID"/>
              </w:rPr>
            </w:pPr>
          </w:p>
        </w:tc>
        <w:tc>
          <w:tcPr>
            <w:tcW w:w="1985" w:type="dxa"/>
            <w:vMerge/>
            <w:tcBorders>
              <w:left w:val="single" w:sz="8" w:space="0" w:color="000000"/>
              <w:right w:val="single" w:sz="8" w:space="0" w:color="000000"/>
            </w:tcBorders>
            <w:tcMar>
              <w:top w:w="0" w:type="dxa"/>
              <w:left w:w="100" w:type="dxa"/>
              <w:bottom w:w="0" w:type="dxa"/>
              <w:right w:w="100" w:type="dxa"/>
            </w:tcMar>
          </w:tcPr>
          <w:p w14:paraId="451A621B" w14:textId="77777777" w:rsidR="00DC00A5" w:rsidRPr="005E7092" w:rsidRDefault="00DC00A5" w:rsidP="00DC00A5">
            <w:pPr>
              <w:ind w:left="720"/>
              <w:jc w:val="both"/>
              <w:rPr>
                <w:rFonts w:asciiTheme="majorBidi" w:eastAsia="Times New Roman" w:hAnsiTheme="majorBidi" w:cstheme="majorBidi"/>
                <w:sz w:val="18"/>
                <w:szCs w:val="18"/>
                <w:lang w:val="id-ID"/>
              </w:rPr>
            </w:pPr>
          </w:p>
        </w:tc>
        <w:tc>
          <w:tcPr>
            <w:tcW w:w="992" w:type="dxa"/>
            <w:vMerge/>
          </w:tcPr>
          <w:p w14:paraId="203270F7" w14:textId="77777777" w:rsidR="00DC00A5" w:rsidRPr="00197EA7" w:rsidRDefault="00DC00A5" w:rsidP="00DC00A5">
            <w:pPr>
              <w:jc w:val="both"/>
              <w:rPr>
                <w:rFonts w:asciiTheme="majorBidi" w:eastAsia="Times New Roman" w:hAnsiTheme="majorBidi" w:cstheme="majorBidi"/>
                <w:sz w:val="18"/>
                <w:szCs w:val="18"/>
                <w:lang w:val="id-ID"/>
              </w:rPr>
            </w:pPr>
          </w:p>
        </w:tc>
        <w:tc>
          <w:tcPr>
            <w:tcW w:w="1984" w:type="dxa"/>
            <w:vMerge/>
          </w:tcPr>
          <w:p w14:paraId="4A246E53" w14:textId="77777777" w:rsidR="00DC00A5" w:rsidRPr="00197EA7" w:rsidRDefault="00DC00A5" w:rsidP="00DC00A5">
            <w:pPr>
              <w:rPr>
                <w:rFonts w:asciiTheme="majorBidi" w:eastAsia="Times New Roman" w:hAnsiTheme="majorBidi" w:cstheme="majorBidi"/>
                <w:sz w:val="18"/>
                <w:szCs w:val="18"/>
                <w:lang w:val="id-ID"/>
              </w:rPr>
            </w:pPr>
          </w:p>
        </w:tc>
      </w:tr>
      <w:tr w:rsidR="00DC00A5" w:rsidRPr="00DF2B7E" w14:paraId="1ADB7BF9" w14:textId="77777777" w:rsidTr="005E7092">
        <w:trPr>
          <w:trHeight w:val="1221"/>
        </w:trPr>
        <w:tc>
          <w:tcPr>
            <w:tcW w:w="675" w:type="dxa"/>
            <w:vMerge/>
          </w:tcPr>
          <w:p w14:paraId="62480219" w14:textId="77777777" w:rsidR="00DC00A5" w:rsidRPr="00C51DF3" w:rsidRDefault="00DC00A5" w:rsidP="00DC00A5">
            <w:pPr>
              <w:jc w:val="center"/>
              <w:rPr>
                <w:rFonts w:asciiTheme="majorBidi" w:eastAsia="Times New Roman" w:hAnsiTheme="majorBidi" w:cstheme="majorBidi"/>
                <w:sz w:val="18"/>
                <w:szCs w:val="18"/>
                <w:lang w:val="id-ID"/>
              </w:rPr>
            </w:pPr>
          </w:p>
        </w:tc>
        <w:tc>
          <w:tcPr>
            <w:tcW w:w="1701" w:type="dxa"/>
            <w:vMerge/>
          </w:tcPr>
          <w:p w14:paraId="7F856AE5" w14:textId="77777777" w:rsidR="00DC00A5" w:rsidRPr="0027322A" w:rsidRDefault="00DC00A5" w:rsidP="00DC00A5">
            <w:pPr>
              <w:jc w:val="both"/>
              <w:rPr>
                <w:rFonts w:asciiTheme="majorBidi" w:eastAsia="Times New Roman" w:hAnsiTheme="majorBidi" w:cstheme="majorBidi"/>
                <w:sz w:val="18"/>
                <w:szCs w:val="18"/>
                <w:lang w:val="id-ID"/>
              </w:rPr>
            </w:pPr>
          </w:p>
        </w:tc>
        <w:tc>
          <w:tcPr>
            <w:tcW w:w="850" w:type="dxa"/>
          </w:tcPr>
          <w:p w14:paraId="3C62D006" w14:textId="77777777" w:rsidR="00DC00A5" w:rsidRPr="00442AF7" w:rsidRDefault="00DC00A5" w:rsidP="00DC00A5">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35D34155" w14:textId="14F50448" w:rsidR="00DC00A5" w:rsidRPr="00442AF7"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6</w:t>
            </w:r>
            <w:r w:rsidR="00145034">
              <w:rPr>
                <w:rFonts w:asciiTheme="majorBidi" w:eastAsia="Times New Roman" w:hAnsiTheme="majorBidi" w:cstheme="majorBidi"/>
                <w:sz w:val="18"/>
                <w:szCs w:val="18"/>
                <w:lang w:val="id-ID"/>
              </w:rPr>
              <w:t>6</w:t>
            </w:r>
          </w:p>
        </w:tc>
        <w:tc>
          <w:tcPr>
            <w:tcW w:w="1985" w:type="dxa"/>
            <w:tcBorders>
              <w:left w:val="single" w:sz="8" w:space="0" w:color="000000"/>
              <w:right w:val="single" w:sz="8" w:space="0" w:color="000000"/>
            </w:tcBorders>
            <w:tcMar>
              <w:top w:w="0" w:type="dxa"/>
              <w:left w:w="100" w:type="dxa"/>
              <w:bottom w:w="0" w:type="dxa"/>
              <w:right w:w="100" w:type="dxa"/>
            </w:tcMar>
          </w:tcPr>
          <w:p w14:paraId="047E3AD7" w14:textId="25BDD600" w:rsidR="00DC00A5" w:rsidRPr="000D4894" w:rsidRDefault="00DC00A5" w:rsidP="00DC00A5">
            <w:pPr>
              <w:rPr>
                <w:rFonts w:asciiTheme="majorBidi" w:eastAsia="Times New Roman" w:hAnsiTheme="majorBidi" w:cstheme="majorBidi"/>
                <w:sz w:val="18"/>
                <w:szCs w:val="18"/>
                <w:lang w:val="id-ID"/>
              </w:rPr>
            </w:pPr>
            <w:r w:rsidRPr="000D4894">
              <w:rPr>
                <w:rFonts w:asciiTheme="majorBidi" w:eastAsia="Times New Roman" w:hAnsiTheme="majorBidi" w:cstheme="majorBidi"/>
                <w:sz w:val="18"/>
                <w:szCs w:val="18"/>
                <w:lang w:val="id-ID"/>
              </w:rPr>
              <w:t>Menguasai konsep dan struktur ilmu-ilmu bahasa Arab (linguistik, fonologi, morfologi, sintaksis, dan semantik, serta sistem tulisan) sebagai bekal pembelajar sepanjang hayat.</w:t>
            </w:r>
          </w:p>
          <w:p w14:paraId="79A3FF3A" w14:textId="77777777" w:rsidR="00DC00A5" w:rsidRPr="000D48A4" w:rsidRDefault="00DC00A5" w:rsidP="00DC00A5">
            <w:pPr>
              <w:ind w:left="720"/>
              <w:jc w:val="both"/>
              <w:rPr>
                <w:rFonts w:asciiTheme="majorBidi" w:eastAsia="Times New Roman" w:hAnsiTheme="majorBidi" w:cstheme="majorBidi"/>
                <w:sz w:val="18"/>
                <w:szCs w:val="18"/>
                <w:lang w:val="id-ID"/>
              </w:rPr>
            </w:pPr>
          </w:p>
        </w:tc>
        <w:tc>
          <w:tcPr>
            <w:tcW w:w="992" w:type="dxa"/>
            <w:vMerge/>
          </w:tcPr>
          <w:p w14:paraId="23834BF5" w14:textId="77777777" w:rsidR="00DC00A5" w:rsidRPr="000D48A4" w:rsidRDefault="00DC00A5" w:rsidP="00DC00A5">
            <w:pPr>
              <w:jc w:val="both"/>
              <w:rPr>
                <w:rFonts w:asciiTheme="majorBidi" w:eastAsia="Times New Roman" w:hAnsiTheme="majorBidi" w:cstheme="majorBidi"/>
                <w:sz w:val="18"/>
                <w:szCs w:val="18"/>
                <w:lang w:val="id-ID"/>
              </w:rPr>
            </w:pPr>
          </w:p>
        </w:tc>
        <w:tc>
          <w:tcPr>
            <w:tcW w:w="1984" w:type="dxa"/>
            <w:vMerge/>
          </w:tcPr>
          <w:p w14:paraId="7F05C174" w14:textId="77777777" w:rsidR="00DC00A5" w:rsidRPr="000D48A4" w:rsidRDefault="00DC00A5" w:rsidP="00DC00A5">
            <w:pPr>
              <w:rPr>
                <w:rFonts w:asciiTheme="majorBidi" w:eastAsia="Times New Roman" w:hAnsiTheme="majorBidi" w:cstheme="majorBidi"/>
                <w:sz w:val="18"/>
                <w:szCs w:val="18"/>
                <w:lang w:val="id-ID"/>
              </w:rPr>
            </w:pPr>
          </w:p>
        </w:tc>
      </w:tr>
      <w:tr w:rsidR="00DC00A5" w:rsidRPr="00406B76" w14:paraId="3EF50308" w14:textId="77777777" w:rsidTr="00E6244D">
        <w:trPr>
          <w:trHeight w:val="1031"/>
        </w:trPr>
        <w:tc>
          <w:tcPr>
            <w:tcW w:w="675" w:type="dxa"/>
            <w:tcBorders>
              <w:bottom w:val="single" w:sz="4" w:space="0" w:color="auto"/>
            </w:tcBorders>
          </w:tcPr>
          <w:p w14:paraId="0E629575" w14:textId="0EEA7425" w:rsidR="00DC00A5" w:rsidRPr="00577697" w:rsidRDefault="0016572C"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CPL 01</w:t>
            </w:r>
          </w:p>
        </w:tc>
        <w:tc>
          <w:tcPr>
            <w:tcW w:w="1701" w:type="dxa"/>
            <w:tcBorders>
              <w:bottom w:val="single" w:sz="4" w:space="0" w:color="auto"/>
            </w:tcBorders>
          </w:tcPr>
          <w:p w14:paraId="770C57E2" w14:textId="58B021D4" w:rsidR="00DC00A5" w:rsidRPr="00197EA7" w:rsidRDefault="009C4E25" w:rsidP="00DC00A5">
            <w:pPr>
              <w:jc w:val="both"/>
              <w:rPr>
                <w:rFonts w:asciiTheme="majorBidi" w:eastAsia="Times New Roman" w:hAnsiTheme="majorBidi" w:cstheme="majorBidi"/>
                <w:sz w:val="18"/>
                <w:szCs w:val="18"/>
                <w:lang w:val="id-ID"/>
              </w:rPr>
            </w:pPr>
            <w:r w:rsidRPr="009C4E25">
              <w:rPr>
                <w:rFonts w:asciiTheme="majorBidi" w:eastAsia="Times New Roman" w:hAnsiTheme="majorBidi" w:cstheme="majorBidi"/>
                <w:sz w:val="18"/>
                <w:szCs w:val="18"/>
                <w:lang w:val="id-ID"/>
              </w:rPr>
              <w:t>Bertakwa kepada Tuhan Yang Maha Esa, bertanggung jawab, mandiri dan menjunjung tinggi nilai kemanusiaan dalam menjalankan tugas</w:t>
            </w:r>
          </w:p>
        </w:tc>
        <w:tc>
          <w:tcPr>
            <w:tcW w:w="850" w:type="dxa"/>
            <w:tcBorders>
              <w:bottom w:val="single" w:sz="4" w:space="0" w:color="auto"/>
            </w:tcBorders>
          </w:tcPr>
          <w:p w14:paraId="2F9463A7" w14:textId="47277C24" w:rsidR="00DC00A5" w:rsidRPr="00871D14"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CPMK </w:t>
            </w:r>
            <w:r w:rsidR="00CE633C">
              <w:rPr>
                <w:rFonts w:asciiTheme="majorBidi" w:eastAsia="Times New Roman" w:hAnsiTheme="majorBidi" w:cstheme="majorBidi"/>
                <w:sz w:val="18"/>
                <w:szCs w:val="18"/>
                <w:lang w:val="id-ID"/>
              </w:rPr>
              <w:t>6</w:t>
            </w:r>
            <w:r w:rsidR="00145034">
              <w:rPr>
                <w:rFonts w:asciiTheme="majorBidi" w:eastAsia="Times New Roman" w:hAnsiTheme="majorBidi" w:cstheme="majorBidi"/>
                <w:sz w:val="18"/>
                <w:szCs w:val="18"/>
                <w:lang w:val="id-ID"/>
              </w:rPr>
              <w:t>7</w:t>
            </w:r>
          </w:p>
        </w:tc>
        <w:tc>
          <w:tcPr>
            <w:tcW w:w="1985" w:type="dxa"/>
            <w:tcBorders>
              <w:top w:val="single" w:sz="8" w:space="0" w:color="70AD47"/>
              <w:left w:val="single" w:sz="8" w:space="0" w:color="70AD47"/>
              <w:right w:val="single" w:sz="8" w:space="0" w:color="70AD47"/>
            </w:tcBorders>
            <w:tcMar>
              <w:top w:w="0" w:type="dxa"/>
              <w:left w:w="100" w:type="dxa"/>
              <w:bottom w:w="0" w:type="dxa"/>
              <w:right w:w="100" w:type="dxa"/>
            </w:tcMar>
          </w:tcPr>
          <w:p w14:paraId="4226A326" w14:textId="77777777" w:rsidR="00CE633C" w:rsidRPr="00CE633C" w:rsidRDefault="00CE633C" w:rsidP="00CE633C">
            <w:pPr>
              <w:ind w:left="20"/>
              <w:jc w:val="both"/>
              <w:rPr>
                <w:rFonts w:asciiTheme="majorBidi" w:eastAsia="Times New Roman" w:hAnsiTheme="majorBidi" w:cstheme="majorBidi"/>
                <w:sz w:val="18"/>
                <w:szCs w:val="18"/>
                <w:lang w:val="id-ID"/>
              </w:rPr>
            </w:pPr>
            <w:r w:rsidRPr="00CE633C">
              <w:rPr>
                <w:rFonts w:asciiTheme="majorBidi" w:eastAsia="Times New Roman" w:hAnsiTheme="majorBidi" w:cstheme="majorBidi"/>
                <w:sz w:val="18"/>
                <w:szCs w:val="18"/>
                <w:lang w:val="id-ID"/>
              </w:rPr>
              <w:t>Menguasai kaidah-kaidah sintaksis Arab tingkat dasar melalui latihan dan analisis perbandingan dengan Bahasa Indonesia, serta</w:t>
            </w:r>
          </w:p>
          <w:p w14:paraId="58B09674" w14:textId="6628660B" w:rsidR="00DC00A5" w:rsidRPr="000D48A4" w:rsidRDefault="00CE633C" w:rsidP="00CE633C">
            <w:pPr>
              <w:jc w:val="both"/>
              <w:rPr>
                <w:rFonts w:asciiTheme="majorBidi" w:eastAsia="Times New Roman" w:hAnsiTheme="majorBidi" w:cstheme="majorBidi"/>
                <w:sz w:val="20"/>
                <w:szCs w:val="20"/>
                <w:lang w:val="id-ID"/>
              </w:rPr>
            </w:pPr>
            <w:r w:rsidRPr="00CE633C">
              <w:rPr>
                <w:rFonts w:asciiTheme="majorBidi" w:eastAsia="Times New Roman" w:hAnsiTheme="majorBidi" w:cstheme="majorBidi"/>
                <w:sz w:val="18"/>
                <w:szCs w:val="18"/>
                <w:lang w:val="id-ID"/>
              </w:rPr>
              <w:t>mengidentifikasi titik rawan kesalahan penerapan</w:t>
            </w:r>
          </w:p>
          <w:p w14:paraId="0988D34F" w14:textId="77777777" w:rsidR="00DC00A5" w:rsidRPr="00197EA7" w:rsidRDefault="00DC00A5" w:rsidP="00DC00A5">
            <w:pPr>
              <w:ind w:left="20"/>
              <w:jc w:val="both"/>
              <w:rPr>
                <w:rFonts w:asciiTheme="majorBidi" w:eastAsia="Times New Roman" w:hAnsiTheme="majorBidi" w:cstheme="majorBidi"/>
                <w:sz w:val="20"/>
                <w:szCs w:val="20"/>
                <w:lang w:val="id-ID"/>
              </w:rPr>
            </w:pPr>
          </w:p>
        </w:tc>
        <w:tc>
          <w:tcPr>
            <w:tcW w:w="992" w:type="dxa"/>
            <w:vMerge w:val="restart"/>
          </w:tcPr>
          <w:p w14:paraId="611F3824" w14:textId="77777777" w:rsidR="00DC00A5" w:rsidRPr="006A1BD4" w:rsidRDefault="00DC00A5" w:rsidP="00DC00A5">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Al-</w:t>
            </w:r>
            <w:proofErr w:type="spellStart"/>
            <w:r w:rsidRPr="006A1BD4">
              <w:rPr>
                <w:rFonts w:asciiTheme="majorBidi" w:eastAsia="Times New Roman" w:hAnsiTheme="majorBidi" w:cstheme="majorBidi"/>
                <w:sz w:val="18"/>
                <w:szCs w:val="18"/>
              </w:rPr>
              <w:t>Nahw</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Ibtidā’iy</w:t>
            </w:r>
            <w:proofErr w:type="spellEnd"/>
          </w:p>
        </w:tc>
        <w:tc>
          <w:tcPr>
            <w:tcW w:w="1984" w:type="dxa"/>
            <w:vMerge w:val="restart"/>
          </w:tcPr>
          <w:p w14:paraId="186ECF85" w14:textId="165F0BBE" w:rsidR="005A330E" w:rsidRPr="005A330E" w:rsidRDefault="005A330E" w:rsidP="00D07A5A">
            <w:pPr>
              <w:pStyle w:val="ListParagraph"/>
              <w:numPr>
                <w:ilvl w:val="0"/>
                <w:numId w:val="58"/>
              </w:numPr>
              <w:ind w:left="347" w:hanging="347"/>
              <w:jc w:val="both"/>
              <w:rPr>
                <w:rFonts w:asciiTheme="majorBidi" w:eastAsia="Times New Roman" w:hAnsiTheme="majorBidi" w:cstheme="majorBidi"/>
                <w:sz w:val="18"/>
                <w:szCs w:val="18"/>
                <w:lang w:val="fi-FI"/>
              </w:rPr>
            </w:pPr>
            <w:r w:rsidRPr="00E6244D">
              <w:rPr>
                <w:rFonts w:asciiTheme="majorBidi" w:eastAsia="Times New Roman" w:hAnsiTheme="majorBidi" w:cstheme="majorBidi"/>
                <w:sz w:val="18"/>
                <w:szCs w:val="18"/>
                <w:lang w:val="fi-FI"/>
              </w:rPr>
              <w:t>Visi dan</w:t>
            </w:r>
            <w:r w:rsidRPr="005A330E">
              <w:rPr>
                <w:rFonts w:asciiTheme="majorBidi" w:eastAsia="Times New Roman" w:hAnsiTheme="majorBidi" w:cstheme="majorBidi"/>
                <w:sz w:val="18"/>
                <w:szCs w:val="18"/>
                <w:lang w:val="fi-FI"/>
              </w:rPr>
              <w:t xml:space="preserve"> </w:t>
            </w:r>
            <w:r w:rsidRPr="00E6244D">
              <w:rPr>
                <w:rFonts w:asciiTheme="majorBidi" w:eastAsia="Times New Roman" w:hAnsiTheme="majorBidi" w:cstheme="majorBidi"/>
                <w:sz w:val="18"/>
                <w:szCs w:val="18"/>
                <w:lang w:val="fi-FI"/>
              </w:rPr>
              <w:t>misi</w:t>
            </w:r>
            <w:r w:rsidRPr="005A330E">
              <w:rPr>
                <w:rFonts w:asciiTheme="majorBidi" w:eastAsia="Times New Roman" w:hAnsiTheme="majorBidi" w:cstheme="majorBidi"/>
                <w:sz w:val="18"/>
                <w:szCs w:val="18"/>
                <w:lang w:val="fi-FI"/>
              </w:rPr>
              <w:t xml:space="preserve"> Prodi PBA RPS Nahwu</w:t>
            </w:r>
            <w:r>
              <w:rPr>
                <w:rFonts w:asciiTheme="majorBidi" w:eastAsia="Times New Roman" w:hAnsiTheme="majorBidi" w:cstheme="majorBidi"/>
                <w:sz w:val="18"/>
                <w:szCs w:val="18"/>
                <w:lang w:val="fi-FI"/>
              </w:rPr>
              <w:t xml:space="preserve"> </w:t>
            </w:r>
            <w:r w:rsidRPr="005A330E">
              <w:rPr>
                <w:rFonts w:asciiTheme="majorBidi" w:eastAsia="Times New Roman" w:hAnsiTheme="majorBidi" w:cstheme="majorBidi"/>
                <w:sz w:val="18"/>
                <w:szCs w:val="18"/>
                <w:lang w:val="fi-FI"/>
              </w:rPr>
              <w:t>Ibtida`iy, Tata</w:t>
            </w:r>
          </w:p>
          <w:p w14:paraId="476A7AB0" w14:textId="6E1BDF22" w:rsidR="005A330E" w:rsidRDefault="005A330E" w:rsidP="00D07A5A">
            <w:pPr>
              <w:pStyle w:val="ListParagraph"/>
              <w:numPr>
                <w:ilvl w:val="0"/>
                <w:numId w:val="58"/>
              </w:numPr>
              <w:ind w:left="347" w:hanging="347"/>
              <w:jc w:val="both"/>
              <w:rPr>
                <w:rFonts w:asciiTheme="majorBidi" w:eastAsia="Times New Roman" w:hAnsiTheme="majorBidi" w:cstheme="majorBidi"/>
                <w:sz w:val="18"/>
                <w:szCs w:val="18"/>
              </w:rPr>
            </w:pPr>
            <w:proofErr w:type="spellStart"/>
            <w:r w:rsidRPr="00E6244D">
              <w:rPr>
                <w:rFonts w:asciiTheme="majorBidi" w:eastAsia="Times New Roman" w:hAnsiTheme="majorBidi" w:cstheme="majorBidi"/>
                <w:sz w:val="18"/>
                <w:szCs w:val="18"/>
              </w:rPr>
              <w:t>Tertib</w:t>
            </w:r>
            <w:proofErr w:type="spellEnd"/>
            <w:r w:rsidRPr="00E6244D">
              <w:rPr>
                <w:rFonts w:asciiTheme="majorBidi" w:eastAsia="Times New Roman" w:hAnsiTheme="majorBidi" w:cstheme="majorBidi"/>
                <w:sz w:val="18"/>
                <w:szCs w:val="18"/>
              </w:rPr>
              <w:t>,</w:t>
            </w:r>
            <w:r>
              <w:rPr>
                <w:rFonts w:asciiTheme="majorBidi" w:eastAsia="Times New Roman" w:hAnsiTheme="majorBidi" w:cstheme="majorBidi"/>
                <w:sz w:val="18"/>
                <w:szCs w:val="18"/>
              </w:rPr>
              <w:t xml:space="preserve"> </w:t>
            </w:r>
            <w:proofErr w:type="spellStart"/>
            <w:proofErr w:type="gramStart"/>
            <w:r w:rsidRPr="00E6244D">
              <w:rPr>
                <w:rFonts w:asciiTheme="majorBidi" w:eastAsia="Times New Roman" w:hAnsiTheme="majorBidi" w:cstheme="majorBidi"/>
                <w:sz w:val="18"/>
                <w:szCs w:val="18"/>
              </w:rPr>
              <w:t>Kontrak</w:t>
            </w:r>
            <w:proofErr w:type="spellEnd"/>
            <w:r w:rsidRPr="00E6244D">
              <w:rPr>
                <w:rFonts w:asciiTheme="majorBidi" w:eastAsia="Times New Roman" w:hAnsiTheme="majorBidi" w:cstheme="majorBidi"/>
                <w:sz w:val="18"/>
                <w:szCs w:val="18"/>
              </w:rPr>
              <w:t xml:space="preserve">  </w:t>
            </w:r>
            <w:proofErr w:type="spellStart"/>
            <w:r w:rsidRPr="00E6244D">
              <w:rPr>
                <w:rFonts w:asciiTheme="majorBidi" w:eastAsia="Times New Roman" w:hAnsiTheme="majorBidi" w:cstheme="majorBidi"/>
                <w:sz w:val="18"/>
                <w:szCs w:val="18"/>
              </w:rPr>
              <w:t>Belajar</w:t>
            </w:r>
            <w:proofErr w:type="spellEnd"/>
            <w:proofErr w:type="gramEnd"/>
          </w:p>
          <w:p w14:paraId="573A5A38" w14:textId="196B60BA" w:rsidR="00CE633C" w:rsidRPr="00E6244D" w:rsidRDefault="00CE633C" w:rsidP="00D07A5A">
            <w:pPr>
              <w:pStyle w:val="ListParagraph"/>
              <w:numPr>
                <w:ilvl w:val="0"/>
                <w:numId w:val="58"/>
              </w:numPr>
              <w:ind w:left="347" w:hanging="347"/>
              <w:jc w:val="both"/>
              <w:rPr>
                <w:rFonts w:asciiTheme="majorBidi" w:eastAsia="Times New Roman" w:hAnsiTheme="majorBidi" w:cstheme="majorBidi"/>
                <w:sz w:val="18"/>
                <w:szCs w:val="18"/>
              </w:rPr>
            </w:pPr>
            <w:proofErr w:type="spellStart"/>
            <w:r w:rsidRPr="00CE633C">
              <w:rPr>
                <w:rFonts w:asciiTheme="majorBidi" w:eastAsia="Times New Roman" w:hAnsiTheme="majorBidi" w:cstheme="majorBidi"/>
                <w:sz w:val="18"/>
                <w:szCs w:val="18"/>
              </w:rPr>
              <w:t>Pembagian</w:t>
            </w:r>
            <w:proofErr w:type="spellEnd"/>
            <w:r w:rsidR="00E6244D">
              <w:rPr>
                <w:rFonts w:asciiTheme="majorBidi" w:eastAsia="Times New Roman" w:hAnsiTheme="majorBidi" w:cstheme="majorBidi"/>
                <w:sz w:val="18"/>
                <w:szCs w:val="18"/>
              </w:rPr>
              <w:t xml:space="preserve"> </w:t>
            </w:r>
            <w:r w:rsidRPr="00E6244D">
              <w:rPr>
                <w:rFonts w:asciiTheme="majorBidi" w:eastAsia="Times New Roman" w:hAnsiTheme="majorBidi" w:cstheme="majorBidi"/>
                <w:sz w:val="18"/>
                <w:szCs w:val="18"/>
              </w:rPr>
              <w:t>Kalimah</w:t>
            </w:r>
          </w:p>
          <w:p w14:paraId="655403AB" w14:textId="73D79076" w:rsidR="00CE633C" w:rsidRPr="005A330E" w:rsidRDefault="00CE633C" w:rsidP="00D07A5A">
            <w:pPr>
              <w:pStyle w:val="ListParagraph"/>
              <w:numPr>
                <w:ilvl w:val="0"/>
                <w:numId w:val="58"/>
              </w:numPr>
              <w:ind w:left="347" w:hanging="347"/>
              <w:jc w:val="both"/>
              <w:rPr>
                <w:rFonts w:asciiTheme="majorBidi" w:eastAsia="Times New Roman" w:hAnsiTheme="majorBidi" w:cstheme="majorBidi"/>
                <w:sz w:val="18"/>
                <w:szCs w:val="18"/>
                <w:lang w:val="fi-FI"/>
              </w:rPr>
            </w:pPr>
            <w:r w:rsidRPr="005A330E">
              <w:rPr>
                <w:rFonts w:asciiTheme="majorBidi" w:eastAsia="Times New Roman" w:hAnsiTheme="majorBidi" w:cstheme="majorBidi"/>
                <w:sz w:val="18"/>
                <w:szCs w:val="18"/>
                <w:lang w:val="fi-FI"/>
              </w:rPr>
              <w:t>Kalimah isim</w:t>
            </w:r>
            <w:r w:rsidR="005A330E" w:rsidRPr="005A330E">
              <w:rPr>
                <w:rFonts w:asciiTheme="majorBidi" w:eastAsia="Times New Roman" w:hAnsiTheme="majorBidi" w:cstheme="majorBidi"/>
                <w:sz w:val="18"/>
                <w:szCs w:val="18"/>
                <w:lang w:val="fi-FI"/>
              </w:rPr>
              <w:t xml:space="preserve"> </w:t>
            </w:r>
            <w:r w:rsidRPr="005A330E">
              <w:rPr>
                <w:rFonts w:asciiTheme="majorBidi" w:eastAsia="Times New Roman" w:hAnsiTheme="majorBidi" w:cstheme="majorBidi"/>
                <w:sz w:val="18"/>
                <w:szCs w:val="18"/>
                <w:lang w:val="fi-FI"/>
              </w:rPr>
              <w:t>menurut</w:t>
            </w:r>
            <w:r w:rsidR="005A330E" w:rsidRPr="005A330E">
              <w:rPr>
                <w:rFonts w:asciiTheme="majorBidi" w:eastAsia="Times New Roman" w:hAnsiTheme="majorBidi" w:cstheme="majorBidi"/>
                <w:sz w:val="18"/>
                <w:szCs w:val="18"/>
                <w:lang w:val="fi-FI"/>
              </w:rPr>
              <w:t xml:space="preserve"> </w:t>
            </w:r>
            <w:r w:rsidRPr="005A330E">
              <w:rPr>
                <w:rFonts w:asciiTheme="majorBidi" w:eastAsia="Times New Roman" w:hAnsiTheme="majorBidi" w:cstheme="majorBidi"/>
                <w:sz w:val="18"/>
                <w:szCs w:val="18"/>
                <w:lang w:val="fi-FI"/>
              </w:rPr>
              <w:t>Jenis, bentuk</w:t>
            </w:r>
            <w:r w:rsidR="005A330E">
              <w:rPr>
                <w:rFonts w:asciiTheme="majorBidi" w:eastAsia="Times New Roman" w:hAnsiTheme="majorBidi" w:cstheme="majorBidi"/>
                <w:sz w:val="18"/>
                <w:szCs w:val="18"/>
                <w:lang w:val="fi-FI"/>
              </w:rPr>
              <w:t xml:space="preserve"> </w:t>
            </w:r>
            <w:r w:rsidRPr="005A330E">
              <w:rPr>
                <w:rFonts w:asciiTheme="majorBidi" w:eastAsia="Times New Roman" w:hAnsiTheme="majorBidi" w:cstheme="majorBidi"/>
                <w:sz w:val="18"/>
                <w:szCs w:val="18"/>
                <w:lang w:val="fi-FI"/>
              </w:rPr>
              <w:t>dan jumlah</w:t>
            </w:r>
          </w:p>
          <w:p w14:paraId="02B9009A" w14:textId="5F2DADB6" w:rsidR="00CE633C" w:rsidRPr="005A330E" w:rsidRDefault="00CE633C" w:rsidP="00D07A5A">
            <w:pPr>
              <w:pStyle w:val="ListParagraph"/>
              <w:numPr>
                <w:ilvl w:val="0"/>
                <w:numId w:val="58"/>
              </w:numPr>
              <w:ind w:left="347" w:hanging="347"/>
              <w:jc w:val="both"/>
              <w:rPr>
                <w:rFonts w:asciiTheme="majorBidi" w:eastAsia="Times New Roman" w:hAnsiTheme="majorBidi" w:cstheme="majorBidi"/>
                <w:sz w:val="18"/>
                <w:szCs w:val="18"/>
              </w:rPr>
            </w:pPr>
            <w:r w:rsidRPr="00CE633C">
              <w:rPr>
                <w:rFonts w:asciiTheme="majorBidi" w:eastAsia="Times New Roman" w:hAnsiTheme="majorBidi" w:cstheme="majorBidi"/>
                <w:sz w:val="18"/>
                <w:szCs w:val="18"/>
              </w:rPr>
              <w:t xml:space="preserve">Isim </w:t>
            </w:r>
            <w:proofErr w:type="spellStart"/>
            <w:r w:rsidRPr="00CE633C">
              <w:rPr>
                <w:rFonts w:asciiTheme="majorBidi" w:eastAsia="Times New Roman" w:hAnsiTheme="majorBidi" w:cstheme="majorBidi"/>
                <w:sz w:val="18"/>
                <w:szCs w:val="18"/>
              </w:rPr>
              <w:t>dhohir</w:t>
            </w:r>
            <w:proofErr w:type="spellEnd"/>
            <w:r w:rsidR="005A330E">
              <w:rPr>
                <w:rFonts w:asciiTheme="majorBidi" w:eastAsia="Times New Roman" w:hAnsiTheme="majorBidi" w:cstheme="majorBidi"/>
                <w:sz w:val="18"/>
                <w:szCs w:val="18"/>
              </w:rPr>
              <w:t xml:space="preserve"> </w:t>
            </w:r>
            <w:r w:rsidRPr="005A330E">
              <w:rPr>
                <w:rFonts w:asciiTheme="majorBidi" w:eastAsia="Times New Roman" w:hAnsiTheme="majorBidi" w:cstheme="majorBidi"/>
                <w:sz w:val="18"/>
                <w:szCs w:val="18"/>
              </w:rPr>
              <w:t xml:space="preserve">dan </w:t>
            </w:r>
            <w:proofErr w:type="spellStart"/>
            <w:r w:rsidRPr="005A330E">
              <w:rPr>
                <w:rFonts w:asciiTheme="majorBidi" w:eastAsia="Times New Roman" w:hAnsiTheme="majorBidi" w:cstheme="majorBidi"/>
                <w:sz w:val="18"/>
                <w:szCs w:val="18"/>
              </w:rPr>
              <w:t>isim</w:t>
            </w:r>
            <w:proofErr w:type="spellEnd"/>
            <w:r w:rsidR="005A330E">
              <w:rPr>
                <w:rFonts w:asciiTheme="majorBidi" w:eastAsia="Times New Roman" w:hAnsiTheme="majorBidi" w:cstheme="majorBidi"/>
                <w:sz w:val="18"/>
                <w:szCs w:val="18"/>
              </w:rPr>
              <w:t xml:space="preserve"> </w:t>
            </w:r>
            <w:proofErr w:type="spellStart"/>
            <w:r w:rsidRPr="005A330E">
              <w:rPr>
                <w:rFonts w:asciiTheme="majorBidi" w:eastAsia="Times New Roman" w:hAnsiTheme="majorBidi" w:cstheme="majorBidi"/>
                <w:sz w:val="18"/>
                <w:szCs w:val="18"/>
              </w:rPr>
              <w:t>dhomir</w:t>
            </w:r>
            <w:proofErr w:type="spellEnd"/>
          </w:p>
          <w:p w14:paraId="7E1B3516" w14:textId="3B5C2E6E" w:rsidR="00CE633C" w:rsidRPr="005A330E" w:rsidRDefault="00CE633C" w:rsidP="00D07A5A">
            <w:pPr>
              <w:pStyle w:val="ListParagraph"/>
              <w:numPr>
                <w:ilvl w:val="0"/>
                <w:numId w:val="58"/>
              </w:numPr>
              <w:ind w:left="347" w:hanging="347"/>
              <w:jc w:val="both"/>
              <w:rPr>
                <w:rFonts w:asciiTheme="majorBidi" w:eastAsia="Times New Roman" w:hAnsiTheme="majorBidi" w:cstheme="majorBidi"/>
                <w:sz w:val="18"/>
                <w:szCs w:val="18"/>
              </w:rPr>
            </w:pPr>
            <w:proofErr w:type="spellStart"/>
            <w:r w:rsidRPr="00CE633C">
              <w:rPr>
                <w:rFonts w:asciiTheme="majorBidi" w:eastAsia="Times New Roman" w:hAnsiTheme="majorBidi" w:cstheme="majorBidi"/>
                <w:sz w:val="18"/>
                <w:szCs w:val="18"/>
              </w:rPr>
              <w:t>Jumlah</w:t>
            </w:r>
            <w:proofErr w:type="spellEnd"/>
            <w:r w:rsidR="005A330E">
              <w:rPr>
                <w:rFonts w:asciiTheme="majorBidi" w:eastAsia="Times New Roman" w:hAnsiTheme="majorBidi" w:cstheme="majorBidi"/>
                <w:sz w:val="18"/>
                <w:szCs w:val="18"/>
              </w:rPr>
              <w:t xml:space="preserve"> </w:t>
            </w:r>
            <w:proofErr w:type="spellStart"/>
            <w:r w:rsidRPr="005A330E">
              <w:rPr>
                <w:rFonts w:asciiTheme="majorBidi" w:eastAsia="Times New Roman" w:hAnsiTheme="majorBidi" w:cstheme="majorBidi"/>
                <w:sz w:val="18"/>
                <w:szCs w:val="18"/>
              </w:rPr>
              <w:t>fi`liyah</w:t>
            </w:r>
            <w:proofErr w:type="spellEnd"/>
          </w:p>
          <w:p w14:paraId="74D0956F" w14:textId="7FCA06E4" w:rsidR="00CE633C" w:rsidRPr="00CE633C" w:rsidRDefault="00CE633C" w:rsidP="00D07A5A">
            <w:pPr>
              <w:pStyle w:val="ListParagraph"/>
              <w:numPr>
                <w:ilvl w:val="0"/>
                <w:numId w:val="58"/>
              </w:numPr>
              <w:ind w:left="347" w:hanging="347"/>
              <w:jc w:val="both"/>
              <w:rPr>
                <w:rFonts w:asciiTheme="majorBidi" w:eastAsia="Times New Roman" w:hAnsiTheme="majorBidi" w:cstheme="majorBidi"/>
                <w:sz w:val="18"/>
                <w:szCs w:val="18"/>
              </w:rPr>
            </w:pPr>
            <w:proofErr w:type="spellStart"/>
            <w:r w:rsidRPr="00CE633C">
              <w:rPr>
                <w:rFonts w:asciiTheme="majorBidi" w:eastAsia="Times New Roman" w:hAnsiTheme="majorBidi" w:cstheme="majorBidi"/>
                <w:sz w:val="18"/>
                <w:szCs w:val="18"/>
              </w:rPr>
              <w:t>Maful</w:t>
            </w:r>
            <w:proofErr w:type="spellEnd"/>
            <w:r w:rsidRPr="00CE633C">
              <w:rPr>
                <w:rFonts w:asciiTheme="majorBidi" w:eastAsia="Times New Roman" w:hAnsiTheme="majorBidi" w:cstheme="majorBidi"/>
                <w:sz w:val="18"/>
                <w:szCs w:val="18"/>
              </w:rPr>
              <w:t xml:space="preserve"> </w:t>
            </w:r>
            <w:proofErr w:type="spellStart"/>
            <w:r w:rsidRPr="00CE633C">
              <w:rPr>
                <w:rFonts w:asciiTheme="majorBidi" w:eastAsia="Times New Roman" w:hAnsiTheme="majorBidi" w:cstheme="majorBidi"/>
                <w:sz w:val="18"/>
                <w:szCs w:val="18"/>
              </w:rPr>
              <w:t>bih</w:t>
            </w:r>
            <w:proofErr w:type="spellEnd"/>
          </w:p>
          <w:p w14:paraId="1DD8CDA5" w14:textId="591BC542" w:rsidR="00CE633C" w:rsidRPr="005A330E" w:rsidRDefault="00CE633C" w:rsidP="00D07A5A">
            <w:pPr>
              <w:pStyle w:val="ListParagraph"/>
              <w:numPr>
                <w:ilvl w:val="0"/>
                <w:numId w:val="58"/>
              </w:numPr>
              <w:ind w:left="347" w:hanging="347"/>
              <w:jc w:val="both"/>
              <w:rPr>
                <w:rFonts w:asciiTheme="majorBidi" w:eastAsia="Times New Roman" w:hAnsiTheme="majorBidi" w:cstheme="majorBidi"/>
                <w:sz w:val="18"/>
                <w:szCs w:val="18"/>
              </w:rPr>
            </w:pPr>
            <w:proofErr w:type="spellStart"/>
            <w:r w:rsidRPr="00CE633C">
              <w:rPr>
                <w:rFonts w:asciiTheme="majorBidi" w:eastAsia="Times New Roman" w:hAnsiTheme="majorBidi" w:cstheme="majorBidi"/>
                <w:sz w:val="18"/>
                <w:szCs w:val="18"/>
              </w:rPr>
              <w:t>Dhorof</w:t>
            </w:r>
            <w:proofErr w:type="spellEnd"/>
            <w:r w:rsidR="005A330E">
              <w:rPr>
                <w:rFonts w:asciiTheme="majorBidi" w:eastAsia="Times New Roman" w:hAnsiTheme="majorBidi" w:cstheme="majorBidi"/>
                <w:sz w:val="18"/>
                <w:szCs w:val="18"/>
              </w:rPr>
              <w:t xml:space="preserve"> </w:t>
            </w:r>
            <w:proofErr w:type="spellStart"/>
            <w:r w:rsidRPr="005A330E">
              <w:rPr>
                <w:rFonts w:asciiTheme="majorBidi" w:eastAsia="Times New Roman" w:hAnsiTheme="majorBidi" w:cstheme="majorBidi"/>
                <w:sz w:val="18"/>
                <w:szCs w:val="18"/>
              </w:rPr>
              <w:t>makan</w:t>
            </w:r>
            <w:proofErr w:type="spellEnd"/>
            <w:r w:rsidRPr="005A330E">
              <w:rPr>
                <w:rFonts w:asciiTheme="majorBidi" w:eastAsia="Times New Roman" w:hAnsiTheme="majorBidi" w:cstheme="majorBidi"/>
                <w:sz w:val="18"/>
                <w:szCs w:val="18"/>
              </w:rPr>
              <w:t xml:space="preserve"> dan</w:t>
            </w:r>
            <w:r w:rsidR="005A330E">
              <w:rPr>
                <w:rFonts w:asciiTheme="majorBidi" w:eastAsia="Times New Roman" w:hAnsiTheme="majorBidi" w:cstheme="majorBidi"/>
                <w:sz w:val="18"/>
                <w:szCs w:val="18"/>
              </w:rPr>
              <w:t xml:space="preserve"> </w:t>
            </w:r>
            <w:proofErr w:type="spellStart"/>
            <w:r w:rsidRPr="005A330E">
              <w:rPr>
                <w:rFonts w:asciiTheme="majorBidi" w:eastAsia="Times New Roman" w:hAnsiTheme="majorBidi" w:cstheme="majorBidi"/>
                <w:sz w:val="18"/>
                <w:szCs w:val="18"/>
              </w:rPr>
              <w:t>dhorof</w:t>
            </w:r>
            <w:proofErr w:type="spellEnd"/>
            <w:r w:rsidRPr="005A330E">
              <w:rPr>
                <w:rFonts w:asciiTheme="majorBidi" w:eastAsia="Times New Roman" w:hAnsiTheme="majorBidi" w:cstheme="majorBidi"/>
                <w:sz w:val="18"/>
                <w:szCs w:val="18"/>
              </w:rPr>
              <w:t xml:space="preserve"> zaman</w:t>
            </w:r>
          </w:p>
          <w:p w14:paraId="74696941" w14:textId="77777777" w:rsidR="005A330E" w:rsidRDefault="00CE633C" w:rsidP="00D07A5A">
            <w:pPr>
              <w:pStyle w:val="ListParagraph"/>
              <w:numPr>
                <w:ilvl w:val="0"/>
                <w:numId w:val="58"/>
              </w:numPr>
              <w:ind w:left="347" w:hanging="347"/>
              <w:jc w:val="both"/>
              <w:rPr>
                <w:rFonts w:asciiTheme="majorBidi" w:eastAsia="Times New Roman" w:hAnsiTheme="majorBidi" w:cstheme="majorBidi"/>
                <w:sz w:val="18"/>
                <w:szCs w:val="18"/>
              </w:rPr>
            </w:pPr>
            <w:proofErr w:type="spellStart"/>
            <w:r w:rsidRPr="00CE633C">
              <w:rPr>
                <w:rFonts w:asciiTheme="majorBidi" w:eastAsia="Times New Roman" w:hAnsiTheme="majorBidi" w:cstheme="majorBidi"/>
                <w:sz w:val="18"/>
                <w:szCs w:val="18"/>
              </w:rPr>
              <w:t>Maf`ul</w:t>
            </w:r>
            <w:proofErr w:type="spellEnd"/>
            <w:r w:rsidRPr="00CE633C">
              <w:rPr>
                <w:rFonts w:asciiTheme="majorBidi" w:eastAsia="Times New Roman" w:hAnsiTheme="majorBidi" w:cstheme="majorBidi"/>
                <w:sz w:val="18"/>
                <w:szCs w:val="18"/>
              </w:rPr>
              <w:t xml:space="preserve"> </w:t>
            </w:r>
            <w:proofErr w:type="spellStart"/>
            <w:r w:rsidRPr="00CE633C">
              <w:rPr>
                <w:rFonts w:asciiTheme="majorBidi" w:eastAsia="Times New Roman" w:hAnsiTheme="majorBidi" w:cstheme="majorBidi"/>
                <w:sz w:val="18"/>
                <w:szCs w:val="18"/>
              </w:rPr>
              <w:t>bih</w:t>
            </w:r>
            <w:proofErr w:type="spellEnd"/>
          </w:p>
          <w:p w14:paraId="11B4A740" w14:textId="4D2736AD" w:rsidR="00CE633C" w:rsidRPr="005A330E" w:rsidRDefault="00CE633C" w:rsidP="00D07A5A">
            <w:pPr>
              <w:pStyle w:val="ListParagraph"/>
              <w:numPr>
                <w:ilvl w:val="0"/>
                <w:numId w:val="58"/>
              </w:numPr>
              <w:ind w:left="347" w:hanging="347"/>
              <w:jc w:val="both"/>
              <w:rPr>
                <w:rFonts w:asciiTheme="majorBidi" w:eastAsia="Times New Roman" w:hAnsiTheme="majorBidi" w:cstheme="majorBidi"/>
                <w:sz w:val="18"/>
                <w:szCs w:val="18"/>
              </w:rPr>
            </w:pPr>
            <w:r w:rsidRPr="005A330E">
              <w:rPr>
                <w:rFonts w:asciiTheme="majorBidi" w:eastAsia="Times New Roman" w:hAnsiTheme="majorBidi" w:cstheme="majorBidi"/>
                <w:sz w:val="18"/>
                <w:szCs w:val="18"/>
              </w:rPr>
              <w:t xml:space="preserve">Naat </w:t>
            </w:r>
            <w:proofErr w:type="spellStart"/>
            <w:r w:rsidRPr="005A330E">
              <w:rPr>
                <w:rFonts w:asciiTheme="majorBidi" w:eastAsia="Times New Roman" w:hAnsiTheme="majorBidi" w:cstheme="majorBidi"/>
                <w:sz w:val="18"/>
                <w:szCs w:val="18"/>
              </w:rPr>
              <w:t>man`ut</w:t>
            </w:r>
            <w:proofErr w:type="spellEnd"/>
          </w:p>
          <w:p w14:paraId="5A80EB29" w14:textId="59F2D6AC" w:rsidR="00CE633C" w:rsidRPr="00CE633C" w:rsidRDefault="00CE633C" w:rsidP="00D07A5A">
            <w:pPr>
              <w:pStyle w:val="ListParagraph"/>
              <w:numPr>
                <w:ilvl w:val="0"/>
                <w:numId w:val="58"/>
              </w:numPr>
              <w:ind w:left="347" w:hanging="347"/>
              <w:jc w:val="both"/>
              <w:rPr>
                <w:rFonts w:asciiTheme="majorBidi" w:eastAsia="Times New Roman" w:hAnsiTheme="majorBidi" w:cstheme="majorBidi"/>
                <w:sz w:val="18"/>
                <w:szCs w:val="18"/>
              </w:rPr>
            </w:pPr>
            <w:proofErr w:type="spellStart"/>
            <w:r w:rsidRPr="00CE633C">
              <w:rPr>
                <w:rFonts w:asciiTheme="majorBidi" w:eastAsia="Times New Roman" w:hAnsiTheme="majorBidi" w:cstheme="majorBidi"/>
                <w:sz w:val="18"/>
                <w:szCs w:val="18"/>
              </w:rPr>
              <w:t>Idhofah</w:t>
            </w:r>
            <w:proofErr w:type="spellEnd"/>
          </w:p>
          <w:p w14:paraId="557D7B54" w14:textId="157D6401" w:rsidR="00CE633C" w:rsidRPr="00CE633C" w:rsidRDefault="00CE633C" w:rsidP="00D07A5A">
            <w:pPr>
              <w:pStyle w:val="ListParagraph"/>
              <w:numPr>
                <w:ilvl w:val="0"/>
                <w:numId w:val="58"/>
              </w:numPr>
              <w:ind w:left="347" w:hanging="347"/>
              <w:jc w:val="both"/>
              <w:rPr>
                <w:rFonts w:asciiTheme="majorBidi" w:eastAsia="Times New Roman" w:hAnsiTheme="majorBidi" w:cstheme="majorBidi"/>
                <w:sz w:val="18"/>
                <w:szCs w:val="18"/>
              </w:rPr>
            </w:pPr>
            <w:r w:rsidRPr="00CE633C">
              <w:rPr>
                <w:rFonts w:asciiTheme="majorBidi" w:eastAsia="Times New Roman" w:hAnsiTheme="majorBidi" w:cstheme="majorBidi"/>
                <w:sz w:val="18"/>
                <w:szCs w:val="18"/>
              </w:rPr>
              <w:t>Asma`</w:t>
            </w:r>
            <w:r>
              <w:rPr>
                <w:rFonts w:asciiTheme="majorBidi" w:eastAsia="Times New Roman" w:hAnsiTheme="majorBidi" w:cstheme="majorBidi"/>
                <w:sz w:val="18"/>
                <w:szCs w:val="18"/>
              </w:rPr>
              <w:t xml:space="preserve"> </w:t>
            </w:r>
            <w:proofErr w:type="spellStart"/>
            <w:r w:rsidRPr="00CE633C">
              <w:rPr>
                <w:rFonts w:asciiTheme="majorBidi" w:eastAsia="Times New Roman" w:hAnsiTheme="majorBidi" w:cstheme="majorBidi"/>
                <w:sz w:val="18"/>
                <w:szCs w:val="18"/>
              </w:rPr>
              <w:t>sittah</w:t>
            </w:r>
            <w:proofErr w:type="spellEnd"/>
          </w:p>
          <w:p w14:paraId="44242285" w14:textId="20D6C019" w:rsidR="00CE633C" w:rsidRPr="00CE633C" w:rsidRDefault="00CE633C" w:rsidP="00D07A5A">
            <w:pPr>
              <w:pStyle w:val="ListParagraph"/>
              <w:numPr>
                <w:ilvl w:val="0"/>
                <w:numId w:val="58"/>
              </w:numPr>
              <w:ind w:left="347" w:hanging="347"/>
              <w:jc w:val="both"/>
              <w:rPr>
                <w:rFonts w:asciiTheme="majorBidi" w:eastAsia="Times New Roman" w:hAnsiTheme="majorBidi" w:cstheme="majorBidi"/>
                <w:sz w:val="18"/>
                <w:szCs w:val="18"/>
              </w:rPr>
            </w:pPr>
            <w:proofErr w:type="spellStart"/>
            <w:r w:rsidRPr="00CE633C">
              <w:rPr>
                <w:rFonts w:asciiTheme="majorBidi" w:eastAsia="Times New Roman" w:hAnsiTheme="majorBidi" w:cstheme="majorBidi"/>
                <w:sz w:val="18"/>
                <w:szCs w:val="18"/>
              </w:rPr>
              <w:t>Maf`ul</w:t>
            </w:r>
            <w:proofErr w:type="spellEnd"/>
            <w:r>
              <w:rPr>
                <w:rFonts w:asciiTheme="majorBidi" w:eastAsia="Times New Roman" w:hAnsiTheme="majorBidi" w:cstheme="majorBidi"/>
                <w:sz w:val="18"/>
                <w:szCs w:val="18"/>
              </w:rPr>
              <w:t xml:space="preserve"> </w:t>
            </w:r>
            <w:proofErr w:type="spellStart"/>
            <w:r w:rsidRPr="00CE633C">
              <w:rPr>
                <w:rFonts w:asciiTheme="majorBidi" w:eastAsia="Times New Roman" w:hAnsiTheme="majorBidi" w:cstheme="majorBidi"/>
                <w:sz w:val="18"/>
                <w:szCs w:val="18"/>
              </w:rPr>
              <w:t>liajlih</w:t>
            </w:r>
            <w:proofErr w:type="spellEnd"/>
          </w:p>
          <w:p w14:paraId="482698C0" w14:textId="77777777" w:rsidR="00CE633C" w:rsidRDefault="00CE633C" w:rsidP="00D07A5A">
            <w:pPr>
              <w:pStyle w:val="ListParagraph"/>
              <w:numPr>
                <w:ilvl w:val="0"/>
                <w:numId w:val="58"/>
              </w:numPr>
              <w:ind w:left="347" w:hanging="347"/>
              <w:jc w:val="both"/>
              <w:rPr>
                <w:rFonts w:asciiTheme="majorBidi" w:eastAsia="Times New Roman" w:hAnsiTheme="majorBidi" w:cstheme="majorBidi"/>
                <w:sz w:val="18"/>
                <w:szCs w:val="18"/>
              </w:rPr>
            </w:pPr>
            <w:proofErr w:type="spellStart"/>
            <w:r w:rsidRPr="00CE633C">
              <w:rPr>
                <w:rFonts w:asciiTheme="majorBidi" w:eastAsia="Times New Roman" w:hAnsiTheme="majorBidi" w:cstheme="majorBidi"/>
                <w:sz w:val="18"/>
                <w:szCs w:val="18"/>
              </w:rPr>
              <w:t>Maf`ul</w:t>
            </w:r>
            <w:proofErr w:type="spellEnd"/>
            <w:r>
              <w:rPr>
                <w:rFonts w:asciiTheme="majorBidi" w:eastAsia="Times New Roman" w:hAnsiTheme="majorBidi" w:cstheme="majorBidi"/>
                <w:sz w:val="18"/>
                <w:szCs w:val="18"/>
              </w:rPr>
              <w:t xml:space="preserve"> </w:t>
            </w:r>
            <w:proofErr w:type="spellStart"/>
            <w:r w:rsidRPr="00CE633C">
              <w:rPr>
                <w:rFonts w:asciiTheme="majorBidi" w:eastAsia="Times New Roman" w:hAnsiTheme="majorBidi" w:cstheme="majorBidi"/>
                <w:sz w:val="18"/>
                <w:szCs w:val="18"/>
              </w:rPr>
              <w:t>Muthlaq</w:t>
            </w:r>
            <w:proofErr w:type="spellEnd"/>
          </w:p>
          <w:p w14:paraId="5CBC4D79" w14:textId="759847D3" w:rsidR="005A330E" w:rsidRPr="00CE633C" w:rsidRDefault="005A330E" w:rsidP="005A330E">
            <w:pPr>
              <w:pStyle w:val="ListParagraph"/>
              <w:ind w:left="347"/>
              <w:jc w:val="both"/>
              <w:rPr>
                <w:rFonts w:asciiTheme="majorBidi" w:eastAsia="Times New Roman" w:hAnsiTheme="majorBidi" w:cstheme="majorBidi"/>
                <w:sz w:val="18"/>
                <w:szCs w:val="18"/>
              </w:rPr>
            </w:pPr>
          </w:p>
        </w:tc>
      </w:tr>
      <w:tr w:rsidR="00DC00A5" w:rsidRPr="00DF2B7E" w14:paraId="63358D9A" w14:textId="77777777" w:rsidTr="00E6244D">
        <w:trPr>
          <w:trHeight w:val="1031"/>
        </w:trPr>
        <w:tc>
          <w:tcPr>
            <w:tcW w:w="675" w:type="dxa"/>
            <w:tcBorders>
              <w:top w:val="single" w:sz="4" w:space="0" w:color="auto"/>
            </w:tcBorders>
          </w:tcPr>
          <w:p w14:paraId="58822F35" w14:textId="2ACC9DB5" w:rsidR="00DC00A5" w:rsidRDefault="0016572C"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CPL 02</w:t>
            </w:r>
          </w:p>
        </w:tc>
        <w:tc>
          <w:tcPr>
            <w:tcW w:w="1701" w:type="dxa"/>
            <w:tcBorders>
              <w:top w:val="single" w:sz="4" w:space="0" w:color="auto"/>
            </w:tcBorders>
          </w:tcPr>
          <w:p w14:paraId="1559F446" w14:textId="1CB23A45" w:rsidR="00DC00A5" w:rsidRPr="00197EA7" w:rsidRDefault="009C4E25" w:rsidP="00DC00A5">
            <w:pPr>
              <w:jc w:val="both"/>
              <w:rPr>
                <w:rFonts w:asciiTheme="majorBidi" w:eastAsia="Times New Roman" w:hAnsiTheme="majorBidi" w:cstheme="majorBidi"/>
                <w:sz w:val="18"/>
                <w:szCs w:val="18"/>
                <w:lang w:val="id-ID"/>
              </w:rPr>
            </w:pPr>
            <w:r w:rsidRPr="009C4E25">
              <w:rPr>
                <w:rFonts w:ascii="Times New Roman" w:eastAsia="Times New Roman" w:hAnsi="Times New Roman" w:cs="Times New Roman"/>
                <w:sz w:val="18"/>
                <w:szCs w:val="18"/>
                <w:lang w:val="id-ID"/>
              </w:rPr>
              <w:t>Menguasai konsep dan struktur  ilmu-ilmu bahasa Arab (linguistik, fonologi, morfologi, sintaksis, dan semantik, serta sistem tulisan) sebagai bekal pembelajar sepanjang hayat</w:t>
            </w:r>
          </w:p>
        </w:tc>
        <w:tc>
          <w:tcPr>
            <w:tcW w:w="850" w:type="dxa"/>
            <w:tcBorders>
              <w:top w:val="single" w:sz="4" w:space="0" w:color="auto"/>
            </w:tcBorders>
          </w:tcPr>
          <w:p w14:paraId="36FCEA1C" w14:textId="2C57C4A7" w:rsidR="00DC00A5"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CPMK </w:t>
            </w:r>
            <w:r w:rsidR="00CE633C">
              <w:rPr>
                <w:rFonts w:asciiTheme="majorBidi" w:eastAsia="Times New Roman" w:hAnsiTheme="majorBidi" w:cstheme="majorBidi"/>
                <w:sz w:val="18"/>
                <w:szCs w:val="18"/>
                <w:lang w:val="id-ID"/>
              </w:rPr>
              <w:t>6</w:t>
            </w:r>
            <w:r w:rsidR="00145034">
              <w:rPr>
                <w:rFonts w:asciiTheme="majorBidi" w:eastAsia="Times New Roman" w:hAnsiTheme="majorBidi" w:cstheme="majorBidi"/>
                <w:sz w:val="18"/>
                <w:szCs w:val="18"/>
                <w:lang w:val="id-ID"/>
              </w:rPr>
              <w:t>8</w:t>
            </w:r>
          </w:p>
        </w:tc>
        <w:tc>
          <w:tcPr>
            <w:tcW w:w="1985" w:type="dxa"/>
            <w:tcBorders>
              <w:top w:val="single" w:sz="8" w:space="0" w:color="70AD47"/>
              <w:left w:val="single" w:sz="8" w:space="0" w:color="70AD47"/>
              <w:right w:val="single" w:sz="8" w:space="0" w:color="70AD47"/>
            </w:tcBorders>
            <w:tcMar>
              <w:top w:w="0" w:type="dxa"/>
              <w:left w:w="100" w:type="dxa"/>
              <w:bottom w:w="0" w:type="dxa"/>
              <w:right w:w="100" w:type="dxa"/>
            </w:tcMar>
          </w:tcPr>
          <w:p w14:paraId="1FAE155B" w14:textId="039E2CC6" w:rsidR="00DC00A5" w:rsidRPr="00C062CF" w:rsidRDefault="00CE633C" w:rsidP="00DC00A5">
            <w:pPr>
              <w:ind w:left="20"/>
              <w:jc w:val="both"/>
              <w:rPr>
                <w:rFonts w:asciiTheme="majorBidi" w:eastAsia="Times New Roman" w:hAnsiTheme="majorBidi" w:cstheme="majorBidi"/>
                <w:sz w:val="18"/>
                <w:szCs w:val="18"/>
                <w:lang w:val="id-ID"/>
              </w:rPr>
            </w:pPr>
            <w:r w:rsidRPr="00CE633C">
              <w:rPr>
                <w:rFonts w:asciiTheme="majorBidi" w:eastAsia="Times New Roman" w:hAnsiTheme="majorBidi" w:cstheme="majorBidi"/>
                <w:sz w:val="18"/>
                <w:szCs w:val="18"/>
                <w:lang w:val="id-ID"/>
              </w:rPr>
              <w:t>Menerapkan kaidah nahwu dalam konteks keterampilan berbahasa Arab: istima’, kalam, qira’ah, kitabah, dan tarjamah</w:t>
            </w:r>
          </w:p>
        </w:tc>
        <w:tc>
          <w:tcPr>
            <w:tcW w:w="992" w:type="dxa"/>
            <w:vMerge/>
          </w:tcPr>
          <w:p w14:paraId="74760E16" w14:textId="77777777" w:rsidR="00DC00A5" w:rsidRPr="00C062CF" w:rsidRDefault="00DC00A5" w:rsidP="00DC00A5">
            <w:pPr>
              <w:jc w:val="both"/>
              <w:rPr>
                <w:rFonts w:asciiTheme="majorBidi" w:eastAsia="Times New Roman" w:hAnsiTheme="majorBidi" w:cstheme="majorBidi"/>
                <w:sz w:val="18"/>
                <w:szCs w:val="18"/>
                <w:lang w:val="id-ID"/>
              </w:rPr>
            </w:pPr>
          </w:p>
        </w:tc>
        <w:tc>
          <w:tcPr>
            <w:tcW w:w="1984" w:type="dxa"/>
            <w:vMerge/>
          </w:tcPr>
          <w:p w14:paraId="70074D83" w14:textId="77777777" w:rsidR="00DC00A5" w:rsidRPr="00406B76" w:rsidRDefault="00DC00A5" w:rsidP="00D07A5A">
            <w:pPr>
              <w:pStyle w:val="ListParagraph"/>
              <w:numPr>
                <w:ilvl w:val="0"/>
                <w:numId w:val="58"/>
              </w:numPr>
              <w:ind w:left="175" w:hanging="283"/>
              <w:jc w:val="both"/>
              <w:rPr>
                <w:rFonts w:asciiTheme="majorBidi" w:eastAsia="Times New Roman" w:hAnsiTheme="majorBidi" w:cstheme="majorBidi"/>
                <w:sz w:val="18"/>
                <w:szCs w:val="18"/>
                <w:lang w:val="id-ID"/>
              </w:rPr>
            </w:pPr>
          </w:p>
        </w:tc>
      </w:tr>
      <w:tr w:rsidR="00DC00A5" w:rsidRPr="006A1BD4" w14:paraId="3ED94B1A" w14:textId="77777777" w:rsidTr="00ED62BF">
        <w:trPr>
          <w:trHeight w:val="1325"/>
        </w:trPr>
        <w:tc>
          <w:tcPr>
            <w:tcW w:w="675" w:type="dxa"/>
          </w:tcPr>
          <w:p w14:paraId="5E43D05F" w14:textId="77777777" w:rsidR="00DC00A5"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rPr>
              <w:lastRenderedPageBreak/>
              <w:t>CPL</w:t>
            </w:r>
          </w:p>
          <w:p w14:paraId="6A9DBD20" w14:textId="32CDEE4F" w:rsidR="00DC00A5" w:rsidRPr="00197EA7"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0</w:t>
            </w:r>
            <w:r w:rsidR="0016572C">
              <w:rPr>
                <w:rFonts w:asciiTheme="majorBidi" w:eastAsia="Times New Roman" w:hAnsiTheme="majorBidi" w:cstheme="majorBidi"/>
                <w:sz w:val="18"/>
                <w:szCs w:val="18"/>
              </w:rPr>
              <w:t>1</w:t>
            </w:r>
          </w:p>
        </w:tc>
        <w:tc>
          <w:tcPr>
            <w:tcW w:w="1701" w:type="dxa"/>
          </w:tcPr>
          <w:p w14:paraId="406D750D" w14:textId="5963688E" w:rsidR="00DC00A5" w:rsidRPr="00F267DB" w:rsidRDefault="009C4E25" w:rsidP="00DC00A5">
            <w:pPr>
              <w:jc w:val="both"/>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lang w:val="id-ID"/>
              </w:rPr>
              <w:t>Bertakwa kepada Tuhan Yang Maha Esa</w:t>
            </w:r>
            <w:r>
              <w:rPr>
                <w:rFonts w:ascii="Times New Roman" w:eastAsia="Times New Roman" w:hAnsi="Times New Roman" w:cs="Times New Roman"/>
                <w:sz w:val="18"/>
                <w:szCs w:val="18"/>
                <w:lang w:val="id-ID"/>
              </w:rPr>
              <w:t xml:space="preserve">, bertanggung jawab, mandiri dan </w:t>
            </w:r>
            <w:r w:rsidRPr="005653A1">
              <w:rPr>
                <w:rFonts w:ascii="Times New Roman" w:eastAsia="Times New Roman" w:hAnsi="Times New Roman" w:cs="Times New Roman"/>
                <w:sz w:val="18"/>
                <w:szCs w:val="18"/>
                <w:lang w:val="id-ID"/>
              </w:rPr>
              <w:t>menjunjung tinggi nilai kemanusiaan dalam menjalankan tugas</w:t>
            </w:r>
          </w:p>
        </w:tc>
        <w:tc>
          <w:tcPr>
            <w:tcW w:w="850" w:type="dxa"/>
          </w:tcPr>
          <w:p w14:paraId="42305A4D" w14:textId="77777777" w:rsidR="00DC00A5" w:rsidRPr="00442AF7" w:rsidRDefault="00DC00A5" w:rsidP="00DC00A5">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540508FF" w14:textId="6B488A8E" w:rsidR="00DC00A5" w:rsidRPr="00442AF7" w:rsidRDefault="00145034"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6</w:t>
            </w:r>
          </w:p>
        </w:tc>
        <w:tc>
          <w:tcPr>
            <w:tcW w:w="1985" w:type="dxa"/>
            <w:tcBorders>
              <w:top w:val="single" w:sz="8" w:space="0" w:color="70AD47"/>
              <w:left w:val="single" w:sz="8" w:space="0" w:color="70AD47"/>
              <w:right w:val="single" w:sz="8" w:space="0" w:color="70AD47"/>
            </w:tcBorders>
            <w:tcMar>
              <w:top w:w="0" w:type="dxa"/>
              <w:left w:w="100" w:type="dxa"/>
              <w:bottom w:w="0" w:type="dxa"/>
              <w:right w:w="100" w:type="dxa"/>
            </w:tcMar>
          </w:tcPr>
          <w:p w14:paraId="3C1481E2" w14:textId="7B10F2F5" w:rsidR="00DC00A5" w:rsidRPr="000D48A4" w:rsidRDefault="00E6244D" w:rsidP="00DC00A5">
            <w:pPr>
              <w:ind w:left="20"/>
              <w:jc w:val="both"/>
              <w:rPr>
                <w:rFonts w:asciiTheme="majorBidi" w:eastAsia="Times New Roman" w:hAnsiTheme="majorBidi" w:cstheme="majorBidi"/>
                <w:sz w:val="18"/>
                <w:szCs w:val="18"/>
                <w:lang w:val="id-ID"/>
              </w:rPr>
            </w:pPr>
            <w:r w:rsidRPr="00E6244D">
              <w:rPr>
                <w:rFonts w:asciiTheme="majorBidi" w:eastAsia="Times New Roman" w:hAnsiTheme="majorBidi" w:cstheme="majorBidi"/>
                <w:sz w:val="18"/>
                <w:szCs w:val="18"/>
                <w:lang w:val="id-ID"/>
              </w:rPr>
              <w:t>Menunjukkan</w:t>
            </w:r>
            <w:r>
              <w:rPr>
                <w:rFonts w:asciiTheme="majorBidi" w:eastAsia="Times New Roman" w:hAnsiTheme="majorBidi" w:cstheme="majorBidi"/>
                <w:sz w:val="18"/>
                <w:szCs w:val="18"/>
                <w:lang w:val="id-ID"/>
              </w:rPr>
              <w:t xml:space="preserve"> </w:t>
            </w:r>
            <w:r w:rsidRPr="00E6244D">
              <w:rPr>
                <w:rFonts w:asciiTheme="majorBidi" w:eastAsia="Times New Roman" w:hAnsiTheme="majorBidi" w:cstheme="majorBidi"/>
                <w:sz w:val="18"/>
                <w:szCs w:val="18"/>
                <w:lang w:val="id-ID"/>
              </w:rPr>
              <w:t>sikap bertanggung jawab, mandiri dan toleransi dalam pembelajaran</w:t>
            </w:r>
          </w:p>
          <w:p w14:paraId="79C795FD" w14:textId="77777777" w:rsidR="00DC00A5" w:rsidRPr="004C788C" w:rsidRDefault="00DC00A5" w:rsidP="00DC00A5">
            <w:pPr>
              <w:ind w:left="20"/>
              <w:jc w:val="both"/>
              <w:rPr>
                <w:rFonts w:asciiTheme="majorBidi" w:eastAsia="Times New Roman" w:hAnsiTheme="majorBidi" w:cstheme="majorBidi"/>
                <w:sz w:val="18"/>
                <w:szCs w:val="18"/>
                <w:lang w:val="id-ID"/>
              </w:rPr>
            </w:pPr>
          </w:p>
        </w:tc>
        <w:tc>
          <w:tcPr>
            <w:tcW w:w="992" w:type="dxa"/>
            <w:vMerge w:val="restart"/>
          </w:tcPr>
          <w:p w14:paraId="78D1F169" w14:textId="77777777" w:rsidR="00DC00A5" w:rsidRPr="006A1BD4" w:rsidRDefault="00DC00A5" w:rsidP="00DC00A5">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Al-</w:t>
            </w:r>
            <w:proofErr w:type="spellStart"/>
            <w:r w:rsidRPr="006A1BD4">
              <w:rPr>
                <w:rFonts w:asciiTheme="majorBidi" w:eastAsia="Times New Roman" w:hAnsiTheme="majorBidi" w:cstheme="majorBidi"/>
                <w:sz w:val="18"/>
                <w:szCs w:val="18"/>
              </w:rPr>
              <w:t>Nahw</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Mutaqaddim</w:t>
            </w:r>
            <w:proofErr w:type="spellEnd"/>
          </w:p>
        </w:tc>
        <w:tc>
          <w:tcPr>
            <w:tcW w:w="1984" w:type="dxa"/>
            <w:vMerge w:val="restart"/>
          </w:tcPr>
          <w:p w14:paraId="1CC1F691" w14:textId="77777777" w:rsidR="00E6244D" w:rsidRPr="00E6244D" w:rsidRDefault="00E6244D" w:rsidP="00D07A5A">
            <w:pPr>
              <w:pStyle w:val="ListParagraph"/>
              <w:numPr>
                <w:ilvl w:val="0"/>
                <w:numId w:val="79"/>
              </w:numPr>
              <w:ind w:left="175" w:hanging="283"/>
              <w:jc w:val="both"/>
              <w:rPr>
                <w:rFonts w:asciiTheme="majorBidi" w:eastAsia="Times New Roman" w:hAnsiTheme="majorBidi" w:cstheme="majorBidi"/>
                <w:sz w:val="18"/>
                <w:szCs w:val="18"/>
                <w:lang w:val="fi-FI"/>
              </w:rPr>
            </w:pPr>
            <w:r w:rsidRPr="00E6244D">
              <w:rPr>
                <w:rFonts w:asciiTheme="majorBidi" w:eastAsia="Times New Roman" w:hAnsiTheme="majorBidi" w:cstheme="majorBidi"/>
                <w:sz w:val="18"/>
                <w:szCs w:val="18"/>
                <w:lang w:val="fi-FI"/>
              </w:rPr>
              <w:t>Visi misi institusi dan dukungan mata kuliah Nahwu Mutaqaddim terhadap visi institusi, Kontrak Perkuliahan</w:t>
            </w:r>
          </w:p>
          <w:p w14:paraId="684312A0" w14:textId="3AE93107" w:rsidR="00E6244D" w:rsidRPr="00E6244D" w:rsidRDefault="00E6244D" w:rsidP="00D07A5A">
            <w:pPr>
              <w:pStyle w:val="ListParagraph"/>
              <w:numPr>
                <w:ilvl w:val="0"/>
                <w:numId w:val="79"/>
              </w:numPr>
              <w:ind w:left="175" w:hanging="283"/>
              <w:jc w:val="both"/>
              <w:rPr>
                <w:rFonts w:asciiTheme="majorBidi" w:eastAsia="Times New Roman" w:hAnsiTheme="majorBidi" w:cstheme="majorBidi"/>
                <w:sz w:val="18"/>
                <w:szCs w:val="18"/>
                <w:lang w:val="fi-FI"/>
              </w:rPr>
            </w:pPr>
            <w:r w:rsidRPr="00E6244D">
              <w:rPr>
                <w:rFonts w:asciiTheme="majorBidi" w:eastAsia="Times New Roman" w:hAnsiTheme="majorBidi" w:cstheme="majorBidi"/>
                <w:sz w:val="18"/>
                <w:szCs w:val="18"/>
                <w:lang w:val="fi-FI"/>
              </w:rPr>
              <w:t>isim-isim yang memiliki tanda i`rab khusus dalam kalimat: isim ghairu munsharif, asma` sittah</w:t>
            </w:r>
          </w:p>
          <w:p w14:paraId="702E6F32" w14:textId="76CA7A1E" w:rsidR="00E6244D" w:rsidRPr="00E6244D" w:rsidRDefault="00E6244D" w:rsidP="00D07A5A">
            <w:pPr>
              <w:pStyle w:val="ListParagraph"/>
              <w:numPr>
                <w:ilvl w:val="0"/>
                <w:numId w:val="79"/>
              </w:numPr>
              <w:ind w:left="175" w:hanging="283"/>
              <w:jc w:val="both"/>
              <w:rPr>
                <w:rFonts w:asciiTheme="majorBidi" w:eastAsia="Times New Roman" w:hAnsiTheme="majorBidi" w:cstheme="majorBidi"/>
                <w:sz w:val="18"/>
                <w:szCs w:val="18"/>
                <w:lang w:val="fi-FI"/>
              </w:rPr>
            </w:pPr>
            <w:r w:rsidRPr="00E6244D">
              <w:rPr>
                <w:rFonts w:asciiTheme="majorBidi" w:eastAsia="Times New Roman" w:hAnsiTheme="majorBidi" w:cstheme="majorBidi"/>
                <w:sz w:val="18"/>
                <w:szCs w:val="18"/>
                <w:lang w:val="fi-FI"/>
              </w:rPr>
              <w:t>kalimat pasif: tak berpelaku (naib fa`il) dan berpelaku (isytighal) serta perbedaan struktur di antara keduanya</w:t>
            </w:r>
          </w:p>
          <w:p w14:paraId="406CC0A8" w14:textId="3CC92A92" w:rsidR="00E6244D" w:rsidRPr="00E6244D" w:rsidRDefault="00E6244D" w:rsidP="00D07A5A">
            <w:pPr>
              <w:pStyle w:val="ListParagraph"/>
              <w:numPr>
                <w:ilvl w:val="0"/>
                <w:numId w:val="79"/>
              </w:numPr>
              <w:ind w:left="175" w:hanging="283"/>
              <w:jc w:val="both"/>
              <w:rPr>
                <w:rFonts w:asciiTheme="majorBidi" w:eastAsia="Times New Roman" w:hAnsiTheme="majorBidi" w:cstheme="majorBidi"/>
                <w:sz w:val="18"/>
                <w:szCs w:val="18"/>
              </w:rPr>
            </w:pPr>
            <w:proofErr w:type="spellStart"/>
            <w:r w:rsidRPr="00E6244D">
              <w:rPr>
                <w:rFonts w:asciiTheme="majorBidi" w:eastAsia="Times New Roman" w:hAnsiTheme="majorBidi" w:cstheme="majorBidi"/>
                <w:sz w:val="18"/>
                <w:szCs w:val="18"/>
              </w:rPr>
              <w:t>na`at</w:t>
            </w:r>
            <w:proofErr w:type="spellEnd"/>
            <w:r w:rsidRPr="00E6244D">
              <w:rPr>
                <w:rFonts w:asciiTheme="majorBidi" w:eastAsia="Times New Roman" w:hAnsiTheme="majorBidi" w:cstheme="majorBidi"/>
                <w:sz w:val="18"/>
                <w:szCs w:val="18"/>
              </w:rPr>
              <w:t xml:space="preserve"> </w:t>
            </w:r>
            <w:proofErr w:type="spellStart"/>
            <w:r w:rsidRPr="00E6244D">
              <w:rPr>
                <w:rFonts w:asciiTheme="majorBidi" w:eastAsia="Times New Roman" w:hAnsiTheme="majorBidi" w:cstheme="majorBidi"/>
                <w:sz w:val="18"/>
                <w:szCs w:val="18"/>
              </w:rPr>
              <w:t>shina`i</w:t>
            </w:r>
            <w:proofErr w:type="spellEnd"/>
            <w:r w:rsidRPr="00E6244D">
              <w:rPr>
                <w:rFonts w:asciiTheme="majorBidi" w:eastAsia="Times New Roman" w:hAnsiTheme="majorBidi" w:cstheme="majorBidi"/>
                <w:sz w:val="18"/>
                <w:szCs w:val="18"/>
              </w:rPr>
              <w:t xml:space="preserve"> dan </w:t>
            </w:r>
            <w:proofErr w:type="spellStart"/>
            <w:r w:rsidRPr="00E6244D">
              <w:rPr>
                <w:rFonts w:asciiTheme="majorBidi" w:eastAsia="Times New Roman" w:hAnsiTheme="majorBidi" w:cstheme="majorBidi"/>
                <w:sz w:val="18"/>
                <w:szCs w:val="18"/>
              </w:rPr>
              <w:t>na`at</w:t>
            </w:r>
            <w:proofErr w:type="spellEnd"/>
            <w:r w:rsidRPr="00E6244D">
              <w:rPr>
                <w:rFonts w:asciiTheme="majorBidi" w:eastAsia="Times New Roman" w:hAnsiTheme="majorBidi" w:cstheme="majorBidi"/>
                <w:sz w:val="18"/>
                <w:szCs w:val="18"/>
              </w:rPr>
              <w:t xml:space="preserve"> </w:t>
            </w:r>
            <w:proofErr w:type="spellStart"/>
            <w:r w:rsidRPr="00E6244D">
              <w:rPr>
                <w:rFonts w:asciiTheme="majorBidi" w:eastAsia="Times New Roman" w:hAnsiTheme="majorBidi" w:cstheme="majorBidi"/>
                <w:sz w:val="18"/>
                <w:szCs w:val="18"/>
              </w:rPr>
              <w:t>jumlah</w:t>
            </w:r>
            <w:proofErr w:type="spellEnd"/>
          </w:p>
          <w:p w14:paraId="2727D1A9" w14:textId="392D6518" w:rsidR="00E6244D" w:rsidRPr="00E6244D" w:rsidRDefault="00E6244D" w:rsidP="00D07A5A">
            <w:pPr>
              <w:pStyle w:val="ListParagraph"/>
              <w:numPr>
                <w:ilvl w:val="0"/>
                <w:numId w:val="79"/>
              </w:numPr>
              <w:ind w:left="175" w:hanging="283"/>
              <w:jc w:val="both"/>
              <w:rPr>
                <w:rFonts w:asciiTheme="majorBidi" w:eastAsia="Times New Roman" w:hAnsiTheme="majorBidi" w:cstheme="majorBidi"/>
                <w:sz w:val="18"/>
                <w:szCs w:val="18"/>
              </w:rPr>
            </w:pPr>
            <w:proofErr w:type="spellStart"/>
            <w:r w:rsidRPr="00E6244D">
              <w:rPr>
                <w:rFonts w:asciiTheme="majorBidi" w:eastAsia="Times New Roman" w:hAnsiTheme="majorBidi" w:cstheme="majorBidi"/>
                <w:sz w:val="18"/>
                <w:szCs w:val="18"/>
              </w:rPr>
              <w:t>unsur-unsur</w:t>
            </w:r>
            <w:proofErr w:type="spellEnd"/>
            <w:r w:rsidRPr="00E6244D">
              <w:rPr>
                <w:rFonts w:asciiTheme="majorBidi" w:eastAsia="Times New Roman" w:hAnsiTheme="majorBidi" w:cstheme="majorBidi"/>
                <w:sz w:val="18"/>
                <w:szCs w:val="18"/>
              </w:rPr>
              <w:t xml:space="preserve"> </w:t>
            </w:r>
            <w:proofErr w:type="spellStart"/>
            <w:r w:rsidRPr="00E6244D">
              <w:rPr>
                <w:rFonts w:asciiTheme="majorBidi" w:eastAsia="Times New Roman" w:hAnsiTheme="majorBidi" w:cstheme="majorBidi"/>
                <w:sz w:val="18"/>
                <w:szCs w:val="18"/>
              </w:rPr>
              <w:t>pengacau</w:t>
            </w:r>
            <w:proofErr w:type="spellEnd"/>
            <w:r w:rsidRPr="00E6244D">
              <w:rPr>
                <w:rFonts w:asciiTheme="majorBidi" w:eastAsia="Times New Roman" w:hAnsiTheme="majorBidi" w:cstheme="majorBidi"/>
                <w:sz w:val="18"/>
                <w:szCs w:val="18"/>
              </w:rPr>
              <w:t xml:space="preserve"> </w:t>
            </w:r>
            <w:proofErr w:type="spellStart"/>
            <w:r w:rsidRPr="00E6244D">
              <w:rPr>
                <w:rFonts w:asciiTheme="majorBidi" w:eastAsia="Times New Roman" w:hAnsiTheme="majorBidi" w:cstheme="majorBidi"/>
                <w:sz w:val="18"/>
                <w:szCs w:val="18"/>
              </w:rPr>
              <w:t>struktur</w:t>
            </w:r>
            <w:proofErr w:type="spellEnd"/>
            <w:r w:rsidRPr="00E6244D">
              <w:rPr>
                <w:rFonts w:asciiTheme="majorBidi" w:eastAsia="Times New Roman" w:hAnsiTheme="majorBidi" w:cstheme="majorBidi"/>
                <w:sz w:val="18"/>
                <w:szCs w:val="18"/>
              </w:rPr>
              <w:t xml:space="preserve"> </w:t>
            </w:r>
            <w:proofErr w:type="spellStart"/>
            <w:r w:rsidRPr="00E6244D">
              <w:rPr>
                <w:rFonts w:asciiTheme="majorBidi" w:eastAsia="Times New Roman" w:hAnsiTheme="majorBidi" w:cstheme="majorBidi"/>
                <w:sz w:val="18"/>
                <w:szCs w:val="18"/>
              </w:rPr>
              <w:t>jumlah</w:t>
            </w:r>
            <w:proofErr w:type="spellEnd"/>
            <w:r w:rsidRPr="00E6244D">
              <w:rPr>
                <w:rFonts w:asciiTheme="majorBidi" w:eastAsia="Times New Roman" w:hAnsiTheme="majorBidi" w:cstheme="majorBidi"/>
                <w:sz w:val="18"/>
                <w:szCs w:val="18"/>
              </w:rPr>
              <w:t xml:space="preserve"> </w:t>
            </w:r>
            <w:proofErr w:type="spellStart"/>
            <w:r w:rsidRPr="00E6244D">
              <w:rPr>
                <w:rFonts w:asciiTheme="majorBidi" w:eastAsia="Times New Roman" w:hAnsiTheme="majorBidi" w:cstheme="majorBidi"/>
                <w:sz w:val="18"/>
                <w:szCs w:val="18"/>
              </w:rPr>
              <w:t>ismiyyah</w:t>
            </w:r>
            <w:proofErr w:type="spellEnd"/>
            <w:r w:rsidRPr="00E6244D">
              <w:rPr>
                <w:rFonts w:asciiTheme="majorBidi" w:eastAsia="Times New Roman" w:hAnsiTheme="majorBidi" w:cstheme="majorBidi"/>
                <w:sz w:val="18"/>
                <w:szCs w:val="18"/>
              </w:rPr>
              <w:t xml:space="preserve">: </w:t>
            </w:r>
            <w:proofErr w:type="spellStart"/>
            <w:r w:rsidRPr="00E6244D">
              <w:rPr>
                <w:rFonts w:asciiTheme="majorBidi" w:eastAsia="Times New Roman" w:hAnsiTheme="majorBidi" w:cstheme="majorBidi"/>
                <w:sz w:val="18"/>
                <w:szCs w:val="18"/>
              </w:rPr>
              <w:t>inna</w:t>
            </w:r>
            <w:proofErr w:type="spellEnd"/>
            <w:r w:rsidRPr="00E6244D">
              <w:rPr>
                <w:rFonts w:asciiTheme="majorBidi" w:eastAsia="Times New Roman" w:hAnsiTheme="majorBidi" w:cstheme="majorBidi"/>
                <w:sz w:val="18"/>
                <w:szCs w:val="18"/>
              </w:rPr>
              <w:t xml:space="preserve"> dan kana, </w:t>
            </w:r>
            <w:proofErr w:type="spellStart"/>
            <w:r w:rsidRPr="00E6244D">
              <w:rPr>
                <w:rFonts w:asciiTheme="majorBidi" w:eastAsia="Times New Roman" w:hAnsiTheme="majorBidi" w:cstheme="majorBidi"/>
                <w:sz w:val="18"/>
                <w:szCs w:val="18"/>
              </w:rPr>
              <w:t>serta</w:t>
            </w:r>
            <w:proofErr w:type="spellEnd"/>
            <w:r w:rsidRPr="00E6244D">
              <w:rPr>
                <w:rFonts w:asciiTheme="majorBidi" w:eastAsia="Times New Roman" w:hAnsiTheme="majorBidi" w:cstheme="majorBidi"/>
                <w:sz w:val="18"/>
                <w:szCs w:val="18"/>
              </w:rPr>
              <w:t xml:space="preserve"> </w:t>
            </w:r>
            <w:proofErr w:type="spellStart"/>
            <w:r w:rsidRPr="00E6244D">
              <w:rPr>
                <w:rFonts w:asciiTheme="majorBidi" w:eastAsia="Times New Roman" w:hAnsiTheme="majorBidi" w:cstheme="majorBidi"/>
                <w:sz w:val="18"/>
                <w:szCs w:val="18"/>
              </w:rPr>
              <w:t>perbedaan</w:t>
            </w:r>
            <w:proofErr w:type="spellEnd"/>
            <w:r w:rsidRPr="00E6244D">
              <w:rPr>
                <w:rFonts w:asciiTheme="majorBidi" w:eastAsia="Times New Roman" w:hAnsiTheme="majorBidi" w:cstheme="majorBidi"/>
                <w:sz w:val="18"/>
                <w:szCs w:val="18"/>
              </w:rPr>
              <w:t xml:space="preserve"> </w:t>
            </w:r>
            <w:proofErr w:type="spellStart"/>
            <w:r w:rsidRPr="00E6244D">
              <w:rPr>
                <w:rFonts w:asciiTheme="majorBidi" w:eastAsia="Times New Roman" w:hAnsiTheme="majorBidi" w:cstheme="majorBidi"/>
                <w:sz w:val="18"/>
                <w:szCs w:val="18"/>
              </w:rPr>
              <w:t>antara</w:t>
            </w:r>
            <w:proofErr w:type="spellEnd"/>
            <w:r w:rsidRPr="00E6244D">
              <w:rPr>
                <w:rFonts w:asciiTheme="majorBidi" w:eastAsia="Times New Roman" w:hAnsiTheme="majorBidi" w:cstheme="majorBidi"/>
                <w:sz w:val="18"/>
                <w:szCs w:val="18"/>
              </w:rPr>
              <w:t xml:space="preserve"> </w:t>
            </w:r>
            <w:proofErr w:type="spellStart"/>
            <w:r w:rsidRPr="00E6244D">
              <w:rPr>
                <w:rFonts w:asciiTheme="majorBidi" w:eastAsia="Times New Roman" w:hAnsiTheme="majorBidi" w:cstheme="majorBidi"/>
                <w:sz w:val="18"/>
                <w:szCs w:val="18"/>
              </w:rPr>
              <w:t>keduanya</w:t>
            </w:r>
            <w:proofErr w:type="spellEnd"/>
          </w:p>
          <w:p w14:paraId="3DA31810" w14:textId="3D3BD37A" w:rsidR="00E6244D" w:rsidRPr="00E6244D" w:rsidRDefault="00E6244D" w:rsidP="00D07A5A">
            <w:pPr>
              <w:pStyle w:val="ListParagraph"/>
              <w:numPr>
                <w:ilvl w:val="0"/>
                <w:numId w:val="79"/>
              </w:numPr>
              <w:ind w:left="175" w:hanging="283"/>
              <w:jc w:val="both"/>
              <w:rPr>
                <w:rFonts w:asciiTheme="majorBidi" w:eastAsia="Times New Roman" w:hAnsiTheme="majorBidi" w:cstheme="majorBidi"/>
                <w:sz w:val="18"/>
                <w:szCs w:val="18"/>
              </w:rPr>
            </w:pPr>
            <w:proofErr w:type="spellStart"/>
            <w:r w:rsidRPr="00E6244D">
              <w:rPr>
                <w:rFonts w:asciiTheme="majorBidi" w:eastAsia="Times New Roman" w:hAnsiTheme="majorBidi" w:cstheme="majorBidi"/>
                <w:sz w:val="18"/>
                <w:szCs w:val="18"/>
              </w:rPr>
              <w:t>unsur-unsur</w:t>
            </w:r>
            <w:proofErr w:type="spellEnd"/>
            <w:r w:rsidRPr="00E6244D">
              <w:rPr>
                <w:rFonts w:asciiTheme="majorBidi" w:eastAsia="Times New Roman" w:hAnsiTheme="majorBidi" w:cstheme="majorBidi"/>
                <w:sz w:val="18"/>
                <w:szCs w:val="18"/>
              </w:rPr>
              <w:t xml:space="preserve"> </w:t>
            </w:r>
            <w:proofErr w:type="spellStart"/>
            <w:r w:rsidRPr="00E6244D">
              <w:rPr>
                <w:rFonts w:asciiTheme="majorBidi" w:eastAsia="Times New Roman" w:hAnsiTheme="majorBidi" w:cstheme="majorBidi"/>
                <w:sz w:val="18"/>
                <w:szCs w:val="18"/>
              </w:rPr>
              <w:t>pengubah</w:t>
            </w:r>
            <w:proofErr w:type="spellEnd"/>
            <w:r w:rsidRPr="00E6244D">
              <w:rPr>
                <w:rFonts w:asciiTheme="majorBidi" w:eastAsia="Times New Roman" w:hAnsiTheme="majorBidi" w:cstheme="majorBidi"/>
                <w:sz w:val="18"/>
                <w:szCs w:val="18"/>
              </w:rPr>
              <w:t xml:space="preserve"> </w:t>
            </w:r>
            <w:proofErr w:type="spellStart"/>
            <w:r w:rsidRPr="00E6244D">
              <w:rPr>
                <w:rFonts w:asciiTheme="majorBidi" w:eastAsia="Times New Roman" w:hAnsiTheme="majorBidi" w:cstheme="majorBidi"/>
                <w:sz w:val="18"/>
                <w:szCs w:val="18"/>
              </w:rPr>
              <w:t>fi`il</w:t>
            </w:r>
            <w:proofErr w:type="spellEnd"/>
            <w:r w:rsidRPr="00E6244D">
              <w:rPr>
                <w:rFonts w:asciiTheme="majorBidi" w:eastAsia="Times New Roman" w:hAnsiTheme="majorBidi" w:cstheme="majorBidi"/>
                <w:sz w:val="18"/>
                <w:szCs w:val="18"/>
              </w:rPr>
              <w:t xml:space="preserve"> </w:t>
            </w:r>
            <w:proofErr w:type="spellStart"/>
            <w:r w:rsidRPr="00E6244D">
              <w:rPr>
                <w:rFonts w:asciiTheme="majorBidi" w:eastAsia="Times New Roman" w:hAnsiTheme="majorBidi" w:cstheme="majorBidi"/>
                <w:sz w:val="18"/>
                <w:szCs w:val="18"/>
              </w:rPr>
              <w:t>mudhari</w:t>
            </w:r>
            <w:proofErr w:type="spellEnd"/>
            <w:r w:rsidRPr="00E6244D">
              <w:rPr>
                <w:rFonts w:asciiTheme="majorBidi" w:eastAsia="Times New Roman" w:hAnsiTheme="majorBidi" w:cstheme="majorBidi"/>
                <w:sz w:val="18"/>
                <w:szCs w:val="18"/>
              </w:rPr>
              <w:t xml:space="preserve">` </w:t>
            </w:r>
            <w:proofErr w:type="spellStart"/>
            <w:r w:rsidRPr="00E6244D">
              <w:rPr>
                <w:rFonts w:asciiTheme="majorBidi" w:eastAsia="Times New Roman" w:hAnsiTheme="majorBidi" w:cstheme="majorBidi"/>
                <w:sz w:val="18"/>
                <w:szCs w:val="18"/>
              </w:rPr>
              <w:t>dari</w:t>
            </w:r>
            <w:proofErr w:type="spellEnd"/>
            <w:r w:rsidRPr="00E6244D">
              <w:rPr>
                <w:rFonts w:asciiTheme="majorBidi" w:eastAsia="Times New Roman" w:hAnsiTheme="majorBidi" w:cstheme="majorBidi"/>
                <w:sz w:val="18"/>
                <w:szCs w:val="18"/>
              </w:rPr>
              <w:t xml:space="preserve"> </w:t>
            </w:r>
            <w:proofErr w:type="spellStart"/>
            <w:r w:rsidRPr="00E6244D">
              <w:rPr>
                <w:rFonts w:asciiTheme="majorBidi" w:eastAsia="Times New Roman" w:hAnsiTheme="majorBidi" w:cstheme="majorBidi"/>
                <w:sz w:val="18"/>
                <w:szCs w:val="18"/>
              </w:rPr>
              <w:t>i`rab</w:t>
            </w:r>
            <w:proofErr w:type="spellEnd"/>
            <w:r w:rsidRPr="00E6244D">
              <w:rPr>
                <w:rFonts w:asciiTheme="majorBidi" w:eastAsia="Times New Roman" w:hAnsiTheme="majorBidi" w:cstheme="majorBidi"/>
                <w:sz w:val="18"/>
                <w:szCs w:val="18"/>
              </w:rPr>
              <w:t xml:space="preserve"> </w:t>
            </w:r>
            <w:proofErr w:type="spellStart"/>
            <w:r w:rsidRPr="00E6244D">
              <w:rPr>
                <w:rFonts w:asciiTheme="majorBidi" w:eastAsia="Times New Roman" w:hAnsiTheme="majorBidi" w:cstheme="majorBidi"/>
                <w:sz w:val="18"/>
                <w:szCs w:val="18"/>
              </w:rPr>
              <w:t>asal</w:t>
            </w:r>
            <w:proofErr w:type="spellEnd"/>
            <w:r w:rsidRPr="00E6244D">
              <w:rPr>
                <w:rFonts w:asciiTheme="majorBidi" w:eastAsia="Times New Roman" w:hAnsiTheme="majorBidi" w:cstheme="majorBidi"/>
                <w:sz w:val="18"/>
                <w:szCs w:val="18"/>
              </w:rPr>
              <w:t xml:space="preserve">: </w:t>
            </w:r>
            <w:proofErr w:type="spellStart"/>
            <w:r w:rsidRPr="00E6244D">
              <w:rPr>
                <w:rFonts w:asciiTheme="majorBidi" w:eastAsia="Times New Roman" w:hAnsiTheme="majorBidi" w:cstheme="majorBidi"/>
                <w:sz w:val="18"/>
                <w:szCs w:val="18"/>
              </w:rPr>
              <w:t>nawashib</w:t>
            </w:r>
            <w:proofErr w:type="spellEnd"/>
            <w:r w:rsidRPr="00E6244D">
              <w:rPr>
                <w:rFonts w:asciiTheme="majorBidi" w:eastAsia="Times New Roman" w:hAnsiTheme="majorBidi" w:cstheme="majorBidi"/>
                <w:sz w:val="18"/>
                <w:szCs w:val="18"/>
              </w:rPr>
              <w:t xml:space="preserve"> dan </w:t>
            </w:r>
            <w:proofErr w:type="spellStart"/>
            <w:r w:rsidRPr="00E6244D">
              <w:rPr>
                <w:rFonts w:asciiTheme="majorBidi" w:eastAsia="Times New Roman" w:hAnsiTheme="majorBidi" w:cstheme="majorBidi"/>
                <w:sz w:val="18"/>
                <w:szCs w:val="18"/>
              </w:rPr>
              <w:t>jawazim</w:t>
            </w:r>
            <w:proofErr w:type="spellEnd"/>
            <w:r w:rsidRPr="00E6244D">
              <w:rPr>
                <w:rFonts w:asciiTheme="majorBidi" w:eastAsia="Times New Roman" w:hAnsiTheme="majorBidi" w:cstheme="majorBidi"/>
                <w:sz w:val="18"/>
                <w:szCs w:val="18"/>
              </w:rPr>
              <w:t xml:space="preserve"> </w:t>
            </w:r>
            <w:proofErr w:type="spellStart"/>
            <w:r w:rsidRPr="00E6244D">
              <w:rPr>
                <w:rFonts w:asciiTheme="majorBidi" w:eastAsia="Times New Roman" w:hAnsiTheme="majorBidi" w:cstheme="majorBidi"/>
                <w:sz w:val="18"/>
                <w:szCs w:val="18"/>
              </w:rPr>
              <w:t>fi`l</w:t>
            </w:r>
            <w:proofErr w:type="spellEnd"/>
            <w:r w:rsidRPr="00E6244D">
              <w:rPr>
                <w:rFonts w:asciiTheme="majorBidi" w:eastAsia="Times New Roman" w:hAnsiTheme="majorBidi" w:cstheme="majorBidi"/>
                <w:sz w:val="18"/>
                <w:szCs w:val="18"/>
              </w:rPr>
              <w:t xml:space="preserve"> </w:t>
            </w:r>
            <w:proofErr w:type="spellStart"/>
            <w:r w:rsidRPr="00E6244D">
              <w:rPr>
                <w:rFonts w:asciiTheme="majorBidi" w:eastAsia="Times New Roman" w:hAnsiTheme="majorBidi" w:cstheme="majorBidi"/>
                <w:sz w:val="18"/>
                <w:szCs w:val="18"/>
              </w:rPr>
              <w:t>mudhari</w:t>
            </w:r>
            <w:proofErr w:type="spellEnd"/>
            <w:r w:rsidRPr="00E6244D">
              <w:rPr>
                <w:rFonts w:asciiTheme="majorBidi" w:eastAsia="Times New Roman" w:hAnsiTheme="majorBidi" w:cstheme="majorBidi"/>
                <w:sz w:val="18"/>
                <w:szCs w:val="18"/>
              </w:rPr>
              <w:t>`</w:t>
            </w:r>
          </w:p>
          <w:p w14:paraId="34DEE538" w14:textId="6A65B9C0" w:rsidR="00E6244D" w:rsidRPr="00E6244D" w:rsidRDefault="00E6244D" w:rsidP="00D07A5A">
            <w:pPr>
              <w:pStyle w:val="ListParagraph"/>
              <w:numPr>
                <w:ilvl w:val="0"/>
                <w:numId w:val="79"/>
              </w:numPr>
              <w:ind w:left="175" w:hanging="283"/>
              <w:jc w:val="both"/>
              <w:rPr>
                <w:rFonts w:asciiTheme="majorBidi" w:eastAsia="Times New Roman" w:hAnsiTheme="majorBidi" w:cstheme="majorBidi"/>
                <w:sz w:val="18"/>
                <w:szCs w:val="18"/>
              </w:rPr>
            </w:pPr>
            <w:proofErr w:type="spellStart"/>
            <w:r w:rsidRPr="00E6244D">
              <w:rPr>
                <w:rFonts w:asciiTheme="majorBidi" w:eastAsia="Times New Roman" w:hAnsiTheme="majorBidi" w:cstheme="majorBidi"/>
                <w:sz w:val="18"/>
                <w:szCs w:val="18"/>
              </w:rPr>
              <w:t>mashdar</w:t>
            </w:r>
            <w:proofErr w:type="spellEnd"/>
            <w:r w:rsidRPr="00E6244D">
              <w:rPr>
                <w:rFonts w:asciiTheme="majorBidi" w:eastAsia="Times New Roman" w:hAnsiTheme="majorBidi" w:cstheme="majorBidi"/>
                <w:sz w:val="18"/>
                <w:szCs w:val="18"/>
              </w:rPr>
              <w:t xml:space="preserve">: </w:t>
            </w:r>
            <w:proofErr w:type="spellStart"/>
            <w:r w:rsidRPr="00E6244D">
              <w:rPr>
                <w:rFonts w:asciiTheme="majorBidi" w:eastAsia="Times New Roman" w:hAnsiTheme="majorBidi" w:cstheme="majorBidi"/>
                <w:sz w:val="18"/>
                <w:szCs w:val="18"/>
              </w:rPr>
              <w:t>muawwal</w:t>
            </w:r>
            <w:proofErr w:type="spellEnd"/>
            <w:r w:rsidRPr="00E6244D">
              <w:rPr>
                <w:rFonts w:asciiTheme="majorBidi" w:eastAsia="Times New Roman" w:hAnsiTheme="majorBidi" w:cstheme="majorBidi"/>
                <w:sz w:val="18"/>
                <w:szCs w:val="18"/>
              </w:rPr>
              <w:t xml:space="preserve"> dan </w:t>
            </w:r>
            <w:proofErr w:type="spellStart"/>
            <w:r w:rsidRPr="00E6244D">
              <w:rPr>
                <w:rFonts w:asciiTheme="majorBidi" w:eastAsia="Times New Roman" w:hAnsiTheme="majorBidi" w:cstheme="majorBidi"/>
                <w:sz w:val="18"/>
                <w:szCs w:val="18"/>
              </w:rPr>
              <w:t>mashdar</w:t>
            </w:r>
            <w:proofErr w:type="spellEnd"/>
            <w:r w:rsidRPr="00E6244D">
              <w:rPr>
                <w:rFonts w:asciiTheme="majorBidi" w:eastAsia="Times New Roman" w:hAnsiTheme="majorBidi" w:cstheme="majorBidi"/>
                <w:sz w:val="18"/>
                <w:szCs w:val="18"/>
              </w:rPr>
              <w:t xml:space="preserve"> </w:t>
            </w:r>
            <w:proofErr w:type="spellStart"/>
            <w:r w:rsidRPr="00E6244D">
              <w:rPr>
                <w:rFonts w:asciiTheme="majorBidi" w:eastAsia="Times New Roman" w:hAnsiTheme="majorBidi" w:cstheme="majorBidi"/>
                <w:sz w:val="18"/>
                <w:szCs w:val="18"/>
              </w:rPr>
              <w:t>sharih</w:t>
            </w:r>
            <w:proofErr w:type="spellEnd"/>
          </w:p>
          <w:p w14:paraId="660C7327" w14:textId="11356ED8" w:rsidR="00E6244D" w:rsidRPr="00E6244D" w:rsidRDefault="00E6244D" w:rsidP="00D07A5A">
            <w:pPr>
              <w:pStyle w:val="ListParagraph"/>
              <w:numPr>
                <w:ilvl w:val="0"/>
                <w:numId w:val="79"/>
              </w:numPr>
              <w:ind w:left="175" w:hanging="283"/>
              <w:jc w:val="both"/>
              <w:rPr>
                <w:rFonts w:asciiTheme="majorBidi" w:eastAsia="Times New Roman" w:hAnsiTheme="majorBidi" w:cstheme="majorBidi"/>
                <w:sz w:val="18"/>
                <w:szCs w:val="18"/>
              </w:rPr>
            </w:pPr>
            <w:proofErr w:type="spellStart"/>
            <w:r w:rsidRPr="00E6244D">
              <w:rPr>
                <w:rFonts w:asciiTheme="majorBidi" w:eastAsia="Times New Roman" w:hAnsiTheme="majorBidi" w:cstheme="majorBidi"/>
                <w:sz w:val="18"/>
                <w:szCs w:val="18"/>
              </w:rPr>
              <w:t>isim-isim</w:t>
            </w:r>
            <w:proofErr w:type="spellEnd"/>
            <w:r w:rsidRPr="00E6244D">
              <w:rPr>
                <w:rFonts w:asciiTheme="majorBidi" w:eastAsia="Times New Roman" w:hAnsiTheme="majorBidi" w:cstheme="majorBidi"/>
                <w:sz w:val="18"/>
                <w:szCs w:val="18"/>
              </w:rPr>
              <w:t xml:space="preserve"> yang </w:t>
            </w:r>
            <w:proofErr w:type="spellStart"/>
            <w:r w:rsidRPr="00E6244D">
              <w:rPr>
                <w:rFonts w:asciiTheme="majorBidi" w:eastAsia="Times New Roman" w:hAnsiTheme="majorBidi" w:cstheme="majorBidi"/>
                <w:sz w:val="18"/>
                <w:szCs w:val="18"/>
              </w:rPr>
              <w:t>dibaca</w:t>
            </w:r>
            <w:proofErr w:type="spellEnd"/>
            <w:r w:rsidRPr="00E6244D">
              <w:rPr>
                <w:rFonts w:asciiTheme="majorBidi" w:eastAsia="Times New Roman" w:hAnsiTheme="majorBidi" w:cstheme="majorBidi"/>
                <w:sz w:val="18"/>
                <w:szCs w:val="18"/>
              </w:rPr>
              <w:t xml:space="preserve"> </w:t>
            </w:r>
            <w:proofErr w:type="spellStart"/>
            <w:r w:rsidRPr="00E6244D">
              <w:rPr>
                <w:rFonts w:asciiTheme="majorBidi" w:eastAsia="Times New Roman" w:hAnsiTheme="majorBidi" w:cstheme="majorBidi"/>
                <w:sz w:val="18"/>
                <w:szCs w:val="18"/>
              </w:rPr>
              <w:t>manshub</w:t>
            </w:r>
            <w:proofErr w:type="spellEnd"/>
            <w:r w:rsidRPr="00E6244D">
              <w:rPr>
                <w:rFonts w:asciiTheme="majorBidi" w:eastAsia="Times New Roman" w:hAnsiTheme="majorBidi" w:cstheme="majorBidi"/>
                <w:sz w:val="18"/>
                <w:szCs w:val="18"/>
              </w:rPr>
              <w:t xml:space="preserve">: </w:t>
            </w:r>
            <w:proofErr w:type="spellStart"/>
            <w:r w:rsidRPr="00E6244D">
              <w:rPr>
                <w:rFonts w:asciiTheme="majorBidi" w:eastAsia="Times New Roman" w:hAnsiTheme="majorBidi" w:cstheme="majorBidi"/>
                <w:sz w:val="18"/>
                <w:szCs w:val="18"/>
              </w:rPr>
              <w:t>haal</w:t>
            </w:r>
            <w:proofErr w:type="spellEnd"/>
            <w:r w:rsidRPr="00E6244D">
              <w:rPr>
                <w:rFonts w:asciiTheme="majorBidi" w:eastAsia="Times New Roman" w:hAnsiTheme="majorBidi" w:cstheme="majorBidi"/>
                <w:sz w:val="18"/>
                <w:szCs w:val="18"/>
              </w:rPr>
              <w:t xml:space="preserve">, </w:t>
            </w:r>
            <w:proofErr w:type="spellStart"/>
            <w:r w:rsidRPr="00E6244D">
              <w:rPr>
                <w:rFonts w:asciiTheme="majorBidi" w:eastAsia="Times New Roman" w:hAnsiTheme="majorBidi" w:cstheme="majorBidi"/>
                <w:sz w:val="18"/>
                <w:szCs w:val="18"/>
              </w:rPr>
              <w:t>tamyiz</w:t>
            </w:r>
            <w:proofErr w:type="spellEnd"/>
            <w:r w:rsidRPr="00E6244D">
              <w:rPr>
                <w:rFonts w:asciiTheme="majorBidi" w:eastAsia="Times New Roman" w:hAnsiTheme="majorBidi" w:cstheme="majorBidi"/>
                <w:sz w:val="18"/>
                <w:szCs w:val="18"/>
              </w:rPr>
              <w:t xml:space="preserve">, </w:t>
            </w:r>
            <w:proofErr w:type="spellStart"/>
            <w:r w:rsidRPr="00E6244D">
              <w:rPr>
                <w:rFonts w:asciiTheme="majorBidi" w:eastAsia="Times New Roman" w:hAnsiTheme="majorBidi" w:cstheme="majorBidi"/>
                <w:sz w:val="18"/>
                <w:szCs w:val="18"/>
              </w:rPr>
              <w:t>istitsna</w:t>
            </w:r>
            <w:proofErr w:type="spellEnd"/>
            <w:r w:rsidRPr="00E6244D">
              <w:rPr>
                <w:rFonts w:asciiTheme="majorBidi" w:eastAsia="Times New Roman" w:hAnsiTheme="majorBidi" w:cstheme="majorBidi"/>
                <w:sz w:val="18"/>
                <w:szCs w:val="18"/>
              </w:rPr>
              <w:t>`</w:t>
            </w:r>
          </w:p>
          <w:p w14:paraId="6ACB2C94" w14:textId="77777777" w:rsidR="00E6244D" w:rsidRDefault="00E6244D" w:rsidP="00D07A5A">
            <w:pPr>
              <w:pStyle w:val="ListParagraph"/>
              <w:numPr>
                <w:ilvl w:val="0"/>
                <w:numId w:val="79"/>
              </w:numPr>
              <w:ind w:left="175" w:hanging="283"/>
              <w:jc w:val="both"/>
              <w:rPr>
                <w:rFonts w:asciiTheme="majorBidi" w:eastAsia="Times New Roman" w:hAnsiTheme="majorBidi" w:cstheme="majorBidi"/>
                <w:sz w:val="18"/>
                <w:szCs w:val="18"/>
              </w:rPr>
            </w:pPr>
            <w:proofErr w:type="spellStart"/>
            <w:r w:rsidRPr="00E6244D">
              <w:rPr>
                <w:rFonts w:asciiTheme="majorBidi" w:eastAsia="Times New Roman" w:hAnsiTheme="majorBidi" w:cstheme="majorBidi"/>
                <w:sz w:val="18"/>
                <w:szCs w:val="18"/>
              </w:rPr>
              <w:t>isim</w:t>
            </w:r>
            <w:proofErr w:type="spellEnd"/>
            <w:r w:rsidRPr="00E6244D">
              <w:rPr>
                <w:rFonts w:asciiTheme="majorBidi" w:eastAsia="Times New Roman" w:hAnsiTheme="majorBidi" w:cstheme="majorBidi"/>
                <w:sz w:val="18"/>
                <w:szCs w:val="18"/>
              </w:rPr>
              <w:t xml:space="preserve"> </w:t>
            </w:r>
            <w:proofErr w:type="spellStart"/>
            <w:r w:rsidRPr="00E6244D">
              <w:rPr>
                <w:rFonts w:asciiTheme="majorBidi" w:eastAsia="Times New Roman" w:hAnsiTheme="majorBidi" w:cstheme="majorBidi"/>
                <w:sz w:val="18"/>
                <w:szCs w:val="18"/>
              </w:rPr>
              <w:t>tafdhil</w:t>
            </w:r>
            <w:proofErr w:type="spellEnd"/>
            <w:r w:rsidRPr="00E6244D">
              <w:rPr>
                <w:rFonts w:asciiTheme="majorBidi" w:eastAsia="Times New Roman" w:hAnsiTheme="majorBidi" w:cstheme="majorBidi"/>
                <w:sz w:val="18"/>
                <w:szCs w:val="18"/>
              </w:rPr>
              <w:t xml:space="preserve">: </w:t>
            </w:r>
            <w:proofErr w:type="spellStart"/>
            <w:r w:rsidRPr="00E6244D">
              <w:rPr>
                <w:rFonts w:asciiTheme="majorBidi" w:eastAsia="Times New Roman" w:hAnsiTheme="majorBidi" w:cstheme="majorBidi"/>
                <w:sz w:val="18"/>
                <w:szCs w:val="18"/>
              </w:rPr>
              <w:t>komparatif</w:t>
            </w:r>
            <w:proofErr w:type="spellEnd"/>
            <w:r w:rsidRPr="00E6244D">
              <w:rPr>
                <w:rFonts w:asciiTheme="majorBidi" w:eastAsia="Times New Roman" w:hAnsiTheme="majorBidi" w:cstheme="majorBidi"/>
                <w:sz w:val="18"/>
                <w:szCs w:val="18"/>
              </w:rPr>
              <w:t xml:space="preserve"> dan </w:t>
            </w:r>
            <w:proofErr w:type="spellStart"/>
            <w:r w:rsidRPr="00E6244D">
              <w:rPr>
                <w:rFonts w:asciiTheme="majorBidi" w:eastAsia="Times New Roman" w:hAnsiTheme="majorBidi" w:cstheme="majorBidi"/>
                <w:sz w:val="18"/>
                <w:szCs w:val="18"/>
              </w:rPr>
              <w:t>superlati</w:t>
            </w:r>
            <w:r>
              <w:rPr>
                <w:rFonts w:asciiTheme="majorBidi" w:eastAsia="Times New Roman" w:hAnsiTheme="majorBidi" w:cstheme="majorBidi"/>
                <w:sz w:val="18"/>
                <w:szCs w:val="18"/>
              </w:rPr>
              <w:t>f</w:t>
            </w:r>
            <w:proofErr w:type="spellEnd"/>
          </w:p>
          <w:p w14:paraId="7CD2D243" w14:textId="2162EA81" w:rsidR="00DC00A5" w:rsidRPr="00E6244D" w:rsidRDefault="00E6244D" w:rsidP="00D07A5A">
            <w:pPr>
              <w:pStyle w:val="ListParagraph"/>
              <w:numPr>
                <w:ilvl w:val="0"/>
                <w:numId w:val="79"/>
              </w:numPr>
              <w:ind w:left="175" w:hanging="283"/>
              <w:jc w:val="both"/>
              <w:rPr>
                <w:rFonts w:asciiTheme="majorBidi" w:eastAsia="Times New Roman" w:hAnsiTheme="majorBidi" w:cstheme="majorBidi"/>
                <w:sz w:val="18"/>
                <w:szCs w:val="18"/>
              </w:rPr>
            </w:pPr>
            <w:proofErr w:type="spellStart"/>
            <w:r w:rsidRPr="00E6244D">
              <w:rPr>
                <w:rFonts w:asciiTheme="majorBidi" w:eastAsia="Times New Roman" w:hAnsiTheme="majorBidi" w:cstheme="majorBidi"/>
                <w:sz w:val="18"/>
                <w:szCs w:val="18"/>
              </w:rPr>
              <w:t>bilangan</w:t>
            </w:r>
            <w:proofErr w:type="spellEnd"/>
            <w:r w:rsidRPr="00E6244D">
              <w:rPr>
                <w:rFonts w:asciiTheme="majorBidi" w:eastAsia="Times New Roman" w:hAnsiTheme="majorBidi" w:cstheme="majorBidi"/>
                <w:sz w:val="18"/>
                <w:szCs w:val="18"/>
              </w:rPr>
              <w:t xml:space="preserve">: </w:t>
            </w:r>
            <w:proofErr w:type="spellStart"/>
            <w:r w:rsidRPr="00E6244D">
              <w:rPr>
                <w:rFonts w:asciiTheme="majorBidi" w:eastAsia="Times New Roman" w:hAnsiTheme="majorBidi" w:cstheme="majorBidi"/>
                <w:sz w:val="18"/>
                <w:szCs w:val="18"/>
              </w:rPr>
              <w:t>kelompok-kelompoknya</w:t>
            </w:r>
            <w:proofErr w:type="spellEnd"/>
            <w:r w:rsidRPr="00E6244D">
              <w:rPr>
                <w:rFonts w:asciiTheme="majorBidi" w:eastAsia="Times New Roman" w:hAnsiTheme="majorBidi" w:cstheme="majorBidi"/>
                <w:sz w:val="18"/>
                <w:szCs w:val="18"/>
              </w:rPr>
              <w:t xml:space="preserve"> dan </w:t>
            </w:r>
            <w:proofErr w:type="spellStart"/>
            <w:r w:rsidRPr="00E6244D">
              <w:rPr>
                <w:rFonts w:asciiTheme="majorBidi" w:eastAsia="Times New Roman" w:hAnsiTheme="majorBidi" w:cstheme="majorBidi"/>
                <w:sz w:val="18"/>
                <w:szCs w:val="18"/>
              </w:rPr>
              <w:t>struktur</w:t>
            </w:r>
            <w:proofErr w:type="spellEnd"/>
            <w:r w:rsidRPr="00E6244D">
              <w:rPr>
                <w:rFonts w:asciiTheme="majorBidi" w:eastAsia="Times New Roman" w:hAnsiTheme="majorBidi" w:cstheme="majorBidi"/>
                <w:sz w:val="18"/>
                <w:szCs w:val="18"/>
              </w:rPr>
              <w:t xml:space="preserve"> masing-masing </w:t>
            </w:r>
            <w:proofErr w:type="spellStart"/>
            <w:r w:rsidRPr="00E6244D">
              <w:rPr>
                <w:rFonts w:asciiTheme="majorBidi" w:eastAsia="Times New Roman" w:hAnsiTheme="majorBidi" w:cstheme="majorBidi"/>
                <w:sz w:val="18"/>
                <w:szCs w:val="18"/>
              </w:rPr>
              <w:t>kelompok</w:t>
            </w:r>
            <w:proofErr w:type="spellEnd"/>
          </w:p>
        </w:tc>
      </w:tr>
      <w:tr w:rsidR="00DC00A5" w:rsidRPr="00DF2B7E" w14:paraId="48FE3421" w14:textId="77777777" w:rsidTr="00C062CF">
        <w:trPr>
          <w:trHeight w:val="2967"/>
        </w:trPr>
        <w:tc>
          <w:tcPr>
            <w:tcW w:w="675" w:type="dxa"/>
          </w:tcPr>
          <w:p w14:paraId="3122FA8A" w14:textId="77777777" w:rsidR="00DC00A5" w:rsidRDefault="00DC00A5" w:rsidP="00DC00A5">
            <w:pPr>
              <w:jc w:val="center"/>
              <w:rPr>
                <w:rFonts w:asciiTheme="majorBidi" w:eastAsia="Times New Roman" w:hAnsiTheme="majorBidi" w:cstheme="majorBidi"/>
                <w:sz w:val="18"/>
                <w:szCs w:val="18"/>
                <w:lang w:val="id-ID"/>
              </w:rPr>
            </w:pPr>
            <w:r w:rsidRPr="00197EA7">
              <w:rPr>
                <w:rFonts w:asciiTheme="majorBidi" w:eastAsia="Times New Roman" w:hAnsiTheme="majorBidi" w:cstheme="majorBidi"/>
                <w:sz w:val="18"/>
                <w:szCs w:val="18"/>
              </w:rPr>
              <w:t>CPL</w:t>
            </w:r>
          </w:p>
          <w:p w14:paraId="25F24EA9" w14:textId="1A409D96" w:rsidR="00DC00A5" w:rsidRPr="006A1BD4" w:rsidRDefault="00DC00A5" w:rsidP="00DC00A5">
            <w:pPr>
              <w:jc w:val="center"/>
              <w:rPr>
                <w:rFonts w:asciiTheme="majorBidi" w:eastAsia="Times New Roman" w:hAnsiTheme="majorBidi" w:cstheme="majorBidi"/>
                <w:sz w:val="18"/>
                <w:szCs w:val="18"/>
              </w:rPr>
            </w:pPr>
            <w:r w:rsidRPr="00197EA7">
              <w:rPr>
                <w:rFonts w:asciiTheme="majorBidi" w:eastAsia="Times New Roman" w:hAnsiTheme="majorBidi" w:cstheme="majorBidi"/>
                <w:sz w:val="18"/>
                <w:szCs w:val="18"/>
              </w:rPr>
              <w:t>0</w:t>
            </w:r>
            <w:r w:rsidR="0016572C">
              <w:rPr>
                <w:rFonts w:asciiTheme="majorBidi" w:eastAsia="Times New Roman" w:hAnsiTheme="majorBidi" w:cstheme="majorBidi"/>
                <w:sz w:val="18"/>
                <w:szCs w:val="18"/>
              </w:rPr>
              <w:t>2</w:t>
            </w:r>
          </w:p>
        </w:tc>
        <w:tc>
          <w:tcPr>
            <w:tcW w:w="1701" w:type="dxa"/>
          </w:tcPr>
          <w:p w14:paraId="5BC06AA8" w14:textId="1224A249" w:rsidR="00DC00A5" w:rsidRPr="006A1BD4" w:rsidRDefault="009C4E25" w:rsidP="00DC00A5">
            <w:pPr>
              <w:jc w:val="both"/>
              <w:rPr>
                <w:rFonts w:asciiTheme="majorBidi" w:eastAsia="Times New Roman" w:hAnsiTheme="majorBidi" w:cstheme="majorBidi"/>
                <w:sz w:val="18"/>
                <w:szCs w:val="18"/>
              </w:rPr>
            </w:pPr>
            <w:proofErr w:type="spellStart"/>
            <w:r w:rsidRPr="005653A1">
              <w:rPr>
                <w:rFonts w:ascii="Times New Roman" w:eastAsia="Times New Roman" w:hAnsi="Times New Roman" w:cs="Times New Roman"/>
                <w:sz w:val="18"/>
                <w:szCs w:val="18"/>
              </w:rPr>
              <w:t>Menguasai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konsep</w:t>
            </w:r>
            <w:proofErr w:type="spellEnd"/>
            <w:r w:rsidRPr="005653A1">
              <w:rPr>
                <w:rFonts w:ascii="Times New Roman" w:eastAsia="Times New Roman" w:hAnsi="Times New Roman" w:cs="Times New Roman"/>
                <w:sz w:val="18"/>
                <w:szCs w:val="18"/>
              </w:rPr>
              <w:t xml:space="preserve"> dan </w:t>
            </w:r>
            <w:proofErr w:type="spellStart"/>
            <w:proofErr w:type="gramStart"/>
            <w:r w:rsidRPr="005653A1">
              <w:rPr>
                <w:rFonts w:ascii="Times New Roman" w:eastAsia="Times New Roman" w:hAnsi="Times New Roman" w:cs="Times New Roman"/>
                <w:sz w:val="18"/>
                <w:szCs w:val="18"/>
              </w:rPr>
              <w:t>struktur</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ilmu</w:t>
            </w:r>
            <w:proofErr w:type="gramEnd"/>
            <w:r w:rsidRPr="005653A1">
              <w:rPr>
                <w:rFonts w:ascii="Times New Roman" w:eastAsia="Times New Roman" w:hAnsi="Times New Roman" w:cs="Times New Roman"/>
                <w:sz w:val="18"/>
                <w:szCs w:val="18"/>
              </w:rPr>
              <w:t>-ilmu</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bahasa</w:t>
            </w:r>
            <w:proofErr w:type="spellEnd"/>
            <w:r w:rsidRPr="005653A1">
              <w:rPr>
                <w:rFonts w:ascii="Times New Roman" w:eastAsia="Times New Roman" w:hAnsi="Times New Roman" w:cs="Times New Roman"/>
                <w:sz w:val="18"/>
                <w:szCs w:val="18"/>
              </w:rPr>
              <w:t xml:space="preserve"> Arab (</w:t>
            </w:r>
            <w:proofErr w:type="spellStart"/>
            <w:r w:rsidRPr="005653A1">
              <w:rPr>
                <w:rFonts w:ascii="Times New Roman" w:eastAsia="Times New Roman" w:hAnsi="Times New Roman" w:cs="Times New Roman"/>
                <w:sz w:val="18"/>
                <w:szCs w:val="18"/>
              </w:rPr>
              <w:t>linguistik</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fonologi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morfologi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sintaksis</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semantik</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serta</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sistem</w:t>
            </w:r>
            <w:proofErr w:type="spellEnd"/>
            <w:r w:rsidRPr="005653A1">
              <w:rPr>
                <w:rFonts w:ascii="Times New Roman" w:eastAsia="Times New Roman" w:hAnsi="Times New Roman" w:cs="Times New Roman"/>
                <w:sz w:val="18"/>
                <w:szCs w:val="18"/>
              </w:rPr>
              <w:t xml:space="preserve"> tulisan) </w:t>
            </w:r>
            <w:proofErr w:type="spellStart"/>
            <w:r>
              <w:rPr>
                <w:rFonts w:ascii="Times New Roman" w:eastAsia="Times New Roman" w:hAnsi="Times New Roman" w:cs="Times New Roman"/>
                <w:sz w:val="18"/>
                <w:szCs w:val="18"/>
              </w:rPr>
              <w:t>sebagai</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bekal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pembelajar</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sepanjang</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hayat</w:t>
            </w:r>
            <w:proofErr w:type="spellEnd"/>
          </w:p>
        </w:tc>
        <w:tc>
          <w:tcPr>
            <w:tcW w:w="850" w:type="dxa"/>
          </w:tcPr>
          <w:p w14:paraId="7FC890E2" w14:textId="15D95949" w:rsidR="00DC00A5" w:rsidRPr="00871D14"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7</w:t>
            </w:r>
            <w:r w:rsidR="00145034">
              <w:rPr>
                <w:rFonts w:asciiTheme="majorBidi" w:eastAsia="Times New Roman" w:hAnsiTheme="majorBidi" w:cstheme="majorBidi"/>
                <w:sz w:val="18"/>
                <w:szCs w:val="18"/>
                <w:lang w:val="id-ID"/>
              </w:rPr>
              <w:t>0</w:t>
            </w:r>
          </w:p>
        </w:tc>
        <w:tc>
          <w:tcPr>
            <w:tcW w:w="1985" w:type="dxa"/>
            <w:tcBorders>
              <w:left w:val="single" w:sz="8" w:space="0" w:color="70AD47"/>
              <w:right w:val="single" w:sz="8" w:space="0" w:color="70AD47"/>
            </w:tcBorders>
            <w:tcMar>
              <w:top w:w="0" w:type="dxa"/>
              <w:left w:w="100" w:type="dxa"/>
              <w:bottom w:w="0" w:type="dxa"/>
              <w:right w:w="100" w:type="dxa"/>
            </w:tcMar>
          </w:tcPr>
          <w:p w14:paraId="1ED45D52" w14:textId="255C38AE" w:rsidR="00E6244D" w:rsidRPr="00E6244D" w:rsidRDefault="00E6244D" w:rsidP="00E6244D">
            <w:pPr>
              <w:ind w:left="20"/>
              <w:jc w:val="both"/>
              <w:rPr>
                <w:rFonts w:asciiTheme="majorBidi" w:eastAsia="Times New Roman" w:hAnsiTheme="majorBidi" w:cstheme="majorBidi"/>
                <w:sz w:val="18"/>
                <w:szCs w:val="18"/>
                <w:lang w:val="id-ID"/>
              </w:rPr>
            </w:pPr>
            <w:r w:rsidRPr="00E6244D">
              <w:rPr>
                <w:rFonts w:asciiTheme="majorBidi" w:eastAsia="Times New Roman" w:hAnsiTheme="majorBidi" w:cstheme="majorBidi"/>
                <w:sz w:val="18"/>
                <w:szCs w:val="18"/>
                <w:lang w:val="id-ID"/>
              </w:rPr>
              <w:t>Menganalisis</w:t>
            </w:r>
            <w:r>
              <w:rPr>
                <w:rFonts w:asciiTheme="majorBidi" w:eastAsia="Times New Roman" w:hAnsiTheme="majorBidi" w:cstheme="majorBidi"/>
                <w:sz w:val="18"/>
                <w:szCs w:val="18"/>
                <w:lang w:val="id-ID"/>
              </w:rPr>
              <w:t xml:space="preserve"> </w:t>
            </w:r>
            <w:r w:rsidRPr="00E6244D">
              <w:rPr>
                <w:rFonts w:asciiTheme="majorBidi" w:eastAsia="Times New Roman" w:hAnsiTheme="majorBidi" w:cstheme="majorBidi"/>
                <w:sz w:val="18"/>
                <w:szCs w:val="18"/>
                <w:lang w:val="id-ID"/>
              </w:rPr>
              <w:t>kaidah-kaidah sintaksis Arab tingkat lanjut dan mampu menerapkannya dalam keterampilan-</w:t>
            </w:r>
          </w:p>
          <w:p w14:paraId="4C6B36D8" w14:textId="540CE775" w:rsidR="00DC00A5" w:rsidRPr="00C062CF" w:rsidRDefault="00E6244D" w:rsidP="00E6244D">
            <w:pPr>
              <w:ind w:left="20"/>
              <w:jc w:val="both"/>
              <w:rPr>
                <w:rFonts w:asciiTheme="majorBidi" w:eastAsia="Times New Roman" w:hAnsiTheme="majorBidi" w:cstheme="majorBidi"/>
                <w:sz w:val="18"/>
                <w:szCs w:val="18"/>
                <w:lang w:val="id-ID"/>
              </w:rPr>
            </w:pPr>
            <w:r w:rsidRPr="00E6244D">
              <w:rPr>
                <w:rFonts w:asciiTheme="majorBidi" w:eastAsia="Times New Roman" w:hAnsiTheme="majorBidi" w:cstheme="majorBidi"/>
                <w:sz w:val="18"/>
                <w:szCs w:val="18"/>
                <w:lang w:val="id-ID"/>
              </w:rPr>
              <w:t>ketrampilan berbahasa Arab, khususnya bahasa tulis (maharah qiraah dan kitabah)</w:t>
            </w:r>
          </w:p>
        </w:tc>
        <w:tc>
          <w:tcPr>
            <w:tcW w:w="992" w:type="dxa"/>
            <w:vMerge/>
          </w:tcPr>
          <w:p w14:paraId="4823E957" w14:textId="77777777" w:rsidR="00DC00A5" w:rsidRPr="004C788C" w:rsidRDefault="00DC00A5" w:rsidP="00DC00A5">
            <w:pPr>
              <w:jc w:val="both"/>
              <w:rPr>
                <w:rFonts w:asciiTheme="majorBidi" w:eastAsia="Times New Roman" w:hAnsiTheme="majorBidi" w:cstheme="majorBidi"/>
                <w:sz w:val="18"/>
                <w:szCs w:val="18"/>
                <w:lang w:val="id-ID"/>
              </w:rPr>
            </w:pPr>
          </w:p>
        </w:tc>
        <w:tc>
          <w:tcPr>
            <w:tcW w:w="1984" w:type="dxa"/>
            <w:vMerge/>
          </w:tcPr>
          <w:p w14:paraId="24BB8586" w14:textId="77777777" w:rsidR="00DC00A5" w:rsidRPr="004C788C" w:rsidRDefault="00DC00A5" w:rsidP="00DC00A5">
            <w:pPr>
              <w:jc w:val="both"/>
              <w:rPr>
                <w:rFonts w:asciiTheme="majorBidi" w:eastAsia="Times New Roman" w:hAnsiTheme="majorBidi" w:cstheme="majorBidi"/>
                <w:sz w:val="18"/>
                <w:szCs w:val="18"/>
                <w:lang w:val="id-ID"/>
              </w:rPr>
            </w:pPr>
          </w:p>
        </w:tc>
      </w:tr>
      <w:tr w:rsidR="00DC00A5" w:rsidRPr="00DF2B7E" w14:paraId="46777625" w14:textId="77777777" w:rsidTr="003B08F6">
        <w:trPr>
          <w:trHeight w:val="2815"/>
        </w:trPr>
        <w:tc>
          <w:tcPr>
            <w:tcW w:w="675" w:type="dxa"/>
          </w:tcPr>
          <w:p w14:paraId="78EFE85A" w14:textId="77777777" w:rsidR="00DC00A5"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CPL</w:t>
            </w:r>
          </w:p>
          <w:p w14:paraId="26B1BE75" w14:textId="23D5938F" w:rsidR="00DC00A5" w:rsidRPr="00197EA7"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0</w:t>
            </w:r>
            <w:r w:rsidR="0016572C">
              <w:rPr>
                <w:rFonts w:asciiTheme="majorBidi" w:eastAsia="Times New Roman" w:hAnsiTheme="majorBidi" w:cstheme="majorBidi"/>
                <w:sz w:val="18"/>
                <w:szCs w:val="18"/>
              </w:rPr>
              <w:t>1</w:t>
            </w:r>
          </w:p>
        </w:tc>
        <w:tc>
          <w:tcPr>
            <w:tcW w:w="1701" w:type="dxa"/>
          </w:tcPr>
          <w:p w14:paraId="0BE4486D" w14:textId="0710C22D" w:rsidR="00DC00A5" w:rsidRPr="00F267DB" w:rsidRDefault="009C4E25" w:rsidP="00DC00A5">
            <w:pPr>
              <w:jc w:val="both"/>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lang w:val="id-ID"/>
              </w:rPr>
              <w:t>Bertakwa kepada Tuhan Yang Maha Esa</w:t>
            </w:r>
            <w:r>
              <w:rPr>
                <w:rFonts w:ascii="Times New Roman" w:eastAsia="Times New Roman" w:hAnsi="Times New Roman" w:cs="Times New Roman"/>
                <w:sz w:val="18"/>
                <w:szCs w:val="18"/>
                <w:lang w:val="id-ID"/>
              </w:rPr>
              <w:t xml:space="preserve">, bertanggung jawab, mandiri dan </w:t>
            </w:r>
            <w:r w:rsidRPr="005653A1">
              <w:rPr>
                <w:rFonts w:ascii="Times New Roman" w:eastAsia="Times New Roman" w:hAnsi="Times New Roman" w:cs="Times New Roman"/>
                <w:sz w:val="18"/>
                <w:szCs w:val="18"/>
                <w:lang w:val="id-ID"/>
              </w:rPr>
              <w:t>menjunjung tinggi nilai kemanusiaan dalam menjalankan tugas</w:t>
            </w:r>
          </w:p>
        </w:tc>
        <w:tc>
          <w:tcPr>
            <w:tcW w:w="850" w:type="dxa"/>
          </w:tcPr>
          <w:p w14:paraId="4FBB40BC" w14:textId="77777777" w:rsidR="00DC00A5" w:rsidRPr="00442AF7" w:rsidRDefault="00DC00A5" w:rsidP="00DC00A5">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5DAF3C8B" w14:textId="7C5F68E6" w:rsidR="00DC00A5" w:rsidRPr="00442AF7"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7</w:t>
            </w:r>
            <w:r w:rsidR="00145034">
              <w:rPr>
                <w:rFonts w:asciiTheme="majorBidi" w:eastAsia="Times New Roman" w:hAnsiTheme="majorBidi" w:cstheme="majorBidi"/>
                <w:sz w:val="18"/>
                <w:szCs w:val="18"/>
                <w:lang w:val="id-ID"/>
              </w:rPr>
              <w:t>1</w:t>
            </w:r>
          </w:p>
        </w:tc>
        <w:tc>
          <w:tcPr>
            <w:tcW w:w="1985" w:type="dxa"/>
            <w:tcBorders>
              <w:top w:val="single" w:sz="8" w:space="0" w:color="70AD47"/>
              <w:left w:val="single" w:sz="8" w:space="0" w:color="70AD47"/>
              <w:right w:val="single" w:sz="8" w:space="0" w:color="70AD47"/>
            </w:tcBorders>
            <w:tcMar>
              <w:top w:w="0" w:type="dxa"/>
              <w:left w:w="100" w:type="dxa"/>
              <w:bottom w:w="0" w:type="dxa"/>
              <w:right w:w="100" w:type="dxa"/>
            </w:tcMar>
          </w:tcPr>
          <w:p w14:paraId="26B28EF1" w14:textId="77777777" w:rsidR="00DC00A5" w:rsidRPr="003B08F6" w:rsidRDefault="00DC00A5" w:rsidP="00DC00A5">
            <w:pPr>
              <w:tabs>
                <w:tab w:val="left" w:pos="1743"/>
              </w:tabs>
              <w:ind w:left="42" w:right="142"/>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M</w:t>
            </w:r>
            <w:r w:rsidRPr="003B08F6">
              <w:rPr>
                <w:rFonts w:asciiTheme="majorBidi" w:eastAsia="Times New Roman" w:hAnsiTheme="majorBidi" w:cstheme="majorBidi"/>
                <w:sz w:val="18"/>
                <w:szCs w:val="18"/>
                <w:lang w:val="id-ID"/>
              </w:rPr>
              <w:t>enjalankan sikap berketuhanan dan sosial sesuai dengan kajian ilmu al-</w:t>
            </w:r>
            <w:r>
              <w:rPr>
                <w:rFonts w:asciiTheme="majorBidi" w:eastAsia="Times New Roman" w:hAnsiTheme="majorBidi" w:cstheme="majorBidi"/>
                <w:sz w:val="18"/>
                <w:szCs w:val="18"/>
                <w:lang w:val="id-ID"/>
              </w:rPr>
              <w:t>M</w:t>
            </w:r>
            <w:r w:rsidRPr="003B08F6">
              <w:rPr>
                <w:rFonts w:asciiTheme="majorBidi" w:eastAsia="Times New Roman" w:hAnsiTheme="majorBidi" w:cstheme="majorBidi"/>
                <w:sz w:val="18"/>
                <w:szCs w:val="18"/>
                <w:lang w:val="id-ID"/>
              </w:rPr>
              <w:t>a’aniy secara tekstual dan kontekstual, sesuai deng</w:t>
            </w:r>
            <w:r>
              <w:rPr>
                <w:rFonts w:asciiTheme="majorBidi" w:eastAsia="Times New Roman" w:hAnsiTheme="majorBidi" w:cstheme="majorBidi"/>
                <w:sz w:val="18"/>
                <w:szCs w:val="18"/>
                <w:lang w:val="id-ID"/>
              </w:rPr>
              <w:t>an tuntutan situasi dan kondisi</w:t>
            </w:r>
          </w:p>
          <w:p w14:paraId="2B22835A" w14:textId="77777777" w:rsidR="00DC00A5" w:rsidRPr="00ED62BF" w:rsidRDefault="00DC00A5" w:rsidP="00DC00A5">
            <w:pPr>
              <w:spacing w:before="240"/>
              <w:ind w:left="20"/>
              <w:jc w:val="both"/>
              <w:rPr>
                <w:rFonts w:asciiTheme="majorBidi" w:eastAsia="Times New Roman" w:hAnsiTheme="majorBidi" w:cstheme="majorBidi"/>
                <w:sz w:val="20"/>
                <w:szCs w:val="20"/>
                <w:lang w:val="id-ID"/>
              </w:rPr>
            </w:pPr>
          </w:p>
        </w:tc>
        <w:tc>
          <w:tcPr>
            <w:tcW w:w="992" w:type="dxa"/>
            <w:vMerge w:val="restart"/>
          </w:tcPr>
          <w:p w14:paraId="6615D854" w14:textId="77777777" w:rsidR="00DC00A5" w:rsidRPr="006A1BD4" w:rsidRDefault="00DC00A5" w:rsidP="00DC00A5">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‘Ilm al-</w:t>
            </w:r>
            <w:proofErr w:type="spellStart"/>
            <w:proofErr w:type="gramStart"/>
            <w:r w:rsidRPr="006A1BD4">
              <w:rPr>
                <w:rFonts w:asciiTheme="majorBidi" w:eastAsia="Times New Roman" w:hAnsiTheme="majorBidi" w:cstheme="majorBidi"/>
                <w:sz w:val="18"/>
                <w:szCs w:val="18"/>
              </w:rPr>
              <w:t>Ma‘</w:t>
            </w:r>
            <w:proofErr w:type="gramEnd"/>
            <w:r w:rsidRPr="006A1BD4">
              <w:rPr>
                <w:rFonts w:asciiTheme="majorBidi" w:eastAsia="Times New Roman" w:hAnsiTheme="majorBidi" w:cstheme="majorBidi"/>
                <w:sz w:val="18"/>
                <w:szCs w:val="18"/>
              </w:rPr>
              <w:t>āni</w:t>
            </w:r>
            <w:proofErr w:type="spellEnd"/>
          </w:p>
        </w:tc>
        <w:tc>
          <w:tcPr>
            <w:tcW w:w="1984" w:type="dxa"/>
            <w:vMerge w:val="restart"/>
          </w:tcPr>
          <w:p w14:paraId="6F18F70A" w14:textId="77777777" w:rsidR="00DC00A5" w:rsidRPr="003B08F6" w:rsidRDefault="00DC00A5" w:rsidP="00D07A5A">
            <w:pPr>
              <w:pStyle w:val="ListParagraph"/>
              <w:numPr>
                <w:ilvl w:val="0"/>
                <w:numId w:val="59"/>
              </w:numPr>
              <w:ind w:left="175" w:hanging="283"/>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P</w:t>
            </w:r>
            <w:proofErr w:type="spellStart"/>
            <w:r w:rsidRPr="003B08F6">
              <w:rPr>
                <w:rFonts w:asciiTheme="majorBidi" w:eastAsia="Times New Roman" w:hAnsiTheme="majorBidi" w:cstheme="majorBidi"/>
                <w:sz w:val="18"/>
                <w:szCs w:val="18"/>
              </w:rPr>
              <w:t>engertian</w:t>
            </w:r>
            <w:proofErr w:type="spellEnd"/>
            <w:r w:rsidRPr="003B08F6">
              <w:rPr>
                <w:rFonts w:asciiTheme="majorBidi" w:eastAsia="Times New Roman" w:hAnsiTheme="majorBidi" w:cstheme="majorBidi"/>
                <w:sz w:val="18"/>
                <w:szCs w:val="18"/>
              </w:rPr>
              <w:t xml:space="preserve"> dan </w:t>
            </w:r>
            <w:proofErr w:type="spellStart"/>
            <w:r w:rsidRPr="003B08F6">
              <w:rPr>
                <w:rFonts w:asciiTheme="majorBidi" w:eastAsia="Times New Roman" w:hAnsiTheme="majorBidi" w:cstheme="majorBidi"/>
                <w:sz w:val="18"/>
                <w:szCs w:val="18"/>
              </w:rPr>
              <w:t>ruang</w:t>
            </w:r>
            <w:proofErr w:type="spellEnd"/>
            <w:r w:rsidRPr="003B08F6">
              <w:rPr>
                <w:rFonts w:asciiTheme="majorBidi" w:eastAsia="Times New Roman" w:hAnsiTheme="majorBidi" w:cstheme="majorBidi"/>
                <w:sz w:val="18"/>
                <w:szCs w:val="18"/>
              </w:rPr>
              <w:t xml:space="preserve"> </w:t>
            </w:r>
            <w:proofErr w:type="spellStart"/>
            <w:r w:rsidRPr="003B08F6">
              <w:rPr>
                <w:rFonts w:asciiTheme="majorBidi" w:eastAsia="Times New Roman" w:hAnsiTheme="majorBidi" w:cstheme="majorBidi"/>
                <w:sz w:val="18"/>
                <w:szCs w:val="18"/>
              </w:rPr>
              <w:t>lingkup</w:t>
            </w:r>
            <w:proofErr w:type="spellEnd"/>
            <w:r w:rsidRPr="003B08F6">
              <w:rPr>
                <w:rFonts w:asciiTheme="majorBidi" w:eastAsia="Times New Roman" w:hAnsiTheme="majorBidi" w:cstheme="majorBidi"/>
                <w:sz w:val="18"/>
                <w:szCs w:val="18"/>
              </w:rPr>
              <w:t xml:space="preserve"> </w:t>
            </w:r>
            <w:proofErr w:type="spellStart"/>
            <w:r w:rsidRPr="003B08F6">
              <w:rPr>
                <w:rFonts w:asciiTheme="majorBidi" w:eastAsia="Times New Roman" w:hAnsiTheme="majorBidi" w:cstheme="majorBidi"/>
                <w:sz w:val="18"/>
                <w:szCs w:val="18"/>
              </w:rPr>
              <w:t>ilmu</w:t>
            </w:r>
            <w:proofErr w:type="spellEnd"/>
            <w:r w:rsidRPr="003B08F6">
              <w:rPr>
                <w:rFonts w:asciiTheme="majorBidi" w:eastAsia="Times New Roman" w:hAnsiTheme="majorBidi" w:cstheme="majorBidi"/>
                <w:sz w:val="18"/>
                <w:szCs w:val="18"/>
              </w:rPr>
              <w:t xml:space="preserve"> </w:t>
            </w:r>
            <w:proofErr w:type="spellStart"/>
            <w:r w:rsidRPr="003B08F6">
              <w:rPr>
                <w:rFonts w:asciiTheme="majorBidi" w:eastAsia="Times New Roman" w:hAnsiTheme="majorBidi" w:cstheme="majorBidi"/>
                <w:sz w:val="18"/>
                <w:szCs w:val="18"/>
              </w:rPr>
              <w:t>balaghah</w:t>
            </w:r>
            <w:proofErr w:type="spellEnd"/>
          </w:p>
          <w:p w14:paraId="2BCA2362" w14:textId="77777777" w:rsidR="00DC00A5" w:rsidRDefault="00DC00A5" w:rsidP="00D07A5A">
            <w:pPr>
              <w:pStyle w:val="ListParagraph"/>
              <w:numPr>
                <w:ilvl w:val="0"/>
                <w:numId w:val="59"/>
              </w:numPr>
              <w:ind w:left="175" w:hanging="283"/>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K</w:t>
            </w:r>
            <w:r w:rsidRPr="003B08F6">
              <w:rPr>
                <w:rFonts w:asciiTheme="majorBidi" w:eastAsia="Times New Roman" w:hAnsiTheme="majorBidi" w:cstheme="majorBidi"/>
                <w:sz w:val="18"/>
                <w:szCs w:val="18"/>
                <w:lang w:val="id-ID"/>
              </w:rPr>
              <w:t>emukjizatan al-Qur’an dalam kajian ilmu balaghah</w:t>
            </w:r>
          </w:p>
          <w:p w14:paraId="04BC3E0C" w14:textId="77777777" w:rsidR="00DC00A5" w:rsidRDefault="00DC00A5" w:rsidP="00D07A5A">
            <w:pPr>
              <w:pStyle w:val="ListParagraph"/>
              <w:numPr>
                <w:ilvl w:val="0"/>
                <w:numId w:val="59"/>
              </w:numPr>
              <w:ind w:left="175" w:hanging="283"/>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T</w:t>
            </w:r>
            <w:r w:rsidRPr="003B08F6">
              <w:rPr>
                <w:rFonts w:asciiTheme="majorBidi" w:eastAsia="Times New Roman" w:hAnsiTheme="majorBidi" w:cstheme="majorBidi"/>
                <w:sz w:val="18"/>
                <w:szCs w:val="18"/>
                <w:lang w:val="id-ID"/>
              </w:rPr>
              <w:t>okoh-tokoh ilmu ma’any</w:t>
            </w:r>
          </w:p>
          <w:p w14:paraId="44A504DC" w14:textId="77777777" w:rsidR="00DC00A5" w:rsidRPr="003B08F6" w:rsidRDefault="00DC00A5" w:rsidP="00D07A5A">
            <w:pPr>
              <w:pStyle w:val="ListParagraph"/>
              <w:numPr>
                <w:ilvl w:val="0"/>
                <w:numId w:val="59"/>
              </w:numPr>
              <w:ind w:left="175" w:hanging="283"/>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G</w:t>
            </w:r>
            <w:r w:rsidRPr="003B08F6">
              <w:rPr>
                <w:rFonts w:asciiTheme="majorBidi" w:eastAsia="Times New Roman" w:hAnsiTheme="majorBidi" w:cstheme="majorBidi"/>
                <w:sz w:val="18"/>
                <w:szCs w:val="18"/>
                <w:lang w:val="id-ID"/>
              </w:rPr>
              <w:t>a</w:t>
            </w:r>
            <w:r>
              <w:rPr>
                <w:rFonts w:asciiTheme="majorBidi" w:eastAsia="Times New Roman" w:hAnsiTheme="majorBidi" w:cstheme="majorBidi"/>
                <w:sz w:val="18"/>
                <w:szCs w:val="18"/>
                <w:lang w:val="id-ID"/>
              </w:rPr>
              <w:t>ya bahasa-gaya bahasa dalam Ilm al-Ma`aniy : al-K</w:t>
            </w:r>
            <w:r w:rsidRPr="003B08F6">
              <w:rPr>
                <w:rFonts w:asciiTheme="majorBidi" w:eastAsia="Times New Roman" w:hAnsiTheme="majorBidi" w:cstheme="majorBidi"/>
                <w:sz w:val="18"/>
                <w:szCs w:val="18"/>
                <w:lang w:val="id-ID"/>
              </w:rPr>
              <w:t xml:space="preserve">habar, </w:t>
            </w:r>
            <w:r>
              <w:rPr>
                <w:rFonts w:asciiTheme="majorBidi" w:eastAsia="Times New Roman" w:hAnsiTheme="majorBidi" w:cstheme="majorBidi"/>
                <w:sz w:val="18"/>
                <w:szCs w:val="18"/>
                <w:lang w:val="id-ID"/>
              </w:rPr>
              <w:t>al-I</w:t>
            </w:r>
            <w:r w:rsidRPr="003B08F6">
              <w:rPr>
                <w:rFonts w:asciiTheme="majorBidi" w:eastAsia="Times New Roman" w:hAnsiTheme="majorBidi" w:cstheme="majorBidi"/>
                <w:sz w:val="18"/>
                <w:szCs w:val="18"/>
                <w:lang w:val="id-ID"/>
              </w:rPr>
              <w:t xml:space="preserve">nsya’, </w:t>
            </w:r>
            <w:r>
              <w:rPr>
                <w:rFonts w:asciiTheme="majorBidi" w:eastAsia="Times New Roman" w:hAnsiTheme="majorBidi" w:cstheme="majorBidi"/>
                <w:sz w:val="18"/>
                <w:szCs w:val="18"/>
                <w:lang w:val="id-ID"/>
              </w:rPr>
              <w:t>al-Jumlah, A</w:t>
            </w:r>
            <w:r w:rsidRPr="003B08F6">
              <w:rPr>
                <w:rFonts w:asciiTheme="majorBidi" w:eastAsia="Times New Roman" w:hAnsiTheme="majorBidi" w:cstheme="majorBidi"/>
                <w:sz w:val="18"/>
                <w:szCs w:val="18"/>
                <w:lang w:val="id-ID"/>
              </w:rPr>
              <w:t xml:space="preserve">hwaal </w:t>
            </w:r>
            <w:r>
              <w:rPr>
                <w:rFonts w:asciiTheme="majorBidi" w:eastAsia="Times New Roman" w:hAnsiTheme="majorBidi" w:cstheme="majorBidi"/>
                <w:sz w:val="18"/>
                <w:szCs w:val="18"/>
                <w:lang w:val="id-ID"/>
              </w:rPr>
              <w:t xml:space="preserve">Muta’alliqaat </w:t>
            </w:r>
            <w:r>
              <w:rPr>
                <w:rFonts w:asciiTheme="majorBidi" w:eastAsia="Times New Roman" w:hAnsiTheme="majorBidi" w:cstheme="majorBidi"/>
                <w:sz w:val="18"/>
                <w:szCs w:val="18"/>
                <w:lang w:val="id-ID"/>
              </w:rPr>
              <w:lastRenderedPageBreak/>
              <w:t>al-F</w:t>
            </w:r>
            <w:r w:rsidRPr="003B08F6">
              <w:rPr>
                <w:rFonts w:asciiTheme="majorBidi" w:eastAsia="Times New Roman" w:hAnsiTheme="majorBidi" w:cstheme="majorBidi"/>
                <w:sz w:val="18"/>
                <w:szCs w:val="18"/>
                <w:lang w:val="id-ID"/>
              </w:rPr>
              <w:t xml:space="preserve">i’l, </w:t>
            </w:r>
            <w:r>
              <w:rPr>
                <w:rFonts w:asciiTheme="majorBidi" w:eastAsia="Times New Roman" w:hAnsiTheme="majorBidi" w:cstheme="majorBidi"/>
                <w:sz w:val="18"/>
                <w:szCs w:val="18"/>
                <w:lang w:val="id-ID"/>
              </w:rPr>
              <w:t>al-Qasr, al-F</w:t>
            </w:r>
            <w:r w:rsidRPr="003B08F6">
              <w:rPr>
                <w:rFonts w:asciiTheme="majorBidi" w:eastAsia="Times New Roman" w:hAnsiTheme="majorBidi" w:cstheme="majorBidi"/>
                <w:sz w:val="18"/>
                <w:szCs w:val="18"/>
                <w:lang w:val="id-ID"/>
              </w:rPr>
              <w:t>asl dan al-</w:t>
            </w:r>
            <w:r>
              <w:rPr>
                <w:rFonts w:asciiTheme="majorBidi" w:eastAsia="Times New Roman" w:hAnsiTheme="majorBidi" w:cstheme="majorBidi"/>
                <w:sz w:val="18"/>
                <w:szCs w:val="18"/>
                <w:lang w:val="id-ID"/>
              </w:rPr>
              <w:t>W</w:t>
            </w:r>
            <w:r w:rsidRPr="003B08F6">
              <w:rPr>
                <w:rFonts w:asciiTheme="majorBidi" w:eastAsia="Times New Roman" w:hAnsiTheme="majorBidi" w:cstheme="majorBidi"/>
                <w:sz w:val="18"/>
                <w:szCs w:val="18"/>
                <w:lang w:val="id-ID"/>
              </w:rPr>
              <w:t xml:space="preserve">asl, </w:t>
            </w:r>
            <w:r>
              <w:rPr>
                <w:rFonts w:asciiTheme="majorBidi" w:eastAsia="Times New Roman" w:hAnsiTheme="majorBidi" w:cstheme="majorBidi"/>
                <w:sz w:val="18"/>
                <w:szCs w:val="18"/>
                <w:lang w:val="id-ID"/>
              </w:rPr>
              <w:t>al-Iijaaz dan al- I</w:t>
            </w:r>
            <w:r w:rsidRPr="003B08F6">
              <w:rPr>
                <w:rFonts w:asciiTheme="majorBidi" w:eastAsia="Times New Roman" w:hAnsiTheme="majorBidi" w:cstheme="majorBidi"/>
                <w:sz w:val="18"/>
                <w:szCs w:val="18"/>
                <w:lang w:val="id-ID"/>
              </w:rPr>
              <w:t xml:space="preserve">thnaab, </w:t>
            </w:r>
            <w:r>
              <w:rPr>
                <w:rFonts w:asciiTheme="majorBidi" w:eastAsia="Times New Roman" w:hAnsiTheme="majorBidi" w:cstheme="majorBidi"/>
                <w:sz w:val="18"/>
                <w:szCs w:val="18"/>
                <w:lang w:val="id-ID"/>
              </w:rPr>
              <w:t>al-M</w:t>
            </w:r>
            <w:r w:rsidRPr="003B08F6">
              <w:rPr>
                <w:rFonts w:asciiTheme="majorBidi" w:eastAsia="Times New Roman" w:hAnsiTheme="majorBidi" w:cstheme="majorBidi"/>
                <w:sz w:val="18"/>
                <w:szCs w:val="18"/>
                <w:lang w:val="id-ID"/>
              </w:rPr>
              <w:t>usaawaah</w:t>
            </w:r>
          </w:p>
          <w:p w14:paraId="09B85619" w14:textId="77777777" w:rsidR="00DC00A5" w:rsidRPr="003B08F6" w:rsidRDefault="00DC00A5" w:rsidP="00DC00A5">
            <w:pPr>
              <w:rPr>
                <w:rFonts w:asciiTheme="majorBidi" w:eastAsia="Times New Roman" w:hAnsiTheme="majorBidi" w:cstheme="majorBidi"/>
                <w:sz w:val="18"/>
                <w:szCs w:val="18"/>
                <w:lang w:val="id-ID"/>
              </w:rPr>
            </w:pPr>
            <w:r w:rsidRPr="003B08F6">
              <w:rPr>
                <w:rFonts w:asciiTheme="majorBidi" w:eastAsia="Times New Roman" w:hAnsiTheme="majorBidi" w:cstheme="majorBidi"/>
                <w:sz w:val="18"/>
                <w:szCs w:val="18"/>
                <w:lang w:val="id-ID"/>
              </w:rPr>
              <w:t xml:space="preserve"> </w:t>
            </w:r>
          </w:p>
          <w:p w14:paraId="7FCBBF51" w14:textId="77777777" w:rsidR="00DC00A5" w:rsidRPr="00EC2819" w:rsidRDefault="00DC00A5" w:rsidP="00DC00A5">
            <w:pPr>
              <w:jc w:val="both"/>
              <w:rPr>
                <w:rFonts w:asciiTheme="majorBidi" w:eastAsia="Times New Roman" w:hAnsiTheme="majorBidi" w:cstheme="majorBidi"/>
                <w:sz w:val="18"/>
                <w:szCs w:val="18"/>
                <w:lang w:val="id-ID"/>
              </w:rPr>
            </w:pPr>
          </w:p>
        </w:tc>
      </w:tr>
      <w:tr w:rsidR="00DC00A5" w:rsidRPr="00DF2B7E" w14:paraId="24A7BB6D" w14:textId="77777777" w:rsidTr="00ED62BF">
        <w:trPr>
          <w:trHeight w:val="2754"/>
        </w:trPr>
        <w:tc>
          <w:tcPr>
            <w:tcW w:w="675" w:type="dxa"/>
            <w:vMerge w:val="restart"/>
          </w:tcPr>
          <w:p w14:paraId="6FFC3CAF" w14:textId="0969182E" w:rsidR="00DC00A5" w:rsidRPr="00197EA7"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lastRenderedPageBreak/>
              <w:t>CPL 0</w:t>
            </w:r>
            <w:r w:rsidR="0016572C">
              <w:rPr>
                <w:rFonts w:asciiTheme="majorBidi" w:eastAsia="Times New Roman" w:hAnsiTheme="majorBidi" w:cstheme="majorBidi"/>
                <w:sz w:val="18"/>
                <w:szCs w:val="18"/>
                <w:lang w:val="id-ID"/>
              </w:rPr>
              <w:t>2</w:t>
            </w:r>
          </w:p>
        </w:tc>
        <w:tc>
          <w:tcPr>
            <w:tcW w:w="1701" w:type="dxa"/>
            <w:vMerge w:val="restart"/>
          </w:tcPr>
          <w:p w14:paraId="3AB0FE36" w14:textId="5E7F9815" w:rsidR="00DC00A5" w:rsidRPr="00197EA7" w:rsidRDefault="009C4E25" w:rsidP="00DC00A5">
            <w:pPr>
              <w:jc w:val="both"/>
              <w:rPr>
                <w:rFonts w:asciiTheme="majorBidi" w:eastAsia="Times New Roman" w:hAnsiTheme="majorBidi" w:cstheme="majorBidi"/>
                <w:sz w:val="18"/>
                <w:szCs w:val="18"/>
                <w:lang w:val="id-ID"/>
              </w:rPr>
            </w:pPr>
            <w:r w:rsidRPr="009C4E25">
              <w:rPr>
                <w:rFonts w:ascii="Times New Roman" w:eastAsia="Times New Roman" w:hAnsi="Times New Roman" w:cs="Times New Roman"/>
                <w:sz w:val="18"/>
                <w:szCs w:val="18"/>
                <w:lang w:val="id-ID"/>
              </w:rPr>
              <w:t>Menguasai konsep dan struktur  ilmu-ilmu bahasa Arab (linguistik, fonologi, morfologi, sintaksis, dan semantik, serta sistem tulisan) sebagai bekal pembelajar sepanjang hayat</w:t>
            </w:r>
          </w:p>
        </w:tc>
        <w:tc>
          <w:tcPr>
            <w:tcW w:w="850" w:type="dxa"/>
          </w:tcPr>
          <w:p w14:paraId="3315222D" w14:textId="3325056F" w:rsidR="00DC00A5" w:rsidRPr="00871D14"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7</w:t>
            </w:r>
            <w:r w:rsidR="00145034">
              <w:rPr>
                <w:rFonts w:asciiTheme="majorBidi" w:eastAsia="Times New Roman" w:hAnsiTheme="majorBidi" w:cstheme="majorBidi"/>
                <w:sz w:val="18"/>
                <w:szCs w:val="18"/>
                <w:lang w:val="id-ID"/>
              </w:rPr>
              <w:t>2</w:t>
            </w:r>
          </w:p>
        </w:tc>
        <w:tc>
          <w:tcPr>
            <w:tcW w:w="1985" w:type="dxa"/>
            <w:tcBorders>
              <w:left w:val="single" w:sz="8" w:space="0" w:color="70AD47"/>
              <w:right w:val="single" w:sz="8" w:space="0" w:color="70AD47"/>
            </w:tcBorders>
            <w:tcMar>
              <w:top w:w="0" w:type="dxa"/>
              <w:left w:w="100" w:type="dxa"/>
              <w:bottom w:w="0" w:type="dxa"/>
              <w:right w:w="100" w:type="dxa"/>
            </w:tcMar>
          </w:tcPr>
          <w:p w14:paraId="4CCCF9E7" w14:textId="77777777" w:rsidR="00DC00A5" w:rsidRPr="00197EA7" w:rsidRDefault="00DC00A5" w:rsidP="00DC00A5">
            <w:pPr>
              <w:ind w:left="119" w:right="40"/>
              <w:jc w:val="both"/>
              <w:rPr>
                <w:rFonts w:asciiTheme="majorBidi" w:eastAsia="Times New Roman" w:hAnsiTheme="majorBidi" w:cstheme="majorBidi"/>
                <w:b/>
                <w:sz w:val="20"/>
                <w:szCs w:val="20"/>
                <w:lang w:val="id-ID"/>
              </w:rPr>
            </w:pPr>
            <w:r>
              <w:rPr>
                <w:rFonts w:asciiTheme="majorBidi" w:eastAsia="Times New Roman" w:hAnsiTheme="majorBidi" w:cstheme="majorBidi"/>
                <w:sz w:val="18"/>
                <w:szCs w:val="18"/>
                <w:lang w:val="id-ID"/>
              </w:rPr>
              <w:t>M</w:t>
            </w:r>
            <w:r w:rsidRPr="003B08F6">
              <w:rPr>
                <w:rFonts w:asciiTheme="majorBidi" w:eastAsia="Times New Roman" w:hAnsiTheme="majorBidi" w:cstheme="majorBidi"/>
                <w:sz w:val="18"/>
                <w:szCs w:val="18"/>
                <w:lang w:val="id-ID"/>
              </w:rPr>
              <w:t>emahami, menjelaskan dan menerangkan kajian salah satu caban</w:t>
            </w:r>
            <w:r>
              <w:rPr>
                <w:rFonts w:asciiTheme="majorBidi" w:eastAsia="Times New Roman" w:hAnsiTheme="majorBidi" w:cstheme="majorBidi"/>
                <w:sz w:val="18"/>
                <w:szCs w:val="18"/>
                <w:lang w:val="id-ID"/>
              </w:rPr>
              <w:t>g ilmu balaghah yakni ilmu al- M</w:t>
            </w:r>
            <w:r w:rsidRPr="003B08F6">
              <w:rPr>
                <w:rFonts w:asciiTheme="majorBidi" w:eastAsia="Times New Roman" w:hAnsiTheme="majorBidi" w:cstheme="majorBidi"/>
                <w:sz w:val="18"/>
                <w:szCs w:val="18"/>
                <w:lang w:val="id-ID"/>
              </w:rPr>
              <w:t>a’aniy secara tekstual dan kontekstual, sesuai dengan tuntutan situasi dan kondisi (konteks kalimat) baik berbahasa Arab, Indonesia, maupun bahasa Jawa</w:t>
            </w:r>
          </w:p>
        </w:tc>
        <w:tc>
          <w:tcPr>
            <w:tcW w:w="992" w:type="dxa"/>
            <w:vMerge/>
          </w:tcPr>
          <w:p w14:paraId="6E9BFFC9" w14:textId="77777777" w:rsidR="00DC00A5" w:rsidRPr="00197EA7" w:rsidRDefault="00DC00A5" w:rsidP="00DC00A5">
            <w:pPr>
              <w:jc w:val="both"/>
              <w:rPr>
                <w:rFonts w:asciiTheme="majorBidi" w:eastAsia="Times New Roman" w:hAnsiTheme="majorBidi" w:cstheme="majorBidi"/>
                <w:sz w:val="18"/>
                <w:szCs w:val="18"/>
                <w:lang w:val="id-ID"/>
              </w:rPr>
            </w:pPr>
          </w:p>
        </w:tc>
        <w:tc>
          <w:tcPr>
            <w:tcW w:w="1984" w:type="dxa"/>
            <w:vMerge/>
          </w:tcPr>
          <w:p w14:paraId="71B0BF4C" w14:textId="77777777" w:rsidR="00DC00A5" w:rsidRPr="00197EA7" w:rsidRDefault="00DC00A5" w:rsidP="00DC00A5">
            <w:pPr>
              <w:jc w:val="both"/>
              <w:rPr>
                <w:rFonts w:asciiTheme="majorBidi" w:eastAsia="Times New Roman" w:hAnsiTheme="majorBidi" w:cstheme="majorBidi"/>
                <w:sz w:val="18"/>
                <w:szCs w:val="18"/>
                <w:lang w:val="id-ID"/>
              </w:rPr>
            </w:pPr>
          </w:p>
        </w:tc>
      </w:tr>
      <w:tr w:rsidR="00DC00A5" w:rsidRPr="00DF2B7E" w14:paraId="2D8B48A2" w14:textId="77777777" w:rsidTr="00ED62BF">
        <w:trPr>
          <w:trHeight w:val="2753"/>
        </w:trPr>
        <w:tc>
          <w:tcPr>
            <w:tcW w:w="675" w:type="dxa"/>
            <w:vMerge/>
          </w:tcPr>
          <w:p w14:paraId="51CDFEF7" w14:textId="77777777" w:rsidR="00DC00A5" w:rsidRDefault="00DC00A5" w:rsidP="00DC00A5">
            <w:pPr>
              <w:jc w:val="center"/>
              <w:rPr>
                <w:rFonts w:asciiTheme="majorBidi" w:eastAsia="Times New Roman" w:hAnsiTheme="majorBidi" w:cstheme="majorBidi"/>
                <w:sz w:val="18"/>
                <w:szCs w:val="18"/>
                <w:lang w:val="id-ID"/>
              </w:rPr>
            </w:pPr>
          </w:p>
        </w:tc>
        <w:tc>
          <w:tcPr>
            <w:tcW w:w="1701" w:type="dxa"/>
            <w:vMerge/>
          </w:tcPr>
          <w:p w14:paraId="66BB36AD" w14:textId="77777777" w:rsidR="00DC00A5" w:rsidRPr="00197EA7" w:rsidRDefault="00DC00A5" w:rsidP="00DC00A5">
            <w:pPr>
              <w:jc w:val="both"/>
              <w:rPr>
                <w:rFonts w:asciiTheme="majorBidi" w:eastAsia="Times New Roman" w:hAnsiTheme="majorBidi" w:cstheme="majorBidi"/>
                <w:sz w:val="18"/>
                <w:szCs w:val="18"/>
                <w:lang w:val="id-ID"/>
              </w:rPr>
            </w:pPr>
          </w:p>
        </w:tc>
        <w:tc>
          <w:tcPr>
            <w:tcW w:w="850" w:type="dxa"/>
          </w:tcPr>
          <w:p w14:paraId="372D68BC" w14:textId="77777777" w:rsidR="00DC00A5" w:rsidRPr="00442AF7" w:rsidRDefault="00DC00A5" w:rsidP="00DC00A5">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6417BEA0" w14:textId="0966BECD" w:rsidR="00DC00A5" w:rsidRPr="00442AF7"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7</w:t>
            </w:r>
            <w:r w:rsidR="00145034">
              <w:rPr>
                <w:rFonts w:asciiTheme="majorBidi" w:eastAsia="Times New Roman" w:hAnsiTheme="majorBidi" w:cstheme="majorBidi"/>
                <w:sz w:val="18"/>
                <w:szCs w:val="18"/>
                <w:lang w:val="id-ID"/>
              </w:rPr>
              <w:t>3</w:t>
            </w:r>
          </w:p>
        </w:tc>
        <w:tc>
          <w:tcPr>
            <w:tcW w:w="1985" w:type="dxa"/>
            <w:tcBorders>
              <w:left w:val="single" w:sz="8" w:space="0" w:color="70AD47"/>
              <w:bottom w:val="single" w:sz="8" w:space="0" w:color="70AD47"/>
              <w:right w:val="single" w:sz="8" w:space="0" w:color="70AD47"/>
            </w:tcBorders>
            <w:tcMar>
              <w:top w:w="0" w:type="dxa"/>
              <w:left w:w="100" w:type="dxa"/>
              <w:bottom w:w="0" w:type="dxa"/>
              <w:right w:w="100" w:type="dxa"/>
            </w:tcMar>
          </w:tcPr>
          <w:p w14:paraId="7DF8E127" w14:textId="77777777" w:rsidR="00DC00A5" w:rsidRPr="00197EA7" w:rsidRDefault="00DC00A5" w:rsidP="00DC00A5">
            <w:pPr>
              <w:jc w:val="both"/>
              <w:rPr>
                <w:rFonts w:asciiTheme="majorBidi" w:eastAsia="Times New Roman" w:hAnsiTheme="majorBidi" w:cstheme="majorBidi"/>
                <w:b/>
                <w:sz w:val="20"/>
                <w:szCs w:val="20"/>
                <w:lang w:val="id-ID"/>
              </w:rPr>
            </w:pPr>
            <w:r>
              <w:rPr>
                <w:rFonts w:asciiTheme="majorBidi" w:eastAsia="Times New Roman" w:hAnsiTheme="majorBidi" w:cstheme="majorBidi"/>
                <w:sz w:val="18"/>
                <w:szCs w:val="18"/>
                <w:lang w:val="id-ID"/>
              </w:rPr>
              <w:t>T</w:t>
            </w:r>
            <w:r w:rsidRPr="003B08F6">
              <w:rPr>
                <w:rFonts w:asciiTheme="majorBidi" w:eastAsia="Times New Roman" w:hAnsiTheme="majorBidi" w:cstheme="majorBidi"/>
                <w:sz w:val="18"/>
                <w:szCs w:val="18"/>
                <w:lang w:val="id-ID"/>
              </w:rPr>
              <w:t>erampil dalam m</w:t>
            </w:r>
            <w:r>
              <w:rPr>
                <w:rFonts w:asciiTheme="majorBidi" w:eastAsia="Times New Roman" w:hAnsiTheme="majorBidi" w:cstheme="majorBidi"/>
                <w:sz w:val="18"/>
                <w:szCs w:val="18"/>
                <w:lang w:val="id-ID"/>
              </w:rPr>
              <w:t>embuat contoh-contoh kajian al-M</w:t>
            </w:r>
            <w:r w:rsidRPr="003B08F6">
              <w:rPr>
                <w:rFonts w:asciiTheme="majorBidi" w:eastAsia="Times New Roman" w:hAnsiTheme="majorBidi" w:cstheme="majorBidi"/>
                <w:sz w:val="18"/>
                <w:szCs w:val="18"/>
                <w:lang w:val="id-ID"/>
              </w:rPr>
              <w:t>a’aniy secara tekstual dan kontekstual, sesuai dengan tuntutan situasi dan kondisi (konteks kalimat) baik berbahasa Arab, Indonesia, maupun bahasa Jawa dan menjelaskan serta menerangkannya</w:t>
            </w:r>
          </w:p>
        </w:tc>
        <w:tc>
          <w:tcPr>
            <w:tcW w:w="992" w:type="dxa"/>
            <w:vMerge/>
          </w:tcPr>
          <w:p w14:paraId="4FE29DFD" w14:textId="77777777" w:rsidR="00DC00A5" w:rsidRPr="00197EA7" w:rsidRDefault="00DC00A5" w:rsidP="00DC00A5">
            <w:pPr>
              <w:jc w:val="both"/>
              <w:rPr>
                <w:rFonts w:asciiTheme="majorBidi" w:eastAsia="Times New Roman" w:hAnsiTheme="majorBidi" w:cstheme="majorBidi"/>
                <w:sz w:val="18"/>
                <w:szCs w:val="18"/>
                <w:lang w:val="id-ID"/>
              </w:rPr>
            </w:pPr>
          </w:p>
        </w:tc>
        <w:tc>
          <w:tcPr>
            <w:tcW w:w="1984" w:type="dxa"/>
            <w:vMerge/>
          </w:tcPr>
          <w:p w14:paraId="43D3C076" w14:textId="77777777" w:rsidR="00DC00A5" w:rsidRPr="00197EA7" w:rsidRDefault="00DC00A5" w:rsidP="00DC00A5">
            <w:pPr>
              <w:jc w:val="both"/>
              <w:rPr>
                <w:rFonts w:asciiTheme="majorBidi" w:eastAsia="Times New Roman" w:hAnsiTheme="majorBidi" w:cstheme="majorBidi"/>
                <w:sz w:val="18"/>
                <w:szCs w:val="18"/>
                <w:lang w:val="id-ID"/>
              </w:rPr>
            </w:pPr>
          </w:p>
        </w:tc>
      </w:tr>
      <w:tr w:rsidR="00DC00A5" w:rsidRPr="00DF2B7E" w14:paraId="7700882D" w14:textId="77777777" w:rsidTr="00197EA7">
        <w:trPr>
          <w:trHeight w:val="1031"/>
        </w:trPr>
        <w:tc>
          <w:tcPr>
            <w:tcW w:w="675" w:type="dxa"/>
          </w:tcPr>
          <w:p w14:paraId="536E398E" w14:textId="77777777" w:rsidR="00DC00A5"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CPL</w:t>
            </w:r>
          </w:p>
          <w:p w14:paraId="46A2DA19" w14:textId="3D4B841C" w:rsidR="00DC00A5" w:rsidRPr="00197EA7"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0</w:t>
            </w:r>
            <w:r w:rsidR="0016572C">
              <w:rPr>
                <w:rFonts w:asciiTheme="majorBidi" w:eastAsia="Times New Roman" w:hAnsiTheme="majorBidi" w:cstheme="majorBidi"/>
                <w:sz w:val="18"/>
                <w:szCs w:val="18"/>
              </w:rPr>
              <w:t>1</w:t>
            </w:r>
          </w:p>
        </w:tc>
        <w:tc>
          <w:tcPr>
            <w:tcW w:w="1701" w:type="dxa"/>
          </w:tcPr>
          <w:p w14:paraId="7095BEEE" w14:textId="41EF77A4" w:rsidR="00DC00A5" w:rsidRPr="00F267DB" w:rsidRDefault="009C4E25" w:rsidP="00DC00A5">
            <w:pPr>
              <w:jc w:val="both"/>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lang w:val="id-ID"/>
              </w:rPr>
              <w:t>Bertakwa kepada Tuhan Yang Maha Esa</w:t>
            </w:r>
            <w:r>
              <w:rPr>
                <w:rFonts w:ascii="Times New Roman" w:eastAsia="Times New Roman" w:hAnsi="Times New Roman" w:cs="Times New Roman"/>
                <w:sz w:val="18"/>
                <w:szCs w:val="18"/>
                <w:lang w:val="id-ID"/>
              </w:rPr>
              <w:t xml:space="preserve">, bertanggung jawab, mandiri dan </w:t>
            </w:r>
            <w:r w:rsidRPr="005653A1">
              <w:rPr>
                <w:rFonts w:ascii="Times New Roman" w:eastAsia="Times New Roman" w:hAnsi="Times New Roman" w:cs="Times New Roman"/>
                <w:sz w:val="18"/>
                <w:szCs w:val="18"/>
                <w:lang w:val="id-ID"/>
              </w:rPr>
              <w:t>menjunjung tinggi nilai kemanusiaan dalam menjalankan tugas</w:t>
            </w:r>
          </w:p>
        </w:tc>
        <w:tc>
          <w:tcPr>
            <w:tcW w:w="850" w:type="dxa"/>
          </w:tcPr>
          <w:p w14:paraId="3BCAA619" w14:textId="77777777" w:rsidR="00DC00A5" w:rsidRPr="00442AF7" w:rsidRDefault="00DC00A5" w:rsidP="00DC00A5">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6852EDD0" w14:textId="69688D58" w:rsidR="00DC00A5" w:rsidRPr="00442AF7"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7</w:t>
            </w:r>
            <w:r w:rsidR="00145034">
              <w:rPr>
                <w:rFonts w:asciiTheme="majorBidi" w:eastAsia="Times New Roman" w:hAnsiTheme="majorBidi" w:cstheme="majorBidi"/>
                <w:sz w:val="18"/>
                <w:szCs w:val="18"/>
                <w:lang w:val="id-ID"/>
              </w:rPr>
              <w:t>4</w:t>
            </w:r>
          </w:p>
        </w:tc>
        <w:tc>
          <w:tcPr>
            <w:tcW w:w="1985" w:type="dxa"/>
          </w:tcPr>
          <w:p w14:paraId="507A3182" w14:textId="77777777" w:rsidR="00DC00A5" w:rsidRPr="00EC2819" w:rsidRDefault="00DC00A5" w:rsidP="00DC00A5">
            <w:pPr>
              <w:jc w:val="both"/>
              <w:rPr>
                <w:rFonts w:asciiTheme="majorBidi" w:eastAsia="Times New Roman" w:hAnsiTheme="majorBidi" w:cstheme="majorBidi"/>
                <w:sz w:val="18"/>
                <w:szCs w:val="18"/>
                <w:lang w:val="id-ID"/>
              </w:rPr>
            </w:pPr>
            <w:r w:rsidRPr="00EC2819">
              <w:rPr>
                <w:rFonts w:asciiTheme="majorBidi" w:eastAsia="Times New Roman" w:hAnsiTheme="majorBidi" w:cstheme="majorBidi"/>
                <w:sz w:val="18"/>
                <w:szCs w:val="18"/>
                <w:lang w:val="id-ID"/>
              </w:rPr>
              <w:t>Menjalankan sikap berketuhanan dan sosial sesuai dengan kajian ilmu al-</w:t>
            </w:r>
            <w:r>
              <w:rPr>
                <w:rFonts w:asciiTheme="majorBidi" w:eastAsia="Times New Roman" w:hAnsiTheme="majorBidi" w:cstheme="majorBidi"/>
                <w:sz w:val="18"/>
                <w:szCs w:val="18"/>
                <w:lang w:val="id-ID"/>
              </w:rPr>
              <w:t>Bayan</w:t>
            </w:r>
            <w:r w:rsidRPr="00EC2819">
              <w:rPr>
                <w:rFonts w:asciiTheme="majorBidi" w:eastAsia="Times New Roman" w:hAnsiTheme="majorBidi" w:cstheme="majorBidi"/>
                <w:sz w:val="18"/>
                <w:szCs w:val="18"/>
                <w:lang w:val="id-ID"/>
              </w:rPr>
              <w:t xml:space="preserve"> secara tekstual dan kontekstual, sesuai dengan tuntutan situasi dan kondisi</w:t>
            </w:r>
          </w:p>
          <w:p w14:paraId="7ACA261C" w14:textId="77777777" w:rsidR="00DC00A5" w:rsidRPr="00F267DB" w:rsidRDefault="00DC00A5" w:rsidP="00DC00A5">
            <w:pPr>
              <w:jc w:val="both"/>
              <w:rPr>
                <w:rFonts w:asciiTheme="majorBidi" w:eastAsia="Times New Roman" w:hAnsiTheme="majorBidi" w:cstheme="majorBidi"/>
                <w:sz w:val="18"/>
                <w:szCs w:val="18"/>
                <w:lang w:val="id-ID"/>
              </w:rPr>
            </w:pPr>
          </w:p>
        </w:tc>
        <w:tc>
          <w:tcPr>
            <w:tcW w:w="992" w:type="dxa"/>
            <w:vMerge w:val="restart"/>
          </w:tcPr>
          <w:p w14:paraId="3824F0DD" w14:textId="77777777" w:rsidR="00DC00A5" w:rsidRPr="005A330E" w:rsidRDefault="00DC00A5" w:rsidP="00DC00A5">
            <w:pPr>
              <w:jc w:val="both"/>
              <w:rPr>
                <w:rFonts w:asciiTheme="majorBidi" w:eastAsia="Times New Roman" w:hAnsiTheme="majorBidi" w:cstheme="majorBidi"/>
                <w:sz w:val="18"/>
                <w:szCs w:val="18"/>
              </w:rPr>
            </w:pPr>
            <w:r w:rsidRPr="005A330E">
              <w:rPr>
                <w:rFonts w:asciiTheme="majorBidi" w:eastAsia="Times New Roman" w:hAnsiTheme="majorBidi" w:cstheme="majorBidi"/>
                <w:sz w:val="18"/>
                <w:szCs w:val="18"/>
              </w:rPr>
              <w:t>‘Ilm al-</w:t>
            </w:r>
            <w:proofErr w:type="spellStart"/>
            <w:r w:rsidRPr="005A330E">
              <w:rPr>
                <w:rFonts w:asciiTheme="majorBidi" w:eastAsia="Times New Roman" w:hAnsiTheme="majorBidi" w:cstheme="majorBidi"/>
                <w:sz w:val="18"/>
                <w:szCs w:val="18"/>
              </w:rPr>
              <w:t>Bayān</w:t>
            </w:r>
            <w:proofErr w:type="spellEnd"/>
          </w:p>
        </w:tc>
        <w:tc>
          <w:tcPr>
            <w:tcW w:w="1984" w:type="dxa"/>
            <w:vMerge w:val="restart"/>
          </w:tcPr>
          <w:p w14:paraId="4E05C3A8" w14:textId="77777777" w:rsidR="00DC00A5" w:rsidRPr="00D86391" w:rsidRDefault="00DC00A5" w:rsidP="00D07A5A">
            <w:pPr>
              <w:widowControl w:val="0"/>
              <w:numPr>
                <w:ilvl w:val="0"/>
                <w:numId w:val="86"/>
              </w:numPr>
              <w:autoSpaceDE w:val="0"/>
              <w:autoSpaceDN w:val="0"/>
              <w:adjustRightInd w:val="0"/>
              <w:ind w:left="329" w:right="-22" w:hanging="329"/>
              <w:rPr>
                <w:rFonts w:asciiTheme="majorBidi" w:hAnsiTheme="majorBidi" w:cstheme="majorBidi"/>
                <w:sz w:val="18"/>
                <w:szCs w:val="18"/>
                <w:lang w:val="id-ID"/>
              </w:rPr>
            </w:pPr>
            <w:r w:rsidRPr="00D86391">
              <w:rPr>
                <w:rFonts w:asciiTheme="majorBidi" w:hAnsiTheme="majorBidi" w:cstheme="majorBidi"/>
                <w:sz w:val="18"/>
                <w:szCs w:val="18"/>
                <w:lang w:val="sv-SE"/>
              </w:rPr>
              <w:t>Visi misi institusi, dukungan Ilmu Bayan terhadap profil lulusan, Kontrak perkuliahan Ilmu Bayan</w:t>
            </w:r>
          </w:p>
          <w:p w14:paraId="4E2FE79C" w14:textId="77777777" w:rsidR="00DC00A5" w:rsidRPr="00D86391" w:rsidRDefault="00DC00A5" w:rsidP="00D07A5A">
            <w:pPr>
              <w:widowControl w:val="0"/>
              <w:numPr>
                <w:ilvl w:val="0"/>
                <w:numId w:val="86"/>
              </w:numPr>
              <w:autoSpaceDE w:val="0"/>
              <w:autoSpaceDN w:val="0"/>
              <w:adjustRightInd w:val="0"/>
              <w:ind w:left="329" w:right="-22" w:hanging="329"/>
              <w:rPr>
                <w:rFonts w:asciiTheme="majorBidi" w:hAnsiTheme="majorBidi" w:cstheme="majorBidi"/>
                <w:sz w:val="18"/>
                <w:szCs w:val="18"/>
                <w:lang w:val="nb-NO"/>
              </w:rPr>
            </w:pPr>
            <w:r w:rsidRPr="00D86391">
              <w:rPr>
                <w:rFonts w:asciiTheme="majorBidi" w:hAnsiTheme="majorBidi" w:cstheme="majorBidi"/>
                <w:sz w:val="18"/>
                <w:szCs w:val="18"/>
                <w:lang w:val="sv-SE"/>
              </w:rPr>
              <w:t>Konsep dan ruang lingkup Ilmu Bayan</w:t>
            </w:r>
          </w:p>
          <w:p w14:paraId="1ED534E0" w14:textId="77777777" w:rsidR="00DC00A5" w:rsidRPr="00D86391" w:rsidRDefault="00DC00A5" w:rsidP="00D07A5A">
            <w:pPr>
              <w:widowControl w:val="0"/>
              <w:numPr>
                <w:ilvl w:val="0"/>
                <w:numId w:val="86"/>
              </w:numPr>
              <w:autoSpaceDE w:val="0"/>
              <w:autoSpaceDN w:val="0"/>
              <w:adjustRightInd w:val="0"/>
              <w:ind w:left="329" w:right="-22" w:hanging="329"/>
              <w:rPr>
                <w:rFonts w:asciiTheme="majorBidi" w:hAnsiTheme="majorBidi" w:cstheme="majorBidi"/>
                <w:sz w:val="18"/>
                <w:szCs w:val="18"/>
                <w:lang w:val="nb-NO"/>
              </w:rPr>
            </w:pPr>
            <w:r w:rsidRPr="00D86391">
              <w:rPr>
                <w:rFonts w:asciiTheme="majorBidi" w:hAnsiTheme="majorBidi" w:cstheme="majorBidi"/>
                <w:sz w:val="18"/>
                <w:szCs w:val="18"/>
                <w:lang w:val="sv-SE"/>
              </w:rPr>
              <w:t xml:space="preserve">Gaya bahasa </w:t>
            </w:r>
            <w:r w:rsidRPr="00D86391">
              <w:rPr>
                <w:rFonts w:asciiTheme="majorBidi" w:hAnsiTheme="majorBidi" w:cstheme="majorBidi"/>
                <w:i/>
                <w:iCs/>
                <w:sz w:val="18"/>
                <w:szCs w:val="18"/>
                <w:lang w:val="sv-SE"/>
              </w:rPr>
              <w:t xml:space="preserve">at-Tasybih </w:t>
            </w:r>
            <w:r w:rsidRPr="00D86391">
              <w:rPr>
                <w:rFonts w:asciiTheme="majorBidi" w:hAnsiTheme="majorBidi" w:cstheme="majorBidi"/>
                <w:sz w:val="18"/>
                <w:szCs w:val="18"/>
                <w:lang w:val="sv-SE"/>
              </w:rPr>
              <w:t>dan contoh penggunaannya dalam konteks kehidupan</w:t>
            </w:r>
          </w:p>
          <w:p w14:paraId="745A29BF" w14:textId="23B2C4EC" w:rsidR="00DC00A5" w:rsidRPr="00D86391" w:rsidRDefault="00DC00A5" w:rsidP="00D07A5A">
            <w:pPr>
              <w:widowControl w:val="0"/>
              <w:numPr>
                <w:ilvl w:val="0"/>
                <w:numId w:val="86"/>
              </w:numPr>
              <w:autoSpaceDE w:val="0"/>
              <w:autoSpaceDN w:val="0"/>
              <w:adjustRightInd w:val="0"/>
              <w:ind w:left="329" w:right="-22" w:hanging="329"/>
              <w:rPr>
                <w:rFonts w:asciiTheme="majorBidi" w:hAnsiTheme="majorBidi" w:cstheme="majorBidi"/>
                <w:sz w:val="18"/>
                <w:szCs w:val="18"/>
                <w:lang w:val="nb-NO"/>
              </w:rPr>
            </w:pPr>
            <w:r w:rsidRPr="00D86391">
              <w:rPr>
                <w:rFonts w:asciiTheme="majorBidi" w:hAnsiTheme="majorBidi" w:cstheme="majorBidi"/>
                <w:sz w:val="18"/>
                <w:szCs w:val="18"/>
                <w:lang w:val="sv-SE"/>
              </w:rPr>
              <w:t xml:space="preserve">Gaya bahasa </w:t>
            </w:r>
            <w:r w:rsidRPr="00D86391">
              <w:rPr>
                <w:rFonts w:asciiTheme="majorBidi" w:hAnsiTheme="majorBidi" w:cstheme="majorBidi"/>
                <w:i/>
                <w:iCs/>
                <w:sz w:val="18"/>
                <w:szCs w:val="18"/>
                <w:lang w:val="sv-SE"/>
              </w:rPr>
              <w:t>al-Majaz</w:t>
            </w:r>
            <w:r w:rsidRPr="00D86391">
              <w:rPr>
                <w:rFonts w:asciiTheme="majorBidi" w:hAnsiTheme="majorBidi" w:cstheme="majorBidi"/>
                <w:sz w:val="18"/>
                <w:szCs w:val="18"/>
                <w:lang w:val="sv-SE"/>
              </w:rPr>
              <w:t xml:space="preserve"> dan contoh penggunaannya dalam konteks kehidupan</w:t>
            </w:r>
          </w:p>
          <w:p w14:paraId="39A7D76F" w14:textId="42008351" w:rsidR="00DC00A5" w:rsidRPr="00D86391" w:rsidRDefault="00DC00A5" w:rsidP="00D07A5A">
            <w:pPr>
              <w:widowControl w:val="0"/>
              <w:numPr>
                <w:ilvl w:val="0"/>
                <w:numId w:val="86"/>
              </w:numPr>
              <w:autoSpaceDE w:val="0"/>
              <w:autoSpaceDN w:val="0"/>
              <w:adjustRightInd w:val="0"/>
              <w:ind w:left="329" w:right="-22" w:hanging="329"/>
              <w:rPr>
                <w:rFonts w:asciiTheme="majorBidi" w:hAnsiTheme="majorBidi" w:cstheme="majorBidi"/>
                <w:sz w:val="18"/>
                <w:szCs w:val="18"/>
                <w:lang w:val="nb-NO"/>
              </w:rPr>
            </w:pPr>
            <w:r w:rsidRPr="00D86391">
              <w:rPr>
                <w:rFonts w:asciiTheme="majorBidi" w:hAnsiTheme="majorBidi" w:cstheme="majorBidi"/>
                <w:sz w:val="18"/>
                <w:szCs w:val="18"/>
                <w:lang w:val="sv-SE"/>
              </w:rPr>
              <w:t xml:space="preserve">Gaya bahasa </w:t>
            </w:r>
            <w:r w:rsidRPr="00D86391">
              <w:rPr>
                <w:rFonts w:asciiTheme="majorBidi" w:hAnsiTheme="majorBidi" w:cstheme="majorBidi"/>
                <w:i/>
                <w:iCs/>
                <w:sz w:val="18"/>
                <w:szCs w:val="18"/>
                <w:lang w:val="sv-SE"/>
              </w:rPr>
              <w:t xml:space="preserve">al-Kinayah </w:t>
            </w:r>
            <w:r w:rsidRPr="00D86391">
              <w:rPr>
                <w:rFonts w:asciiTheme="majorBidi" w:hAnsiTheme="majorBidi" w:cstheme="majorBidi"/>
                <w:sz w:val="18"/>
                <w:szCs w:val="18"/>
                <w:lang w:val="sv-SE"/>
              </w:rPr>
              <w:t xml:space="preserve"> dan contoh penggunaannya dalam konteks kehidupan</w:t>
            </w:r>
          </w:p>
        </w:tc>
      </w:tr>
      <w:tr w:rsidR="00DC00A5" w:rsidRPr="00DF2B7E" w14:paraId="072FF70C" w14:textId="77777777" w:rsidTr="00EC2819">
        <w:trPr>
          <w:trHeight w:val="983"/>
        </w:trPr>
        <w:tc>
          <w:tcPr>
            <w:tcW w:w="675" w:type="dxa"/>
            <w:vMerge w:val="restart"/>
          </w:tcPr>
          <w:p w14:paraId="6A7511CB" w14:textId="520DA40F" w:rsidR="00DC00A5" w:rsidRPr="00197EA7"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CPL 0</w:t>
            </w:r>
            <w:r w:rsidR="0016572C">
              <w:rPr>
                <w:rFonts w:asciiTheme="majorBidi" w:eastAsia="Times New Roman" w:hAnsiTheme="majorBidi" w:cstheme="majorBidi"/>
                <w:sz w:val="18"/>
                <w:szCs w:val="18"/>
                <w:lang w:val="id-ID"/>
              </w:rPr>
              <w:t>2</w:t>
            </w:r>
          </w:p>
        </w:tc>
        <w:tc>
          <w:tcPr>
            <w:tcW w:w="1701" w:type="dxa"/>
            <w:vMerge w:val="restart"/>
          </w:tcPr>
          <w:p w14:paraId="283884DF" w14:textId="70CB919C" w:rsidR="00DC00A5" w:rsidRPr="00197EA7" w:rsidRDefault="009C4E25" w:rsidP="00DC00A5">
            <w:pPr>
              <w:jc w:val="both"/>
              <w:rPr>
                <w:rFonts w:asciiTheme="majorBidi" w:eastAsia="Times New Roman" w:hAnsiTheme="majorBidi" w:cstheme="majorBidi"/>
                <w:sz w:val="18"/>
                <w:szCs w:val="18"/>
                <w:lang w:val="id-ID"/>
              </w:rPr>
            </w:pPr>
            <w:r w:rsidRPr="009C4E25">
              <w:rPr>
                <w:rFonts w:ascii="Times New Roman" w:eastAsia="Times New Roman" w:hAnsi="Times New Roman" w:cs="Times New Roman"/>
                <w:sz w:val="18"/>
                <w:szCs w:val="18"/>
                <w:lang w:val="id-ID"/>
              </w:rPr>
              <w:t>Menguasai konsep dan struktur  ilmu-ilmu bahasa Arab (linguistik, fonologi, morfologi, sintaksis, dan semantik, serta sistem tulisan) sebagai bekal pembelajar sepanjang hayat</w:t>
            </w:r>
          </w:p>
        </w:tc>
        <w:tc>
          <w:tcPr>
            <w:tcW w:w="850" w:type="dxa"/>
          </w:tcPr>
          <w:p w14:paraId="1B4E169C" w14:textId="7AD5A673" w:rsidR="00DC00A5" w:rsidRPr="00871D14"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CPMK </w:t>
            </w:r>
            <w:r w:rsidR="005A330E">
              <w:rPr>
                <w:rFonts w:asciiTheme="majorBidi" w:eastAsia="Times New Roman" w:hAnsiTheme="majorBidi" w:cstheme="majorBidi"/>
                <w:sz w:val="18"/>
                <w:szCs w:val="18"/>
                <w:lang w:val="id-ID"/>
              </w:rPr>
              <w:t>7</w:t>
            </w:r>
            <w:r w:rsidR="00145034">
              <w:rPr>
                <w:rFonts w:asciiTheme="majorBidi" w:eastAsia="Times New Roman" w:hAnsiTheme="majorBidi" w:cstheme="majorBidi"/>
                <w:sz w:val="18"/>
                <w:szCs w:val="18"/>
                <w:lang w:val="id-ID"/>
              </w:rPr>
              <w:t>5</w:t>
            </w:r>
          </w:p>
        </w:tc>
        <w:tc>
          <w:tcPr>
            <w:tcW w:w="1985" w:type="dxa"/>
          </w:tcPr>
          <w:p w14:paraId="1DC62FF9" w14:textId="77777777" w:rsidR="00DC00A5" w:rsidRPr="00197EA7" w:rsidRDefault="00DC00A5" w:rsidP="00DC00A5">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M</w:t>
            </w:r>
            <w:r w:rsidRPr="003B08F6">
              <w:rPr>
                <w:rFonts w:asciiTheme="majorBidi" w:eastAsia="Times New Roman" w:hAnsiTheme="majorBidi" w:cstheme="majorBidi"/>
                <w:sz w:val="18"/>
                <w:szCs w:val="18"/>
                <w:lang w:val="id-ID"/>
              </w:rPr>
              <w:t>emahami, menjelaskan dan menerangkan kajian salah satu caba</w:t>
            </w:r>
            <w:r>
              <w:rPr>
                <w:rFonts w:asciiTheme="majorBidi" w:eastAsia="Times New Roman" w:hAnsiTheme="majorBidi" w:cstheme="majorBidi"/>
                <w:sz w:val="18"/>
                <w:szCs w:val="18"/>
                <w:lang w:val="id-ID"/>
              </w:rPr>
              <w:t>ng ilmu balaghah yakni ilmu al-B</w:t>
            </w:r>
            <w:r w:rsidRPr="003B08F6">
              <w:rPr>
                <w:rFonts w:asciiTheme="majorBidi" w:eastAsia="Times New Roman" w:hAnsiTheme="majorBidi" w:cstheme="majorBidi"/>
                <w:sz w:val="18"/>
                <w:szCs w:val="18"/>
                <w:lang w:val="id-ID"/>
              </w:rPr>
              <w:t>ayan secara tekstual dan kontekstual, sesuai dengan tuntutan situasi dan kondisi (konteks kalimat) baik berbahasa Arab, Indonesia, maupun bahasa Jawa</w:t>
            </w:r>
          </w:p>
        </w:tc>
        <w:tc>
          <w:tcPr>
            <w:tcW w:w="992" w:type="dxa"/>
            <w:vMerge/>
          </w:tcPr>
          <w:p w14:paraId="572B1A01" w14:textId="77777777" w:rsidR="00DC00A5" w:rsidRPr="00197EA7" w:rsidRDefault="00DC00A5" w:rsidP="00DC00A5">
            <w:pPr>
              <w:jc w:val="both"/>
              <w:rPr>
                <w:rFonts w:asciiTheme="majorBidi" w:eastAsia="Times New Roman" w:hAnsiTheme="majorBidi" w:cstheme="majorBidi"/>
                <w:sz w:val="18"/>
                <w:szCs w:val="18"/>
                <w:lang w:val="id-ID"/>
              </w:rPr>
            </w:pPr>
          </w:p>
        </w:tc>
        <w:tc>
          <w:tcPr>
            <w:tcW w:w="1984" w:type="dxa"/>
            <w:vMerge/>
          </w:tcPr>
          <w:p w14:paraId="2B917B32" w14:textId="77777777" w:rsidR="00DC00A5" w:rsidRPr="00197EA7" w:rsidRDefault="00DC00A5" w:rsidP="00DC00A5">
            <w:pPr>
              <w:jc w:val="both"/>
              <w:rPr>
                <w:rFonts w:asciiTheme="majorBidi" w:eastAsia="Times New Roman" w:hAnsiTheme="majorBidi" w:cstheme="majorBidi"/>
                <w:sz w:val="18"/>
                <w:szCs w:val="18"/>
                <w:lang w:val="id-ID"/>
              </w:rPr>
            </w:pPr>
          </w:p>
        </w:tc>
      </w:tr>
      <w:tr w:rsidR="00DC00A5" w:rsidRPr="00DF2B7E" w14:paraId="48D6A87C" w14:textId="77777777" w:rsidTr="00442AF7">
        <w:trPr>
          <w:trHeight w:val="1273"/>
        </w:trPr>
        <w:tc>
          <w:tcPr>
            <w:tcW w:w="675" w:type="dxa"/>
            <w:vMerge/>
          </w:tcPr>
          <w:p w14:paraId="56253E95" w14:textId="77777777" w:rsidR="00DC00A5" w:rsidRDefault="00DC00A5" w:rsidP="00DC00A5">
            <w:pPr>
              <w:jc w:val="both"/>
              <w:rPr>
                <w:rFonts w:asciiTheme="majorBidi" w:eastAsia="Times New Roman" w:hAnsiTheme="majorBidi" w:cstheme="majorBidi"/>
                <w:sz w:val="18"/>
                <w:szCs w:val="18"/>
                <w:lang w:val="id-ID"/>
              </w:rPr>
            </w:pPr>
          </w:p>
        </w:tc>
        <w:tc>
          <w:tcPr>
            <w:tcW w:w="1701" w:type="dxa"/>
            <w:vMerge/>
          </w:tcPr>
          <w:p w14:paraId="6DDEAEF2" w14:textId="77777777" w:rsidR="00DC00A5" w:rsidRPr="00197EA7" w:rsidRDefault="00DC00A5" w:rsidP="00DC00A5">
            <w:pPr>
              <w:jc w:val="both"/>
              <w:rPr>
                <w:rFonts w:asciiTheme="majorBidi" w:eastAsia="Times New Roman" w:hAnsiTheme="majorBidi" w:cstheme="majorBidi"/>
                <w:sz w:val="18"/>
                <w:szCs w:val="18"/>
                <w:lang w:val="id-ID"/>
              </w:rPr>
            </w:pPr>
          </w:p>
        </w:tc>
        <w:tc>
          <w:tcPr>
            <w:tcW w:w="850" w:type="dxa"/>
          </w:tcPr>
          <w:p w14:paraId="12EA6B6F" w14:textId="77777777" w:rsidR="00DC00A5" w:rsidRPr="00442AF7" w:rsidRDefault="00DC00A5" w:rsidP="00DC00A5">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46283BFE" w14:textId="77D8C3F7" w:rsidR="00DC00A5" w:rsidRPr="00442AF7" w:rsidRDefault="005A330E"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7</w:t>
            </w:r>
            <w:r w:rsidR="00145034">
              <w:rPr>
                <w:rFonts w:asciiTheme="majorBidi" w:eastAsia="Times New Roman" w:hAnsiTheme="majorBidi" w:cstheme="majorBidi"/>
                <w:sz w:val="18"/>
                <w:szCs w:val="18"/>
                <w:lang w:val="id-ID"/>
              </w:rPr>
              <w:t>6</w:t>
            </w:r>
          </w:p>
        </w:tc>
        <w:tc>
          <w:tcPr>
            <w:tcW w:w="1985" w:type="dxa"/>
          </w:tcPr>
          <w:p w14:paraId="109261BC" w14:textId="77777777" w:rsidR="00DC00A5" w:rsidRPr="00197EA7" w:rsidRDefault="00DC00A5" w:rsidP="00DC00A5">
            <w:pPr>
              <w:jc w:val="both"/>
              <w:rPr>
                <w:rFonts w:asciiTheme="majorBidi" w:eastAsia="Times New Roman" w:hAnsiTheme="majorBidi" w:cstheme="majorBidi"/>
                <w:sz w:val="18"/>
                <w:szCs w:val="18"/>
                <w:lang w:val="id-ID"/>
              </w:rPr>
            </w:pPr>
            <w:r w:rsidRPr="00EC2819">
              <w:rPr>
                <w:rFonts w:asciiTheme="majorBidi" w:eastAsia="Times New Roman" w:hAnsiTheme="majorBidi" w:cstheme="majorBidi"/>
                <w:sz w:val="18"/>
                <w:szCs w:val="18"/>
                <w:lang w:val="id-ID"/>
              </w:rPr>
              <w:t>Terampil dalam membuat contoh-contoh kajian al-B</w:t>
            </w:r>
            <w:r>
              <w:rPr>
                <w:rFonts w:asciiTheme="majorBidi" w:eastAsia="Times New Roman" w:hAnsiTheme="majorBidi" w:cstheme="majorBidi"/>
                <w:sz w:val="18"/>
                <w:szCs w:val="18"/>
                <w:lang w:val="id-ID"/>
              </w:rPr>
              <w:t>ayan</w:t>
            </w:r>
            <w:r w:rsidRPr="00EC2819">
              <w:rPr>
                <w:rFonts w:asciiTheme="majorBidi" w:eastAsia="Times New Roman" w:hAnsiTheme="majorBidi" w:cstheme="majorBidi"/>
                <w:sz w:val="18"/>
                <w:szCs w:val="18"/>
                <w:lang w:val="id-ID"/>
              </w:rPr>
              <w:t xml:space="preserve"> secara tekstual dan kontekstual, sesuai dengan tuntutan situasi dan kondisi (konteks kalimat) baik berbahasa Arab, Indonesia, maupun bahasa Jawa dan menjelaskan serta menerangkannya</w:t>
            </w:r>
          </w:p>
        </w:tc>
        <w:tc>
          <w:tcPr>
            <w:tcW w:w="992" w:type="dxa"/>
            <w:vMerge/>
          </w:tcPr>
          <w:p w14:paraId="5ABC1055" w14:textId="77777777" w:rsidR="00DC00A5" w:rsidRPr="00197EA7" w:rsidRDefault="00DC00A5" w:rsidP="00DC00A5">
            <w:pPr>
              <w:jc w:val="both"/>
              <w:rPr>
                <w:rFonts w:asciiTheme="majorBidi" w:eastAsia="Times New Roman" w:hAnsiTheme="majorBidi" w:cstheme="majorBidi"/>
                <w:sz w:val="18"/>
                <w:szCs w:val="18"/>
                <w:lang w:val="id-ID"/>
              </w:rPr>
            </w:pPr>
          </w:p>
        </w:tc>
        <w:tc>
          <w:tcPr>
            <w:tcW w:w="1984" w:type="dxa"/>
            <w:vMerge/>
          </w:tcPr>
          <w:p w14:paraId="7BCB7F11" w14:textId="77777777" w:rsidR="00DC00A5" w:rsidRPr="00197EA7" w:rsidRDefault="00DC00A5" w:rsidP="00DC00A5">
            <w:pPr>
              <w:jc w:val="both"/>
              <w:rPr>
                <w:rFonts w:asciiTheme="majorBidi" w:eastAsia="Times New Roman" w:hAnsiTheme="majorBidi" w:cstheme="majorBidi"/>
                <w:sz w:val="18"/>
                <w:szCs w:val="18"/>
                <w:lang w:val="id-ID"/>
              </w:rPr>
            </w:pPr>
          </w:p>
        </w:tc>
      </w:tr>
      <w:tr w:rsidR="00DC00A5" w:rsidRPr="006A1BD4" w14:paraId="43EBAAC3" w14:textId="77777777" w:rsidTr="00197EA7">
        <w:trPr>
          <w:trHeight w:val="1170"/>
        </w:trPr>
        <w:tc>
          <w:tcPr>
            <w:tcW w:w="675" w:type="dxa"/>
          </w:tcPr>
          <w:p w14:paraId="6E0A79E1" w14:textId="77777777" w:rsidR="00DC00A5"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CPL</w:t>
            </w:r>
          </w:p>
          <w:p w14:paraId="22F2AEF7" w14:textId="07FCC298" w:rsidR="00DC00A5" w:rsidRPr="00197EA7"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0</w:t>
            </w:r>
            <w:r w:rsidR="0016572C">
              <w:rPr>
                <w:rFonts w:asciiTheme="majorBidi" w:eastAsia="Times New Roman" w:hAnsiTheme="majorBidi" w:cstheme="majorBidi"/>
                <w:sz w:val="18"/>
                <w:szCs w:val="18"/>
              </w:rPr>
              <w:t>1</w:t>
            </w:r>
          </w:p>
        </w:tc>
        <w:tc>
          <w:tcPr>
            <w:tcW w:w="1701" w:type="dxa"/>
          </w:tcPr>
          <w:p w14:paraId="532F07E1" w14:textId="0F0237D9" w:rsidR="00DC00A5" w:rsidRPr="00F267DB" w:rsidRDefault="009C4E25" w:rsidP="00DC00A5">
            <w:pPr>
              <w:jc w:val="both"/>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lang w:val="id-ID"/>
              </w:rPr>
              <w:t>Bertakwa kepada Tuhan Yang Maha Esa</w:t>
            </w:r>
            <w:r>
              <w:rPr>
                <w:rFonts w:ascii="Times New Roman" w:eastAsia="Times New Roman" w:hAnsi="Times New Roman" w:cs="Times New Roman"/>
                <w:sz w:val="18"/>
                <w:szCs w:val="18"/>
                <w:lang w:val="id-ID"/>
              </w:rPr>
              <w:t xml:space="preserve">, bertanggung jawab, mandiri dan </w:t>
            </w:r>
            <w:r w:rsidRPr="005653A1">
              <w:rPr>
                <w:rFonts w:ascii="Times New Roman" w:eastAsia="Times New Roman" w:hAnsi="Times New Roman" w:cs="Times New Roman"/>
                <w:sz w:val="18"/>
                <w:szCs w:val="18"/>
                <w:lang w:val="id-ID"/>
              </w:rPr>
              <w:t xml:space="preserve">menjunjung tinggi nilai kemanusiaan </w:t>
            </w:r>
            <w:r w:rsidRPr="005653A1">
              <w:rPr>
                <w:rFonts w:ascii="Times New Roman" w:eastAsia="Times New Roman" w:hAnsi="Times New Roman" w:cs="Times New Roman"/>
                <w:sz w:val="18"/>
                <w:szCs w:val="18"/>
                <w:lang w:val="id-ID"/>
              </w:rPr>
              <w:lastRenderedPageBreak/>
              <w:t>dalam menjalankan tugas</w:t>
            </w:r>
          </w:p>
        </w:tc>
        <w:tc>
          <w:tcPr>
            <w:tcW w:w="850" w:type="dxa"/>
          </w:tcPr>
          <w:p w14:paraId="4E4E2DE3" w14:textId="77777777" w:rsidR="00DC00A5" w:rsidRPr="00442AF7" w:rsidRDefault="00DC00A5" w:rsidP="00DC00A5">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lastRenderedPageBreak/>
              <w:t>CPMK</w:t>
            </w:r>
          </w:p>
          <w:p w14:paraId="28432D91" w14:textId="040A7633" w:rsidR="00DC00A5" w:rsidRPr="00442AF7" w:rsidRDefault="005A330E"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7</w:t>
            </w:r>
            <w:r w:rsidR="00145034">
              <w:rPr>
                <w:rFonts w:asciiTheme="majorBidi" w:eastAsia="Times New Roman" w:hAnsiTheme="majorBidi" w:cstheme="majorBidi"/>
                <w:sz w:val="18"/>
                <w:szCs w:val="18"/>
                <w:lang w:val="id-ID"/>
              </w:rPr>
              <w:t>7</w:t>
            </w:r>
          </w:p>
        </w:tc>
        <w:tc>
          <w:tcPr>
            <w:tcW w:w="1985" w:type="dxa"/>
          </w:tcPr>
          <w:p w14:paraId="3437CDD2" w14:textId="77777777" w:rsidR="00DC00A5" w:rsidRPr="00EC2819" w:rsidRDefault="00DC00A5" w:rsidP="00DC00A5">
            <w:pPr>
              <w:spacing w:after="240" w:line="250" w:lineRule="auto"/>
              <w:jc w:val="both"/>
              <w:rPr>
                <w:rFonts w:asciiTheme="majorBidi" w:eastAsia="Times New Roman" w:hAnsiTheme="majorBidi" w:cstheme="majorBidi"/>
                <w:sz w:val="18"/>
                <w:szCs w:val="18"/>
                <w:lang w:val="id-ID"/>
              </w:rPr>
            </w:pPr>
            <w:r w:rsidRPr="00EC2819">
              <w:rPr>
                <w:rFonts w:asciiTheme="majorBidi" w:eastAsia="Times New Roman" w:hAnsiTheme="majorBidi" w:cstheme="majorBidi"/>
                <w:sz w:val="18"/>
                <w:szCs w:val="18"/>
                <w:lang w:val="id-ID"/>
              </w:rPr>
              <w:t>Menjalankan sikap berketuhanan dan sosial sesuai dengan kajian ilmu al-</w:t>
            </w:r>
            <w:r>
              <w:rPr>
                <w:rFonts w:asciiTheme="majorBidi" w:eastAsia="Times New Roman" w:hAnsiTheme="majorBidi" w:cstheme="majorBidi"/>
                <w:sz w:val="18"/>
                <w:szCs w:val="18"/>
                <w:lang w:val="id-ID"/>
              </w:rPr>
              <w:t>Badi`</w:t>
            </w:r>
            <w:r w:rsidRPr="00EC2819">
              <w:rPr>
                <w:rFonts w:asciiTheme="majorBidi" w:eastAsia="Times New Roman" w:hAnsiTheme="majorBidi" w:cstheme="majorBidi"/>
                <w:sz w:val="18"/>
                <w:szCs w:val="18"/>
                <w:lang w:val="id-ID"/>
              </w:rPr>
              <w:t xml:space="preserve"> secara tekstual dan kontekstual, </w:t>
            </w:r>
            <w:r w:rsidRPr="00EC2819">
              <w:rPr>
                <w:rFonts w:asciiTheme="majorBidi" w:eastAsia="Times New Roman" w:hAnsiTheme="majorBidi" w:cstheme="majorBidi"/>
                <w:sz w:val="18"/>
                <w:szCs w:val="18"/>
                <w:lang w:val="id-ID"/>
              </w:rPr>
              <w:lastRenderedPageBreak/>
              <w:t>sesuai dengan tuntutan situasi dan kondisi</w:t>
            </w:r>
          </w:p>
          <w:p w14:paraId="5BDFC954" w14:textId="77777777" w:rsidR="00DC00A5" w:rsidRDefault="00DC00A5" w:rsidP="00DC00A5">
            <w:pPr>
              <w:spacing w:after="240" w:line="250" w:lineRule="auto"/>
              <w:jc w:val="both"/>
              <w:rPr>
                <w:rFonts w:asciiTheme="majorBidi" w:eastAsia="Times New Roman" w:hAnsiTheme="majorBidi" w:cstheme="majorBidi"/>
                <w:sz w:val="18"/>
                <w:szCs w:val="18"/>
                <w:lang w:val="id-ID"/>
              </w:rPr>
            </w:pPr>
          </w:p>
          <w:p w14:paraId="333B85C4" w14:textId="77777777" w:rsidR="00DC00A5" w:rsidRPr="00F267DB" w:rsidRDefault="00DC00A5" w:rsidP="00DC00A5">
            <w:pPr>
              <w:spacing w:after="240" w:line="250" w:lineRule="auto"/>
              <w:jc w:val="both"/>
              <w:rPr>
                <w:rFonts w:asciiTheme="majorBidi" w:eastAsia="Times New Roman" w:hAnsiTheme="majorBidi" w:cstheme="majorBidi"/>
                <w:sz w:val="18"/>
                <w:szCs w:val="18"/>
                <w:lang w:val="id-ID"/>
              </w:rPr>
            </w:pPr>
          </w:p>
        </w:tc>
        <w:tc>
          <w:tcPr>
            <w:tcW w:w="992" w:type="dxa"/>
            <w:vMerge w:val="restart"/>
          </w:tcPr>
          <w:p w14:paraId="0D877969" w14:textId="77777777" w:rsidR="00DC00A5" w:rsidRPr="006A1BD4" w:rsidRDefault="00DC00A5" w:rsidP="00DC00A5">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lastRenderedPageBreak/>
              <w:t>‘Ilm al-</w:t>
            </w:r>
            <w:proofErr w:type="spellStart"/>
            <w:proofErr w:type="gramStart"/>
            <w:r w:rsidRPr="006A1BD4">
              <w:rPr>
                <w:rFonts w:asciiTheme="majorBidi" w:eastAsia="Times New Roman" w:hAnsiTheme="majorBidi" w:cstheme="majorBidi"/>
                <w:sz w:val="18"/>
                <w:szCs w:val="18"/>
              </w:rPr>
              <w:t>Badī</w:t>
            </w:r>
            <w:proofErr w:type="spellEnd"/>
            <w:r w:rsidRPr="006A1BD4">
              <w:rPr>
                <w:rFonts w:asciiTheme="majorBidi" w:eastAsia="Times New Roman" w:hAnsiTheme="majorBidi" w:cstheme="majorBidi"/>
                <w:sz w:val="18"/>
                <w:szCs w:val="18"/>
              </w:rPr>
              <w:t>‘</w:t>
            </w:r>
            <w:proofErr w:type="gramEnd"/>
          </w:p>
        </w:tc>
        <w:tc>
          <w:tcPr>
            <w:tcW w:w="1984" w:type="dxa"/>
            <w:vMerge w:val="restart"/>
          </w:tcPr>
          <w:p w14:paraId="21497661" w14:textId="77777777" w:rsidR="00DC00A5" w:rsidRPr="00C062CF" w:rsidRDefault="00DC00A5" w:rsidP="00D07A5A">
            <w:pPr>
              <w:pStyle w:val="ListParagraph"/>
              <w:numPr>
                <w:ilvl w:val="0"/>
                <w:numId w:val="60"/>
              </w:numPr>
              <w:ind w:left="175" w:hanging="283"/>
              <w:jc w:val="both"/>
              <w:rPr>
                <w:rFonts w:asciiTheme="majorBidi" w:eastAsia="Times New Roman" w:hAnsiTheme="majorBidi" w:cstheme="majorBidi"/>
                <w:sz w:val="18"/>
                <w:szCs w:val="18"/>
              </w:rPr>
            </w:pPr>
            <w:proofErr w:type="spellStart"/>
            <w:r w:rsidRPr="00C062CF">
              <w:rPr>
                <w:rFonts w:asciiTheme="majorBidi" w:eastAsia="Times New Roman" w:hAnsiTheme="majorBidi" w:cstheme="majorBidi"/>
                <w:sz w:val="18"/>
                <w:szCs w:val="18"/>
              </w:rPr>
              <w:t>Konsep</w:t>
            </w:r>
            <w:proofErr w:type="spellEnd"/>
            <w:r w:rsidRPr="00C062CF">
              <w:rPr>
                <w:rFonts w:asciiTheme="majorBidi" w:eastAsia="Times New Roman" w:hAnsiTheme="majorBidi" w:cstheme="majorBidi"/>
                <w:sz w:val="18"/>
                <w:szCs w:val="18"/>
              </w:rPr>
              <w:t xml:space="preserve"> dan </w:t>
            </w:r>
            <w:proofErr w:type="spellStart"/>
            <w:r w:rsidRPr="00C062CF">
              <w:rPr>
                <w:rFonts w:asciiTheme="majorBidi" w:eastAsia="Times New Roman" w:hAnsiTheme="majorBidi" w:cstheme="majorBidi"/>
                <w:sz w:val="18"/>
                <w:szCs w:val="18"/>
              </w:rPr>
              <w:t>ruang</w:t>
            </w:r>
            <w:proofErr w:type="spellEnd"/>
            <w:r w:rsidRPr="00C062CF">
              <w:rPr>
                <w:rFonts w:asciiTheme="majorBidi" w:eastAsia="Times New Roman" w:hAnsiTheme="majorBidi" w:cstheme="majorBidi"/>
                <w:sz w:val="18"/>
                <w:szCs w:val="18"/>
              </w:rPr>
              <w:t xml:space="preserve"> </w:t>
            </w:r>
            <w:proofErr w:type="spellStart"/>
            <w:r w:rsidRPr="00C062CF">
              <w:rPr>
                <w:rFonts w:asciiTheme="majorBidi" w:eastAsia="Times New Roman" w:hAnsiTheme="majorBidi" w:cstheme="majorBidi"/>
                <w:sz w:val="18"/>
                <w:szCs w:val="18"/>
              </w:rPr>
              <w:t>lingkup</w:t>
            </w:r>
            <w:proofErr w:type="spellEnd"/>
            <w:r w:rsidRPr="00C062CF">
              <w:rPr>
                <w:rFonts w:asciiTheme="majorBidi" w:eastAsia="Times New Roman" w:hAnsiTheme="majorBidi" w:cstheme="majorBidi"/>
                <w:sz w:val="18"/>
                <w:szCs w:val="18"/>
              </w:rPr>
              <w:t xml:space="preserve"> </w:t>
            </w:r>
            <w:proofErr w:type="spellStart"/>
            <w:r w:rsidRPr="00C062CF">
              <w:rPr>
                <w:rFonts w:asciiTheme="majorBidi" w:eastAsia="Times New Roman" w:hAnsiTheme="majorBidi" w:cstheme="majorBidi"/>
                <w:sz w:val="18"/>
                <w:szCs w:val="18"/>
              </w:rPr>
              <w:t>ilmu</w:t>
            </w:r>
            <w:proofErr w:type="spellEnd"/>
            <w:r w:rsidRPr="00C062CF">
              <w:rPr>
                <w:rFonts w:asciiTheme="majorBidi" w:eastAsia="Times New Roman" w:hAnsiTheme="majorBidi" w:cstheme="majorBidi"/>
                <w:sz w:val="18"/>
                <w:szCs w:val="18"/>
              </w:rPr>
              <w:t xml:space="preserve"> Bayan</w:t>
            </w:r>
          </w:p>
          <w:p w14:paraId="1A4F3AC9" w14:textId="77777777" w:rsidR="00DC00A5" w:rsidRPr="00C062CF" w:rsidRDefault="00DC00A5" w:rsidP="00D07A5A">
            <w:pPr>
              <w:pStyle w:val="ListParagraph"/>
              <w:numPr>
                <w:ilvl w:val="0"/>
                <w:numId w:val="60"/>
              </w:numPr>
              <w:ind w:left="175" w:hanging="283"/>
              <w:jc w:val="both"/>
              <w:rPr>
                <w:rFonts w:asciiTheme="majorBidi" w:eastAsia="Times New Roman" w:hAnsiTheme="majorBidi" w:cstheme="majorBidi"/>
                <w:sz w:val="18"/>
                <w:szCs w:val="18"/>
              </w:rPr>
            </w:pPr>
            <w:proofErr w:type="spellStart"/>
            <w:r w:rsidRPr="00C062CF">
              <w:rPr>
                <w:rFonts w:asciiTheme="majorBidi" w:eastAsia="Times New Roman" w:hAnsiTheme="majorBidi" w:cstheme="majorBidi"/>
                <w:sz w:val="18"/>
                <w:szCs w:val="18"/>
              </w:rPr>
              <w:t>Tokoh</w:t>
            </w:r>
            <w:proofErr w:type="spellEnd"/>
            <w:r w:rsidRPr="00C062CF">
              <w:rPr>
                <w:rFonts w:asciiTheme="majorBidi" w:eastAsia="Times New Roman" w:hAnsiTheme="majorBidi" w:cstheme="majorBidi"/>
                <w:sz w:val="18"/>
                <w:szCs w:val="18"/>
              </w:rPr>
              <w:t xml:space="preserve">- </w:t>
            </w:r>
            <w:proofErr w:type="spellStart"/>
            <w:r w:rsidRPr="00C062CF">
              <w:rPr>
                <w:rFonts w:asciiTheme="majorBidi" w:eastAsia="Times New Roman" w:hAnsiTheme="majorBidi" w:cstheme="majorBidi"/>
                <w:sz w:val="18"/>
                <w:szCs w:val="18"/>
              </w:rPr>
              <w:t>tokoh</w:t>
            </w:r>
            <w:proofErr w:type="spellEnd"/>
            <w:r w:rsidRPr="00C062CF">
              <w:rPr>
                <w:rFonts w:asciiTheme="majorBidi" w:eastAsia="Times New Roman" w:hAnsiTheme="majorBidi" w:cstheme="majorBidi"/>
                <w:sz w:val="18"/>
                <w:szCs w:val="18"/>
              </w:rPr>
              <w:t xml:space="preserve"> </w:t>
            </w:r>
            <w:proofErr w:type="spellStart"/>
            <w:r w:rsidRPr="00C062CF">
              <w:rPr>
                <w:rFonts w:asciiTheme="majorBidi" w:eastAsia="Times New Roman" w:hAnsiTheme="majorBidi" w:cstheme="majorBidi"/>
                <w:sz w:val="18"/>
                <w:szCs w:val="18"/>
              </w:rPr>
              <w:t>ilmu</w:t>
            </w:r>
            <w:proofErr w:type="spellEnd"/>
            <w:r w:rsidRPr="00C062CF">
              <w:rPr>
                <w:rFonts w:asciiTheme="majorBidi" w:eastAsia="Times New Roman" w:hAnsiTheme="majorBidi" w:cstheme="majorBidi"/>
                <w:sz w:val="18"/>
                <w:szCs w:val="18"/>
              </w:rPr>
              <w:t xml:space="preserve"> Bayan</w:t>
            </w:r>
          </w:p>
          <w:p w14:paraId="6C8EF8CC" w14:textId="77777777" w:rsidR="00DC00A5" w:rsidRPr="00C062CF" w:rsidRDefault="00DC00A5" w:rsidP="00D07A5A">
            <w:pPr>
              <w:pStyle w:val="ListParagraph"/>
              <w:numPr>
                <w:ilvl w:val="0"/>
                <w:numId w:val="60"/>
              </w:numPr>
              <w:ind w:left="175" w:hanging="283"/>
              <w:jc w:val="both"/>
              <w:rPr>
                <w:rFonts w:asciiTheme="majorBidi" w:eastAsia="Times New Roman" w:hAnsiTheme="majorBidi" w:cstheme="majorBidi"/>
                <w:sz w:val="18"/>
                <w:szCs w:val="18"/>
              </w:rPr>
            </w:pPr>
            <w:r w:rsidRPr="00C062CF">
              <w:rPr>
                <w:rFonts w:asciiTheme="majorBidi" w:eastAsia="Times New Roman" w:hAnsiTheme="majorBidi" w:cstheme="majorBidi"/>
                <w:sz w:val="18"/>
                <w:szCs w:val="18"/>
              </w:rPr>
              <w:t xml:space="preserve">Gaya </w:t>
            </w:r>
            <w:proofErr w:type="spellStart"/>
            <w:r w:rsidRPr="00C062CF">
              <w:rPr>
                <w:rFonts w:asciiTheme="majorBidi" w:eastAsia="Times New Roman" w:hAnsiTheme="majorBidi" w:cstheme="majorBidi"/>
                <w:sz w:val="18"/>
                <w:szCs w:val="18"/>
              </w:rPr>
              <w:t>bahasa-gaya</w:t>
            </w:r>
            <w:proofErr w:type="spellEnd"/>
            <w:r w:rsidRPr="00C062CF">
              <w:rPr>
                <w:rFonts w:asciiTheme="majorBidi" w:eastAsia="Times New Roman" w:hAnsiTheme="majorBidi" w:cstheme="majorBidi"/>
                <w:sz w:val="18"/>
                <w:szCs w:val="18"/>
              </w:rPr>
              <w:t xml:space="preserve"> </w:t>
            </w:r>
            <w:proofErr w:type="spellStart"/>
            <w:r w:rsidRPr="00C062CF">
              <w:rPr>
                <w:rFonts w:asciiTheme="majorBidi" w:eastAsia="Times New Roman" w:hAnsiTheme="majorBidi" w:cstheme="majorBidi"/>
                <w:sz w:val="18"/>
                <w:szCs w:val="18"/>
              </w:rPr>
              <w:t>bahasa</w:t>
            </w:r>
            <w:proofErr w:type="spellEnd"/>
            <w:r w:rsidRPr="00C062CF">
              <w:rPr>
                <w:rFonts w:asciiTheme="majorBidi" w:eastAsia="Times New Roman" w:hAnsiTheme="majorBidi" w:cstheme="majorBidi"/>
                <w:sz w:val="18"/>
                <w:szCs w:val="18"/>
              </w:rPr>
              <w:t xml:space="preserve"> </w:t>
            </w:r>
            <w:proofErr w:type="spellStart"/>
            <w:r w:rsidRPr="00C062CF">
              <w:rPr>
                <w:rFonts w:asciiTheme="majorBidi" w:eastAsia="Times New Roman" w:hAnsiTheme="majorBidi" w:cstheme="majorBidi"/>
                <w:sz w:val="18"/>
                <w:szCs w:val="18"/>
              </w:rPr>
              <w:t>dalam</w:t>
            </w:r>
            <w:proofErr w:type="spellEnd"/>
            <w:r w:rsidRPr="00C062CF">
              <w:rPr>
                <w:rFonts w:asciiTheme="majorBidi" w:eastAsia="Times New Roman" w:hAnsiTheme="majorBidi" w:cstheme="majorBidi"/>
                <w:sz w:val="18"/>
                <w:szCs w:val="18"/>
              </w:rPr>
              <w:t xml:space="preserve"> </w:t>
            </w:r>
            <w:proofErr w:type="spellStart"/>
            <w:r w:rsidRPr="00C062CF">
              <w:rPr>
                <w:rFonts w:asciiTheme="majorBidi" w:eastAsia="Times New Roman" w:hAnsiTheme="majorBidi" w:cstheme="majorBidi"/>
                <w:sz w:val="18"/>
                <w:szCs w:val="18"/>
              </w:rPr>
              <w:t>Ilmu</w:t>
            </w:r>
            <w:proofErr w:type="spellEnd"/>
            <w:r>
              <w:rPr>
                <w:rFonts w:asciiTheme="majorBidi" w:eastAsia="Times New Roman" w:hAnsiTheme="majorBidi" w:cstheme="majorBidi"/>
                <w:sz w:val="18"/>
                <w:szCs w:val="18"/>
                <w:lang w:val="id-ID"/>
              </w:rPr>
              <w:t xml:space="preserve"> </w:t>
            </w:r>
            <w:r>
              <w:rPr>
                <w:rFonts w:asciiTheme="majorBidi" w:eastAsia="Times New Roman" w:hAnsiTheme="majorBidi" w:cstheme="majorBidi"/>
                <w:sz w:val="18"/>
                <w:szCs w:val="18"/>
                <w:lang w:val="id-ID"/>
              </w:rPr>
              <w:lastRenderedPageBreak/>
              <w:t>Badi</w:t>
            </w:r>
            <w:proofErr w:type="gramStart"/>
            <w:r>
              <w:rPr>
                <w:rFonts w:asciiTheme="majorBidi" w:eastAsia="Times New Roman" w:hAnsiTheme="majorBidi" w:cstheme="majorBidi"/>
                <w:sz w:val="18"/>
                <w:szCs w:val="18"/>
                <w:lang w:val="id-ID"/>
              </w:rPr>
              <w:t>` :</w:t>
            </w:r>
            <w:proofErr w:type="gramEnd"/>
            <w:r>
              <w:rPr>
                <w:rFonts w:asciiTheme="majorBidi" w:eastAsia="Times New Roman" w:hAnsiTheme="majorBidi" w:cstheme="majorBidi"/>
                <w:sz w:val="18"/>
                <w:szCs w:val="18"/>
                <w:lang w:val="id-ID"/>
              </w:rPr>
              <w:t xml:space="preserve"> Muhassinat Lafdzi dan Ma`nawiy</w:t>
            </w:r>
          </w:p>
        </w:tc>
      </w:tr>
      <w:tr w:rsidR="00DC00A5" w:rsidRPr="00DF2B7E" w14:paraId="5B46BAAA" w14:textId="77777777" w:rsidTr="00F267DB">
        <w:trPr>
          <w:trHeight w:val="1273"/>
        </w:trPr>
        <w:tc>
          <w:tcPr>
            <w:tcW w:w="675" w:type="dxa"/>
            <w:vMerge w:val="restart"/>
          </w:tcPr>
          <w:p w14:paraId="4302D009" w14:textId="58FAAC2A" w:rsidR="00DC00A5" w:rsidRPr="00197EA7"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lastRenderedPageBreak/>
              <w:t>CPL 0</w:t>
            </w:r>
            <w:r w:rsidR="0016572C">
              <w:rPr>
                <w:rFonts w:asciiTheme="majorBidi" w:eastAsia="Times New Roman" w:hAnsiTheme="majorBidi" w:cstheme="majorBidi"/>
                <w:sz w:val="18"/>
                <w:szCs w:val="18"/>
                <w:lang w:val="id-ID"/>
              </w:rPr>
              <w:t>2</w:t>
            </w:r>
          </w:p>
        </w:tc>
        <w:tc>
          <w:tcPr>
            <w:tcW w:w="1701" w:type="dxa"/>
            <w:vMerge w:val="restart"/>
          </w:tcPr>
          <w:p w14:paraId="5DF3B0E6" w14:textId="1B3F52CF" w:rsidR="00DC00A5" w:rsidRPr="00197EA7" w:rsidRDefault="008E4360" w:rsidP="00DC00A5">
            <w:pPr>
              <w:jc w:val="both"/>
              <w:rPr>
                <w:rFonts w:asciiTheme="majorBidi" w:eastAsia="Times New Roman" w:hAnsiTheme="majorBidi" w:cstheme="majorBidi"/>
                <w:sz w:val="18"/>
                <w:szCs w:val="18"/>
                <w:lang w:val="id-ID"/>
              </w:rPr>
            </w:pPr>
            <w:r w:rsidRPr="008E4360">
              <w:rPr>
                <w:rFonts w:ascii="Times New Roman" w:eastAsia="Times New Roman" w:hAnsi="Times New Roman" w:cs="Times New Roman"/>
                <w:sz w:val="18"/>
                <w:szCs w:val="18"/>
                <w:lang w:val="id-ID"/>
              </w:rPr>
              <w:t>Menguasai konsep dan struktur  ilmu-ilmu bahasa Arab (linguistik, fonologi, morfologi, sintaksis, dan semantik, serta sistem tulisan) sebagai bekal pembelajar sepanjang hayat</w:t>
            </w:r>
          </w:p>
        </w:tc>
        <w:tc>
          <w:tcPr>
            <w:tcW w:w="850" w:type="dxa"/>
          </w:tcPr>
          <w:p w14:paraId="68D65A45" w14:textId="66682F70" w:rsidR="00DC00A5" w:rsidRPr="00871D14"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CPMK </w:t>
            </w:r>
            <w:r w:rsidR="005A330E">
              <w:rPr>
                <w:rFonts w:asciiTheme="majorBidi" w:eastAsia="Times New Roman" w:hAnsiTheme="majorBidi" w:cstheme="majorBidi"/>
                <w:sz w:val="18"/>
                <w:szCs w:val="18"/>
                <w:lang w:val="id-ID"/>
              </w:rPr>
              <w:t>7</w:t>
            </w:r>
            <w:r w:rsidR="00145034">
              <w:rPr>
                <w:rFonts w:asciiTheme="majorBidi" w:eastAsia="Times New Roman" w:hAnsiTheme="majorBidi" w:cstheme="majorBidi"/>
                <w:sz w:val="18"/>
                <w:szCs w:val="18"/>
                <w:lang w:val="id-ID"/>
              </w:rPr>
              <w:t>8</w:t>
            </w:r>
          </w:p>
        </w:tc>
        <w:tc>
          <w:tcPr>
            <w:tcW w:w="1985" w:type="dxa"/>
          </w:tcPr>
          <w:p w14:paraId="0251E66E" w14:textId="77777777" w:rsidR="00DC00A5" w:rsidRPr="00197EA7" w:rsidRDefault="00DC00A5" w:rsidP="00DC00A5">
            <w:pPr>
              <w:spacing w:after="240" w:line="250" w:lineRule="auto"/>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M</w:t>
            </w:r>
            <w:r w:rsidRPr="00EC2819">
              <w:rPr>
                <w:rFonts w:asciiTheme="majorBidi" w:eastAsia="Times New Roman" w:hAnsiTheme="majorBidi" w:cstheme="majorBidi"/>
                <w:sz w:val="18"/>
                <w:szCs w:val="18"/>
                <w:lang w:val="id-ID"/>
              </w:rPr>
              <w:t>emahami, menjelaskan dan menerangkan kajian salah satu caba</w:t>
            </w:r>
            <w:r>
              <w:rPr>
                <w:rFonts w:asciiTheme="majorBidi" w:eastAsia="Times New Roman" w:hAnsiTheme="majorBidi" w:cstheme="majorBidi"/>
                <w:sz w:val="18"/>
                <w:szCs w:val="18"/>
                <w:lang w:val="id-ID"/>
              </w:rPr>
              <w:t>ng ilmu balaghah yakni ilmu al-B</w:t>
            </w:r>
            <w:r w:rsidRPr="00EC2819">
              <w:rPr>
                <w:rFonts w:asciiTheme="majorBidi" w:eastAsia="Times New Roman" w:hAnsiTheme="majorBidi" w:cstheme="majorBidi"/>
                <w:sz w:val="18"/>
                <w:szCs w:val="18"/>
                <w:lang w:val="id-ID"/>
              </w:rPr>
              <w:t>adȋ' secara tekstual dan kontekstual, sesuai dengan tuntutan situasi dan kondisi (konteks kalimat) baik berbahasa Arab, Indonesia, maupun bahasa Jawa</w:t>
            </w:r>
          </w:p>
        </w:tc>
        <w:tc>
          <w:tcPr>
            <w:tcW w:w="992" w:type="dxa"/>
            <w:vMerge/>
          </w:tcPr>
          <w:p w14:paraId="1B01C9E1" w14:textId="77777777" w:rsidR="00DC00A5" w:rsidRPr="00197EA7" w:rsidRDefault="00DC00A5" w:rsidP="00DC00A5">
            <w:pPr>
              <w:jc w:val="both"/>
              <w:rPr>
                <w:rFonts w:asciiTheme="majorBidi" w:eastAsia="Times New Roman" w:hAnsiTheme="majorBidi" w:cstheme="majorBidi"/>
                <w:sz w:val="18"/>
                <w:szCs w:val="18"/>
                <w:lang w:val="id-ID"/>
              </w:rPr>
            </w:pPr>
          </w:p>
        </w:tc>
        <w:tc>
          <w:tcPr>
            <w:tcW w:w="1984" w:type="dxa"/>
            <w:vMerge/>
          </w:tcPr>
          <w:p w14:paraId="2EAA6DE5" w14:textId="77777777" w:rsidR="00DC00A5" w:rsidRPr="00197EA7" w:rsidRDefault="00DC00A5" w:rsidP="00DC00A5">
            <w:pPr>
              <w:jc w:val="both"/>
              <w:rPr>
                <w:rFonts w:asciiTheme="majorBidi" w:eastAsia="Times New Roman" w:hAnsiTheme="majorBidi" w:cstheme="majorBidi"/>
                <w:sz w:val="18"/>
                <w:szCs w:val="18"/>
                <w:lang w:val="id-ID"/>
              </w:rPr>
            </w:pPr>
          </w:p>
        </w:tc>
      </w:tr>
      <w:tr w:rsidR="00DC00A5" w:rsidRPr="00DF2B7E" w14:paraId="445E98BA" w14:textId="77777777" w:rsidTr="00C062CF">
        <w:trPr>
          <w:trHeight w:val="416"/>
        </w:trPr>
        <w:tc>
          <w:tcPr>
            <w:tcW w:w="675" w:type="dxa"/>
            <w:vMerge/>
          </w:tcPr>
          <w:p w14:paraId="4373E8BE" w14:textId="77777777" w:rsidR="00DC00A5" w:rsidRDefault="00DC00A5" w:rsidP="00DC00A5">
            <w:pPr>
              <w:jc w:val="center"/>
              <w:rPr>
                <w:rFonts w:asciiTheme="majorBidi" w:eastAsia="Times New Roman" w:hAnsiTheme="majorBidi" w:cstheme="majorBidi"/>
                <w:sz w:val="18"/>
                <w:szCs w:val="18"/>
                <w:lang w:val="id-ID"/>
              </w:rPr>
            </w:pPr>
          </w:p>
        </w:tc>
        <w:tc>
          <w:tcPr>
            <w:tcW w:w="1701" w:type="dxa"/>
            <w:vMerge/>
          </w:tcPr>
          <w:p w14:paraId="50B4AAD2" w14:textId="77777777" w:rsidR="00DC00A5" w:rsidRPr="00197EA7" w:rsidRDefault="00DC00A5" w:rsidP="00DC00A5">
            <w:pPr>
              <w:jc w:val="both"/>
              <w:rPr>
                <w:rFonts w:asciiTheme="majorBidi" w:eastAsia="Times New Roman" w:hAnsiTheme="majorBidi" w:cstheme="majorBidi"/>
                <w:sz w:val="18"/>
                <w:szCs w:val="18"/>
                <w:lang w:val="id-ID"/>
              </w:rPr>
            </w:pPr>
          </w:p>
        </w:tc>
        <w:tc>
          <w:tcPr>
            <w:tcW w:w="850" w:type="dxa"/>
          </w:tcPr>
          <w:p w14:paraId="3E0A2669" w14:textId="77777777" w:rsidR="00DC00A5" w:rsidRPr="00442AF7" w:rsidRDefault="00DC00A5" w:rsidP="00DC00A5">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2670681B" w14:textId="10C50429" w:rsidR="00DC00A5" w:rsidRPr="00442AF7" w:rsidRDefault="00145034"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79</w:t>
            </w:r>
          </w:p>
        </w:tc>
        <w:tc>
          <w:tcPr>
            <w:tcW w:w="1985" w:type="dxa"/>
          </w:tcPr>
          <w:p w14:paraId="4156A51B" w14:textId="77777777" w:rsidR="00DC00A5" w:rsidRPr="00197EA7" w:rsidRDefault="00DC00A5" w:rsidP="00DC00A5">
            <w:pPr>
              <w:spacing w:after="240" w:line="250" w:lineRule="auto"/>
              <w:jc w:val="both"/>
              <w:rPr>
                <w:rFonts w:asciiTheme="majorBidi" w:eastAsia="Times New Roman" w:hAnsiTheme="majorBidi" w:cstheme="majorBidi"/>
                <w:sz w:val="18"/>
                <w:szCs w:val="18"/>
                <w:lang w:val="id-ID"/>
              </w:rPr>
            </w:pPr>
            <w:r w:rsidRPr="00EC2819">
              <w:rPr>
                <w:rFonts w:asciiTheme="majorBidi" w:eastAsia="Times New Roman" w:hAnsiTheme="majorBidi" w:cstheme="majorBidi"/>
                <w:sz w:val="18"/>
                <w:szCs w:val="18"/>
                <w:lang w:val="id-ID"/>
              </w:rPr>
              <w:t>Terampil dalam membuat contoh-contoh kajian al-</w:t>
            </w:r>
            <w:r>
              <w:rPr>
                <w:rFonts w:asciiTheme="majorBidi" w:eastAsia="Times New Roman" w:hAnsiTheme="majorBidi" w:cstheme="majorBidi"/>
                <w:sz w:val="18"/>
                <w:szCs w:val="18"/>
                <w:lang w:val="id-ID"/>
              </w:rPr>
              <w:t>Badi`</w:t>
            </w:r>
            <w:r w:rsidRPr="00EC2819">
              <w:rPr>
                <w:rFonts w:asciiTheme="majorBidi" w:eastAsia="Times New Roman" w:hAnsiTheme="majorBidi" w:cstheme="majorBidi"/>
                <w:sz w:val="18"/>
                <w:szCs w:val="18"/>
                <w:lang w:val="id-ID"/>
              </w:rPr>
              <w:t xml:space="preserve"> secara tekstual dan kontekstual, sesuai dengan tuntutan situasi dan kondisi (konteks kalimat) baik berbahasa Arab, Indonesia, maupun bahasa Jawa dan menjelaskan serta menerangkannya</w:t>
            </w:r>
          </w:p>
        </w:tc>
        <w:tc>
          <w:tcPr>
            <w:tcW w:w="992" w:type="dxa"/>
            <w:vMerge/>
          </w:tcPr>
          <w:p w14:paraId="3408D9B9" w14:textId="77777777" w:rsidR="00DC00A5" w:rsidRPr="00197EA7" w:rsidRDefault="00DC00A5" w:rsidP="00DC00A5">
            <w:pPr>
              <w:jc w:val="both"/>
              <w:rPr>
                <w:rFonts w:asciiTheme="majorBidi" w:eastAsia="Times New Roman" w:hAnsiTheme="majorBidi" w:cstheme="majorBidi"/>
                <w:sz w:val="18"/>
                <w:szCs w:val="18"/>
                <w:lang w:val="id-ID"/>
              </w:rPr>
            </w:pPr>
          </w:p>
        </w:tc>
        <w:tc>
          <w:tcPr>
            <w:tcW w:w="1984" w:type="dxa"/>
            <w:vMerge/>
          </w:tcPr>
          <w:p w14:paraId="52954AAC" w14:textId="77777777" w:rsidR="00DC00A5" w:rsidRPr="00197EA7" w:rsidRDefault="00DC00A5" w:rsidP="00DC00A5">
            <w:pPr>
              <w:jc w:val="both"/>
              <w:rPr>
                <w:rFonts w:asciiTheme="majorBidi" w:eastAsia="Times New Roman" w:hAnsiTheme="majorBidi" w:cstheme="majorBidi"/>
                <w:sz w:val="18"/>
                <w:szCs w:val="18"/>
                <w:lang w:val="id-ID"/>
              </w:rPr>
            </w:pPr>
          </w:p>
        </w:tc>
      </w:tr>
      <w:tr w:rsidR="00DC00A5" w:rsidRPr="00DF2B7E" w14:paraId="0E847939" w14:textId="77777777" w:rsidTr="00ED62BF">
        <w:trPr>
          <w:trHeight w:val="1492"/>
        </w:trPr>
        <w:tc>
          <w:tcPr>
            <w:tcW w:w="675" w:type="dxa"/>
          </w:tcPr>
          <w:p w14:paraId="7C15F527" w14:textId="77777777" w:rsidR="00DC00A5"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CPL</w:t>
            </w:r>
          </w:p>
          <w:p w14:paraId="716AD459" w14:textId="0B3043AC" w:rsidR="00DC00A5" w:rsidRPr="00197EA7"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0</w:t>
            </w:r>
            <w:r w:rsidR="0016572C">
              <w:rPr>
                <w:rFonts w:asciiTheme="majorBidi" w:eastAsia="Times New Roman" w:hAnsiTheme="majorBidi" w:cstheme="majorBidi"/>
                <w:sz w:val="18"/>
                <w:szCs w:val="18"/>
              </w:rPr>
              <w:t>1</w:t>
            </w:r>
          </w:p>
        </w:tc>
        <w:tc>
          <w:tcPr>
            <w:tcW w:w="1701" w:type="dxa"/>
          </w:tcPr>
          <w:p w14:paraId="2A614BDA" w14:textId="3E66B874" w:rsidR="00DC00A5" w:rsidRPr="00F267DB" w:rsidRDefault="008E4360" w:rsidP="00DC00A5">
            <w:pPr>
              <w:jc w:val="both"/>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lang w:val="id-ID"/>
              </w:rPr>
              <w:t>Bertakwa kepada Tuhan Yang Maha Esa</w:t>
            </w:r>
            <w:r>
              <w:rPr>
                <w:rFonts w:ascii="Times New Roman" w:eastAsia="Times New Roman" w:hAnsi="Times New Roman" w:cs="Times New Roman"/>
                <w:sz w:val="18"/>
                <w:szCs w:val="18"/>
                <w:lang w:val="id-ID"/>
              </w:rPr>
              <w:t xml:space="preserve">, bertanggung jawab, mandiri dan </w:t>
            </w:r>
            <w:r w:rsidRPr="005653A1">
              <w:rPr>
                <w:rFonts w:ascii="Times New Roman" w:eastAsia="Times New Roman" w:hAnsi="Times New Roman" w:cs="Times New Roman"/>
                <w:sz w:val="18"/>
                <w:szCs w:val="18"/>
                <w:lang w:val="id-ID"/>
              </w:rPr>
              <w:t>menjunjung tinggi nilai kemanusiaan dalam menjalankan tugas</w:t>
            </w:r>
          </w:p>
        </w:tc>
        <w:tc>
          <w:tcPr>
            <w:tcW w:w="850" w:type="dxa"/>
          </w:tcPr>
          <w:p w14:paraId="71A7A4DD" w14:textId="77777777" w:rsidR="00DC00A5" w:rsidRPr="00442AF7" w:rsidRDefault="00DC00A5" w:rsidP="00DC00A5">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476C94BE" w14:textId="5B8A3D6F" w:rsidR="00DC00A5" w:rsidRPr="00442AF7"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8</w:t>
            </w:r>
            <w:r w:rsidR="00145034">
              <w:rPr>
                <w:rFonts w:asciiTheme="majorBidi" w:eastAsia="Times New Roman" w:hAnsiTheme="majorBidi" w:cstheme="majorBidi"/>
                <w:sz w:val="18"/>
                <w:szCs w:val="18"/>
                <w:lang w:val="id-ID"/>
              </w:rPr>
              <w:t>0</w:t>
            </w:r>
          </w:p>
        </w:tc>
        <w:tc>
          <w:tcPr>
            <w:tcW w:w="1985" w:type="dxa"/>
            <w:tcBorders>
              <w:top w:val="single" w:sz="8" w:space="0" w:color="70AD47"/>
              <w:left w:val="single" w:sz="8" w:space="0" w:color="70AD47"/>
              <w:right w:val="single" w:sz="8" w:space="0" w:color="70AD47"/>
            </w:tcBorders>
            <w:tcMar>
              <w:top w:w="0" w:type="dxa"/>
              <w:left w:w="100" w:type="dxa"/>
              <w:bottom w:w="0" w:type="dxa"/>
              <w:right w:w="100" w:type="dxa"/>
            </w:tcMar>
          </w:tcPr>
          <w:p w14:paraId="2B930A93" w14:textId="77777777" w:rsidR="00DC00A5" w:rsidRPr="000D48A4" w:rsidRDefault="00DC00A5" w:rsidP="00DC00A5">
            <w:pPr>
              <w:spacing w:after="240" w:line="249" w:lineRule="auto"/>
              <w:ind w:left="20"/>
              <w:jc w:val="both"/>
              <w:rPr>
                <w:rFonts w:asciiTheme="majorBidi" w:eastAsia="Times New Roman" w:hAnsiTheme="majorBidi" w:cstheme="majorBidi"/>
                <w:sz w:val="18"/>
                <w:szCs w:val="18"/>
                <w:lang w:val="id-ID"/>
              </w:rPr>
            </w:pPr>
            <w:r w:rsidRPr="000D48A4">
              <w:rPr>
                <w:rFonts w:asciiTheme="majorBidi" w:eastAsia="Times New Roman" w:hAnsiTheme="majorBidi" w:cstheme="majorBidi"/>
                <w:sz w:val="18"/>
                <w:szCs w:val="18"/>
                <w:lang w:val="id-ID"/>
              </w:rPr>
              <w:t xml:space="preserve">Memiliki </w:t>
            </w:r>
            <w:r w:rsidRPr="00C062CF">
              <w:rPr>
                <w:rFonts w:asciiTheme="majorBidi" w:eastAsia="Times New Roman" w:hAnsiTheme="majorBidi" w:cstheme="majorBidi"/>
                <w:sz w:val="18"/>
                <w:szCs w:val="18"/>
                <w:lang w:val="id-ID"/>
              </w:rPr>
              <w:t xml:space="preserve">sikap </w:t>
            </w:r>
            <w:r w:rsidRPr="000D48A4">
              <w:rPr>
                <w:rFonts w:asciiTheme="majorBidi" w:eastAsia="Times New Roman" w:hAnsiTheme="majorBidi" w:cstheme="majorBidi"/>
                <w:sz w:val="18"/>
                <w:szCs w:val="18"/>
                <w:lang w:val="id-ID"/>
              </w:rPr>
              <w:t>moral</w:t>
            </w:r>
            <w:r w:rsidRPr="00C062CF">
              <w:rPr>
                <w:rFonts w:asciiTheme="majorBidi" w:eastAsia="Times New Roman" w:hAnsiTheme="majorBidi" w:cstheme="majorBidi"/>
                <w:sz w:val="18"/>
                <w:szCs w:val="18"/>
                <w:lang w:val="id-ID"/>
              </w:rPr>
              <w:t xml:space="preserve"> dan </w:t>
            </w:r>
            <w:r w:rsidRPr="000D48A4">
              <w:rPr>
                <w:rFonts w:asciiTheme="majorBidi" w:eastAsia="Times New Roman" w:hAnsiTheme="majorBidi" w:cstheme="majorBidi"/>
                <w:sz w:val="18"/>
                <w:szCs w:val="18"/>
                <w:lang w:val="id-ID"/>
              </w:rPr>
              <w:t>etika hidup berkelanjutan</w:t>
            </w:r>
            <w:r w:rsidRPr="00C062CF">
              <w:rPr>
                <w:rFonts w:asciiTheme="majorBidi" w:eastAsia="Times New Roman" w:hAnsiTheme="majorBidi" w:cstheme="majorBidi"/>
                <w:sz w:val="18"/>
                <w:szCs w:val="18"/>
                <w:lang w:val="id-ID"/>
              </w:rPr>
              <w:t>, m</w:t>
            </w:r>
            <w:r w:rsidRPr="000D48A4">
              <w:rPr>
                <w:rFonts w:asciiTheme="majorBidi" w:eastAsia="Times New Roman" w:hAnsiTheme="majorBidi" w:cstheme="majorBidi"/>
                <w:sz w:val="18"/>
                <w:szCs w:val="18"/>
                <w:lang w:val="id-ID"/>
              </w:rPr>
              <w:t>ampu bekerja sama dan memiliki kepekaan so</w:t>
            </w:r>
            <w:r w:rsidRPr="00C062CF">
              <w:rPr>
                <w:rFonts w:asciiTheme="majorBidi" w:eastAsia="Times New Roman" w:hAnsiTheme="majorBidi" w:cstheme="majorBidi"/>
                <w:sz w:val="18"/>
                <w:szCs w:val="18"/>
                <w:lang w:val="id-ID"/>
              </w:rPr>
              <w:t>s</w:t>
            </w:r>
            <w:r w:rsidRPr="000D48A4">
              <w:rPr>
                <w:rFonts w:asciiTheme="majorBidi" w:eastAsia="Times New Roman" w:hAnsiTheme="majorBidi" w:cstheme="majorBidi"/>
                <w:sz w:val="18"/>
                <w:szCs w:val="18"/>
                <w:lang w:val="id-ID"/>
              </w:rPr>
              <w:t>ial</w:t>
            </w:r>
            <w:r w:rsidRPr="00C062CF">
              <w:rPr>
                <w:rFonts w:asciiTheme="majorBidi" w:eastAsia="Times New Roman" w:hAnsiTheme="majorBidi" w:cstheme="majorBidi"/>
                <w:sz w:val="18"/>
                <w:szCs w:val="18"/>
                <w:lang w:val="id-ID"/>
              </w:rPr>
              <w:t>,  serta m</w:t>
            </w:r>
            <w:r w:rsidRPr="000D48A4">
              <w:rPr>
                <w:rFonts w:asciiTheme="majorBidi" w:eastAsia="Times New Roman" w:hAnsiTheme="majorBidi" w:cstheme="majorBidi"/>
                <w:sz w:val="18"/>
                <w:szCs w:val="18"/>
                <w:lang w:val="id-ID"/>
              </w:rPr>
              <w:t>enghargai keaneragaman budaya</w:t>
            </w:r>
          </w:p>
          <w:p w14:paraId="4309832B" w14:textId="77777777" w:rsidR="00DC00A5" w:rsidRPr="000D48A4" w:rsidRDefault="00DC00A5" w:rsidP="00DC00A5">
            <w:pPr>
              <w:spacing w:after="240" w:line="249" w:lineRule="auto"/>
              <w:ind w:left="20"/>
              <w:jc w:val="both"/>
              <w:rPr>
                <w:rFonts w:asciiTheme="majorBidi" w:eastAsia="Times New Roman" w:hAnsiTheme="majorBidi" w:cstheme="majorBidi"/>
                <w:sz w:val="18"/>
                <w:szCs w:val="18"/>
                <w:lang w:val="id-ID"/>
              </w:rPr>
            </w:pPr>
          </w:p>
        </w:tc>
        <w:tc>
          <w:tcPr>
            <w:tcW w:w="992" w:type="dxa"/>
            <w:vMerge w:val="restart"/>
          </w:tcPr>
          <w:p w14:paraId="5EF9D353" w14:textId="77777777" w:rsidR="00DC00A5" w:rsidRPr="00CF0E35" w:rsidRDefault="00DC00A5" w:rsidP="00DC00A5">
            <w:pPr>
              <w:jc w:val="both"/>
              <w:rPr>
                <w:rFonts w:asciiTheme="majorBidi" w:eastAsia="Times New Roman" w:hAnsiTheme="majorBidi" w:cstheme="majorBidi"/>
                <w:sz w:val="18"/>
                <w:szCs w:val="18"/>
              </w:rPr>
            </w:pPr>
            <w:r w:rsidRPr="00CF0E35">
              <w:rPr>
                <w:rFonts w:asciiTheme="majorBidi" w:eastAsia="Times New Roman" w:hAnsiTheme="majorBidi" w:cstheme="majorBidi"/>
                <w:sz w:val="18"/>
                <w:szCs w:val="18"/>
              </w:rPr>
              <w:t>‘Ilm al-Lughah</w:t>
            </w:r>
          </w:p>
        </w:tc>
        <w:tc>
          <w:tcPr>
            <w:tcW w:w="1984" w:type="dxa"/>
            <w:vMerge w:val="restart"/>
          </w:tcPr>
          <w:p w14:paraId="312CF4AA" w14:textId="77777777" w:rsidR="00DC00A5" w:rsidRPr="00DF6F58" w:rsidRDefault="00DC00A5" w:rsidP="00D07A5A">
            <w:pPr>
              <w:pStyle w:val="ListParagraph"/>
              <w:numPr>
                <w:ilvl w:val="0"/>
                <w:numId w:val="61"/>
              </w:numPr>
              <w:ind w:left="175" w:hanging="283"/>
              <w:jc w:val="both"/>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Konsep `Ilm al-Lughah</w:t>
            </w:r>
          </w:p>
          <w:p w14:paraId="24B2EB9C" w14:textId="77777777" w:rsidR="00DC00A5" w:rsidRPr="00DF6F58" w:rsidRDefault="00DC00A5" w:rsidP="00D07A5A">
            <w:pPr>
              <w:pStyle w:val="ListParagraph"/>
              <w:numPr>
                <w:ilvl w:val="0"/>
                <w:numId w:val="61"/>
              </w:numPr>
              <w:ind w:left="175" w:hanging="283"/>
              <w:jc w:val="both"/>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Konsep Bahasa</w:t>
            </w:r>
          </w:p>
          <w:p w14:paraId="7F058EF1" w14:textId="77777777" w:rsidR="00DC00A5" w:rsidRPr="00DF6F58" w:rsidRDefault="00DC00A5" w:rsidP="00D07A5A">
            <w:pPr>
              <w:pStyle w:val="ListParagraph"/>
              <w:numPr>
                <w:ilvl w:val="0"/>
                <w:numId w:val="61"/>
              </w:numPr>
              <w:ind w:left="175" w:hanging="283"/>
              <w:jc w:val="both"/>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Fonologi, Morfologi, Sintaksis dan Semantik</w:t>
            </w:r>
          </w:p>
          <w:p w14:paraId="1349BA80" w14:textId="77777777" w:rsidR="00DC00A5" w:rsidRPr="000D48A4" w:rsidRDefault="00DC00A5" w:rsidP="00D07A5A">
            <w:pPr>
              <w:pStyle w:val="ListParagraph"/>
              <w:numPr>
                <w:ilvl w:val="0"/>
                <w:numId w:val="61"/>
              </w:numPr>
              <w:ind w:left="175" w:hanging="283"/>
              <w:jc w:val="both"/>
              <w:rPr>
                <w:rFonts w:asciiTheme="majorBidi" w:eastAsia="Times New Roman" w:hAnsiTheme="majorBidi" w:cstheme="majorBidi"/>
                <w:sz w:val="18"/>
                <w:szCs w:val="18"/>
                <w:lang w:val="fi-FI"/>
              </w:rPr>
            </w:pPr>
            <w:r>
              <w:rPr>
                <w:rFonts w:asciiTheme="majorBidi" w:eastAsia="Times New Roman" w:hAnsiTheme="majorBidi" w:cstheme="majorBidi"/>
                <w:sz w:val="18"/>
                <w:szCs w:val="18"/>
                <w:lang w:val="id-ID"/>
              </w:rPr>
              <w:t>Aliran-aliran Ilm al-Lughah</w:t>
            </w:r>
          </w:p>
        </w:tc>
      </w:tr>
      <w:tr w:rsidR="00DC00A5" w:rsidRPr="00DF2B7E" w14:paraId="77E12B07" w14:textId="77777777" w:rsidTr="00ED62BF">
        <w:trPr>
          <w:trHeight w:val="1273"/>
        </w:trPr>
        <w:tc>
          <w:tcPr>
            <w:tcW w:w="675" w:type="dxa"/>
            <w:vMerge w:val="restart"/>
          </w:tcPr>
          <w:p w14:paraId="0B2B4671" w14:textId="133E58E8" w:rsidR="00DC00A5" w:rsidRPr="00197EA7"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CPL 0</w:t>
            </w:r>
            <w:r w:rsidR="0016572C">
              <w:rPr>
                <w:rFonts w:asciiTheme="majorBidi" w:eastAsia="Times New Roman" w:hAnsiTheme="majorBidi" w:cstheme="majorBidi"/>
                <w:sz w:val="18"/>
                <w:szCs w:val="18"/>
                <w:lang w:val="id-ID"/>
              </w:rPr>
              <w:t>2</w:t>
            </w:r>
          </w:p>
        </w:tc>
        <w:tc>
          <w:tcPr>
            <w:tcW w:w="1701" w:type="dxa"/>
            <w:vMerge w:val="restart"/>
          </w:tcPr>
          <w:p w14:paraId="163A2283" w14:textId="5A9565AB" w:rsidR="00DC00A5" w:rsidRPr="00197EA7" w:rsidRDefault="008E4360" w:rsidP="00DC00A5">
            <w:pPr>
              <w:jc w:val="both"/>
              <w:rPr>
                <w:rFonts w:asciiTheme="majorBidi" w:eastAsia="Times New Roman" w:hAnsiTheme="majorBidi" w:cstheme="majorBidi"/>
                <w:sz w:val="18"/>
                <w:szCs w:val="18"/>
                <w:lang w:val="id-ID"/>
              </w:rPr>
            </w:pPr>
            <w:r w:rsidRPr="008E4360">
              <w:rPr>
                <w:rFonts w:ascii="Times New Roman" w:eastAsia="Times New Roman" w:hAnsi="Times New Roman" w:cs="Times New Roman"/>
                <w:sz w:val="18"/>
                <w:szCs w:val="18"/>
                <w:lang w:val="id-ID"/>
              </w:rPr>
              <w:t>Menguasai konsep dan struktur  ilmu-ilmu bahasa Arab (linguistik, fonologi, morfologi, sintaksis, dan semantik, serta sistem tulisan) sebagai bekal pembelajar sepanjang hayat</w:t>
            </w:r>
          </w:p>
        </w:tc>
        <w:tc>
          <w:tcPr>
            <w:tcW w:w="850" w:type="dxa"/>
          </w:tcPr>
          <w:p w14:paraId="4F4ABDAD" w14:textId="4B7B579D" w:rsidR="00DC00A5" w:rsidRPr="00871D14"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8</w:t>
            </w:r>
            <w:r w:rsidR="00145034">
              <w:rPr>
                <w:rFonts w:asciiTheme="majorBidi" w:eastAsia="Times New Roman" w:hAnsiTheme="majorBidi" w:cstheme="majorBidi"/>
                <w:sz w:val="18"/>
                <w:szCs w:val="18"/>
                <w:lang w:val="id-ID"/>
              </w:rPr>
              <w:t>1</w:t>
            </w:r>
          </w:p>
        </w:tc>
        <w:tc>
          <w:tcPr>
            <w:tcW w:w="1985" w:type="dxa"/>
            <w:tcBorders>
              <w:left w:val="single" w:sz="8" w:space="0" w:color="70AD47"/>
              <w:right w:val="single" w:sz="8" w:space="0" w:color="70AD47"/>
            </w:tcBorders>
            <w:tcMar>
              <w:top w:w="0" w:type="dxa"/>
              <w:left w:w="100" w:type="dxa"/>
              <w:bottom w:w="0" w:type="dxa"/>
              <w:right w:w="100" w:type="dxa"/>
            </w:tcMar>
          </w:tcPr>
          <w:p w14:paraId="015B77A2" w14:textId="77777777" w:rsidR="00DC00A5" w:rsidRPr="00197EA7" w:rsidRDefault="00DC00A5" w:rsidP="00DC00A5">
            <w:pPr>
              <w:spacing w:after="240" w:line="249" w:lineRule="auto"/>
              <w:ind w:left="20"/>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Menguasai konsep `Ilm</w:t>
            </w:r>
            <w:r w:rsidRPr="00C062CF">
              <w:rPr>
                <w:rFonts w:asciiTheme="majorBidi" w:eastAsia="Times New Roman" w:hAnsiTheme="majorBidi" w:cstheme="majorBidi"/>
                <w:sz w:val="18"/>
                <w:szCs w:val="18"/>
                <w:lang w:val="id-ID"/>
              </w:rPr>
              <w:t xml:space="preserve"> al-Lughah atau Linguistik Arab </w:t>
            </w:r>
            <w:r>
              <w:rPr>
                <w:rFonts w:asciiTheme="majorBidi" w:eastAsia="Times New Roman" w:hAnsiTheme="majorBidi" w:cstheme="majorBidi"/>
                <w:sz w:val="18"/>
                <w:szCs w:val="18"/>
                <w:lang w:val="id-ID"/>
              </w:rPr>
              <w:t>dan</w:t>
            </w:r>
            <w:r w:rsidRPr="00C062CF">
              <w:rPr>
                <w:rFonts w:asciiTheme="majorBidi" w:eastAsia="Times New Roman" w:hAnsiTheme="majorBidi" w:cstheme="majorBidi"/>
                <w:sz w:val="18"/>
                <w:szCs w:val="18"/>
                <w:lang w:val="id-ID"/>
              </w:rPr>
              <w:t xml:space="preserve"> topik-topik utama</w:t>
            </w:r>
            <w:r>
              <w:rPr>
                <w:rFonts w:asciiTheme="majorBidi" w:eastAsia="Times New Roman" w:hAnsiTheme="majorBidi" w:cstheme="majorBidi"/>
                <w:sz w:val="18"/>
                <w:szCs w:val="18"/>
                <w:lang w:val="id-ID"/>
              </w:rPr>
              <w:t xml:space="preserve"> pembahasannya serta </w:t>
            </w:r>
            <w:r w:rsidRPr="00C80F2A">
              <w:rPr>
                <w:rFonts w:asciiTheme="majorBidi" w:eastAsia="Times New Roman" w:hAnsiTheme="majorBidi" w:cstheme="majorBidi"/>
                <w:sz w:val="18"/>
                <w:szCs w:val="18"/>
                <w:lang w:val="id-ID"/>
              </w:rPr>
              <w:t xml:space="preserve"> menganalisis struktur formal dari Bahasa Arab</w:t>
            </w:r>
          </w:p>
        </w:tc>
        <w:tc>
          <w:tcPr>
            <w:tcW w:w="992" w:type="dxa"/>
            <w:vMerge/>
          </w:tcPr>
          <w:p w14:paraId="2D0936E7" w14:textId="77777777" w:rsidR="00DC00A5" w:rsidRPr="00197EA7" w:rsidRDefault="00DC00A5" w:rsidP="00DC00A5">
            <w:pPr>
              <w:jc w:val="both"/>
              <w:rPr>
                <w:rFonts w:asciiTheme="majorBidi" w:eastAsia="Times New Roman" w:hAnsiTheme="majorBidi" w:cstheme="majorBidi"/>
                <w:sz w:val="18"/>
                <w:szCs w:val="18"/>
                <w:lang w:val="id-ID"/>
              </w:rPr>
            </w:pPr>
          </w:p>
        </w:tc>
        <w:tc>
          <w:tcPr>
            <w:tcW w:w="1984" w:type="dxa"/>
            <w:vMerge/>
          </w:tcPr>
          <w:p w14:paraId="558C0679" w14:textId="77777777" w:rsidR="00DC00A5" w:rsidRPr="00197EA7" w:rsidRDefault="00DC00A5" w:rsidP="00DC00A5">
            <w:pPr>
              <w:jc w:val="both"/>
              <w:rPr>
                <w:rFonts w:asciiTheme="majorBidi" w:eastAsia="Times New Roman" w:hAnsiTheme="majorBidi" w:cstheme="majorBidi"/>
                <w:sz w:val="18"/>
                <w:szCs w:val="18"/>
                <w:lang w:val="id-ID"/>
              </w:rPr>
            </w:pPr>
          </w:p>
        </w:tc>
      </w:tr>
      <w:tr w:rsidR="00DC00A5" w:rsidRPr="00C80F2A" w14:paraId="46FF4DF5" w14:textId="77777777" w:rsidTr="00ED62BF">
        <w:trPr>
          <w:trHeight w:val="1273"/>
        </w:trPr>
        <w:tc>
          <w:tcPr>
            <w:tcW w:w="675" w:type="dxa"/>
            <w:vMerge/>
          </w:tcPr>
          <w:p w14:paraId="143CB69D" w14:textId="77777777" w:rsidR="00DC00A5" w:rsidRDefault="00DC00A5" w:rsidP="00DC00A5">
            <w:pPr>
              <w:jc w:val="center"/>
              <w:rPr>
                <w:rFonts w:asciiTheme="majorBidi" w:eastAsia="Times New Roman" w:hAnsiTheme="majorBidi" w:cstheme="majorBidi"/>
                <w:sz w:val="18"/>
                <w:szCs w:val="18"/>
                <w:lang w:val="id-ID"/>
              </w:rPr>
            </w:pPr>
          </w:p>
        </w:tc>
        <w:tc>
          <w:tcPr>
            <w:tcW w:w="1701" w:type="dxa"/>
            <w:vMerge/>
          </w:tcPr>
          <w:p w14:paraId="78365D4E" w14:textId="77777777" w:rsidR="00DC00A5" w:rsidRPr="00197EA7" w:rsidRDefault="00DC00A5" w:rsidP="00DC00A5">
            <w:pPr>
              <w:jc w:val="both"/>
              <w:rPr>
                <w:rFonts w:asciiTheme="majorBidi" w:eastAsia="Times New Roman" w:hAnsiTheme="majorBidi" w:cstheme="majorBidi"/>
                <w:sz w:val="18"/>
                <w:szCs w:val="18"/>
                <w:lang w:val="id-ID"/>
              </w:rPr>
            </w:pPr>
          </w:p>
        </w:tc>
        <w:tc>
          <w:tcPr>
            <w:tcW w:w="850" w:type="dxa"/>
          </w:tcPr>
          <w:p w14:paraId="58A662FC" w14:textId="77777777" w:rsidR="00DC00A5" w:rsidRPr="00C80F2A" w:rsidRDefault="00DC00A5" w:rsidP="00DC00A5">
            <w:pPr>
              <w:rPr>
                <w:rFonts w:asciiTheme="majorBidi" w:eastAsia="Times New Roman" w:hAnsiTheme="majorBidi" w:cstheme="majorBidi"/>
                <w:sz w:val="18"/>
                <w:szCs w:val="18"/>
                <w:lang w:val="id-ID"/>
              </w:rPr>
            </w:pPr>
            <w:r w:rsidRPr="00C80F2A">
              <w:rPr>
                <w:rFonts w:asciiTheme="majorBidi" w:eastAsia="Times New Roman" w:hAnsiTheme="majorBidi" w:cstheme="majorBidi"/>
                <w:sz w:val="18"/>
                <w:szCs w:val="18"/>
                <w:lang w:val="id-ID"/>
              </w:rPr>
              <w:t>CPMK</w:t>
            </w:r>
          </w:p>
          <w:p w14:paraId="02303BE3" w14:textId="18F9DA96" w:rsidR="00DC00A5" w:rsidRPr="00442AF7"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8</w:t>
            </w:r>
            <w:r w:rsidR="00145034">
              <w:rPr>
                <w:rFonts w:asciiTheme="majorBidi" w:eastAsia="Times New Roman" w:hAnsiTheme="majorBidi" w:cstheme="majorBidi"/>
                <w:sz w:val="18"/>
                <w:szCs w:val="18"/>
                <w:lang w:val="id-ID"/>
              </w:rPr>
              <w:t>2</w:t>
            </w:r>
          </w:p>
        </w:tc>
        <w:tc>
          <w:tcPr>
            <w:tcW w:w="1985" w:type="dxa"/>
            <w:tcBorders>
              <w:left w:val="single" w:sz="8" w:space="0" w:color="70AD47"/>
              <w:bottom w:val="single" w:sz="8" w:space="0" w:color="70AD47"/>
              <w:right w:val="single" w:sz="8" w:space="0" w:color="70AD47"/>
            </w:tcBorders>
            <w:tcMar>
              <w:top w:w="0" w:type="dxa"/>
              <w:left w:w="100" w:type="dxa"/>
              <w:bottom w:w="0" w:type="dxa"/>
              <w:right w:w="100" w:type="dxa"/>
            </w:tcMar>
          </w:tcPr>
          <w:p w14:paraId="0F761AE1" w14:textId="77777777" w:rsidR="00DC00A5" w:rsidRPr="00197EA7" w:rsidRDefault="00DC00A5" w:rsidP="00DC00A5">
            <w:pPr>
              <w:spacing w:after="240" w:line="249" w:lineRule="auto"/>
              <w:ind w:left="20"/>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Menyajikan hasil analisis struktur formal bahasa Arab</w:t>
            </w:r>
          </w:p>
        </w:tc>
        <w:tc>
          <w:tcPr>
            <w:tcW w:w="992" w:type="dxa"/>
            <w:vMerge/>
          </w:tcPr>
          <w:p w14:paraId="40F1F20C" w14:textId="77777777" w:rsidR="00DC00A5" w:rsidRPr="00197EA7" w:rsidRDefault="00DC00A5" w:rsidP="00DC00A5">
            <w:pPr>
              <w:jc w:val="both"/>
              <w:rPr>
                <w:rFonts w:asciiTheme="majorBidi" w:eastAsia="Times New Roman" w:hAnsiTheme="majorBidi" w:cstheme="majorBidi"/>
                <w:sz w:val="18"/>
                <w:szCs w:val="18"/>
                <w:lang w:val="id-ID"/>
              </w:rPr>
            </w:pPr>
          </w:p>
        </w:tc>
        <w:tc>
          <w:tcPr>
            <w:tcW w:w="1984" w:type="dxa"/>
            <w:vMerge/>
          </w:tcPr>
          <w:p w14:paraId="1CDF8BB5" w14:textId="77777777" w:rsidR="00DC00A5" w:rsidRPr="00197EA7" w:rsidRDefault="00DC00A5" w:rsidP="00DC00A5">
            <w:pPr>
              <w:jc w:val="both"/>
              <w:rPr>
                <w:rFonts w:asciiTheme="majorBidi" w:eastAsia="Times New Roman" w:hAnsiTheme="majorBidi" w:cstheme="majorBidi"/>
                <w:sz w:val="18"/>
                <w:szCs w:val="18"/>
                <w:lang w:val="id-ID"/>
              </w:rPr>
            </w:pPr>
          </w:p>
        </w:tc>
      </w:tr>
      <w:tr w:rsidR="00DC00A5" w:rsidRPr="00DF2B7E" w14:paraId="56A0E91D" w14:textId="77777777" w:rsidTr="00C80F2A">
        <w:trPr>
          <w:trHeight w:val="406"/>
        </w:trPr>
        <w:tc>
          <w:tcPr>
            <w:tcW w:w="675" w:type="dxa"/>
          </w:tcPr>
          <w:p w14:paraId="4B5E9A7A" w14:textId="77777777" w:rsidR="00DC00A5" w:rsidRDefault="00DC00A5" w:rsidP="00DC00A5">
            <w:pPr>
              <w:jc w:val="center"/>
              <w:rPr>
                <w:rFonts w:asciiTheme="majorBidi" w:eastAsia="Times New Roman" w:hAnsiTheme="majorBidi" w:cstheme="majorBidi"/>
                <w:sz w:val="18"/>
                <w:szCs w:val="18"/>
                <w:lang w:val="id-ID"/>
              </w:rPr>
            </w:pPr>
            <w:r w:rsidRPr="00C80F2A">
              <w:rPr>
                <w:rFonts w:asciiTheme="majorBidi" w:eastAsia="Times New Roman" w:hAnsiTheme="majorBidi" w:cstheme="majorBidi"/>
                <w:sz w:val="18"/>
                <w:szCs w:val="18"/>
                <w:lang w:val="id-ID"/>
              </w:rPr>
              <w:t>CPL</w:t>
            </w:r>
          </w:p>
          <w:p w14:paraId="0759186F" w14:textId="7843D64E" w:rsidR="00DC00A5" w:rsidRPr="008E23CA" w:rsidRDefault="00DC00A5" w:rsidP="00DC00A5">
            <w:pPr>
              <w:jc w:val="center"/>
              <w:rPr>
                <w:rFonts w:asciiTheme="majorBidi" w:eastAsia="Times New Roman" w:hAnsiTheme="majorBidi" w:cstheme="majorBidi"/>
                <w:sz w:val="18"/>
                <w:szCs w:val="18"/>
                <w:lang w:val="en-US"/>
              </w:rPr>
            </w:pPr>
            <w:r w:rsidRPr="00C80F2A">
              <w:rPr>
                <w:rFonts w:asciiTheme="majorBidi" w:eastAsia="Times New Roman" w:hAnsiTheme="majorBidi" w:cstheme="majorBidi"/>
                <w:sz w:val="18"/>
                <w:szCs w:val="18"/>
                <w:lang w:val="id-ID"/>
              </w:rPr>
              <w:t>0</w:t>
            </w:r>
            <w:r>
              <w:rPr>
                <w:rFonts w:asciiTheme="majorBidi" w:eastAsia="Times New Roman" w:hAnsiTheme="majorBidi" w:cstheme="majorBidi"/>
                <w:sz w:val="18"/>
                <w:szCs w:val="18"/>
                <w:lang w:val="en-US"/>
              </w:rPr>
              <w:t>1</w:t>
            </w:r>
          </w:p>
        </w:tc>
        <w:tc>
          <w:tcPr>
            <w:tcW w:w="1701" w:type="dxa"/>
          </w:tcPr>
          <w:p w14:paraId="000B1333" w14:textId="01E2E392" w:rsidR="00DC00A5" w:rsidRPr="008E23CA" w:rsidRDefault="00DC00A5" w:rsidP="00DC00A5">
            <w:pPr>
              <w:jc w:val="both"/>
              <w:rPr>
                <w:rFonts w:asciiTheme="majorBidi" w:eastAsia="Times New Roman" w:hAnsiTheme="majorBidi" w:cstheme="majorBidi"/>
                <w:sz w:val="18"/>
                <w:szCs w:val="18"/>
                <w:lang w:val="id-ID"/>
              </w:rPr>
            </w:pPr>
            <w:proofErr w:type="spellStart"/>
            <w:r w:rsidRPr="008E23CA">
              <w:rPr>
                <w:rFonts w:asciiTheme="majorBidi" w:hAnsiTheme="majorBidi" w:cstheme="majorBidi"/>
                <w:sz w:val="18"/>
                <w:szCs w:val="18"/>
              </w:rPr>
              <w:t>Bertakwa</w:t>
            </w:r>
            <w:proofErr w:type="spellEnd"/>
            <w:r w:rsidRPr="008E23CA">
              <w:rPr>
                <w:rFonts w:asciiTheme="majorBidi" w:hAnsiTheme="majorBidi" w:cstheme="majorBidi"/>
                <w:sz w:val="18"/>
                <w:szCs w:val="18"/>
              </w:rPr>
              <w:t xml:space="preserve"> </w:t>
            </w:r>
            <w:proofErr w:type="spellStart"/>
            <w:r w:rsidRPr="008E23CA">
              <w:rPr>
                <w:rFonts w:asciiTheme="majorBidi" w:hAnsiTheme="majorBidi" w:cstheme="majorBidi"/>
                <w:sz w:val="18"/>
                <w:szCs w:val="18"/>
              </w:rPr>
              <w:t>kepada</w:t>
            </w:r>
            <w:proofErr w:type="spellEnd"/>
            <w:r w:rsidRPr="008E23CA">
              <w:rPr>
                <w:rFonts w:asciiTheme="majorBidi" w:hAnsiTheme="majorBidi" w:cstheme="majorBidi"/>
                <w:sz w:val="18"/>
                <w:szCs w:val="18"/>
              </w:rPr>
              <w:t xml:space="preserve"> Tuhan Yang Maha Esa, </w:t>
            </w:r>
            <w:proofErr w:type="spellStart"/>
            <w:r w:rsidRPr="008E23CA">
              <w:rPr>
                <w:rFonts w:asciiTheme="majorBidi" w:hAnsiTheme="majorBidi" w:cstheme="majorBidi"/>
                <w:sz w:val="18"/>
                <w:szCs w:val="18"/>
              </w:rPr>
              <w:t>bertanggung</w:t>
            </w:r>
            <w:proofErr w:type="spellEnd"/>
            <w:r w:rsidRPr="008E23CA">
              <w:rPr>
                <w:rFonts w:asciiTheme="majorBidi" w:hAnsiTheme="majorBidi" w:cstheme="majorBidi"/>
                <w:sz w:val="18"/>
                <w:szCs w:val="18"/>
              </w:rPr>
              <w:t xml:space="preserve"> </w:t>
            </w:r>
            <w:proofErr w:type="spellStart"/>
            <w:r w:rsidRPr="008E23CA">
              <w:rPr>
                <w:rFonts w:asciiTheme="majorBidi" w:hAnsiTheme="majorBidi" w:cstheme="majorBidi"/>
                <w:sz w:val="18"/>
                <w:szCs w:val="18"/>
              </w:rPr>
              <w:t>jawab</w:t>
            </w:r>
            <w:proofErr w:type="spellEnd"/>
            <w:r w:rsidRPr="008E23CA">
              <w:rPr>
                <w:rFonts w:asciiTheme="majorBidi" w:hAnsiTheme="majorBidi" w:cstheme="majorBidi"/>
                <w:sz w:val="18"/>
                <w:szCs w:val="18"/>
              </w:rPr>
              <w:t xml:space="preserve">, </w:t>
            </w:r>
            <w:proofErr w:type="spellStart"/>
            <w:r w:rsidRPr="008E23CA">
              <w:rPr>
                <w:rFonts w:asciiTheme="majorBidi" w:hAnsiTheme="majorBidi" w:cstheme="majorBidi"/>
                <w:sz w:val="18"/>
                <w:szCs w:val="18"/>
              </w:rPr>
              <w:t>mandiri</w:t>
            </w:r>
            <w:proofErr w:type="spellEnd"/>
            <w:r w:rsidRPr="008E23CA">
              <w:rPr>
                <w:rFonts w:asciiTheme="majorBidi" w:hAnsiTheme="majorBidi" w:cstheme="majorBidi"/>
                <w:sz w:val="18"/>
                <w:szCs w:val="18"/>
              </w:rPr>
              <w:t xml:space="preserve"> dan </w:t>
            </w:r>
            <w:proofErr w:type="spellStart"/>
            <w:r w:rsidRPr="008E23CA">
              <w:rPr>
                <w:rFonts w:asciiTheme="majorBidi" w:hAnsiTheme="majorBidi" w:cstheme="majorBidi"/>
                <w:sz w:val="18"/>
                <w:szCs w:val="18"/>
              </w:rPr>
              <w:t>menjunjung</w:t>
            </w:r>
            <w:proofErr w:type="spellEnd"/>
            <w:r w:rsidRPr="008E23CA">
              <w:rPr>
                <w:rFonts w:asciiTheme="majorBidi" w:hAnsiTheme="majorBidi" w:cstheme="majorBidi"/>
                <w:sz w:val="18"/>
                <w:szCs w:val="18"/>
              </w:rPr>
              <w:t xml:space="preserve"> </w:t>
            </w:r>
            <w:proofErr w:type="spellStart"/>
            <w:r w:rsidRPr="008E23CA">
              <w:rPr>
                <w:rFonts w:asciiTheme="majorBidi" w:hAnsiTheme="majorBidi" w:cstheme="majorBidi"/>
                <w:sz w:val="18"/>
                <w:szCs w:val="18"/>
              </w:rPr>
              <w:t>tinggi</w:t>
            </w:r>
            <w:proofErr w:type="spellEnd"/>
            <w:r w:rsidRPr="008E23CA">
              <w:rPr>
                <w:rFonts w:asciiTheme="majorBidi" w:hAnsiTheme="majorBidi" w:cstheme="majorBidi"/>
                <w:sz w:val="18"/>
                <w:szCs w:val="18"/>
              </w:rPr>
              <w:t xml:space="preserve"> </w:t>
            </w:r>
            <w:proofErr w:type="spellStart"/>
            <w:r w:rsidRPr="008E23CA">
              <w:rPr>
                <w:rFonts w:asciiTheme="majorBidi" w:hAnsiTheme="majorBidi" w:cstheme="majorBidi"/>
                <w:sz w:val="18"/>
                <w:szCs w:val="18"/>
              </w:rPr>
              <w:t>nilai</w:t>
            </w:r>
            <w:proofErr w:type="spellEnd"/>
            <w:r w:rsidRPr="008E23CA">
              <w:rPr>
                <w:rFonts w:asciiTheme="majorBidi" w:hAnsiTheme="majorBidi" w:cstheme="majorBidi"/>
                <w:sz w:val="18"/>
                <w:szCs w:val="18"/>
              </w:rPr>
              <w:t xml:space="preserve"> </w:t>
            </w:r>
            <w:proofErr w:type="spellStart"/>
            <w:r w:rsidRPr="008E23CA">
              <w:rPr>
                <w:rFonts w:asciiTheme="majorBidi" w:hAnsiTheme="majorBidi" w:cstheme="majorBidi"/>
                <w:sz w:val="18"/>
                <w:szCs w:val="18"/>
              </w:rPr>
              <w:t>kemanusiaan</w:t>
            </w:r>
            <w:proofErr w:type="spellEnd"/>
            <w:r w:rsidRPr="008E23CA">
              <w:rPr>
                <w:rFonts w:asciiTheme="majorBidi" w:hAnsiTheme="majorBidi" w:cstheme="majorBidi"/>
                <w:sz w:val="18"/>
                <w:szCs w:val="18"/>
              </w:rPr>
              <w:t xml:space="preserve"> </w:t>
            </w:r>
            <w:proofErr w:type="spellStart"/>
            <w:r w:rsidRPr="008E23CA">
              <w:rPr>
                <w:rFonts w:asciiTheme="majorBidi" w:hAnsiTheme="majorBidi" w:cstheme="majorBidi"/>
                <w:sz w:val="18"/>
                <w:szCs w:val="18"/>
              </w:rPr>
              <w:lastRenderedPageBreak/>
              <w:t>dalam</w:t>
            </w:r>
            <w:proofErr w:type="spellEnd"/>
            <w:r w:rsidRPr="008E23CA">
              <w:rPr>
                <w:rFonts w:asciiTheme="majorBidi" w:hAnsiTheme="majorBidi" w:cstheme="majorBidi"/>
                <w:sz w:val="18"/>
                <w:szCs w:val="18"/>
              </w:rPr>
              <w:t xml:space="preserve"> </w:t>
            </w:r>
            <w:proofErr w:type="spellStart"/>
            <w:r w:rsidRPr="008E23CA">
              <w:rPr>
                <w:rFonts w:asciiTheme="majorBidi" w:hAnsiTheme="majorBidi" w:cstheme="majorBidi"/>
                <w:sz w:val="18"/>
                <w:szCs w:val="18"/>
              </w:rPr>
              <w:t>menjalankan</w:t>
            </w:r>
            <w:proofErr w:type="spellEnd"/>
            <w:r w:rsidRPr="008E23CA">
              <w:rPr>
                <w:rFonts w:asciiTheme="majorBidi" w:hAnsiTheme="majorBidi" w:cstheme="majorBidi"/>
                <w:sz w:val="18"/>
                <w:szCs w:val="18"/>
              </w:rPr>
              <w:t xml:space="preserve"> </w:t>
            </w:r>
            <w:proofErr w:type="spellStart"/>
            <w:r w:rsidRPr="008E23CA">
              <w:rPr>
                <w:rFonts w:asciiTheme="majorBidi" w:hAnsiTheme="majorBidi" w:cstheme="majorBidi"/>
                <w:sz w:val="18"/>
                <w:szCs w:val="18"/>
              </w:rPr>
              <w:t>tugas</w:t>
            </w:r>
            <w:proofErr w:type="spellEnd"/>
          </w:p>
        </w:tc>
        <w:tc>
          <w:tcPr>
            <w:tcW w:w="850" w:type="dxa"/>
          </w:tcPr>
          <w:p w14:paraId="43EC39D5" w14:textId="77777777" w:rsidR="00DC00A5" w:rsidRPr="00442AF7" w:rsidRDefault="00DC00A5" w:rsidP="00DC00A5">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lastRenderedPageBreak/>
              <w:t>CPMK</w:t>
            </w:r>
          </w:p>
          <w:p w14:paraId="587383F5" w14:textId="68387997" w:rsidR="00DC00A5" w:rsidRPr="00442AF7"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8</w:t>
            </w:r>
            <w:r w:rsidR="00145034">
              <w:rPr>
                <w:rFonts w:asciiTheme="majorBidi" w:eastAsia="Times New Roman" w:hAnsiTheme="majorBidi" w:cstheme="majorBidi"/>
                <w:sz w:val="18"/>
                <w:szCs w:val="18"/>
                <w:lang w:val="id-ID"/>
              </w:rPr>
              <w:t>3</w:t>
            </w:r>
          </w:p>
        </w:tc>
        <w:tc>
          <w:tcPr>
            <w:tcW w:w="1985" w:type="dxa"/>
            <w:tcBorders>
              <w:top w:val="single" w:sz="8" w:space="0" w:color="70AD47"/>
              <w:left w:val="single" w:sz="8" w:space="0" w:color="70AD47"/>
              <w:right w:val="single" w:sz="8" w:space="0" w:color="70AD47"/>
            </w:tcBorders>
            <w:tcMar>
              <w:top w:w="0" w:type="dxa"/>
              <w:left w:w="100" w:type="dxa"/>
              <w:bottom w:w="0" w:type="dxa"/>
              <w:right w:w="100" w:type="dxa"/>
            </w:tcMar>
          </w:tcPr>
          <w:p w14:paraId="36E26128" w14:textId="4C8C2E91" w:rsidR="00DC00A5" w:rsidRPr="008E23CA" w:rsidRDefault="00DC00A5" w:rsidP="00DC00A5">
            <w:pPr>
              <w:jc w:val="both"/>
              <w:rPr>
                <w:rFonts w:asciiTheme="majorBidi" w:eastAsia="Times New Roman" w:hAnsiTheme="majorBidi" w:cstheme="majorBidi"/>
                <w:sz w:val="18"/>
                <w:szCs w:val="18"/>
                <w:lang w:val="id-ID"/>
              </w:rPr>
            </w:pPr>
            <w:r w:rsidRPr="00155964">
              <w:rPr>
                <w:rFonts w:asciiTheme="majorBidi" w:hAnsiTheme="majorBidi" w:cstheme="majorBidi"/>
                <w:sz w:val="18"/>
                <w:szCs w:val="18"/>
                <w:lang w:val="id-ID"/>
              </w:rPr>
              <w:t xml:space="preserve">Mahasiswa dapat menunjukkan sikap bertanggung jawab, mandiri dan toleransi dalam menganalisis konsep-konsep dalam </w:t>
            </w:r>
            <w:r w:rsidRPr="00155964">
              <w:rPr>
                <w:rFonts w:asciiTheme="majorBidi" w:hAnsiTheme="majorBidi" w:cstheme="majorBidi"/>
                <w:sz w:val="18"/>
                <w:szCs w:val="18"/>
                <w:lang w:val="id-ID"/>
              </w:rPr>
              <w:lastRenderedPageBreak/>
              <w:t>Ilmu Aswat serta mempraktekkan dan mengevaluasinya  dalam pelafalan Bahasa Arab</w:t>
            </w:r>
          </w:p>
        </w:tc>
        <w:tc>
          <w:tcPr>
            <w:tcW w:w="992" w:type="dxa"/>
            <w:vMerge w:val="restart"/>
          </w:tcPr>
          <w:p w14:paraId="25B6014B" w14:textId="77777777" w:rsidR="00DC00A5" w:rsidRPr="007801E3" w:rsidRDefault="00DC00A5" w:rsidP="00DC00A5">
            <w:pPr>
              <w:jc w:val="both"/>
              <w:rPr>
                <w:rFonts w:asciiTheme="majorBidi" w:eastAsia="Times New Roman" w:hAnsiTheme="majorBidi" w:cstheme="majorBidi"/>
                <w:sz w:val="18"/>
                <w:szCs w:val="18"/>
                <w:highlight w:val="yellow"/>
              </w:rPr>
            </w:pPr>
            <w:r w:rsidRPr="005A330E">
              <w:rPr>
                <w:rFonts w:asciiTheme="majorBidi" w:eastAsia="Times New Roman" w:hAnsiTheme="majorBidi" w:cstheme="majorBidi"/>
                <w:sz w:val="18"/>
                <w:szCs w:val="18"/>
              </w:rPr>
              <w:lastRenderedPageBreak/>
              <w:t>‘Ilm al-</w:t>
            </w:r>
            <w:proofErr w:type="spellStart"/>
            <w:r w:rsidRPr="005A330E">
              <w:rPr>
                <w:rFonts w:asciiTheme="majorBidi" w:eastAsia="Times New Roman" w:hAnsiTheme="majorBidi" w:cstheme="majorBidi"/>
                <w:sz w:val="18"/>
                <w:szCs w:val="18"/>
              </w:rPr>
              <w:t>Aṣwāt</w:t>
            </w:r>
            <w:proofErr w:type="spellEnd"/>
          </w:p>
        </w:tc>
        <w:tc>
          <w:tcPr>
            <w:tcW w:w="1984" w:type="dxa"/>
            <w:vMerge w:val="restart"/>
          </w:tcPr>
          <w:p w14:paraId="715E2085" w14:textId="77777777" w:rsidR="00DC00A5" w:rsidRPr="00194277" w:rsidRDefault="00DC00A5" w:rsidP="00DC00A5">
            <w:pPr>
              <w:numPr>
                <w:ilvl w:val="0"/>
                <w:numId w:val="16"/>
              </w:numPr>
              <w:pBdr>
                <w:top w:val="nil"/>
                <w:left w:val="nil"/>
                <w:bottom w:val="nil"/>
                <w:right w:val="nil"/>
                <w:between w:val="nil"/>
              </w:pBdr>
              <w:ind w:left="317" w:hanging="283"/>
              <w:rPr>
                <w:rFonts w:ascii="Times New Roman" w:eastAsia="Times New Roman" w:hAnsi="Times New Roman" w:cs="Times New Roman"/>
                <w:sz w:val="18"/>
                <w:szCs w:val="18"/>
                <w:lang w:val="id-ID"/>
              </w:rPr>
            </w:pPr>
            <w:r w:rsidRPr="00194277">
              <w:rPr>
                <w:rFonts w:ascii="Times New Roman" w:eastAsia="Times New Roman" w:hAnsi="Times New Roman" w:cs="Times New Roman"/>
                <w:sz w:val="18"/>
                <w:szCs w:val="18"/>
                <w:lang w:val="fi-FI"/>
              </w:rPr>
              <w:t>Kontrak kuliah dan adab menulis khat</w:t>
            </w:r>
            <w:r w:rsidRPr="00194277">
              <w:rPr>
                <w:rFonts w:ascii="Times New Roman" w:eastAsia="Times New Roman" w:hAnsi="Times New Roman" w:cs="Times New Roman"/>
                <w:sz w:val="18"/>
                <w:szCs w:val="18"/>
                <w:lang w:val="id-ID"/>
              </w:rPr>
              <w:t xml:space="preserve"> (Naskhi)</w:t>
            </w:r>
          </w:p>
          <w:p w14:paraId="43128634" w14:textId="260D0203" w:rsidR="00DC00A5" w:rsidRPr="00194277" w:rsidRDefault="00DC00A5" w:rsidP="00DC00A5">
            <w:pPr>
              <w:numPr>
                <w:ilvl w:val="0"/>
                <w:numId w:val="16"/>
              </w:numPr>
              <w:pBdr>
                <w:top w:val="nil"/>
                <w:left w:val="nil"/>
                <w:bottom w:val="nil"/>
                <w:right w:val="nil"/>
                <w:between w:val="nil"/>
              </w:pBdr>
              <w:ind w:left="317" w:hanging="283"/>
              <w:rPr>
                <w:rFonts w:ascii="Times New Roman" w:eastAsia="Times New Roman" w:hAnsi="Times New Roman" w:cs="Times New Roman"/>
                <w:sz w:val="18"/>
                <w:szCs w:val="18"/>
                <w:lang w:val="id-ID"/>
              </w:rPr>
            </w:pPr>
            <w:proofErr w:type="spellStart"/>
            <w:r w:rsidRPr="00194277">
              <w:rPr>
                <w:rFonts w:ascii="Times New Roman" w:eastAsia="Times New Roman" w:hAnsi="Times New Roman" w:cs="Times New Roman"/>
                <w:sz w:val="18"/>
                <w:szCs w:val="18"/>
                <w:lang w:val="en-US"/>
              </w:rPr>
              <w:t>Kaidah</w:t>
            </w:r>
            <w:proofErr w:type="spellEnd"/>
            <w:r w:rsidRPr="00194277">
              <w:rPr>
                <w:rFonts w:ascii="Times New Roman" w:eastAsia="Times New Roman" w:hAnsi="Times New Roman" w:cs="Times New Roman"/>
                <w:sz w:val="18"/>
                <w:szCs w:val="18"/>
                <w:lang w:val="en-US"/>
              </w:rPr>
              <w:t xml:space="preserve"> </w:t>
            </w:r>
            <w:proofErr w:type="spellStart"/>
            <w:r w:rsidRPr="00194277">
              <w:rPr>
                <w:rFonts w:ascii="Times New Roman" w:eastAsia="Times New Roman" w:hAnsi="Times New Roman" w:cs="Times New Roman"/>
                <w:sz w:val="18"/>
                <w:szCs w:val="18"/>
                <w:lang w:val="en-US"/>
              </w:rPr>
              <w:t>dasar</w:t>
            </w:r>
            <w:proofErr w:type="spellEnd"/>
            <w:r w:rsidRPr="00194277">
              <w:rPr>
                <w:rFonts w:ascii="Times New Roman" w:eastAsia="Times New Roman" w:hAnsi="Times New Roman" w:cs="Times New Roman"/>
                <w:sz w:val="18"/>
                <w:szCs w:val="18"/>
                <w:lang w:val="en-US"/>
              </w:rPr>
              <w:t xml:space="preserve"> khat: </w:t>
            </w:r>
            <w:proofErr w:type="spellStart"/>
            <w:r w:rsidRPr="00194277">
              <w:rPr>
                <w:rFonts w:ascii="Times New Roman" w:eastAsia="Times New Roman" w:hAnsi="Times New Roman" w:cs="Times New Roman"/>
                <w:sz w:val="18"/>
                <w:szCs w:val="18"/>
                <w:lang w:val="en-US"/>
              </w:rPr>
              <w:t>titik</w:t>
            </w:r>
            <w:proofErr w:type="spellEnd"/>
            <w:r w:rsidRPr="00194277">
              <w:rPr>
                <w:rFonts w:ascii="Times New Roman" w:eastAsia="Times New Roman" w:hAnsi="Times New Roman" w:cs="Times New Roman"/>
                <w:sz w:val="18"/>
                <w:szCs w:val="18"/>
                <w:lang w:val="en-US"/>
              </w:rPr>
              <w:t xml:space="preserve">, garis, dan </w:t>
            </w:r>
            <w:proofErr w:type="spellStart"/>
            <w:r w:rsidRPr="00194277">
              <w:rPr>
                <w:rFonts w:ascii="Times New Roman" w:eastAsia="Times New Roman" w:hAnsi="Times New Roman" w:cs="Times New Roman"/>
                <w:sz w:val="18"/>
                <w:szCs w:val="18"/>
                <w:lang w:val="en-US"/>
              </w:rPr>
              <w:lastRenderedPageBreak/>
              <w:t>proporsi</w:t>
            </w:r>
            <w:proofErr w:type="spellEnd"/>
            <w:r w:rsidRPr="00194277">
              <w:rPr>
                <w:rFonts w:ascii="Times New Roman" w:eastAsia="Times New Roman" w:hAnsi="Times New Roman" w:cs="Times New Roman"/>
                <w:sz w:val="18"/>
                <w:szCs w:val="18"/>
                <w:lang w:val="en-US"/>
              </w:rPr>
              <w:t xml:space="preserve"> </w:t>
            </w:r>
            <w:proofErr w:type="spellStart"/>
            <w:r w:rsidRPr="00194277">
              <w:rPr>
                <w:rFonts w:ascii="Times New Roman" w:eastAsia="Times New Roman" w:hAnsi="Times New Roman" w:cs="Times New Roman"/>
                <w:sz w:val="18"/>
                <w:szCs w:val="18"/>
                <w:lang w:val="en-US"/>
              </w:rPr>
              <w:t>huruf</w:t>
            </w:r>
            <w:proofErr w:type="spellEnd"/>
            <w:r w:rsidRPr="00194277">
              <w:rPr>
                <w:rFonts w:ascii="Times New Roman" w:eastAsia="Times New Roman" w:hAnsi="Times New Roman" w:cs="Times New Roman"/>
                <w:sz w:val="18"/>
                <w:szCs w:val="18"/>
                <w:lang w:val="id-ID"/>
              </w:rPr>
              <w:t xml:space="preserve"> (Naskhi)</w:t>
            </w:r>
          </w:p>
          <w:p w14:paraId="38B34458" w14:textId="77777777" w:rsidR="00DC00A5" w:rsidRPr="00194277" w:rsidRDefault="00DC00A5" w:rsidP="00DC00A5">
            <w:pPr>
              <w:numPr>
                <w:ilvl w:val="0"/>
                <w:numId w:val="16"/>
              </w:numPr>
              <w:pBdr>
                <w:top w:val="nil"/>
                <w:left w:val="nil"/>
                <w:bottom w:val="nil"/>
                <w:right w:val="nil"/>
                <w:between w:val="nil"/>
              </w:pBdr>
              <w:ind w:left="317" w:hanging="283"/>
              <w:rPr>
                <w:rFonts w:ascii="Times New Roman" w:eastAsia="Times New Roman" w:hAnsi="Times New Roman" w:cs="Times New Roman"/>
                <w:sz w:val="18"/>
                <w:szCs w:val="18"/>
                <w:lang w:val="id-ID"/>
              </w:rPr>
            </w:pPr>
            <w:r w:rsidRPr="00194277">
              <w:rPr>
                <w:rFonts w:ascii="Times New Roman" w:eastAsia="Times New Roman" w:hAnsi="Times New Roman" w:cs="Times New Roman"/>
                <w:sz w:val="18"/>
                <w:szCs w:val="18"/>
                <w:lang w:val="en-US"/>
              </w:rPr>
              <w:t xml:space="preserve">3. Latihan </w:t>
            </w:r>
            <w:proofErr w:type="spellStart"/>
            <w:r w:rsidRPr="00194277">
              <w:rPr>
                <w:rFonts w:ascii="Times New Roman" w:eastAsia="Times New Roman" w:hAnsi="Times New Roman" w:cs="Times New Roman"/>
                <w:sz w:val="18"/>
                <w:szCs w:val="18"/>
                <w:lang w:val="en-US"/>
              </w:rPr>
              <w:t>huruf</w:t>
            </w:r>
            <w:proofErr w:type="spellEnd"/>
            <w:r w:rsidRPr="00194277">
              <w:rPr>
                <w:rFonts w:ascii="Times New Roman" w:eastAsia="Times New Roman" w:hAnsi="Times New Roman" w:cs="Times New Roman"/>
                <w:sz w:val="18"/>
                <w:szCs w:val="18"/>
                <w:lang w:val="en-US"/>
              </w:rPr>
              <w:t xml:space="preserve"> </w:t>
            </w:r>
            <w:proofErr w:type="spellStart"/>
            <w:r w:rsidRPr="00194277">
              <w:rPr>
                <w:rFonts w:ascii="Times New Roman" w:eastAsia="Times New Roman" w:hAnsi="Times New Roman" w:cs="Times New Roman"/>
                <w:sz w:val="18"/>
                <w:szCs w:val="18"/>
                <w:lang w:val="en-US"/>
              </w:rPr>
              <w:t>tunggal</w:t>
            </w:r>
            <w:proofErr w:type="spellEnd"/>
            <w:r w:rsidRPr="00194277">
              <w:rPr>
                <w:rFonts w:ascii="Times New Roman" w:eastAsia="Times New Roman" w:hAnsi="Times New Roman" w:cs="Times New Roman"/>
                <w:sz w:val="18"/>
                <w:szCs w:val="18"/>
                <w:lang w:val="en-US"/>
              </w:rPr>
              <w:t xml:space="preserve"> (alif–</w:t>
            </w:r>
            <w:proofErr w:type="spellStart"/>
            <w:r w:rsidRPr="00194277">
              <w:rPr>
                <w:rFonts w:ascii="Times New Roman" w:eastAsia="Times New Roman" w:hAnsi="Times New Roman" w:cs="Times New Roman"/>
                <w:sz w:val="18"/>
                <w:szCs w:val="18"/>
                <w:lang w:val="en-US"/>
              </w:rPr>
              <w:t>ya</w:t>
            </w:r>
            <w:proofErr w:type="spellEnd"/>
            <w:r w:rsidRPr="00194277">
              <w:rPr>
                <w:rFonts w:ascii="Times New Roman" w:eastAsia="Times New Roman" w:hAnsi="Times New Roman" w:cs="Times New Roman"/>
                <w:sz w:val="18"/>
                <w:szCs w:val="18"/>
                <w:lang w:val="en-US"/>
              </w:rPr>
              <w:t>)</w:t>
            </w:r>
            <w:r w:rsidRPr="00194277">
              <w:rPr>
                <w:rFonts w:ascii="Times New Roman" w:eastAsia="Times New Roman" w:hAnsi="Times New Roman" w:cs="Times New Roman"/>
                <w:sz w:val="18"/>
                <w:szCs w:val="18"/>
                <w:lang w:val="id-ID"/>
              </w:rPr>
              <w:t xml:space="preserve"> dalam khat Naskhi</w:t>
            </w:r>
          </w:p>
          <w:p w14:paraId="5051BA6F" w14:textId="25D7870F" w:rsidR="00DC00A5" w:rsidRPr="00194277" w:rsidRDefault="00DC00A5" w:rsidP="00DC00A5">
            <w:pPr>
              <w:numPr>
                <w:ilvl w:val="0"/>
                <w:numId w:val="16"/>
              </w:numPr>
              <w:pBdr>
                <w:top w:val="nil"/>
                <w:left w:val="nil"/>
                <w:bottom w:val="nil"/>
                <w:right w:val="nil"/>
                <w:between w:val="nil"/>
              </w:pBdr>
              <w:ind w:left="317" w:hanging="283"/>
              <w:rPr>
                <w:rFonts w:ascii="Times New Roman" w:eastAsia="Times New Roman" w:hAnsi="Times New Roman" w:cs="Times New Roman"/>
                <w:sz w:val="18"/>
                <w:szCs w:val="18"/>
                <w:lang w:val="id-ID"/>
              </w:rPr>
            </w:pPr>
            <w:r w:rsidRPr="00194277">
              <w:rPr>
                <w:rFonts w:ascii="Times New Roman" w:eastAsia="Times New Roman" w:hAnsi="Times New Roman" w:cs="Times New Roman"/>
                <w:sz w:val="18"/>
                <w:szCs w:val="18"/>
                <w:lang w:val="fi-FI"/>
              </w:rPr>
              <w:t>Penulisan kata sederhana</w:t>
            </w:r>
            <w:r w:rsidRPr="00194277">
              <w:rPr>
                <w:rFonts w:ascii="Times New Roman" w:eastAsia="Times New Roman" w:hAnsi="Times New Roman" w:cs="Times New Roman"/>
                <w:sz w:val="18"/>
                <w:szCs w:val="18"/>
                <w:lang w:val="id-ID"/>
              </w:rPr>
              <w:t xml:space="preserve"> dalam  khat Naskhi</w:t>
            </w:r>
          </w:p>
          <w:p w14:paraId="6A6A25B0" w14:textId="3FA54B3B" w:rsidR="00DC00A5" w:rsidRPr="00194277" w:rsidRDefault="00DC00A5" w:rsidP="00DC00A5">
            <w:pPr>
              <w:numPr>
                <w:ilvl w:val="0"/>
                <w:numId w:val="16"/>
              </w:numPr>
              <w:pBdr>
                <w:top w:val="nil"/>
                <w:left w:val="nil"/>
                <w:bottom w:val="nil"/>
                <w:right w:val="nil"/>
                <w:between w:val="nil"/>
              </w:pBdr>
              <w:ind w:left="317" w:hanging="283"/>
              <w:rPr>
                <w:rFonts w:ascii="Times New Roman" w:eastAsia="Times New Roman" w:hAnsi="Times New Roman" w:cs="Times New Roman"/>
                <w:sz w:val="18"/>
                <w:szCs w:val="18"/>
                <w:lang w:val="id-ID"/>
              </w:rPr>
            </w:pPr>
            <w:r w:rsidRPr="00194277">
              <w:rPr>
                <w:rFonts w:ascii="Times New Roman" w:eastAsia="Times New Roman" w:hAnsi="Times New Roman" w:cs="Times New Roman"/>
                <w:sz w:val="18"/>
                <w:szCs w:val="18"/>
                <w:lang w:val="fi-FI"/>
              </w:rPr>
              <w:t>Penyalinan kalimat sederhana</w:t>
            </w:r>
            <w:r w:rsidRPr="00194277">
              <w:rPr>
                <w:rFonts w:ascii="Times New Roman" w:eastAsia="Times New Roman" w:hAnsi="Times New Roman" w:cs="Times New Roman"/>
                <w:sz w:val="18"/>
                <w:szCs w:val="18"/>
                <w:lang w:val="id-ID"/>
              </w:rPr>
              <w:t xml:space="preserve"> dalam khat Naskhi</w:t>
            </w:r>
          </w:p>
          <w:p w14:paraId="0534CA53" w14:textId="026BFE3F" w:rsidR="00DC00A5" w:rsidRPr="00194277" w:rsidRDefault="00DC00A5" w:rsidP="00DC00A5">
            <w:pPr>
              <w:numPr>
                <w:ilvl w:val="0"/>
                <w:numId w:val="16"/>
              </w:numPr>
              <w:pBdr>
                <w:top w:val="nil"/>
                <w:left w:val="nil"/>
                <w:bottom w:val="nil"/>
                <w:right w:val="nil"/>
                <w:between w:val="nil"/>
              </w:pBdr>
              <w:ind w:left="317" w:hanging="283"/>
              <w:rPr>
                <w:rFonts w:ascii="Times New Roman" w:eastAsia="Times New Roman" w:hAnsi="Times New Roman" w:cs="Times New Roman"/>
                <w:sz w:val="18"/>
                <w:szCs w:val="18"/>
                <w:lang w:val="id-ID"/>
              </w:rPr>
            </w:pPr>
            <w:r w:rsidRPr="00194277">
              <w:rPr>
                <w:rFonts w:ascii="Times New Roman" w:eastAsia="Times New Roman" w:hAnsi="Times New Roman" w:cs="Times New Roman"/>
                <w:sz w:val="18"/>
                <w:szCs w:val="18"/>
                <w:lang w:val="id-ID"/>
              </w:rPr>
              <w:t>Variasi bentuk huruf dalam khat ibtidai  (Naskhi)</w:t>
            </w:r>
          </w:p>
          <w:p w14:paraId="55428F85" w14:textId="456058E5" w:rsidR="00DC00A5" w:rsidRPr="00194277" w:rsidRDefault="00DC00A5" w:rsidP="00DC00A5">
            <w:pPr>
              <w:numPr>
                <w:ilvl w:val="0"/>
                <w:numId w:val="16"/>
              </w:numPr>
              <w:pBdr>
                <w:top w:val="nil"/>
                <w:left w:val="nil"/>
                <w:bottom w:val="nil"/>
                <w:right w:val="nil"/>
                <w:between w:val="nil"/>
              </w:pBdr>
              <w:ind w:left="317" w:hanging="283"/>
              <w:rPr>
                <w:rFonts w:ascii="Times New Roman" w:eastAsia="Times New Roman" w:hAnsi="Times New Roman" w:cs="Times New Roman"/>
                <w:sz w:val="18"/>
                <w:szCs w:val="18"/>
                <w:lang w:val="id-ID"/>
              </w:rPr>
            </w:pPr>
            <w:r w:rsidRPr="00194277">
              <w:rPr>
                <w:rFonts w:ascii="Times New Roman" w:eastAsia="Times New Roman" w:hAnsi="Times New Roman" w:cs="Times New Roman"/>
                <w:sz w:val="18"/>
                <w:szCs w:val="18"/>
                <w:lang w:val="id-ID"/>
              </w:rPr>
              <w:t>Penyusunan karya sederhana (teks Arab/ayat/hadits) dalam khat Naskhi</w:t>
            </w:r>
          </w:p>
          <w:p w14:paraId="0949286F" w14:textId="09381E68" w:rsidR="00DC00A5" w:rsidRPr="00194277" w:rsidRDefault="00DC00A5" w:rsidP="00DC00A5">
            <w:pPr>
              <w:pBdr>
                <w:top w:val="nil"/>
                <w:left w:val="nil"/>
                <w:bottom w:val="nil"/>
                <w:right w:val="nil"/>
                <w:between w:val="nil"/>
              </w:pBdr>
              <w:ind w:left="317"/>
              <w:rPr>
                <w:rFonts w:asciiTheme="majorBidi" w:eastAsia="Times New Roman" w:hAnsiTheme="majorBidi" w:cstheme="majorBidi"/>
                <w:sz w:val="18"/>
                <w:szCs w:val="18"/>
                <w:lang w:val="id-ID"/>
              </w:rPr>
            </w:pPr>
          </w:p>
        </w:tc>
      </w:tr>
      <w:tr w:rsidR="00DC00A5" w:rsidRPr="00DF2B7E" w14:paraId="1B53A19D" w14:textId="77777777" w:rsidTr="00C80F2A">
        <w:trPr>
          <w:trHeight w:val="841"/>
        </w:trPr>
        <w:tc>
          <w:tcPr>
            <w:tcW w:w="675" w:type="dxa"/>
          </w:tcPr>
          <w:p w14:paraId="761BDF9D" w14:textId="7C805ABA" w:rsidR="00DC00A5" w:rsidRPr="008E23CA" w:rsidRDefault="00DC00A5" w:rsidP="00DC00A5">
            <w:pPr>
              <w:jc w:val="center"/>
              <w:rPr>
                <w:rFonts w:asciiTheme="majorBidi" w:eastAsia="Times New Roman" w:hAnsiTheme="majorBidi" w:cstheme="majorBidi"/>
                <w:sz w:val="18"/>
                <w:szCs w:val="18"/>
                <w:lang w:val="en-US"/>
              </w:rPr>
            </w:pPr>
            <w:r>
              <w:rPr>
                <w:rFonts w:asciiTheme="majorBidi" w:eastAsia="Times New Roman" w:hAnsiTheme="majorBidi" w:cstheme="majorBidi"/>
                <w:sz w:val="18"/>
                <w:szCs w:val="18"/>
                <w:lang w:val="id-ID"/>
              </w:rPr>
              <w:lastRenderedPageBreak/>
              <w:t>CPL 0</w:t>
            </w:r>
            <w:r>
              <w:rPr>
                <w:rFonts w:asciiTheme="majorBidi" w:eastAsia="Times New Roman" w:hAnsiTheme="majorBidi" w:cstheme="majorBidi"/>
                <w:sz w:val="18"/>
                <w:szCs w:val="18"/>
                <w:lang w:val="en-US"/>
              </w:rPr>
              <w:t>2</w:t>
            </w:r>
          </w:p>
        </w:tc>
        <w:tc>
          <w:tcPr>
            <w:tcW w:w="1701" w:type="dxa"/>
          </w:tcPr>
          <w:p w14:paraId="265E8153" w14:textId="03980A87" w:rsidR="00DC00A5" w:rsidRPr="008E23CA" w:rsidRDefault="00DC00A5" w:rsidP="00DC00A5">
            <w:pPr>
              <w:jc w:val="both"/>
              <w:rPr>
                <w:rFonts w:asciiTheme="majorBidi" w:eastAsia="Times New Roman" w:hAnsiTheme="majorBidi" w:cstheme="majorBidi"/>
                <w:sz w:val="18"/>
                <w:szCs w:val="18"/>
                <w:lang w:val="id-ID"/>
              </w:rPr>
            </w:pPr>
            <w:proofErr w:type="spellStart"/>
            <w:r w:rsidRPr="008E23CA">
              <w:rPr>
                <w:rFonts w:asciiTheme="majorBidi" w:hAnsiTheme="majorBidi" w:cstheme="majorBidi"/>
                <w:sz w:val="18"/>
                <w:szCs w:val="18"/>
              </w:rPr>
              <w:t>Menguasai</w:t>
            </w:r>
            <w:proofErr w:type="spellEnd"/>
            <w:r w:rsidRPr="008E23CA">
              <w:rPr>
                <w:rFonts w:asciiTheme="majorBidi" w:hAnsiTheme="majorBidi" w:cstheme="majorBidi"/>
                <w:sz w:val="18"/>
                <w:szCs w:val="18"/>
              </w:rPr>
              <w:t xml:space="preserve"> </w:t>
            </w:r>
            <w:proofErr w:type="spellStart"/>
            <w:r w:rsidRPr="008E23CA">
              <w:rPr>
                <w:rFonts w:asciiTheme="majorBidi" w:hAnsiTheme="majorBidi" w:cstheme="majorBidi"/>
                <w:sz w:val="18"/>
                <w:szCs w:val="18"/>
              </w:rPr>
              <w:t>konsep</w:t>
            </w:r>
            <w:proofErr w:type="spellEnd"/>
            <w:r w:rsidRPr="008E23CA">
              <w:rPr>
                <w:rFonts w:asciiTheme="majorBidi" w:hAnsiTheme="majorBidi" w:cstheme="majorBidi"/>
                <w:sz w:val="18"/>
                <w:szCs w:val="18"/>
              </w:rPr>
              <w:t xml:space="preserve"> dan </w:t>
            </w:r>
            <w:proofErr w:type="spellStart"/>
            <w:r w:rsidRPr="008E23CA">
              <w:rPr>
                <w:rFonts w:asciiTheme="majorBidi" w:hAnsiTheme="majorBidi" w:cstheme="majorBidi"/>
                <w:sz w:val="18"/>
                <w:szCs w:val="18"/>
              </w:rPr>
              <w:t>struktur</w:t>
            </w:r>
            <w:proofErr w:type="spellEnd"/>
            <w:r w:rsidRPr="008E23CA">
              <w:rPr>
                <w:rFonts w:asciiTheme="majorBidi" w:hAnsiTheme="majorBidi" w:cstheme="majorBidi"/>
                <w:sz w:val="18"/>
                <w:szCs w:val="18"/>
              </w:rPr>
              <w:t xml:space="preserve"> </w:t>
            </w:r>
            <w:proofErr w:type="spellStart"/>
            <w:r w:rsidRPr="008E23CA">
              <w:rPr>
                <w:rFonts w:asciiTheme="majorBidi" w:hAnsiTheme="majorBidi" w:cstheme="majorBidi"/>
                <w:sz w:val="18"/>
                <w:szCs w:val="18"/>
              </w:rPr>
              <w:t>ilmu-ilmu</w:t>
            </w:r>
            <w:proofErr w:type="spellEnd"/>
            <w:r w:rsidRPr="008E23CA">
              <w:rPr>
                <w:rFonts w:asciiTheme="majorBidi" w:hAnsiTheme="majorBidi" w:cstheme="majorBidi"/>
                <w:sz w:val="18"/>
                <w:szCs w:val="18"/>
              </w:rPr>
              <w:t xml:space="preserve"> </w:t>
            </w:r>
            <w:proofErr w:type="spellStart"/>
            <w:r w:rsidRPr="008E23CA">
              <w:rPr>
                <w:rFonts w:asciiTheme="majorBidi" w:hAnsiTheme="majorBidi" w:cstheme="majorBidi"/>
                <w:sz w:val="18"/>
                <w:szCs w:val="18"/>
              </w:rPr>
              <w:t>bahasa</w:t>
            </w:r>
            <w:proofErr w:type="spellEnd"/>
            <w:r w:rsidRPr="008E23CA">
              <w:rPr>
                <w:rFonts w:asciiTheme="majorBidi" w:hAnsiTheme="majorBidi" w:cstheme="majorBidi"/>
                <w:sz w:val="18"/>
                <w:szCs w:val="18"/>
              </w:rPr>
              <w:t xml:space="preserve"> Arab (</w:t>
            </w:r>
            <w:proofErr w:type="spellStart"/>
            <w:r w:rsidRPr="008E23CA">
              <w:rPr>
                <w:rFonts w:asciiTheme="majorBidi" w:hAnsiTheme="majorBidi" w:cstheme="majorBidi"/>
                <w:sz w:val="18"/>
                <w:szCs w:val="18"/>
              </w:rPr>
              <w:t>linguistik</w:t>
            </w:r>
            <w:proofErr w:type="spellEnd"/>
            <w:r w:rsidRPr="008E23CA">
              <w:rPr>
                <w:rFonts w:asciiTheme="majorBidi" w:hAnsiTheme="majorBidi" w:cstheme="majorBidi"/>
                <w:sz w:val="18"/>
                <w:szCs w:val="18"/>
              </w:rPr>
              <w:t xml:space="preserve">, </w:t>
            </w:r>
            <w:proofErr w:type="spellStart"/>
            <w:r w:rsidRPr="008E23CA">
              <w:rPr>
                <w:rFonts w:asciiTheme="majorBidi" w:hAnsiTheme="majorBidi" w:cstheme="majorBidi"/>
                <w:sz w:val="18"/>
                <w:szCs w:val="18"/>
              </w:rPr>
              <w:t>fonologi</w:t>
            </w:r>
            <w:proofErr w:type="spellEnd"/>
            <w:r w:rsidRPr="008E23CA">
              <w:rPr>
                <w:rFonts w:asciiTheme="majorBidi" w:hAnsiTheme="majorBidi" w:cstheme="majorBidi"/>
                <w:sz w:val="18"/>
                <w:szCs w:val="18"/>
              </w:rPr>
              <w:t xml:space="preserve">, </w:t>
            </w:r>
            <w:proofErr w:type="spellStart"/>
            <w:r w:rsidRPr="008E23CA">
              <w:rPr>
                <w:rFonts w:asciiTheme="majorBidi" w:hAnsiTheme="majorBidi" w:cstheme="majorBidi"/>
                <w:sz w:val="18"/>
                <w:szCs w:val="18"/>
              </w:rPr>
              <w:t>morfologi</w:t>
            </w:r>
            <w:proofErr w:type="spellEnd"/>
            <w:r w:rsidRPr="008E23CA">
              <w:rPr>
                <w:rFonts w:asciiTheme="majorBidi" w:hAnsiTheme="majorBidi" w:cstheme="majorBidi"/>
                <w:sz w:val="18"/>
                <w:szCs w:val="18"/>
              </w:rPr>
              <w:t xml:space="preserve">, </w:t>
            </w:r>
            <w:proofErr w:type="spellStart"/>
            <w:r w:rsidRPr="008E23CA">
              <w:rPr>
                <w:rFonts w:asciiTheme="majorBidi" w:hAnsiTheme="majorBidi" w:cstheme="majorBidi"/>
                <w:sz w:val="18"/>
                <w:szCs w:val="18"/>
              </w:rPr>
              <w:t>sintaksis</w:t>
            </w:r>
            <w:proofErr w:type="spellEnd"/>
            <w:r w:rsidRPr="008E23CA">
              <w:rPr>
                <w:rFonts w:asciiTheme="majorBidi" w:hAnsiTheme="majorBidi" w:cstheme="majorBidi"/>
                <w:sz w:val="18"/>
                <w:szCs w:val="18"/>
              </w:rPr>
              <w:t xml:space="preserve">, dan </w:t>
            </w:r>
            <w:proofErr w:type="spellStart"/>
            <w:r w:rsidRPr="008E23CA">
              <w:rPr>
                <w:rFonts w:asciiTheme="majorBidi" w:hAnsiTheme="majorBidi" w:cstheme="majorBidi"/>
                <w:sz w:val="18"/>
                <w:szCs w:val="18"/>
              </w:rPr>
              <w:t>semantik</w:t>
            </w:r>
            <w:proofErr w:type="spellEnd"/>
            <w:r w:rsidRPr="008E23CA">
              <w:rPr>
                <w:rFonts w:asciiTheme="majorBidi" w:hAnsiTheme="majorBidi" w:cstheme="majorBidi"/>
                <w:sz w:val="18"/>
                <w:szCs w:val="18"/>
              </w:rPr>
              <w:t xml:space="preserve">, </w:t>
            </w:r>
            <w:proofErr w:type="spellStart"/>
            <w:r w:rsidRPr="008E23CA">
              <w:rPr>
                <w:rFonts w:asciiTheme="majorBidi" w:hAnsiTheme="majorBidi" w:cstheme="majorBidi"/>
                <w:sz w:val="18"/>
                <w:szCs w:val="18"/>
              </w:rPr>
              <w:t>serta</w:t>
            </w:r>
            <w:proofErr w:type="spellEnd"/>
            <w:r w:rsidRPr="008E23CA">
              <w:rPr>
                <w:rFonts w:asciiTheme="majorBidi" w:hAnsiTheme="majorBidi" w:cstheme="majorBidi"/>
                <w:sz w:val="18"/>
                <w:szCs w:val="18"/>
              </w:rPr>
              <w:t xml:space="preserve"> </w:t>
            </w:r>
            <w:proofErr w:type="spellStart"/>
            <w:r w:rsidRPr="008E23CA">
              <w:rPr>
                <w:rFonts w:asciiTheme="majorBidi" w:hAnsiTheme="majorBidi" w:cstheme="majorBidi"/>
                <w:sz w:val="18"/>
                <w:szCs w:val="18"/>
              </w:rPr>
              <w:t>sistem</w:t>
            </w:r>
            <w:proofErr w:type="spellEnd"/>
            <w:r w:rsidRPr="008E23CA">
              <w:rPr>
                <w:rFonts w:asciiTheme="majorBidi" w:hAnsiTheme="majorBidi" w:cstheme="majorBidi"/>
                <w:sz w:val="18"/>
                <w:szCs w:val="18"/>
              </w:rPr>
              <w:t xml:space="preserve"> tulisan) </w:t>
            </w:r>
            <w:proofErr w:type="spellStart"/>
            <w:r w:rsidRPr="008E23CA">
              <w:rPr>
                <w:rFonts w:asciiTheme="majorBidi" w:hAnsiTheme="majorBidi" w:cstheme="majorBidi"/>
                <w:sz w:val="18"/>
                <w:szCs w:val="18"/>
              </w:rPr>
              <w:t>sebagai</w:t>
            </w:r>
            <w:proofErr w:type="spellEnd"/>
            <w:r w:rsidRPr="008E23CA">
              <w:rPr>
                <w:rFonts w:asciiTheme="majorBidi" w:hAnsiTheme="majorBidi" w:cstheme="majorBidi"/>
                <w:sz w:val="18"/>
                <w:szCs w:val="18"/>
              </w:rPr>
              <w:t xml:space="preserve"> </w:t>
            </w:r>
            <w:proofErr w:type="spellStart"/>
            <w:r w:rsidRPr="008E23CA">
              <w:rPr>
                <w:rFonts w:asciiTheme="majorBidi" w:hAnsiTheme="majorBidi" w:cstheme="majorBidi"/>
                <w:sz w:val="18"/>
                <w:szCs w:val="18"/>
              </w:rPr>
              <w:t>bekal</w:t>
            </w:r>
            <w:proofErr w:type="spellEnd"/>
            <w:r w:rsidRPr="008E23CA">
              <w:rPr>
                <w:rFonts w:asciiTheme="majorBidi" w:hAnsiTheme="majorBidi" w:cstheme="majorBidi"/>
                <w:sz w:val="18"/>
                <w:szCs w:val="18"/>
              </w:rPr>
              <w:t xml:space="preserve"> </w:t>
            </w:r>
            <w:proofErr w:type="spellStart"/>
            <w:r w:rsidRPr="008E23CA">
              <w:rPr>
                <w:rFonts w:asciiTheme="majorBidi" w:hAnsiTheme="majorBidi" w:cstheme="majorBidi"/>
                <w:sz w:val="18"/>
                <w:szCs w:val="18"/>
              </w:rPr>
              <w:t>pembelajar</w:t>
            </w:r>
            <w:proofErr w:type="spellEnd"/>
            <w:r w:rsidRPr="008E23CA">
              <w:rPr>
                <w:rFonts w:asciiTheme="majorBidi" w:hAnsiTheme="majorBidi" w:cstheme="majorBidi"/>
                <w:sz w:val="18"/>
                <w:szCs w:val="18"/>
              </w:rPr>
              <w:t xml:space="preserve"> </w:t>
            </w:r>
            <w:proofErr w:type="spellStart"/>
            <w:r w:rsidRPr="008E23CA">
              <w:rPr>
                <w:rFonts w:asciiTheme="majorBidi" w:hAnsiTheme="majorBidi" w:cstheme="majorBidi"/>
                <w:sz w:val="18"/>
                <w:szCs w:val="18"/>
              </w:rPr>
              <w:t>sepanjang</w:t>
            </w:r>
            <w:proofErr w:type="spellEnd"/>
            <w:r w:rsidRPr="008E23CA">
              <w:rPr>
                <w:rFonts w:asciiTheme="majorBidi" w:hAnsiTheme="majorBidi" w:cstheme="majorBidi"/>
                <w:sz w:val="18"/>
                <w:szCs w:val="18"/>
              </w:rPr>
              <w:t xml:space="preserve"> </w:t>
            </w:r>
            <w:proofErr w:type="spellStart"/>
            <w:r w:rsidRPr="008E23CA">
              <w:rPr>
                <w:rFonts w:asciiTheme="majorBidi" w:hAnsiTheme="majorBidi" w:cstheme="majorBidi"/>
                <w:sz w:val="18"/>
                <w:szCs w:val="18"/>
              </w:rPr>
              <w:t>hayat</w:t>
            </w:r>
            <w:proofErr w:type="spellEnd"/>
          </w:p>
        </w:tc>
        <w:tc>
          <w:tcPr>
            <w:tcW w:w="850" w:type="dxa"/>
          </w:tcPr>
          <w:p w14:paraId="1294073A" w14:textId="0BCC638F" w:rsidR="00DC00A5" w:rsidRPr="00871D14"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8</w:t>
            </w:r>
            <w:r w:rsidR="00145034">
              <w:rPr>
                <w:rFonts w:asciiTheme="majorBidi" w:eastAsia="Times New Roman" w:hAnsiTheme="majorBidi" w:cstheme="majorBidi"/>
                <w:sz w:val="18"/>
                <w:szCs w:val="18"/>
                <w:lang w:val="id-ID"/>
              </w:rPr>
              <w:t>4</w:t>
            </w:r>
          </w:p>
        </w:tc>
        <w:tc>
          <w:tcPr>
            <w:tcW w:w="1985" w:type="dxa"/>
            <w:tcBorders>
              <w:left w:val="single" w:sz="8" w:space="0" w:color="70AD47"/>
              <w:right w:val="single" w:sz="8" w:space="0" w:color="70AD47"/>
            </w:tcBorders>
            <w:tcMar>
              <w:top w:w="0" w:type="dxa"/>
              <w:left w:w="100" w:type="dxa"/>
              <w:bottom w:w="0" w:type="dxa"/>
              <w:right w:w="100" w:type="dxa"/>
            </w:tcMar>
          </w:tcPr>
          <w:p w14:paraId="53E5E6C7" w14:textId="72F653CE" w:rsidR="00DC00A5" w:rsidRPr="008E23CA" w:rsidRDefault="00DC00A5" w:rsidP="00DC00A5">
            <w:pPr>
              <w:jc w:val="both"/>
              <w:rPr>
                <w:rFonts w:asciiTheme="majorBidi" w:eastAsia="Times New Roman" w:hAnsiTheme="majorBidi" w:cstheme="majorBidi"/>
                <w:sz w:val="18"/>
                <w:szCs w:val="18"/>
                <w:lang w:val="id-ID"/>
              </w:rPr>
            </w:pPr>
            <w:r w:rsidRPr="00155964">
              <w:rPr>
                <w:rFonts w:asciiTheme="majorBidi" w:hAnsiTheme="majorBidi" w:cstheme="majorBidi"/>
                <w:sz w:val="18"/>
                <w:szCs w:val="18"/>
                <w:lang w:val="id-ID"/>
              </w:rPr>
              <w:t>Mahasiswa dapat menganalisis konsep-konsep dalam Ilmu Aswat serta mempraktekkan dan mengevaluasinya  dalam pelafalan Bahasa Arab</w:t>
            </w:r>
          </w:p>
        </w:tc>
        <w:tc>
          <w:tcPr>
            <w:tcW w:w="992" w:type="dxa"/>
            <w:vMerge/>
          </w:tcPr>
          <w:p w14:paraId="35D34EAA" w14:textId="77777777" w:rsidR="00DC00A5" w:rsidRPr="00F267DB" w:rsidRDefault="00DC00A5" w:rsidP="00DC00A5">
            <w:pPr>
              <w:jc w:val="both"/>
              <w:rPr>
                <w:rFonts w:asciiTheme="majorBidi" w:eastAsia="Times New Roman" w:hAnsiTheme="majorBidi" w:cstheme="majorBidi"/>
                <w:sz w:val="18"/>
                <w:szCs w:val="18"/>
                <w:lang w:val="id-ID"/>
              </w:rPr>
            </w:pPr>
          </w:p>
        </w:tc>
        <w:tc>
          <w:tcPr>
            <w:tcW w:w="1984" w:type="dxa"/>
            <w:vMerge/>
          </w:tcPr>
          <w:p w14:paraId="067D9898" w14:textId="77777777" w:rsidR="00DC00A5" w:rsidRPr="00F267DB" w:rsidRDefault="00DC00A5" w:rsidP="00DC00A5">
            <w:pPr>
              <w:jc w:val="both"/>
              <w:rPr>
                <w:rFonts w:asciiTheme="majorBidi" w:eastAsia="Times New Roman" w:hAnsiTheme="majorBidi" w:cstheme="majorBidi"/>
                <w:sz w:val="18"/>
                <w:szCs w:val="18"/>
                <w:lang w:val="id-ID"/>
              </w:rPr>
            </w:pPr>
          </w:p>
        </w:tc>
      </w:tr>
      <w:tr w:rsidR="00DC00A5" w:rsidRPr="00501F2B" w14:paraId="6599289C" w14:textId="77777777" w:rsidTr="00F267DB">
        <w:trPr>
          <w:trHeight w:val="1769"/>
        </w:trPr>
        <w:tc>
          <w:tcPr>
            <w:tcW w:w="675" w:type="dxa"/>
          </w:tcPr>
          <w:p w14:paraId="1891C94D" w14:textId="77777777" w:rsidR="00DC00A5"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CPL</w:t>
            </w:r>
          </w:p>
          <w:p w14:paraId="2BE43D34" w14:textId="54B4D7DA" w:rsidR="00DC00A5" w:rsidRPr="00F267DB"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0</w:t>
            </w:r>
            <w:r w:rsidR="0016572C">
              <w:rPr>
                <w:rFonts w:asciiTheme="majorBidi" w:eastAsia="Times New Roman" w:hAnsiTheme="majorBidi" w:cstheme="majorBidi"/>
                <w:sz w:val="18"/>
                <w:szCs w:val="18"/>
              </w:rPr>
              <w:t>1</w:t>
            </w:r>
          </w:p>
        </w:tc>
        <w:tc>
          <w:tcPr>
            <w:tcW w:w="1701" w:type="dxa"/>
          </w:tcPr>
          <w:p w14:paraId="6E0CD080" w14:textId="48F2113E" w:rsidR="00DC00A5" w:rsidRPr="00F267DB" w:rsidRDefault="008E4360" w:rsidP="00DC00A5">
            <w:pPr>
              <w:jc w:val="both"/>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lang w:val="id-ID"/>
              </w:rPr>
              <w:t>Bertakwa kepada Tuhan Yang Maha Esa</w:t>
            </w:r>
            <w:r>
              <w:rPr>
                <w:rFonts w:ascii="Times New Roman" w:eastAsia="Times New Roman" w:hAnsi="Times New Roman" w:cs="Times New Roman"/>
                <w:sz w:val="18"/>
                <w:szCs w:val="18"/>
                <w:lang w:val="id-ID"/>
              </w:rPr>
              <w:t xml:space="preserve">, bertanggung jawab, mandiri dan </w:t>
            </w:r>
            <w:r w:rsidRPr="005653A1">
              <w:rPr>
                <w:rFonts w:ascii="Times New Roman" w:eastAsia="Times New Roman" w:hAnsi="Times New Roman" w:cs="Times New Roman"/>
                <w:sz w:val="18"/>
                <w:szCs w:val="18"/>
                <w:lang w:val="id-ID"/>
              </w:rPr>
              <w:t>menjunjung tinggi nilai kemanusiaan dalam menjalankan tugas</w:t>
            </w:r>
          </w:p>
        </w:tc>
        <w:tc>
          <w:tcPr>
            <w:tcW w:w="850" w:type="dxa"/>
          </w:tcPr>
          <w:p w14:paraId="7CA7ABD1" w14:textId="77777777" w:rsidR="00DC00A5" w:rsidRPr="00442AF7" w:rsidRDefault="00DC00A5" w:rsidP="00DC00A5">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477771BA" w14:textId="0CC061DC" w:rsidR="00DC00A5" w:rsidRPr="001566CA" w:rsidRDefault="005A330E" w:rsidP="00DC00A5">
            <w:pPr>
              <w:jc w:val="center"/>
              <w:rPr>
                <w:rFonts w:asciiTheme="majorBidi" w:eastAsia="Times New Roman" w:hAnsiTheme="majorBidi" w:cstheme="majorBidi"/>
                <w:sz w:val="18"/>
                <w:szCs w:val="18"/>
                <w:lang w:val="en-US"/>
              </w:rPr>
            </w:pPr>
            <w:r>
              <w:rPr>
                <w:rFonts w:asciiTheme="majorBidi" w:eastAsia="Times New Roman" w:hAnsiTheme="majorBidi" w:cstheme="majorBidi"/>
                <w:sz w:val="18"/>
                <w:szCs w:val="18"/>
                <w:lang w:val="id-ID"/>
              </w:rPr>
              <w:t>8</w:t>
            </w:r>
            <w:r w:rsidR="00145034">
              <w:rPr>
                <w:rFonts w:asciiTheme="majorBidi" w:eastAsia="Times New Roman" w:hAnsiTheme="majorBidi" w:cstheme="majorBidi"/>
                <w:sz w:val="18"/>
                <w:szCs w:val="18"/>
                <w:lang w:val="id-ID"/>
              </w:rPr>
              <w:t>5</w:t>
            </w:r>
          </w:p>
        </w:tc>
        <w:tc>
          <w:tcPr>
            <w:tcW w:w="1985" w:type="dxa"/>
          </w:tcPr>
          <w:p w14:paraId="1FF6EBC8" w14:textId="247B2A25" w:rsidR="00DC00A5" w:rsidRPr="005A330E" w:rsidRDefault="005A330E" w:rsidP="00DC00A5">
            <w:pPr>
              <w:jc w:val="both"/>
              <w:rPr>
                <w:rFonts w:asciiTheme="majorBidi" w:eastAsia="Times New Roman" w:hAnsiTheme="majorBidi" w:cstheme="majorBidi"/>
                <w:sz w:val="18"/>
                <w:szCs w:val="18"/>
                <w:lang w:val="id-ID"/>
              </w:rPr>
            </w:pPr>
            <w:proofErr w:type="spellStart"/>
            <w:r w:rsidRPr="005A330E">
              <w:rPr>
                <w:rFonts w:asciiTheme="majorBidi" w:hAnsiTheme="majorBidi" w:cstheme="majorBidi"/>
                <w:sz w:val="18"/>
                <w:szCs w:val="18"/>
              </w:rPr>
              <w:t>Memiliki</w:t>
            </w:r>
            <w:proofErr w:type="spellEnd"/>
            <w:r w:rsidRPr="005A330E">
              <w:rPr>
                <w:rFonts w:asciiTheme="majorBidi" w:hAnsiTheme="majorBidi" w:cstheme="majorBidi"/>
                <w:sz w:val="18"/>
                <w:szCs w:val="18"/>
              </w:rPr>
              <w:t xml:space="preserve"> </w:t>
            </w:r>
            <w:proofErr w:type="spellStart"/>
            <w:r w:rsidRPr="005A330E">
              <w:rPr>
                <w:rFonts w:asciiTheme="majorBidi" w:hAnsiTheme="majorBidi" w:cstheme="majorBidi"/>
                <w:sz w:val="18"/>
                <w:szCs w:val="18"/>
              </w:rPr>
              <w:t>sikap</w:t>
            </w:r>
            <w:proofErr w:type="spellEnd"/>
            <w:r w:rsidRPr="005A330E">
              <w:rPr>
                <w:rFonts w:asciiTheme="majorBidi" w:hAnsiTheme="majorBidi" w:cstheme="majorBidi"/>
                <w:sz w:val="18"/>
                <w:szCs w:val="18"/>
              </w:rPr>
              <w:t xml:space="preserve"> moral dan </w:t>
            </w:r>
            <w:proofErr w:type="spellStart"/>
            <w:r w:rsidRPr="005A330E">
              <w:rPr>
                <w:rFonts w:asciiTheme="majorBidi" w:hAnsiTheme="majorBidi" w:cstheme="majorBidi"/>
                <w:sz w:val="18"/>
                <w:szCs w:val="18"/>
              </w:rPr>
              <w:t>etika</w:t>
            </w:r>
            <w:proofErr w:type="spellEnd"/>
            <w:r w:rsidRPr="005A330E">
              <w:rPr>
                <w:rFonts w:asciiTheme="majorBidi" w:hAnsiTheme="majorBidi" w:cstheme="majorBidi"/>
                <w:sz w:val="18"/>
                <w:szCs w:val="18"/>
              </w:rPr>
              <w:t xml:space="preserve"> </w:t>
            </w:r>
            <w:proofErr w:type="spellStart"/>
            <w:r w:rsidRPr="005A330E">
              <w:rPr>
                <w:rFonts w:asciiTheme="majorBidi" w:hAnsiTheme="majorBidi" w:cstheme="majorBidi"/>
                <w:sz w:val="18"/>
                <w:szCs w:val="18"/>
              </w:rPr>
              <w:t>hidup</w:t>
            </w:r>
            <w:proofErr w:type="spellEnd"/>
            <w:r w:rsidRPr="005A330E">
              <w:rPr>
                <w:rFonts w:asciiTheme="majorBidi" w:hAnsiTheme="majorBidi" w:cstheme="majorBidi"/>
                <w:sz w:val="18"/>
                <w:szCs w:val="18"/>
              </w:rPr>
              <w:t xml:space="preserve"> </w:t>
            </w:r>
            <w:proofErr w:type="spellStart"/>
            <w:r w:rsidRPr="005A330E">
              <w:rPr>
                <w:rFonts w:asciiTheme="majorBidi" w:hAnsiTheme="majorBidi" w:cstheme="majorBidi"/>
                <w:sz w:val="18"/>
                <w:szCs w:val="18"/>
              </w:rPr>
              <w:t>berkelanjutan</w:t>
            </w:r>
            <w:proofErr w:type="spellEnd"/>
            <w:r w:rsidRPr="005A330E">
              <w:rPr>
                <w:rFonts w:asciiTheme="majorBidi" w:hAnsiTheme="majorBidi" w:cstheme="majorBidi"/>
                <w:sz w:val="18"/>
                <w:szCs w:val="18"/>
              </w:rPr>
              <w:t xml:space="preserve">, </w:t>
            </w:r>
            <w:proofErr w:type="spellStart"/>
            <w:r w:rsidRPr="005A330E">
              <w:rPr>
                <w:rFonts w:asciiTheme="majorBidi" w:hAnsiTheme="majorBidi" w:cstheme="majorBidi"/>
                <w:sz w:val="18"/>
                <w:szCs w:val="18"/>
              </w:rPr>
              <w:t>mampu</w:t>
            </w:r>
            <w:proofErr w:type="spellEnd"/>
            <w:r w:rsidRPr="005A330E">
              <w:rPr>
                <w:rFonts w:asciiTheme="majorBidi" w:hAnsiTheme="majorBidi" w:cstheme="majorBidi"/>
                <w:sz w:val="18"/>
                <w:szCs w:val="18"/>
              </w:rPr>
              <w:t xml:space="preserve"> </w:t>
            </w:r>
            <w:proofErr w:type="spellStart"/>
            <w:r w:rsidRPr="005A330E">
              <w:rPr>
                <w:rFonts w:asciiTheme="majorBidi" w:hAnsiTheme="majorBidi" w:cstheme="majorBidi"/>
                <w:sz w:val="18"/>
                <w:szCs w:val="18"/>
              </w:rPr>
              <w:t>bekerja</w:t>
            </w:r>
            <w:proofErr w:type="spellEnd"/>
            <w:r w:rsidRPr="005A330E">
              <w:rPr>
                <w:rFonts w:asciiTheme="majorBidi" w:hAnsiTheme="majorBidi" w:cstheme="majorBidi"/>
                <w:sz w:val="18"/>
                <w:szCs w:val="18"/>
              </w:rPr>
              <w:t xml:space="preserve"> </w:t>
            </w:r>
            <w:proofErr w:type="spellStart"/>
            <w:r w:rsidRPr="005A330E">
              <w:rPr>
                <w:rFonts w:asciiTheme="majorBidi" w:hAnsiTheme="majorBidi" w:cstheme="majorBidi"/>
                <w:sz w:val="18"/>
                <w:szCs w:val="18"/>
              </w:rPr>
              <w:t>sama</w:t>
            </w:r>
            <w:proofErr w:type="spellEnd"/>
            <w:r w:rsidRPr="005A330E">
              <w:rPr>
                <w:rFonts w:asciiTheme="majorBidi" w:hAnsiTheme="majorBidi" w:cstheme="majorBidi"/>
                <w:sz w:val="18"/>
                <w:szCs w:val="18"/>
              </w:rPr>
              <w:t xml:space="preserve"> dan </w:t>
            </w:r>
            <w:proofErr w:type="spellStart"/>
            <w:r w:rsidRPr="005A330E">
              <w:rPr>
                <w:rFonts w:asciiTheme="majorBidi" w:hAnsiTheme="majorBidi" w:cstheme="majorBidi"/>
                <w:sz w:val="18"/>
                <w:szCs w:val="18"/>
              </w:rPr>
              <w:t>memiliki</w:t>
            </w:r>
            <w:proofErr w:type="spellEnd"/>
            <w:r w:rsidRPr="005A330E">
              <w:rPr>
                <w:rFonts w:asciiTheme="majorBidi" w:hAnsiTheme="majorBidi" w:cstheme="majorBidi"/>
                <w:sz w:val="18"/>
                <w:szCs w:val="18"/>
              </w:rPr>
              <w:t xml:space="preserve"> </w:t>
            </w:r>
            <w:proofErr w:type="spellStart"/>
            <w:r w:rsidRPr="005A330E">
              <w:rPr>
                <w:rFonts w:asciiTheme="majorBidi" w:hAnsiTheme="majorBidi" w:cstheme="majorBidi"/>
                <w:sz w:val="18"/>
                <w:szCs w:val="18"/>
              </w:rPr>
              <w:t>kepekaan</w:t>
            </w:r>
            <w:proofErr w:type="spellEnd"/>
            <w:r w:rsidRPr="005A330E">
              <w:rPr>
                <w:rFonts w:asciiTheme="majorBidi" w:hAnsiTheme="majorBidi" w:cstheme="majorBidi"/>
                <w:sz w:val="18"/>
                <w:szCs w:val="18"/>
              </w:rPr>
              <w:t xml:space="preserve"> </w:t>
            </w:r>
            <w:proofErr w:type="spellStart"/>
            <w:r w:rsidRPr="005A330E">
              <w:rPr>
                <w:rFonts w:asciiTheme="majorBidi" w:hAnsiTheme="majorBidi" w:cstheme="majorBidi"/>
                <w:sz w:val="18"/>
                <w:szCs w:val="18"/>
              </w:rPr>
              <w:t>sosial</w:t>
            </w:r>
            <w:proofErr w:type="spellEnd"/>
            <w:r w:rsidRPr="005A330E">
              <w:rPr>
                <w:rFonts w:asciiTheme="majorBidi" w:hAnsiTheme="majorBidi" w:cstheme="majorBidi"/>
                <w:sz w:val="18"/>
                <w:szCs w:val="18"/>
              </w:rPr>
              <w:t xml:space="preserve">, </w:t>
            </w:r>
            <w:proofErr w:type="spellStart"/>
            <w:r w:rsidRPr="005A330E">
              <w:rPr>
                <w:rFonts w:asciiTheme="majorBidi" w:hAnsiTheme="majorBidi" w:cstheme="majorBidi"/>
                <w:sz w:val="18"/>
                <w:szCs w:val="18"/>
              </w:rPr>
              <w:t>serta</w:t>
            </w:r>
            <w:proofErr w:type="spellEnd"/>
            <w:r w:rsidRPr="005A330E">
              <w:rPr>
                <w:rFonts w:asciiTheme="majorBidi" w:hAnsiTheme="majorBidi" w:cstheme="majorBidi"/>
                <w:sz w:val="18"/>
                <w:szCs w:val="18"/>
              </w:rPr>
              <w:t xml:space="preserve"> </w:t>
            </w:r>
            <w:proofErr w:type="spellStart"/>
            <w:r w:rsidRPr="005A330E">
              <w:rPr>
                <w:rFonts w:asciiTheme="majorBidi" w:hAnsiTheme="majorBidi" w:cstheme="majorBidi"/>
                <w:sz w:val="18"/>
                <w:szCs w:val="18"/>
              </w:rPr>
              <w:t>menghargai</w:t>
            </w:r>
            <w:proofErr w:type="spellEnd"/>
            <w:r w:rsidRPr="005A330E">
              <w:rPr>
                <w:rFonts w:asciiTheme="majorBidi" w:hAnsiTheme="majorBidi" w:cstheme="majorBidi"/>
                <w:sz w:val="18"/>
                <w:szCs w:val="18"/>
              </w:rPr>
              <w:t xml:space="preserve"> </w:t>
            </w:r>
            <w:proofErr w:type="spellStart"/>
            <w:r w:rsidRPr="005A330E">
              <w:rPr>
                <w:rFonts w:asciiTheme="majorBidi" w:hAnsiTheme="majorBidi" w:cstheme="majorBidi"/>
                <w:sz w:val="18"/>
                <w:szCs w:val="18"/>
              </w:rPr>
              <w:t>keaneragaman</w:t>
            </w:r>
            <w:proofErr w:type="spellEnd"/>
            <w:r w:rsidRPr="005A330E">
              <w:rPr>
                <w:rFonts w:asciiTheme="majorBidi" w:hAnsiTheme="majorBidi" w:cstheme="majorBidi"/>
                <w:sz w:val="18"/>
                <w:szCs w:val="18"/>
              </w:rPr>
              <w:t xml:space="preserve"> </w:t>
            </w:r>
            <w:proofErr w:type="spellStart"/>
            <w:r w:rsidRPr="005A330E">
              <w:rPr>
                <w:rFonts w:asciiTheme="majorBidi" w:hAnsiTheme="majorBidi" w:cstheme="majorBidi"/>
                <w:sz w:val="18"/>
                <w:szCs w:val="18"/>
              </w:rPr>
              <w:t>budaya</w:t>
            </w:r>
            <w:proofErr w:type="spellEnd"/>
          </w:p>
        </w:tc>
        <w:tc>
          <w:tcPr>
            <w:tcW w:w="992" w:type="dxa"/>
            <w:vMerge w:val="restart"/>
          </w:tcPr>
          <w:p w14:paraId="5EC024C2" w14:textId="77777777" w:rsidR="00DC00A5" w:rsidRPr="006A1BD4" w:rsidRDefault="00DC00A5" w:rsidP="00DC00A5">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‘Ilm al-</w:t>
            </w:r>
            <w:proofErr w:type="spellStart"/>
            <w:r w:rsidRPr="006A1BD4">
              <w:rPr>
                <w:rFonts w:asciiTheme="majorBidi" w:eastAsia="Times New Roman" w:hAnsiTheme="majorBidi" w:cstheme="majorBidi"/>
                <w:sz w:val="18"/>
                <w:szCs w:val="18"/>
              </w:rPr>
              <w:t>Dalālah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wa</w:t>
            </w:r>
            <w:proofErr w:type="spellEnd"/>
            <w:r w:rsidRPr="006A1BD4">
              <w:rPr>
                <w:rFonts w:asciiTheme="majorBidi" w:eastAsia="Times New Roman" w:hAnsiTheme="majorBidi" w:cstheme="majorBidi"/>
                <w:sz w:val="18"/>
                <w:szCs w:val="18"/>
              </w:rPr>
              <w:t xml:space="preserve"> al-</w:t>
            </w:r>
            <w:proofErr w:type="spellStart"/>
            <w:proofErr w:type="gramStart"/>
            <w:r w:rsidRPr="006A1BD4">
              <w:rPr>
                <w:rFonts w:asciiTheme="majorBidi" w:eastAsia="Times New Roman" w:hAnsiTheme="majorBidi" w:cstheme="majorBidi"/>
                <w:sz w:val="18"/>
                <w:szCs w:val="18"/>
              </w:rPr>
              <w:t>Ma‘</w:t>
            </w:r>
            <w:proofErr w:type="gramEnd"/>
            <w:r w:rsidRPr="006A1BD4">
              <w:rPr>
                <w:rFonts w:asciiTheme="majorBidi" w:eastAsia="Times New Roman" w:hAnsiTheme="majorBidi" w:cstheme="majorBidi"/>
                <w:sz w:val="18"/>
                <w:szCs w:val="18"/>
              </w:rPr>
              <w:t>ājim</w:t>
            </w:r>
            <w:proofErr w:type="spellEnd"/>
          </w:p>
        </w:tc>
        <w:tc>
          <w:tcPr>
            <w:tcW w:w="1984" w:type="dxa"/>
            <w:vMerge w:val="restart"/>
          </w:tcPr>
          <w:p w14:paraId="0EFE28D3" w14:textId="77777777" w:rsidR="00DC00A5" w:rsidRPr="00501F2B" w:rsidRDefault="005A330E" w:rsidP="00D07A5A">
            <w:pPr>
              <w:pStyle w:val="ListParagraph"/>
              <w:numPr>
                <w:ilvl w:val="0"/>
                <w:numId w:val="62"/>
              </w:numPr>
              <w:ind w:left="175" w:hanging="283"/>
              <w:jc w:val="both"/>
              <w:rPr>
                <w:rFonts w:asciiTheme="majorBidi" w:eastAsia="Times New Roman" w:hAnsiTheme="majorBidi" w:cstheme="majorBidi"/>
                <w:sz w:val="18"/>
                <w:szCs w:val="18"/>
                <w:lang w:val="fi-FI"/>
              </w:rPr>
            </w:pPr>
            <w:r w:rsidRPr="00501F2B">
              <w:rPr>
                <w:rFonts w:asciiTheme="majorBidi" w:hAnsiTheme="majorBidi" w:cstheme="majorBidi"/>
                <w:sz w:val="18"/>
                <w:szCs w:val="18"/>
                <w:lang w:val="fi-FI"/>
              </w:rPr>
              <w:t>Visi misi institusi, Kontrak Perkuliahan</w:t>
            </w:r>
          </w:p>
          <w:p w14:paraId="02D5E7C9" w14:textId="77777777" w:rsidR="005A330E" w:rsidRPr="00501F2B" w:rsidRDefault="005A330E" w:rsidP="00D07A5A">
            <w:pPr>
              <w:pStyle w:val="ListParagraph"/>
              <w:numPr>
                <w:ilvl w:val="0"/>
                <w:numId w:val="62"/>
              </w:numPr>
              <w:ind w:left="175" w:hanging="283"/>
              <w:jc w:val="both"/>
              <w:rPr>
                <w:rFonts w:asciiTheme="majorBidi" w:eastAsia="Times New Roman" w:hAnsiTheme="majorBidi" w:cstheme="majorBidi"/>
                <w:sz w:val="18"/>
                <w:szCs w:val="18"/>
                <w:lang w:val="fi-FI"/>
              </w:rPr>
            </w:pPr>
            <w:r w:rsidRPr="00501F2B">
              <w:rPr>
                <w:rFonts w:asciiTheme="majorBidi" w:hAnsiTheme="majorBidi" w:cstheme="majorBidi"/>
                <w:sz w:val="18"/>
                <w:szCs w:val="18"/>
                <w:lang w:val="fi-FI"/>
              </w:rPr>
              <w:t>Mafhum Ilm al Dalalah wa Musykilat al Ma’na</w:t>
            </w:r>
          </w:p>
          <w:p w14:paraId="41D3D331" w14:textId="77777777" w:rsidR="005A330E" w:rsidRPr="00501F2B" w:rsidRDefault="00501F2B" w:rsidP="00D07A5A">
            <w:pPr>
              <w:pStyle w:val="ListParagraph"/>
              <w:numPr>
                <w:ilvl w:val="0"/>
                <w:numId w:val="62"/>
              </w:numPr>
              <w:ind w:left="175" w:hanging="283"/>
              <w:jc w:val="both"/>
              <w:rPr>
                <w:rFonts w:asciiTheme="majorBidi" w:eastAsia="Times New Roman" w:hAnsiTheme="majorBidi" w:cstheme="majorBidi"/>
                <w:sz w:val="18"/>
                <w:szCs w:val="18"/>
                <w:lang w:val="fi-FI"/>
              </w:rPr>
            </w:pPr>
            <w:r w:rsidRPr="00501F2B">
              <w:rPr>
                <w:rFonts w:asciiTheme="majorBidi" w:hAnsiTheme="majorBidi" w:cstheme="majorBidi"/>
                <w:sz w:val="18"/>
                <w:szCs w:val="18"/>
                <w:lang w:val="fi-FI"/>
              </w:rPr>
              <w:t>Al Dirasah al Dakhiliyyah al Asasiyyah li al Lugah: al Shautiyyat (Fonetik), al Funulujiya (Fonologi), al Murfim (Morfem), al Sharf (Morfologi) wa al Nahw (Sintak)</w:t>
            </w:r>
          </w:p>
          <w:p w14:paraId="75B83025" w14:textId="77777777" w:rsidR="00501F2B" w:rsidRPr="00501F2B" w:rsidRDefault="00501F2B" w:rsidP="00D07A5A">
            <w:pPr>
              <w:pStyle w:val="ListParagraph"/>
              <w:numPr>
                <w:ilvl w:val="0"/>
                <w:numId w:val="62"/>
              </w:numPr>
              <w:ind w:left="175" w:hanging="283"/>
              <w:jc w:val="both"/>
              <w:rPr>
                <w:rFonts w:asciiTheme="majorBidi" w:eastAsia="Times New Roman" w:hAnsiTheme="majorBidi" w:cstheme="majorBidi"/>
                <w:sz w:val="18"/>
                <w:szCs w:val="18"/>
                <w:lang w:val="fi-FI"/>
              </w:rPr>
            </w:pPr>
            <w:r w:rsidRPr="00501F2B">
              <w:rPr>
                <w:rFonts w:asciiTheme="majorBidi" w:hAnsiTheme="majorBidi" w:cstheme="majorBidi"/>
                <w:sz w:val="18"/>
                <w:szCs w:val="18"/>
                <w:lang w:val="fi-FI"/>
              </w:rPr>
              <w:t>Tarikh, Maudlu, Nazhariyyat wa al Thuruq li Dirasat al Ma’na</w:t>
            </w:r>
          </w:p>
          <w:p w14:paraId="375035B1" w14:textId="77777777" w:rsidR="00501F2B" w:rsidRPr="00501F2B" w:rsidRDefault="00501F2B" w:rsidP="00D07A5A">
            <w:pPr>
              <w:pStyle w:val="ListParagraph"/>
              <w:numPr>
                <w:ilvl w:val="0"/>
                <w:numId w:val="62"/>
              </w:numPr>
              <w:ind w:left="175" w:hanging="283"/>
              <w:jc w:val="both"/>
              <w:rPr>
                <w:rFonts w:asciiTheme="majorBidi" w:eastAsia="Times New Roman" w:hAnsiTheme="majorBidi" w:cstheme="majorBidi"/>
                <w:sz w:val="18"/>
                <w:szCs w:val="18"/>
                <w:lang w:val="en-US"/>
              </w:rPr>
            </w:pPr>
            <w:r w:rsidRPr="00501F2B">
              <w:rPr>
                <w:rFonts w:asciiTheme="majorBidi" w:hAnsiTheme="majorBidi" w:cstheme="majorBidi"/>
                <w:sz w:val="18"/>
                <w:szCs w:val="18"/>
              </w:rPr>
              <w:t xml:space="preserve">Al Tasmiyah </w:t>
            </w:r>
            <w:proofErr w:type="spellStart"/>
            <w:r w:rsidRPr="00501F2B">
              <w:rPr>
                <w:rFonts w:asciiTheme="majorBidi" w:hAnsiTheme="majorBidi" w:cstheme="majorBidi"/>
                <w:sz w:val="18"/>
                <w:szCs w:val="18"/>
              </w:rPr>
              <w:t>wa</w:t>
            </w:r>
            <w:proofErr w:type="spellEnd"/>
            <w:r w:rsidRPr="00501F2B">
              <w:rPr>
                <w:rFonts w:asciiTheme="majorBidi" w:hAnsiTheme="majorBidi" w:cstheme="majorBidi"/>
                <w:sz w:val="18"/>
                <w:szCs w:val="18"/>
              </w:rPr>
              <w:t xml:space="preserve"> al </w:t>
            </w:r>
            <w:proofErr w:type="spellStart"/>
            <w:r w:rsidRPr="00501F2B">
              <w:rPr>
                <w:rFonts w:asciiTheme="majorBidi" w:hAnsiTheme="majorBidi" w:cstheme="majorBidi"/>
                <w:sz w:val="18"/>
                <w:szCs w:val="18"/>
              </w:rPr>
              <w:t>Ta’rif</w:t>
            </w:r>
            <w:proofErr w:type="spellEnd"/>
            <w:r w:rsidRPr="00501F2B">
              <w:rPr>
                <w:rFonts w:asciiTheme="majorBidi" w:hAnsiTheme="majorBidi" w:cstheme="majorBidi"/>
                <w:sz w:val="18"/>
                <w:szCs w:val="18"/>
              </w:rPr>
              <w:t xml:space="preserve"> (</w:t>
            </w:r>
            <w:proofErr w:type="spellStart"/>
            <w:r w:rsidRPr="00501F2B">
              <w:rPr>
                <w:rFonts w:asciiTheme="majorBidi" w:hAnsiTheme="majorBidi" w:cstheme="majorBidi"/>
                <w:sz w:val="18"/>
                <w:szCs w:val="18"/>
              </w:rPr>
              <w:t>Penamaan</w:t>
            </w:r>
            <w:proofErr w:type="spellEnd"/>
            <w:r w:rsidRPr="00501F2B">
              <w:rPr>
                <w:rFonts w:asciiTheme="majorBidi" w:hAnsiTheme="majorBidi" w:cstheme="majorBidi"/>
                <w:sz w:val="18"/>
                <w:szCs w:val="18"/>
              </w:rPr>
              <w:t xml:space="preserve"> dan </w:t>
            </w:r>
            <w:proofErr w:type="spellStart"/>
            <w:r w:rsidRPr="00501F2B">
              <w:rPr>
                <w:rFonts w:asciiTheme="majorBidi" w:hAnsiTheme="majorBidi" w:cstheme="majorBidi"/>
                <w:sz w:val="18"/>
                <w:szCs w:val="18"/>
              </w:rPr>
              <w:t>Pendefinisian</w:t>
            </w:r>
            <w:proofErr w:type="spellEnd"/>
            <w:r w:rsidRPr="00501F2B">
              <w:rPr>
                <w:rFonts w:asciiTheme="majorBidi" w:hAnsiTheme="majorBidi" w:cstheme="majorBidi"/>
                <w:sz w:val="18"/>
                <w:szCs w:val="18"/>
              </w:rPr>
              <w:t>)</w:t>
            </w:r>
          </w:p>
          <w:p w14:paraId="5199C39E" w14:textId="77777777" w:rsidR="00501F2B" w:rsidRPr="00501F2B" w:rsidRDefault="00501F2B" w:rsidP="00D07A5A">
            <w:pPr>
              <w:pStyle w:val="ListParagraph"/>
              <w:numPr>
                <w:ilvl w:val="0"/>
                <w:numId w:val="62"/>
              </w:numPr>
              <w:ind w:left="175" w:hanging="283"/>
              <w:jc w:val="both"/>
              <w:rPr>
                <w:rFonts w:asciiTheme="majorBidi" w:eastAsia="Times New Roman" w:hAnsiTheme="majorBidi" w:cstheme="majorBidi"/>
                <w:sz w:val="18"/>
                <w:szCs w:val="18"/>
                <w:lang w:val="en-US"/>
              </w:rPr>
            </w:pPr>
            <w:r w:rsidRPr="00501F2B">
              <w:rPr>
                <w:rFonts w:asciiTheme="majorBidi" w:hAnsiTheme="majorBidi" w:cstheme="majorBidi"/>
                <w:sz w:val="18"/>
                <w:szCs w:val="18"/>
              </w:rPr>
              <w:t xml:space="preserve">Alaqah al </w:t>
            </w:r>
            <w:proofErr w:type="spellStart"/>
            <w:r w:rsidRPr="00501F2B">
              <w:rPr>
                <w:rFonts w:asciiTheme="majorBidi" w:hAnsiTheme="majorBidi" w:cstheme="majorBidi"/>
                <w:sz w:val="18"/>
                <w:szCs w:val="18"/>
              </w:rPr>
              <w:t>Ma’na</w:t>
            </w:r>
            <w:proofErr w:type="spellEnd"/>
            <w:r w:rsidRPr="00501F2B">
              <w:rPr>
                <w:rFonts w:asciiTheme="majorBidi" w:hAnsiTheme="majorBidi" w:cstheme="majorBidi"/>
                <w:sz w:val="18"/>
                <w:szCs w:val="18"/>
              </w:rPr>
              <w:t xml:space="preserve">: </w:t>
            </w:r>
            <w:proofErr w:type="spellStart"/>
            <w:r w:rsidRPr="00501F2B">
              <w:rPr>
                <w:rFonts w:asciiTheme="majorBidi" w:hAnsiTheme="majorBidi" w:cstheme="majorBidi"/>
                <w:sz w:val="18"/>
                <w:szCs w:val="18"/>
              </w:rPr>
              <w:t>Tasyabuh</w:t>
            </w:r>
            <w:proofErr w:type="spellEnd"/>
            <w:r w:rsidRPr="00501F2B">
              <w:rPr>
                <w:rFonts w:asciiTheme="majorBidi" w:hAnsiTheme="majorBidi" w:cstheme="majorBidi"/>
                <w:sz w:val="18"/>
                <w:szCs w:val="18"/>
              </w:rPr>
              <w:t xml:space="preserve">, </w:t>
            </w:r>
            <w:proofErr w:type="spellStart"/>
            <w:r w:rsidRPr="00501F2B">
              <w:rPr>
                <w:rFonts w:asciiTheme="majorBidi" w:hAnsiTheme="majorBidi" w:cstheme="majorBidi"/>
                <w:sz w:val="18"/>
                <w:szCs w:val="18"/>
              </w:rPr>
              <w:t>Ikhtilaf</w:t>
            </w:r>
            <w:proofErr w:type="spellEnd"/>
            <w:r w:rsidRPr="00501F2B">
              <w:rPr>
                <w:rFonts w:asciiTheme="majorBidi" w:hAnsiTheme="majorBidi" w:cstheme="majorBidi"/>
                <w:sz w:val="18"/>
                <w:szCs w:val="18"/>
              </w:rPr>
              <w:t xml:space="preserve"> dan </w:t>
            </w:r>
            <w:proofErr w:type="spellStart"/>
            <w:r w:rsidRPr="00501F2B">
              <w:rPr>
                <w:rFonts w:asciiTheme="majorBidi" w:hAnsiTheme="majorBidi" w:cstheme="majorBidi"/>
                <w:sz w:val="18"/>
                <w:szCs w:val="18"/>
              </w:rPr>
              <w:t>Ta’addud</w:t>
            </w:r>
            <w:proofErr w:type="spellEnd"/>
            <w:r w:rsidRPr="00501F2B">
              <w:rPr>
                <w:rFonts w:asciiTheme="majorBidi" w:hAnsiTheme="majorBidi" w:cstheme="majorBidi"/>
                <w:sz w:val="18"/>
                <w:szCs w:val="18"/>
              </w:rPr>
              <w:t xml:space="preserve"> al </w:t>
            </w:r>
            <w:proofErr w:type="spellStart"/>
            <w:r w:rsidRPr="00501F2B">
              <w:rPr>
                <w:rFonts w:asciiTheme="majorBidi" w:hAnsiTheme="majorBidi" w:cstheme="majorBidi"/>
                <w:sz w:val="18"/>
                <w:szCs w:val="18"/>
              </w:rPr>
              <w:t>Ma’na</w:t>
            </w:r>
            <w:proofErr w:type="spellEnd"/>
          </w:p>
          <w:p w14:paraId="7FD8964C" w14:textId="77777777" w:rsidR="00501F2B" w:rsidRPr="00501F2B" w:rsidRDefault="00501F2B" w:rsidP="00D07A5A">
            <w:pPr>
              <w:pStyle w:val="ListParagraph"/>
              <w:numPr>
                <w:ilvl w:val="0"/>
                <w:numId w:val="62"/>
              </w:numPr>
              <w:ind w:left="175" w:hanging="283"/>
              <w:jc w:val="both"/>
              <w:rPr>
                <w:rFonts w:asciiTheme="majorBidi" w:eastAsia="Times New Roman" w:hAnsiTheme="majorBidi" w:cstheme="majorBidi"/>
                <w:sz w:val="18"/>
                <w:szCs w:val="18"/>
                <w:lang w:val="en-US"/>
              </w:rPr>
            </w:pPr>
            <w:proofErr w:type="spellStart"/>
            <w:r w:rsidRPr="00501F2B">
              <w:rPr>
                <w:rFonts w:asciiTheme="majorBidi" w:hAnsiTheme="majorBidi" w:cstheme="majorBidi"/>
                <w:sz w:val="18"/>
                <w:szCs w:val="18"/>
              </w:rPr>
              <w:t>Anwa</w:t>
            </w:r>
            <w:proofErr w:type="spellEnd"/>
            <w:r w:rsidRPr="00501F2B">
              <w:rPr>
                <w:rFonts w:asciiTheme="majorBidi" w:hAnsiTheme="majorBidi" w:cstheme="majorBidi"/>
                <w:sz w:val="18"/>
                <w:szCs w:val="18"/>
              </w:rPr>
              <w:t xml:space="preserve"> al Ma’na: </w:t>
            </w:r>
            <w:proofErr w:type="spellStart"/>
            <w:r w:rsidRPr="00501F2B">
              <w:rPr>
                <w:rFonts w:asciiTheme="majorBidi" w:hAnsiTheme="majorBidi" w:cstheme="majorBidi"/>
                <w:sz w:val="18"/>
                <w:szCs w:val="18"/>
              </w:rPr>
              <w:t>Mu’jami</w:t>
            </w:r>
            <w:proofErr w:type="spellEnd"/>
            <w:r w:rsidRPr="00501F2B">
              <w:rPr>
                <w:rFonts w:asciiTheme="majorBidi" w:hAnsiTheme="majorBidi" w:cstheme="majorBidi"/>
                <w:sz w:val="18"/>
                <w:szCs w:val="18"/>
              </w:rPr>
              <w:t xml:space="preserve"> – </w:t>
            </w:r>
            <w:proofErr w:type="spellStart"/>
            <w:r w:rsidRPr="00501F2B">
              <w:rPr>
                <w:rFonts w:asciiTheme="majorBidi" w:hAnsiTheme="majorBidi" w:cstheme="majorBidi"/>
                <w:sz w:val="18"/>
                <w:szCs w:val="18"/>
              </w:rPr>
              <w:t>Nahwi</w:t>
            </w:r>
            <w:proofErr w:type="spellEnd"/>
            <w:r w:rsidRPr="00501F2B">
              <w:rPr>
                <w:rFonts w:asciiTheme="majorBidi" w:hAnsiTheme="majorBidi" w:cstheme="majorBidi"/>
                <w:sz w:val="18"/>
                <w:szCs w:val="18"/>
              </w:rPr>
              <w:t xml:space="preserve">, </w:t>
            </w:r>
            <w:proofErr w:type="spellStart"/>
            <w:r w:rsidRPr="00501F2B">
              <w:rPr>
                <w:rFonts w:asciiTheme="majorBidi" w:hAnsiTheme="majorBidi" w:cstheme="majorBidi"/>
                <w:sz w:val="18"/>
                <w:szCs w:val="18"/>
              </w:rPr>
              <w:t>Isyariy</w:t>
            </w:r>
            <w:proofErr w:type="spellEnd"/>
            <w:r w:rsidRPr="00501F2B">
              <w:rPr>
                <w:rFonts w:asciiTheme="majorBidi" w:hAnsiTheme="majorBidi" w:cstheme="majorBidi"/>
                <w:sz w:val="18"/>
                <w:szCs w:val="18"/>
              </w:rPr>
              <w:t xml:space="preserve"> (</w:t>
            </w:r>
            <w:proofErr w:type="spellStart"/>
            <w:r w:rsidRPr="00501F2B">
              <w:rPr>
                <w:rFonts w:asciiTheme="majorBidi" w:hAnsiTheme="majorBidi" w:cstheme="majorBidi"/>
                <w:sz w:val="18"/>
                <w:szCs w:val="18"/>
              </w:rPr>
              <w:t>Referensial</w:t>
            </w:r>
            <w:proofErr w:type="spellEnd"/>
            <w:r w:rsidRPr="00501F2B">
              <w:rPr>
                <w:rFonts w:asciiTheme="majorBidi" w:hAnsiTheme="majorBidi" w:cstheme="majorBidi"/>
                <w:sz w:val="18"/>
                <w:szCs w:val="18"/>
              </w:rPr>
              <w:t xml:space="preserve">) – </w:t>
            </w:r>
            <w:proofErr w:type="spellStart"/>
            <w:r w:rsidRPr="00501F2B">
              <w:rPr>
                <w:rFonts w:asciiTheme="majorBidi" w:hAnsiTheme="majorBidi" w:cstheme="majorBidi"/>
                <w:sz w:val="18"/>
                <w:szCs w:val="18"/>
              </w:rPr>
              <w:t>ghair</w:t>
            </w:r>
            <w:proofErr w:type="spellEnd"/>
            <w:r w:rsidRPr="00501F2B">
              <w:rPr>
                <w:rFonts w:asciiTheme="majorBidi" w:hAnsiTheme="majorBidi" w:cstheme="majorBidi"/>
                <w:sz w:val="18"/>
                <w:szCs w:val="18"/>
              </w:rPr>
              <w:t xml:space="preserve"> al </w:t>
            </w:r>
            <w:proofErr w:type="spellStart"/>
            <w:r w:rsidRPr="00501F2B">
              <w:rPr>
                <w:rFonts w:asciiTheme="majorBidi" w:hAnsiTheme="majorBidi" w:cstheme="majorBidi"/>
                <w:sz w:val="18"/>
                <w:szCs w:val="18"/>
              </w:rPr>
              <w:t>Isyariy</w:t>
            </w:r>
            <w:proofErr w:type="spellEnd"/>
            <w:r w:rsidRPr="00501F2B">
              <w:rPr>
                <w:rFonts w:asciiTheme="majorBidi" w:hAnsiTheme="majorBidi" w:cstheme="majorBidi"/>
                <w:sz w:val="18"/>
                <w:szCs w:val="18"/>
              </w:rPr>
              <w:t xml:space="preserve"> (Non </w:t>
            </w:r>
            <w:proofErr w:type="spellStart"/>
            <w:r w:rsidRPr="00501F2B">
              <w:rPr>
                <w:rFonts w:asciiTheme="majorBidi" w:hAnsiTheme="majorBidi" w:cstheme="majorBidi"/>
                <w:sz w:val="18"/>
                <w:szCs w:val="18"/>
              </w:rPr>
              <w:t>referensial</w:t>
            </w:r>
            <w:proofErr w:type="spellEnd"/>
            <w:r w:rsidRPr="00501F2B">
              <w:rPr>
                <w:rFonts w:asciiTheme="majorBidi" w:hAnsiTheme="majorBidi" w:cstheme="majorBidi"/>
                <w:sz w:val="18"/>
                <w:szCs w:val="18"/>
              </w:rPr>
              <w:t xml:space="preserve">), al </w:t>
            </w:r>
            <w:proofErr w:type="spellStart"/>
            <w:r w:rsidRPr="00501F2B">
              <w:rPr>
                <w:rFonts w:asciiTheme="majorBidi" w:hAnsiTheme="majorBidi" w:cstheme="majorBidi"/>
                <w:sz w:val="18"/>
                <w:szCs w:val="18"/>
              </w:rPr>
              <w:t>Ma’na</w:t>
            </w:r>
            <w:proofErr w:type="spellEnd"/>
            <w:r w:rsidRPr="00501F2B">
              <w:rPr>
                <w:rFonts w:asciiTheme="majorBidi" w:hAnsiTheme="majorBidi" w:cstheme="majorBidi"/>
                <w:sz w:val="18"/>
                <w:szCs w:val="18"/>
              </w:rPr>
              <w:t xml:space="preserve"> al Haqiqi (</w:t>
            </w:r>
            <w:proofErr w:type="spellStart"/>
            <w:r w:rsidRPr="00501F2B">
              <w:rPr>
                <w:rFonts w:asciiTheme="majorBidi" w:hAnsiTheme="majorBidi" w:cstheme="majorBidi"/>
                <w:sz w:val="18"/>
                <w:szCs w:val="18"/>
              </w:rPr>
              <w:t>Denotatif</w:t>
            </w:r>
            <w:proofErr w:type="spellEnd"/>
            <w:r w:rsidRPr="00501F2B">
              <w:rPr>
                <w:rFonts w:asciiTheme="majorBidi" w:hAnsiTheme="majorBidi" w:cstheme="majorBidi"/>
                <w:sz w:val="18"/>
                <w:szCs w:val="18"/>
              </w:rPr>
              <w:t xml:space="preserve">) – al </w:t>
            </w:r>
            <w:proofErr w:type="spellStart"/>
            <w:r w:rsidRPr="00501F2B">
              <w:rPr>
                <w:rFonts w:asciiTheme="majorBidi" w:hAnsiTheme="majorBidi" w:cstheme="majorBidi"/>
                <w:sz w:val="18"/>
                <w:szCs w:val="18"/>
              </w:rPr>
              <w:t>Ma’na</w:t>
            </w:r>
            <w:proofErr w:type="spellEnd"/>
            <w:r w:rsidRPr="00501F2B">
              <w:rPr>
                <w:rFonts w:asciiTheme="majorBidi" w:hAnsiTheme="majorBidi" w:cstheme="majorBidi"/>
                <w:sz w:val="18"/>
                <w:szCs w:val="18"/>
              </w:rPr>
              <w:t xml:space="preserve"> al </w:t>
            </w:r>
            <w:proofErr w:type="spellStart"/>
            <w:r w:rsidRPr="00501F2B">
              <w:rPr>
                <w:rFonts w:asciiTheme="majorBidi" w:hAnsiTheme="majorBidi" w:cstheme="majorBidi"/>
                <w:sz w:val="18"/>
                <w:szCs w:val="18"/>
              </w:rPr>
              <w:t>dhimniy</w:t>
            </w:r>
            <w:proofErr w:type="spellEnd"/>
            <w:r w:rsidRPr="00501F2B">
              <w:rPr>
                <w:rFonts w:asciiTheme="majorBidi" w:hAnsiTheme="majorBidi" w:cstheme="majorBidi"/>
                <w:sz w:val="18"/>
                <w:szCs w:val="18"/>
              </w:rPr>
              <w:t xml:space="preserve"> (</w:t>
            </w:r>
            <w:proofErr w:type="spellStart"/>
            <w:r w:rsidRPr="00501F2B">
              <w:rPr>
                <w:rFonts w:asciiTheme="majorBidi" w:hAnsiTheme="majorBidi" w:cstheme="majorBidi"/>
                <w:sz w:val="18"/>
                <w:szCs w:val="18"/>
              </w:rPr>
              <w:t>Konotatif</w:t>
            </w:r>
            <w:proofErr w:type="spellEnd"/>
            <w:r w:rsidRPr="00501F2B">
              <w:rPr>
                <w:rFonts w:asciiTheme="majorBidi" w:hAnsiTheme="majorBidi" w:cstheme="majorBidi"/>
                <w:sz w:val="18"/>
                <w:szCs w:val="18"/>
              </w:rPr>
              <w:t xml:space="preserve">), </w:t>
            </w:r>
            <w:proofErr w:type="spellStart"/>
            <w:r w:rsidRPr="00501F2B">
              <w:rPr>
                <w:rFonts w:asciiTheme="majorBidi" w:hAnsiTheme="majorBidi" w:cstheme="majorBidi"/>
                <w:sz w:val="18"/>
                <w:szCs w:val="18"/>
              </w:rPr>
              <w:t>Makna</w:t>
            </w:r>
            <w:proofErr w:type="spellEnd"/>
            <w:r w:rsidRPr="00501F2B">
              <w:rPr>
                <w:rFonts w:asciiTheme="majorBidi" w:hAnsiTheme="majorBidi" w:cstheme="majorBidi"/>
                <w:sz w:val="18"/>
                <w:szCs w:val="18"/>
              </w:rPr>
              <w:t xml:space="preserve"> Kata – </w:t>
            </w:r>
            <w:proofErr w:type="spellStart"/>
            <w:r w:rsidRPr="00501F2B">
              <w:rPr>
                <w:rFonts w:asciiTheme="majorBidi" w:hAnsiTheme="majorBidi" w:cstheme="majorBidi"/>
                <w:sz w:val="18"/>
                <w:szCs w:val="18"/>
              </w:rPr>
              <w:t>Makna</w:t>
            </w:r>
            <w:proofErr w:type="spellEnd"/>
            <w:r w:rsidRPr="00501F2B">
              <w:rPr>
                <w:rFonts w:asciiTheme="majorBidi" w:hAnsiTheme="majorBidi" w:cstheme="majorBidi"/>
                <w:sz w:val="18"/>
                <w:szCs w:val="18"/>
              </w:rPr>
              <w:t xml:space="preserve"> Istilah</w:t>
            </w:r>
          </w:p>
          <w:p w14:paraId="1B4E64DD" w14:textId="77777777" w:rsidR="00501F2B" w:rsidRPr="00501F2B" w:rsidRDefault="00501F2B" w:rsidP="00D07A5A">
            <w:pPr>
              <w:pStyle w:val="ListParagraph"/>
              <w:numPr>
                <w:ilvl w:val="0"/>
                <w:numId w:val="62"/>
              </w:numPr>
              <w:ind w:left="175" w:hanging="283"/>
              <w:jc w:val="both"/>
              <w:rPr>
                <w:rFonts w:asciiTheme="majorBidi" w:eastAsia="Times New Roman" w:hAnsiTheme="majorBidi" w:cstheme="majorBidi"/>
                <w:sz w:val="18"/>
                <w:szCs w:val="18"/>
                <w:lang w:val="en-US"/>
              </w:rPr>
            </w:pPr>
            <w:r w:rsidRPr="00501F2B">
              <w:rPr>
                <w:rFonts w:asciiTheme="majorBidi" w:hAnsiTheme="majorBidi" w:cstheme="majorBidi"/>
                <w:sz w:val="18"/>
                <w:szCs w:val="18"/>
              </w:rPr>
              <w:t xml:space="preserve">Al </w:t>
            </w:r>
            <w:proofErr w:type="spellStart"/>
            <w:r w:rsidRPr="00501F2B">
              <w:rPr>
                <w:rFonts w:asciiTheme="majorBidi" w:hAnsiTheme="majorBidi" w:cstheme="majorBidi"/>
                <w:sz w:val="18"/>
                <w:szCs w:val="18"/>
              </w:rPr>
              <w:t>Ma’na</w:t>
            </w:r>
            <w:proofErr w:type="spellEnd"/>
            <w:r w:rsidRPr="00501F2B">
              <w:rPr>
                <w:rFonts w:asciiTheme="majorBidi" w:hAnsiTheme="majorBidi" w:cstheme="majorBidi"/>
                <w:sz w:val="18"/>
                <w:szCs w:val="18"/>
              </w:rPr>
              <w:t xml:space="preserve"> al </w:t>
            </w:r>
            <w:proofErr w:type="spellStart"/>
            <w:r w:rsidRPr="00501F2B">
              <w:rPr>
                <w:rFonts w:asciiTheme="majorBidi" w:hAnsiTheme="majorBidi" w:cstheme="majorBidi"/>
                <w:sz w:val="18"/>
                <w:szCs w:val="18"/>
              </w:rPr>
              <w:t>Mu’jami</w:t>
            </w:r>
            <w:proofErr w:type="spellEnd"/>
            <w:r w:rsidRPr="00501F2B">
              <w:rPr>
                <w:rFonts w:asciiTheme="majorBidi" w:hAnsiTheme="majorBidi" w:cstheme="majorBidi"/>
                <w:sz w:val="18"/>
                <w:szCs w:val="18"/>
              </w:rPr>
              <w:t xml:space="preserve"> (Lexical Meaning): </w:t>
            </w:r>
            <w:proofErr w:type="spellStart"/>
            <w:r w:rsidRPr="00501F2B">
              <w:rPr>
                <w:rFonts w:asciiTheme="majorBidi" w:hAnsiTheme="majorBidi" w:cstheme="majorBidi"/>
                <w:sz w:val="18"/>
                <w:szCs w:val="18"/>
              </w:rPr>
              <w:t>Isytirak</w:t>
            </w:r>
            <w:proofErr w:type="spellEnd"/>
            <w:r w:rsidRPr="00501F2B">
              <w:rPr>
                <w:rFonts w:asciiTheme="majorBidi" w:hAnsiTheme="majorBidi" w:cstheme="majorBidi"/>
                <w:sz w:val="18"/>
                <w:szCs w:val="18"/>
              </w:rPr>
              <w:t xml:space="preserve">, </w:t>
            </w:r>
            <w:proofErr w:type="spellStart"/>
            <w:r w:rsidRPr="00501F2B">
              <w:rPr>
                <w:rFonts w:asciiTheme="majorBidi" w:hAnsiTheme="majorBidi" w:cstheme="majorBidi"/>
                <w:sz w:val="18"/>
                <w:szCs w:val="18"/>
              </w:rPr>
              <w:t>taraduf</w:t>
            </w:r>
            <w:proofErr w:type="spellEnd"/>
            <w:r w:rsidRPr="00501F2B">
              <w:rPr>
                <w:rFonts w:asciiTheme="majorBidi" w:hAnsiTheme="majorBidi" w:cstheme="majorBidi"/>
                <w:sz w:val="18"/>
                <w:szCs w:val="18"/>
              </w:rPr>
              <w:t xml:space="preserve">, </w:t>
            </w:r>
            <w:proofErr w:type="spellStart"/>
            <w:r w:rsidRPr="00501F2B">
              <w:rPr>
                <w:rFonts w:asciiTheme="majorBidi" w:hAnsiTheme="majorBidi" w:cstheme="majorBidi"/>
                <w:sz w:val="18"/>
                <w:szCs w:val="18"/>
              </w:rPr>
              <w:t>tadlad</w:t>
            </w:r>
            <w:proofErr w:type="spellEnd"/>
            <w:r w:rsidRPr="00501F2B">
              <w:rPr>
                <w:rFonts w:asciiTheme="majorBidi" w:hAnsiTheme="majorBidi" w:cstheme="majorBidi"/>
                <w:sz w:val="18"/>
                <w:szCs w:val="18"/>
              </w:rPr>
              <w:t xml:space="preserve">, </w:t>
            </w:r>
            <w:proofErr w:type="spellStart"/>
            <w:r w:rsidRPr="00501F2B">
              <w:rPr>
                <w:rFonts w:asciiTheme="majorBidi" w:hAnsiTheme="majorBidi" w:cstheme="majorBidi"/>
                <w:sz w:val="18"/>
                <w:szCs w:val="18"/>
              </w:rPr>
              <w:t>tanazhur</w:t>
            </w:r>
            <w:proofErr w:type="spellEnd"/>
            <w:r w:rsidRPr="00501F2B">
              <w:rPr>
                <w:rFonts w:asciiTheme="majorBidi" w:hAnsiTheme="majorBidi" w:cstheme="majorBidi"/>
                <w:sz w:val="18"/>
                <w:szCs w:val="18"/>
              </w:rPr>
              <w:t xml:space="preserve">, </w:t>
            </w:r>
            <w:proofErr w:type="spellStart"/>
            <w:r w:rsidRPr="00501F2B">
              <w:rPr>
                <w:rFonts w:asciiTheme="majorBidi" w:hAnsiTheme="majorBidi" w:cstheme="majorBidi"/>
                <w:sz w:val="18"/>
                <w:szCs w:val="18"/>
              </w:rPr>
              <w:t>Indliwa</w:t>
            </w:r>
            <w:proofErr w:type="spellEnd"/>
            <w:r w:rsidRPr="00501F2B">
              <w:rPr>
                <w:rFonts w:asciiTheme="majorBidi" w:hAnsiTheme="majorBidi" w:cstheme="majorBidi"/>
                <w:sz w:val="18"/>
                <w:szCs w:val="18"/>
              </w:rPr>
              <w:t xml:space="preserve">; dan al </w:t>
            </w:r>
            <w:proofErr w:type="spellStart"/>
            <w:r w:rsidRPr="00501F2B">
              <w:rPr>
                <w:rFonts w:asciiTheme="majorBidi" w:hAnsiTheme="majorBidi" w:cstheme="majorBidi"/>
                <w:sz w:val="18"/>
                <w:szCs w:val="18"/>
              </w:rPr>
              <w:t>Ma’na</w:t>
            </w:r>
            <w:proofErr w:type="spellEnd"/>
            <w:r w:rsidRPr="00501F2B">
              <w:rPr>
                <w:rFonts w:asciiTheme="majorBidi" w:hAnsiTheme="majorBidi" w:cstheme="majorBidi"/>
                <w:sz w:val="18"/>
                <w:szCs w:val="18"/>
              </w:rPr>
              <w:t xml:space="preserve"> al </w:t>
            </w:r>
            <w:proofErr w:type="spellStart"/>
            <w:r w:rsidRPr="00501F2B">
              <w:rPr>
                <w:rFonts w:asciiTheme="majorBidi" w:hAnsiTheme="majorBidi" w:cstheme="majorBidi"/>
                <w:sz w:val="18"/>
                <w:szCs w:val="18"/>
              </w:rPr>
              <w:t>Siyaqi</w:t>
            </w:r>
            <w:proofErr w:type="spellEnd"/>
            <w:r w:rsidRPr="00501F2B">
              <w:rPr>
                <w:rFonts w:asciiTheme="majorBidi" w:hAnsiTheme="majorBidi" w:cstheme="majorBidi"/>
                <w:sz w:val="18"/>
                <w:szCs w:val="18"/>
              </w:rPr>
              <w:t xml:space="preserve"> (Contextual Meaning</w:t>
            </w:r>
          </w:p>
          <w:p w14:paraId="2BF68F66" w14:textId="77777777" w:rsidR="00501F2B" w:rsidRPr="00501F2B" w:rsidRDefault="00501F2B" w:rsidP="00D07A5A">
            <w:pPr>
              <w:pStyle w:val="ListParagraph"/>
              <w:numPr>
                <w:ilvl w:val="0"/>
                <w:numId w:val="62"/>
              </w:numPr>
              <w:ind w:left="175" w:hanging="283"/>
              <w:jc w:val="both"/>
              <w:rPr>
                <w:rFonts w:asciiTheme="majorBidi" w:eastAsia="Times New Roman" w:hAnsiTheme="majorBidi" w:cstheme="majorBidi"/>
                <w:sz w:val="18"/>
                <w:szCs w:val="18"/>
                <w:lang w:val="en-US"/>
              </w:rPr>
            </w:pPr>
            <w:r w:rsidRPr="00501F2B">
              <w:rPr>
                <w:rFonts w:asciiTheme="majorBidi" w:hAnsiTheme="majorBidi" w:cstheme="majorBidi"/>
                <w:sz w:val="18"/>
                <w:szCs w:val="18"/>
              </w:rPr>
              <w:t xml:space="preserve">Al </w:t>
            </w:r>
            <w:proofErr w:type="spellStart"/>
            <w:r w:rsidRPr="00501F2B">
              <w:rPr>
                <w:rFonts w:asciiTheme="majorBidi" w:hAnsiTheme="majorBidi" w:cstheme="majorBidi"/>
                <w:sz w:val="18"/>
                <w:szCs w:val="18"/>
              </w:rPr>
              <w:t>Ma’ani</w:t>
            </w:r>
            <w:proofErr w:type="spellEnd"/>
            <w:r w:rsidRPr="00501F2B">
              <w:rPr>
                <w:rFonts w:asciiTheme="majorBidi" w:hAnsiTheme="majorBidi" w:cstheme="majorBidi"/>
                <w:sz w:val="18"/>
                <w:szCs w:val="18"/>
              </w:rPr>
              <w:t xml:space="preserve"> al Majaziyyah (Metaphor meanings) </w:t>
            </w:r>
            <w:proofErr w:type="spellStart"/>
            <w:r w:rsidRPr="00501F2B">
              <w:rPr>
                <w:rFonts w:asciiTheme="majorBidi" w:hAnsiTheme="majorBidi" w:cstheme="majorBidi"/>
                <w:sz w:val="18"/>
                <w:szCs w:val="18"/>
              </w:rPr>
              <w:t>wa</w:t>
            </w:r>
            <w:proofErr w:type="spellEnd"/>
            <w:r w:rsidRPr="00501F2B">
              <w:rPr>
                <w:rFonts w:asciiTheme="majorBidi" w:hAnsiTheme="majorBidi" w:cstheme="majorBidi"/>
                <w:sz w:val="18"/>
                <w:szCs w:val="18"/>
              </w:rPr>
              <w:t xml:space="preserve"> al </w:t>
            </w:r>
            <w:proofErr w:type="spellStart"/>
            <w:r w:rsidRPr="00501F2B">
              <w:rPr>
                <w:rFonts w:asciiTheme="majorBidi" w:hAnsiTheme="majorBidi" w:cstheme="majorBidi"/>
                <w:sz w:val="18"/>
                <w:szCs w:val="18"/>
              </w:rPr>
              <w:t>Amtsal</w:t>
            </w:r>
            <w:proofErr w:type="spellEnd"/>
            <w:r w:rsidRPr="00501F2B">
              <w:rPr>
                <w:rFonts w:asciiTheme="majorBidi" w:hAnsiTheme="majorBidi" w:cstheme="majorBidi"/>
                <w:sz w:val="18"/>
                <w:szCs w:val="18"/>
              </w:rPr>
              <w:t xml:space="preserve"> al </w:t>
            </w:r>
            <w:proofErr w:type="spellStart"/>
            <w:r w:rsidRPr="00501F2B">
              <w:rPr>
                <w:rFonts w:asciiTheme="majorBidi" w:hAnsiTheme="majorBidi" w:cstheme="majorBidi"/>
                <w:sz w:val="18"/>
                <w:szCs w:val="18"/>
              </w:rPr>
              <w:t>Arabiyyah</w:t>
            </w:r>
            <w:proofErr w:type="spellEnd"/>
            <w:r w:rsidRPr="00501F2B">
              <w:rPr>
                <w:rFonts w:asciiTheme="majorBidi" w:hAnsiTheme="majorBidi" w:cstheme="majorBidi"/>
                <w:sz w:val="18"/>
                <w:szCs w:val="18"/>
              </w:rPr>
              <w:t xml:space="preserve"> (</w:t>
            </w:r>
            <w:proofErr w:type="spellStart"/>
            <w:r w:rsidRPr="00501F2B">
              <w:rPr>
                <w:rFonts w:asciiTheme="majorBidi" w:hAnsiTheme="majorBidi" w:cstheme="majorBidi"/>
                <w:sz w:val="18"/>
                <w:szCs w:val="18"/>
              </w:rPr>
              <w:t>Provebs</w:t>
            </w:r>
            <w:proofErr w:type="spellEnd"/>
            <w:r w:rsidRPr="00501F2B">
              <w:rPr>
                <w:rFonts w:asciiTheme="majorBidi" w:hAnsiTheme="majorBidi" w:cstheme="majorBidi"/>
                <w:sz w:val="18"/>
                <w:szCs w:val="18"/>
              </w:rPr>
              <w:t>)</w:t>
            </w:r>
          </w:p>
          <w:p w14:paraId="5CDA357C" w14:textId="77777777" w:rsidR="00501F2B" w:rsidRPr="00501F2B" w:rsidRDefault="00501F2B" w:rsidP="00D07A5A">
            <w:pPr>
              <w:pStyle w:val="ListParagraph"/>
              <w:numPr>
                <w:ilvl w:val="0"/>
                <w:numId w:val="62"/>
              </w:numPr>
              <w:ind w:left="175" w:hanging="283"/>
              <w:jc w:val="both"/>
              <w:rPr>
                <w:rFonts w:asciiTheme="majorBidi" w:eastAsia="Times New Roman" w:hAnsiTheme="majorBidi" w:cstheme="majorBidi"/>
                <w:sz w:val="18"/>
                <w:szCs w:val="18"/>
                <w:lang w:val="en-US"/>
              </w:rPr>
            </w:pPr>
            <w:proofErr w:type="spellStart"/>
            <w:r w:rsidRPr="00501F2B">
              <w:rPr>
                <w:rFonts w:asciiTheme="majorBidi" w:hAnsiTheme="majorBidi" w:cstheme="majorBidi"/>
                <w:sz w:val="18"/>
                <w:szCs w:val="18"/>
              </w:rPr>
              <w:lastRenderedPageBreak/>
              <w:t>Ma’na</w:t>
            </w:r>
            <w:proofErr w:type="spellEnd"/>
            <w:r w:rsidRPr="00501F2B">
              <w:rPr>
                <w:rFonts w:asciiTheme="majorBidi" w:hAnsiTheme="majorBidi" w:cstheme="majorBidi"/>
                <w:sz w:val="18"/>
                <w:szCs w:val="18"/>
              </w:rPr>
              <w:t xml:space="preserve"> Al </w:t>
            </w:r>
            <w:proofErr w:type="spellStart"/>
            <w:r w:rsidRPr="00501F2B">
              <w:rPr>
                <w:rFonts w:asciiTheme="majorBidi" w:hAnsiTheme="majorBidi" w:cstheme="majorBidi"/>
                <w:sz w:val="18"/>
                <w:szCs w:val="18"/>
              </w:rPr>
              <w:t>Mushthalahat</w:t>
            </w:r>
            <w:proofErr w:type="spellEnd"/>
            <w:r w:rsidRPr="00501F2B">
              <w:rPr>
                <w:rFonts w:asciiTheme="majorBidi" w:hAnsiTheme="majorBidi" w:cstheme="majorBidi"/>
                <w:sz w:val="18"/>
                <w:szCs w:val="18"/>
              </w:rPr>
              <w:t xml:space="preserve"> al </w:t>
            </w:r>
            <w:proofErr w:type="spellStart"/>
            <w:r w:rsidRPr="00501F2B">
              <w:rPr>
                <w:rFonts w:asciiTheme="majorBidi" w:hAnsiTheme="majorBidi" w:cstheme="majorBidi"/>
                <w:sz w:val="18"/>
                <w:szCs w:val="18"/>
              </w:rPr>
              <w:t>Ta’biriyyah</w:t>
            </w:r>
            <w:proofErr w:type="spellEnd"/>
            <w:r w:rsidRPr="00501F2B">
              <w:rPr>
                <w:rFonts w:asciiTheme="majorBidi" w:hAnsiTheme="majorBidi" w:cstheme="majorBidi"/>
                <w:sz w:val="18"/>
                <w:szCs w:val="18"/>
              </w:rPr>
              <w:t xml:space="preserve"> (Idiomatic Expressions)</w:t>
            </w:r>
          </w:p>
          <w:p w14:paraId="6F37C99F" w14:textId="4A3ECD20" w:rsidR="00501F2B" w:rsidRPr="00501F2B" w:rsidRDefault="00501F2B" w:rsidP="00D07A5A">
            <w:pPr>
              <w:pStyle w:val="ListParagraph"/>
              <w:numPr>
                <w:ilvl w:val="0"/>
                <w:numId w:val="62"/>
              </w:numPr>
              <w:ind w:left="175" w:hanging="283"/>
              <w:jc w:val="both"/>
              <w:rPr>
                <w:rFonts w:asciiTheme="majorBidi" w:eastAsia="Times New Roman" w:hAnsiTheme="majorBidi" w:cstheme="majorBidi"/>
                <w:sz w:val="18"/>
                <w:szCs w:val="18"/>
                <w:lang w:val="en-US"/>
              </w:rPr>
            </w:pPr>
            <w:r w:rsidRPr="00501F2B">
              <w:rPr>
                <w:rFonts w:asciiTheme="majorBidi" w:hAnsiTheme="majorBidi" w:cstheme="majorBidi"/>
                <w:sz w:val="18"/>
                <w:szCs w:val="18"/>
              </w:rPr>
              <w:t xml:space="preserve">Tahlil Al Huqul al </w:t>
            </w:r>
            <w:proofErr w:type="spellStart"/>
            <w:r w:rsidRPr="00501F2B">
              <w:rPr>
                <w:rFonts w:asciiTheme="majorBidi" w:hAnsiTheme="majorBidi" w:cstheme="majorBidi"/>
                <w:sz w:val="18"/>
                <w:szCs w:val="18"/>
              </w:rPr>
              <w:t>Dalalaiyyah</w:t>
            </w:r>
            <w:proofErr w:type="spellEnd"/>
            <w:r w:rsidRPr="00501F2B">
              <w:rPr>
                <w:rFonts w:asciiTheme="majorBidi" w:hAnsiTheme="majorBidi" w:cstheme="majorBidi"/>
                <w:sz w:val="18"/>
                <w:szCs w:val="18"/>
              </w:rPr>
              <w:t xml:space="preserve"> </w:t>
            </w:r>
            <w:proofErr w:type="spellStart"/>
            <w:r w:rsidRPr="00501F2B">
              <w:rPr>
                <w:rFonts w:asciiTheme="majorBidi" w:hAnsiTheme="majorBidi" w:cstheme="majorBidi"/>
                <w:sz w:val="18"/>
                <w:szCs w:val="18"/>
              </w:rPr>
              <w:t>wa</w:t>
            </w:r>
            <w:proofErr w:type="spellEnd"/>
            <w:r w:rsidRPr="00501F2B">
              <w:rPr>
                <w:rFonts w:asciiTheme="majorBidi" w:hAnsiTheme="majorBidi" w:cstheme="majorBidi"/>
                <w:sz w:val="18"/>
                <w:szCs w:val="18"/>
              </w:rPr>
              <w:t xml:space="preserve"> ‘</w:t>
            </w:r>
            <w:proofErr w:type="spellStart"/>
            <w:r w:rsidRPr="00501F2B">
              <w:rPr>
                <w:rFonts w:asciiTheme="majorBidi" w:hAnsiTheme="majorBidi" w:cstheme="majorBidi"/>
                <w:sz w:val="18"/>
                <w:szCs w:val="18"/>
              </w:rPr>
              <w:t>Anashir</w:t>
            </w:r>
            <w:proofErr w:type="spellEnd"/>
            <w:r w:rsidRPr="00501F2B">
              <w:rPr>
                <w:rFonts w:asciiTheme="majorBidi" w:hAnsiTheme="majorBidi" w:cstheme="majorBidi"/>
                <w:sz w:val="18"/>
                <w:szCs w:val="18"/>
              </w:rPr>
              <w:t xml:space="preserve"> al </w:t>
            </w:r>
            <w:proofErr w:type="spellStart"/>
            <w:r w:rsidRPr="00501F2B">
              <w:rPr>
                <w:rFonts w:asciiTheme="majorBidi" w:hAnsiTheme="majorBidi" w:cstheme="majorBidi"/>
                <w:sz w:val="18"/>
                <w:szCs w:val="18"/>
              </w:rPr>
              <w:t>Ma’na</w:t>
            </w:r>
            <w:proofErr w:type="spellEnd"/>
          </w:p>
          <w:p w14:paraId="0166100E" w14:textId="625CA2EF" w:rsidR="00501F2B" w:rsidRPr="00501F2B" w:rsidRDefault="00501F2B" w:rsidP="00D07A5A">
            <w:pPr>
              <w:pStyle w:val="ListParagraph"/>
              <w:numPr>
                <w:ilvl w:val="0"/>
                <w:numId w:val="62"/>
              </w:numPr>
              <w:ind w:left="175" w:hanging="283"/>
              <w:jc w:val="both"/>
              <w:rPr>
                <w:rFonts w:asciiTheme="majorBidi" w:eastAsia="Times New Roman" w:hAnsiTheme="majorBidi" w:cstheme="majorBidi"/>
                <w:sz w:val="18"/>
                <w:szCs w:val="18"/>
                <w:lang w:val="en-US"/>
              </w:rPr>
            </w:pPr>
            <w:proofErr w:type="spellStart"/>
            <w:r w:rsidRPr="00501F2B">
              <w:rPr>
                <w:rFonts w:asciiTheme="majorBidi" w:hAnsiTheme="majorBidi" w:cstheme="majorBidi"/>
                <w:sz w:val="18"/>
                <w:szCs w:val="18"/>
              </w:rPr>
              <w:t>Taghayyur</w:t>
            </w:r>
            <w:proofErr w:type="spellEnd"/>
            <w:r w:rsidRPr="00501F2B">
              <w:rPr>
                <w:rFonts w:asciiTheme="majorBidi" w:hAnsiTheme="majorBidi" w:cstheme="majorBidi"/>
                <w:sz w:val="18"/>
                <w:szCs w:val="18"/>
              </w:rPr>
              <w:t xml:space="preserve"> al </w:t>
            </w:r>
            <w:proofErr w:type="spellStart"/>
            <w:r w:rsidRPr="00501F2B">
              <w:rPr>
                <w:rFonts w:asciiTheme="majorBidi" w:hAnsiTheme="majorBidi" w:cstheme="majorBidi"/>
                <w:sz w:val="18"/>
                <w:szCs w:val="18"/>
              </w:rPr>
              <w:t>Ma’na</w:t>
            </w:r>
            <w:proofErr w:type="spellEnd"/>
            <w:r w:rsidRPr="00501F2B">
              <w:rPr>
                <w:rFonts w:asciiTheme="majorBidi" w:hAnsiTheme="majorBidi" w:cstheme="majorBidi"/>
                <w:sz w:val="18"/>
                <w:szCs w:val="18"/>
              </w:rPr>
              <w:t xml:space="preserve"> (</w:t>
            </w:r>
            <w:proofErr w:type="spellStart"/>
            <w:r w:rsidRPr="00501F2B">
              <w:rPr>
                <w:rFonts w:asciiTheme="majorBidi" w:hAnsiTheme="majorBidi" w:cstheme="majorBidi"/>
                <w:sz w:val="18"/>
                <w:szCs w:val="18"/>
              </w:rPr>
              <w:t>Perubahan</w:t>
            </w:r>
            <w:proofErr w:type="spellEnd"/>
            <w:r w:rsidRPr="00501F2B">
              <w:rPr>
                <w:rFonts w:asciiTheme="majorBidi" w:hAnsiTheme="majorBidi" w:cstheme="majorBidi"/>
                <w:sz w:val="18"/>
                <w:szCs w:val="18"/>
              </w:rPr>
              <w:t xml:space="preserve"> Makna)</w:t>
            </w:r>
          </w:p>
          <w:p w14:paraId="624CF21D" w14:textId="448DE75D" w:rsidR="00501F2B" w:rsidRPr="00501F2B" w:rsidRDefault="00501F2B" w:rsidP="00D07A5A">
            <w:pPr>
              <w:pStyle w:val="ListParagraph"/>
              <w:numPr>
                <w:ilvl w:val="0"/>
                <w:numId w:val="62"/>
              </w:numPr>
              <w:ind w:left="175" w:hanging="283"/>
              <w:jc w:val="both"/>
              <w:rPr>
                <w:rFonts w:asciiTheme="majorBidi" w:eastAsia="Times New Roman" w:hAnsiTheme="majorBidi" w:cstheme="majorBidi"/>
                <w:sz w:val="18"/>
                <w:szCs w:val="18"/>
                <w:lang w:val="en-US"/>
              </w:rPr>
            </w:pPr>
            <w:proofErr w:type="spellStart"/>
            <w:r w:rsidRPr="00501F2B">
              <w:rPr>
                <w:rFonts w:asciiTheme="majorBidi" w:hAnsiTheme="majorBidi" w:cstheme="majorBidi"/>
                <w:sz w:val="18"/>
                <w:szCs w:val="18"/>
              </w:rPr>
              <w:t>Thuruq</w:t>
            </w:r>
            <w:proofErr w:type="spellEnd"/>
            <w:r w:rsidRPr="00501F2B">
              <w:rPr>
                <w:rFonts w:asciiTheme="majorBidi" w:hAnsiTheme="majorBidi" w:cstheme="majorBidi"/>
                <w:sz w:val="18"/>
                <w:szCs w:val="18"/>
              </w:rPr>
              <w:t xml:space="preserve"> </w:t>
            </w:r>
            <w:proofErr w:type="spellStart"/>
            <w:r w:rsidRPr="00501F2B">
              <w:rPr>
                <w:rFonts w:asciiTheme="majorBidi" w:hAnsiTheme="majorBidi" w:cstheme="majorBidi"/>
                <w:sz w:val="18"/>
                <w:szCs w:val="18"/>
              </w:rPr>
              <w:t>Tanmiyat</w:t>
            </w:r>
            <w:proofErr w:type="spellEnd"/>
            <w:r w:rsidRPr="00501F2B">
              <w:rPr>
                <w:rFonts w:asciiTheme="majorBidi" w:hAnsiTheme="majorBidi" w:cstheme="majorBidi"/>
                <w:sz w:val="18"/>
                <w:szCs w:val="18"/>
              </w:rPr>
              <w:t xml:space="preserve"> al </w:t>
            </w:r>
            <w:proofErr w:type="spellStart"/>
            <w:r w:rsidRPr="00501F2B">
              <w:rPr>
                <w:rFonts w:asciiTheme="majorBidi" w:hAnsiTheme="majorBidi" w:cstheme="majorBidi"/>
                <w:sz w:val="18"/>
                <w:szCs w:val="18"/>
              </w:rPr>
              <w:t>Lafdz</w:t>
            </w:r>
            <w:proofErr w:type="spellEnd"/>
          </w:p>
          <w:p w14:paraId="64B6A544" w14:textId="45545CAB" w:rsidR="00501F2B" w:rsidRPr="00501F2B" w:rsidRDefault="00501F2B" w:rsidP="00D07A5A">
            <w:pPr>
              <w:pStyle w:val="ListParagraph"/>
              <w:numPr>
                <w:ilvl w:val="0"/>
                <w:numId w:val="62"/>
              </w:numPr>
              <w:ind w:left="175" w:hanging="283"/>
              <w:jc w:val="both"/>
              <w:rPr>
                <w:rFonts w:asciiTheme="majorBidi" w:eastAsia="Times New Roman" w:hAnsiTheme="majorBidi" w:cstheme="majorBidi"/>
                <w:sz w:val="18"/>
                <w:szCs w:val="18"/>
                <w:lang w:val="en-US"/>
              </w:rPr>
            </w:pPr>
            <w:r w:rsidRPr="00501F2B">
              <w:rPr>
                <w:rFonts w:asciiTheme="majorBidi" w:hAnsiTheme="majorBidi" w:cstheme="majorBidi"/>
                <w:sz w:val="18"/>
                <w:szCs w:val="18"/>
              </w:rPr>
              <w:t xml:space="preserve">Alaqah </w:t>
            </w:r>
            <w:proofErr w:type="spellStart"/>
            <w:r w:rsidRPr="00501F2B">
              <w:rPr>
                <w:rFonts w:asciiTheme="majorBidi" w:hAnsiTheme="majorBidi" w:cstheme="majorBidi"/>
                <w:sz w:val="18"/>
                <w:szCs w:val="18"/>
              </w:rPr>
              <w:t>Dalalah</w:t>
            </w:r>
            <w:proofErr w:type="spellEnd"/>
            <w:r w:rsidRPr="00501F2B">
              <w:rPr>
                <w:rFonts w:asciiTheme="majorBidi" w:hAnsiTheme="majorBidi" w:cstheme="majorBidi"/>
                <w:sz w:val="18"/>
                <w:szCs w:val="18"/>
              </w:rPr>
              <w:t xml:space="preserve"> </w:t>
            </w:r>
            <w:proofErr w:type="spellStart"/>
            <w:r w:rsidRPr="00501F2B">
              <w:rPr>
                <w:rFonts w:asciiTheme="majorBidi" w:hAnsiTheme="majorBidi" w:cstheme="majorBidi"/>
                <w:sz w:val="18"/>
                <w:szCs w:val="18"/>
              </w:rPr>
              <w:t>Wa</w:t>
            </w:r>
            <w:proofErr w:type="spellEnd"/>
            <w:r w:rsidRPr="00501F2B">
              <w:rPr>
                <w:rFonts w:asciiTheme="majorBidi" w:hAnsiTheme="majorBidi" w:cstheme="majorBidi"/>
                <w:sz w:val="18"/>
                <w:szCs w:val="18"/>
              </w:rPr>
              <w:t xml:space="preserve"> al </w:t>
            </w:r>
            <w:proofErr w:type="spellStart"/>
            <w:r w:rsidRPr="00501F2B">
              <w:rPr>
                <w:rFonts w:asciiTheme="majorBidi" w:hAnsiTheme="majorBidi" w:cstheme="majorBidi"/>
                <w:sz w:val="18"/>
                <w:szCs w:val="18"/>
              </w:rPr>
              <w:t>Nahw</w:t>
            </w:r>
            <w:proofErr w:type="spellEnd"/>
            <w:r w:rsidRPr="00501F2B">
              <w:rPr>
                <w:rFonts w:asciiTheme="majorBidi" w:hAnsiTheme="majorBidi" w:cstheme="majorBidi"/>
                <w:sz w:val="18"/>
                <w:szCs w:val="18"/>
              </w:rPr>
              <w:t xml:space="preserve"> </w:t>
            </w:r>
            <w:proofErr w:type="spellStart"/>
            <w:r w:rsidRPr="00501F2B">
              <w:rPr>
                <w:rFonts w:asciiTheme="majorBidi" w:hAnsiTheme="majorBidi" w:cstheme="majorBidi"/>
                <w:sz w:val="18"/>
                <w:szCs w:val="18"/>
              </w:rPr>
              <w:t>wa</w:t>
            </w:r>
            <w:proofErr w:type="spellEnd"/>
            <w:r w:rsidRPr="00501F2B">
              <w:rPr>
                <w:rFonts w:asciiTheme="majorBidi" w:hAnsiTheme="majorBidi" w:cstheme="majorBidi"/>
                <w:sz w:val="18"/>
                <w:szCs w:val="18"/>
              </w:rPr>
              <w:t xml:space="preserve"> </w:t>
            </w:r>
            <w:proofErr w:type="spellStart"/>
            <w:r w:rsidRPr="00501F2B">
              <w:rPr>
                <w:rFonts w:asciiTheme="majorBidi" w:hAnsiTheme="majorBidi" w:cstheme="majorBidi"/>
                <w:sz w:val="18"/>
                <w:szCs w:val="18"/>
              </w:rPr>
              <w:t>Manthiq</w:t>
            </w:r>
            <w:proofErr w:type="spellEnd"/>
          </w:p>
          <w:p w14:paraId="61ACD6A7" w14:textId="3EB3BF67" w:rsidR="00501F2B" w:rsidRPr="00501F2B" w:rsidRDefault="00501F2B" w:rsidP="00D07A5A">
            <w:pPr>
              <w:pStyle w:val="ListParagraph"/>
              <w:numPr>
                <w:ilvl w:val="0"/>
                <w:numId w:val="62"/>
              </w:numPr>
              <w:ind w:left="175" w:hanging="283"/>
              <w:jc w:val="both"/>
              <w:rPr>
                <w:rFonts w:asciiTheme="majorBidi" w:eastAsia="Times New Roman" w:hAnsiTheme="majorBidi" w:cstheme="majorBidi"/>
                <w:sz w:val="18"/>
                <w:szCs w:val="18"/>
                <w:lang w:val="en-US"/>
              </w:rPr>
            </w:pPr>
            <w:r w:rsidRPr="00501F2B">
              <w:rPr>
                <w:rFonts w:asciiTheme="majorBidi" w:hAnsiTheme="majorBidi" w:cstheme="majorBidi"/>
                <w:sz w:val="18"/>
                <w:szCs w:val="18"/>
              </w:rPr>
              <w:t xml:space="preserve">Al </w:t>
            </w:r>
            <w:proofErr w:type="spellStart"/>
            <w:r w:rsidRPr="00501F2B">
              <w:rPr>
                <w:rFonts w:asciiTheme="majorBidi" w:hAnsiTheme="majorBidi" w:cstheme="majorBidi"/>
                <w:sz w:val="18"/>
                <w:szCs w:val="18"/>
              </w:rPr>
              <w:t>Ma’ajim</w:t>
            </w:r>
            <w:proofErr w:type="spellEnd"/>
            <w:r w:rsidRPr="00501F2B">
              <w:rPr>
                <w:rFonts w:asciiTheme="majorBidi" w:hAnsiTheme="majorBidi" w:cstheme="majorBidi"/>
                <w:sz w:val="18"/>
                <w:szCs w:val="18"/>
              </w:rPr>
              <w:t xml:space="preserve"> al Arabiyyah </w:t>
            </w:r>
            <w:proofErr w:type="spellStart"/>
            <w:r w:rsidRPr="00501F2B">
              <w:rPr>
                <w:rFonts w:asciiTheme="majorBidi" w:hAnsiTheme="majorBidi" w:cstheme="majorBidi"/>
                <w:sz w:val="18"/>
                <w:szCs w:val="18"/>
              </w:rPr>
              <w:t>wa</w:t>
            </w:r>
            <w:proofErr w:type="spellEnd"/>
            <w:r w:rsidRPr="00501F2B">
              <w:rPr>
                <w:rFonts w:asciiTheme="majorBidi" w:hAnsiTheme="majorBidi" w:cstheme="majorBidi"/>
                <w:sz w:val="18"/>
                <w:szCs w:val="18"/>
              </w:rPr>
              <w:t xml:space="preserve"> </w:t>
            </w:r>
            <w:proofErr w:type="spellStart"/>
            <w:r w:rsidRPr="00501F2B">
              <w:rPr>
                <w:rFonts w:asciiTheme="majorBidi" w:hAnsiTheme="majorBidi" w:cstheme="majorBidi"/>
                <w:sz w:val="18"/>
                <w:szCs w:val="18"/>
              </w:rPr>
              <w:t>Tathawwuruha</w:t>
            </w:r>
            <w:proofErr w:type="spellEnd"/>
          </w:p>
          <w:p w14:paraId="4D44DB2D" w14:textId="6A3C1C76" w:rsidR="00501F2B" w:rsidRPr="00501F2B" w:rsidRDefault="00501F2B" w:rsidP="00501F2B">
            <w:pPr>
              <w:ind w:left="-108"/>
              <w:jc w:val="both"/>
              <w:rPr>
                <w:rFonts w:asciiTheme="majorBidi" w:eastAsia="Times New Roman" w:hAnsiTheme="majorBidi" w:cstheme="majorBidi"/>
                <w:sz w:val="18"/>
                <w:szCs w:val="18"/>
                <w:lang w:val="en-US"/>
              </w:rPr>
            </w:pPr>
          </w:p>
        </w:tc>
      </w:tr>
      <w:tr w:rsidR="00DC00A5" w:rsidRPr="00DF2B7E" w14:paraId="4CC209E2" w14:textId="77777777" w:rsidTr="00F267DB">
        <w:trPr>
          <w:trHeight w:val="1273"/>
        </w:trPr>
        <w:tc>
          <w:tcPr>
            <w:tcW w:w="675" w:type="dxa"/>
            <w:vMerge w:val="restart"/>
          </w:tcPr>
          <w:p w14:paraId="3FB7CBA7" w14:textId="2A01CB76" w:rsidR="00DC00A5" w:rsidRPr="00F267DB"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CPL 0</w:t>
            </w:r>
            <w:r w:rsidR="0016572C">
              <w:rPr>
                <w:rFonts w:asciiTheme="majorBidi" w:eastAsia="Times New Roman" w:hAnsiTheme="majorBidi" w:cstheme="majorBidi"/>
                <w:sz w:val="18"/>
                <w:szCs w:val="18"/>
                <w:lang w:val="id-ID"/>
              </w:rPr>
              <w:t>2</w:t>
            </w:r>
          </w:p>
        </w:tc>
        <w:tc>
          <w:tcPr>
            <w:tcW w:w="1701" w:type="dxa"/>
            <w:vMerge w:val="restart"/>
          </w:tcPr>
          <w:p w14:paraId="090C9D7D" w14:textId="57D4C62E" w:rsidR="00DC00A5" w:rsidRPr="00ED62BF" w:rsidRDefault="008E4360" w:rsidP="00DC00A5">
            <w:pPr>
              <w:jc w:val="both"/>
              <w:rPr>
                <w:rFonts w:asciiTheme="majorBidi" w:eastAsia="Times New Roman" w:hAnsiTheme="majorBidi" w:cstheme="majorBidi"/>
                <w:sz w:val="18"/>
                <w:szCs w:val="18"/>
                <w:lang w:val="id-ID"/>
              </w:rPr>
            </w:pPr>
            <w:r w:rsidRPr="008E4360">
              <w:rPr>
                <w:rFonts w:asciiTheme="majorBidi" w:hAnsiTheme="majorBidi" w:cstheme="majorBidi"/>
                <w:sz w:val="18"/>
                <w:szCs w:val="18"/>
                <w:lang w:val="id-ID"/>
              </w:rPr>
              <w:t>Menguasai konsep dan struktur ilmu-ilmu bahasa Arab (linguistik, fonologi, morfologi, sintaksis, dan semantik, serta sistem tulisan) sebagai bekal pembelajar sepanjang hayat</w:t>
            </w:r>
          </w:p>
        </w:tc>
        <w:tc>
          <w:tcPr>
            <w:tcW w:w="850" w:type="dxa"/>
          </w:tcPr>
          <w:p w14:paraId="07C00BB4" w14:textId="77777777" w:rsidR="00DC00A5"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CPMK </w:t>
            </w:r>
          </w:p>
          <w:p w14:paraId="44027364" w14:textId="2C8799AD" w:rsidR="005A330E" w:rsidRPr="00871D14" w:rsidRDefault="005A330E"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8</w:t>
            </w:r>
            <w:r w:rsidR="00145034">
              <w:rPr>
                <w:rFonts w:asciiTheme="majorBidi" w:eastAsia="Times New Roman" w:hAnsiTheme="majorBidi" w:cstheme="majorBidi"/>
                <w:sz w:val="18"/>
                <w:szCs w:val="18"/>
                <w:lang w:val="id-ID"/>
              </w:rPr>
              <w:t>6</w:t>
            </w:r>
          </w:p>
        </w:tc>
        <w:tc>
          <w:tcPr>
            <w:tcW w:w="1985" w:type="dxa"/>
          </w:tcPr>
          <w:p w14:paraId="2D1198E6" w14:textId="24DBA9B1" w:rsidR="00DC00A5" w:rsidRPr="005A330E" w:rsidRDefault="005A330E" w:rsidP="00DC00A5">
            <w:pPr>
              <w:jc w:val="both"/>
              <w:rPr>
                <w:rFonts w:asciiTheme="majorBidi" w:eastAsia="Times New Roman" w:hAnsiTheme="majorBidi" w:cstheme="majorBidi"/>
                <w:sz w:val="18"/>
                <w:szCs w:val="18"/>
                <w:lang w:val="id-ID"/>
              </w:rPr>
            </w:pPr>
            <w:r w:rsidRPr="005A330E">
              <w:rPr>
                <w:rFonts w:asciiTheme="majorBidi" w:hAnsiTheme="majorBidi" w:cstheme="majorBidi"/>
                <w:sz w:val="18"/>
                <w:szCs w:val="18"/>
                <w:lang w:val="id-ID"/>
              </w:rPr>
              <w:t>Menguasai teori dan konsep ʿllm al-Dalalah wa al-Ma‟ajim atau ilmu semantik dan leksikologi berikut topik-topik utamanya</w:t>
            </w:r>
          </w:p>
        </w:tc>
        <w:tc>
          <w:tcPr>
            <w:tcW w:w="992" w:type="dxa"/>
            <w:vMerge/>
          </w:tcPr>
          <w:p w14:paraId="172373AB" w14:textId="77777777" w:rsidR="00DC00A5" w:rsidRPr="000D48A4" w:rsidRDefault="00DC00A5" w:rsidP="00DC00A5">
            <w:pPr>
              <w:jc w:val="both"/>
              <w:rPr>
                <w:rFonts w:asciiTheme="majorBidi" w:eastAsia="Times New Roman" w:hAnsiTheme="majorBidi" w:cstheme="majorBidi"/>
                <w:sz w:val="18"/>
                <w:szCs w:val="18"/>
                <w:lang w:val="id-ID"/>
              </w:rPr>
            </w:pPr>
          </w:p>
        </w:tc>
        <w:tc>
          <w:tcPr>
            <w:tcW w:w="1984" w:type="dxa"/>
            <w:vMerge/>
          </w:tcPr>
          <w:p w14:paraId="46191EDE" w14:textId="77777777" w:rsidR="00DC00A5" w:rsidRPr="000D48A4" w:rsidRDefault="00DC00A5" w:rsidP="00DC00A5">
            <w:pPr>
              <w:jc w:val="both"/>
              <w:rPr>
                <w:rFonts w:asciiTheme="majorBidi" w:eastAsia="Times New Roman" w:hAnsiTheme="majorBidi" w:cstheme="majorBidi"/>
                <w:sz w:val="18"/>
                <w:szCs w:val="18"/>
                <w:lang w:val="id-ID"/>
              </w:rPr>
            </w:pPr>
          </w:p>
        </w:tc>
      </w:tr>
      <w:tr w:rsidR="00DC00A5" w:rsidRPr="00DF2B7E" w14:paraId="746EB07A" w14:textId="77777777" w:rsidTr="00442AF7">
        <w:trPr>
          <w:trHeight w:val="1273"/>
        </w:trPr>
        <w:tc>
          <w:tcPr>
            <w:tcW w:w="675" w:type="dxa"/>
            <w:vMerge/>
          </w:tcPr>
          <w:p w14:paraId="4B01F7C5" w14:textId="77777777" w:rsidR="00DC00A5" w:rsidRDefault="00DC00A5" w:rsidP="00DC00A5">
            <w:pPr>
              <w:jc w:val="center"/>
              <w:rPr>
                <w:rFonts w:asciiTheme="majorBidi" w:eastAsia="Times New Roman" w:hAnsiTheme="majorBidi" w:cstheme="majorBidi"/>
                <w:sz w:val="18"/>
                <w:szCs w:val="18"/>
                <w:lang w:val="id-ID"/>
              </w:rPr>
            </w:pPr>
          </w:p>
        </w:tc>
        <w:tc>
          <w:tcPr>
            <w:tcW w:w="1701" w:type="dxa"/>
            <w:vMerge/>
          </w:tcPr>
          <w:p w14:paraId="258B2426" w14:textId="77777777" w:rsidR="00DC00A5" w:rsidRPr="000D48A4" w:rsidRDefault="00DC00A5" w:rsidP="00DC00A5">
            <w:pPr>
              <w:jc w:val="both"/>
              <w:rPr>
                <w:rFonts w:asciiTheme="majorBidi" w:eastAsia="Times New Roman" w:hAnsiTheme="majorBidi" w:cstheme="majorBidi"/>
                <w:sz w:val="18"/>
                <w:szCs w:val="18"/>
                <w:lang w:val="id-ID"/>
              </w:rPr>
            </w:pPr>
          </w:p>
        </w:tc>
        <w:tc>
          <w:tcPr>
            <w:tcW w:w="850" w:type="dxa"/>
          </w:tcPr>
          <w:p w14:paraId="65F688A4" w14:textId="77777777" w:rsidR="00DC00A5" w:rsidRPr="00442AF7" w:rsidRDefault="00DC00A5" w:rsidP="00DC00A5">
            <w:pPr>
              <w:rPr>
                <w:rFonts w:asciiTheme="majorBidi" w:eastAsia="Times New Roman" w:hAnsiTheme="majorBidi" w:cstheme="majorBidi"/>
                <w:sz w:val="18"/>
                <w:szCs w:val="18"/>
              </w:rPr>
            </w:pPr>
            <w:r w:rsidRPr="00442AF7">
              <w:rPr>
                <w:rFonts w:asciiTheme="majorBidi" w:eastAsia="Times New Roman" w:hAnsiTheme="majorBidi" w:cstheme="majorBidi"/>
                <w:sz w:val="18"/>
                <w:szCs w:val="18"/>
              </w:rPr>
              <w:t>CPMK</w:t>
            </w:r>
          </w:p>
          <w:p w14:paraId="3DE4D651" w14:textId="6FFF63C9" w:rsidR="00DC00A5" w:rsidRPr="00442AF7" w:rsidRDefault="005A330E"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8</w:t>
            </w:r>
            <w:r w:rsidR="00145034">
              <w:rPr>
                <w:rFonts w:asciiTheme="majorBidi" w:eastAsia="Times New Roman" w:hAnsiTheme="majorBidi" w:cstheme="majorBidi"/>
                <w:sz w:val="18"/>
                <w:szCs w:val="18"/>
                <w:lang w:val="id-ID"/>
              </w:rPr>
              <w:t>7</w:t>
            </w:r>
          </w:p>
        </w:tc>
        <w:tc>
          <w:tcPr>
            <w:tcW w:w="1985" w:type="dxa"/>
          </w:tcPr>
          <w:p w14:paraId="0EFEB9FF" w14:textId="3FB19ADA" w:rsidR="00DC00A5" w:rsidRPr="005A330E" w:rsidRDefault="005A330E" w:rsidP="00DC00A5">
            <w:pPr>
              <w:jc w:val="both"/>
              <w:rPr>
                <w:rFonts w:asciiTheme="majorBidi" w:eastAsia="Times New Roman" w:hAnsiTheme="majorBidi" w:cstheme="majorBidi"/>
                <w:sz w:val="18"/>
                <w:szCs w:val="18"/>
                <w:lang w:val="id-ID"/>
              </w:rPr>
            </w:pPr>
            <w:r w:rsidRPr="005A330E">
              <w:rPr>
                <w:rFonts w:asciiTheme="majorBidi" w:hAnsiTheme="majorBidi" w:cstheme="majorBidi"/>
                <w:sz w:val="18"/>
                <w:szCs w:val="18"/>
                <w:lang w:val="id-ID"/>
              </w:rPr>
              <w:t>Menganalisis struktur formal dari Bahasa Arab dan mendiskusikan topik topik tersebut baik lewat lisan maupun tulisan</w:t>
            </w:r>
          </w:p>
        </w:tc>
        <w:tc>
          <w:tcPr>
            <w:tcW w:w="992" w:type="dxa"/>
            <w:vMerge/>
          </w:tcPr>
          <w:p w14:paraId="5D321392" w14:textId="77777777" w:rsidR="00DC00A5" w:rsidRPr="005A330E" w:rsidRDefault="00DC00A5" w:rsidP="00DC00A5">
            <w:pPr>
              <w:jc w:val="both"/>
              <w:rPr>
                <w:rFonts w:asciiTheme="majorBidi" w:eastAsia="Times New Roman" w:hAnsiTheme="majorBidi" w:cstheme="majorBidi"/>
                <w:sz w:val="18"/>
                <w:szCs w:val="18"/>
                <w:lang w:val="id-ID"/>
              </w:rPr>
            </w:pPr>
          </w:p>
        </w:tc>
        <w:tc>
          <w:tcPr>
            <w:tcW w:w="1984" w:type="dxa"/>
            <w:vMerge/>
          </w:tcPr>
          <w:p w14:paraId="6525C11F" w14:textId="77777777" w:rsidR="00DC00A5" w:rsidRPr="005A330E" w:rsidRDefault="00DC00A5" w:rsidP="00DC00A5">
            <w:pPr>
              <w:jc w:val="both"/>
              <w:rPr>
                <w:rFonts w:asciiTheme="majorBidi" w:eastAsia="Times New Roman" w:hAnsiTheme="majorBidi" w:cstheme="majorBidi"/>
                <w:sz w:val="18"/>
                <w:szCs w:val="18"/>
                <w:lang w:val="id-ID"/>
              </w:rPr>
            </w:pPr>
          </w:p>
        </w:tc>
      </w:tr>
      <w:tr w:rsidR="008E4360" w:rsidRPr="00877217" w14:paraId="6AC7D517" w14:textId="77777777" w:rsidTr="008E4360">
        <w:trPr>
          <w:trHeight w:val="1970"/>
        </w:trPr>
        <w:tc>
          <w:tcPr>
            <w:tcW w:w="675" w:type="dxa"/>
            <w:tcBorders>
              <w:bottom w:val="single" w:sz="4" w:space="0" w:color="auto"/>
            </w:tcBorders>
          </w:tcPr>
          <w:p w14:paraId="55753FF1" w14:textId="77777777" w:rsidR="008E4360" w:rsidRDefault="008E4360" w:rsidP="00DC00A5">
            <w:pPr>
              <w:jc w:val="center"/>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CPL</w:t>
            </w:r>
          </w:p>
          <w:p w14:paraId="0E22D1B4" w14:textId="49E543C2" w:rsidR="008E4360" w:rsidRPr="006A1BD4" w:rsidRDefault="008E4360" w:rsidP="00DC00A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0</w:t>
            </w:r>
            <w:r>
              <w:rPr>
                <w:rFonts w:asciiTheme="majorBidi" w:eastAsia="Times New Roman" w:hAnsiTheme="majorBidi" w:cstheme="majorBidi"/>
                <w:sz w:val="18"/>
                <w:szCs w:val="18"/>
              </w:rPr>
              <w:t>1</w:t>
            </w:r>
          </w:p>
        </w:tc>
        <w:tc>
          <w:tcPr>
            <w:tcW w:w="1701" w:type="dxa"/>
            <w:tcBorders>
              <w:bottom w:val="single" w:sz="4" w:space="0" w:color="auto"/>
            </w:tcBorders>
          </w:tcPr>
          <w:p w14:paraId="6D5D01C0" w14:textId="0F87E26D" w:rsidR="008E4360" w:rsidRDefault="008E4360" w:rsidP="00DC00A5">
            <w:pPr>
              <w:jc w:val="both"/>
              <w:rPr>
                <w:rFonts w:ascii="Times New Roman" w:eastAsia="Times New Roman" w:hAnsi="Times New Roman" w:cs="Times New Roman"/>
                <w:sz w:val="18"/>
                <w:szCs w:val="18"/>
                <w:lang w:val="id-ID"/>
              </w:rPr>
            </w:pPr>
            <w:r w:rsidRPr="005653A1">
              <w:rPr>
                <w:rFonts w:ascii="Times New Roman" w:eastAsia="Times New Roman" w:hAnsi="Times New Roman" w:cs="Times New Roman"/>
                <w:sz w:val="18"/>
                <w:szCs w:val="18"/>
                <w:lang w:val="id-ID"/>
              </w:rPr>
              <w:t>Bertakwa kepada Tuhan Yang Maha Esa</w:t>
            </w:r>
            <w:r>
              <w:rPr>
                <w:rFonts w:ascii="Times New Roman" w:eastAsia="Times New Roman" w:hAnsi="Times New Roman" w:cs="Times New Roman"/>
                <w:sz w:val="18"/>
                <w:szCs w:val="18"/>
                <w:lang w:val="id-ID"/>
              </w:rPr>
              <w:t xml:space="preserve">, bertanggung jawab, mandiri dan </w:t>
            </w:r>
            <w:r w:rsidRPr="005653A1">
              <w:rPr>
                <w:rFonts w:ascii="Times New Roman" w:eastAsia="Times New Roman" w:hAnsi="Times New Roman" w:cs="Times New Roman"/>
                <w:sz w:val="18"/>
                <w:szCs w:val="18"/>
                <w:lang w:val="id-ID"/>
              </w:rPr>
              <w:t>menjunjung tinggi nilai kemanusiaan dalam menjalankan tugas</w:t>
            </w:r>
          </w:p>
          <w:p w14:paraId="4B01CB03" w14:textId="77777777" w:rsidR="008E4360" w:rsidRPr="008E4360" w:rsidRDefault="008E4360" w:rsidP="00DC00A5">
            <w:pPr>
              <w:jc w:val="both"/>
              <w:rPr>
                <w:rFonts w:asciiTheme="majorBidi" w:eastAsia="Times New Roman" w:hAnsiTheme="majorBidi" w:cstheme="majorBidi"/>
                <w:sz w:val="18"/>
                <w:szCs w:val="18"/>
              </w:rPr>
            </w:pPr>
          </w:p>
          <w:p w14:paraId="68D38F00" w14:textId="77777777" w:rsidR="008E4360" w:rsidRPr="008E4360" w:rsidRDefault="008E4360" w:rsidP="00DC00A5">
            <w:pPr>
              <w:jc w:val="both"/>
              <w:rPr>
                <w:rFonts w:asciiTheme="majorBidi" w:eastAsia="Times New Roman" w:hAnsiTheme="majorBidi" w:cstheme="majorBidi"/>
                <w:sz w:val="18"/>
                <w:szCs w:val="18"/>
              </w:rPr>
            </w:pPr>
          </w:p>
        </w:tc>
        <w:tc>
          <w:tcPr>
            <w:tcW w:w="850" w:type="dxa"/>
            <w:tcBorders>
              <w:bottom w:val="single" w:sz="4" w:space="0" w:color="auto"/>
            </w:tcBorders>
          </w:tcPr>
          <w:p w14:paraId="43DBC58F" w14:textId="77777777" w:rsidR="008E4360" w:rsidRDefault="008E4360"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CPMK </w:t>
            </w:r>
          </w:p>
          <w:p w14:paraId="1721DE13" w14:textId="34664EF6" w:rsidR="008E4360" w:rsidRPr="00ED62BF" w:rsidRDefault="008E4360"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88</w:t>
            </w:r>
          </w:p>
        </w:tc>
        <w:tc>
          <w:tcPr>
            <w:tcW w:w="1985" w:type="dxa"/>
            <w:tcBorders>
              <w:bottom w:val="single" w:sz="4" w:space="0" w:color="auto"/>
            </w:tcBorders>
          </w:tcPr>
          <w:p w14:paraId="0E453F8A" w14:textId="1E535AB3" w:rsidR="008E4360" w:rsidRPr="00501F2B" w:rsidRDefault="008E4360" w:rsidP="00DC00A5">
            <w:pPr>
              <w:ind w:right="140"/>
              <w:jc w:val="both"/>
              <w:rPr>
                <w:rFonts w:asciiTheme="majorBidi" w:eastAsia="Times New Roman" w:hAnsiTheme="majorBidi" w:cstheme="majorBidi"/>
                <w:sz w:val="18"/>
                <w:szCs w:val="18"/>
                <w:lang w:val="id-ID"/>
              </w:rPr>
            </w:pPr>
            <w:r w:rsidRPr="00501F2B">
              <w:rPr>
                <w:rFonts w:asciiTheme="majorBidi" w:hAnsiTheme="majorBidi" w:cstheme="majorBidi"/>
                <w:sz w:val="18"/>
                <w:szCs w:val="18"/>
                <w:lang w:val="id-ID"/>
              </w:rPr>
              <w:t>Menunjukkan sikap bertanggungjawab atas pekerjaan di bidang keahliannya secara mandiri</w:t>
            </w:r>
          </w:p>
          <w:p w14:paraId="11A34270" w14:textId="77777777" w:rsidR="008E4360" w:rsidRPr="00501F2B" w:rsidRDefault="008E4360" w:rsidP="00DC00A5">
            <w:pPr>
              <w:ind w:right="140"/>
              <w:jc w:val="both"/>
              <w:rPr>
                <w:rFonts w:asciiTheme="majorBidi" w:eastAsia="Times New Roman" w:hAnsiTheme="majorBidi" w:cstheme="majorBidi"/>
                <w:sz w:val="18"/>
                <w:szCs w:val="18"/>
                <w:lang w:val="id-ID"/>
              </w:rPr>
            </w:pPr>
          </w:p>
        </w:tc>
        <w:tc>
          <w:tcPr>
            <w:tcW w:w="992" w:type="dxa"/>
            <w:vMerge w:val="restart"/>
          </w:tcPr>
          <w:p w14:paraId="3F388A18" w14:textId="77777777" w:rsidR="008E4360" w:rsidRPr="000D48A4" w:rsidRDefault="008E4360" w:rsidP="00DC00A5">
            <w:pPr>
              <w:jc w:val="both"/>
              <w:rPr>
                <w:rFonts w:asciiTheme="majorBidi" w:eastAsia="Times New Roman" w:hAnsiTheme="majorBidi" w:cstheme="majorBidi"/>
                <w:sz w:val="18"/>
                <w:szCs w:val="18"/>
                <w:lang w:val="id-ID"/>
              </w:rPr>
            </w:pPr>
            <w:r w:rsidRPr="000D48A4">
              <w:rPr>
                <w:rFonts w:asciiTheme="majorBidi" w:eastAsia="Times New Roman" w:hAnsiTheme="majorBidi" w:cstheme="majorBidi"/>
                <w:sz w:val="18"/>
                <w:szCs w:val="18"/>
                <w:lang w:val="id-ID"/>
              </w:rPr>
              <w:t>Manāhij al-Bahth fi Ta‘līm al-Lughah al-‘Arabiyyah</w:t>
            </w:r>
          </w:p>
        </w:tc>
        <w:tc>
          <w:tcPr>
            <w:tcW w:w="1984" w:type="dxa"/>
            <w:vMerge w:val="restart"/>
          </w:tcPr>
          <w:p w14:paraId="549CAA37" w14:textId="77777777" w:rsidR="008E4360" w:rsidRPr="00877217" w:rsidRDefault="008E4360" w:rsidP="00D07A5A">
            <w:pPr>
              <w:pStyle w:val="ListParagraph"/>
              <w:numPr>
                <w:ilvl w:val="0"/>
                <w:numId w:val="63"/>
              </w:numPr>
              <w:ind w:left="175" w:right="140" w:hanging="283"/>
              <w:rPr>
                <w:rFonts w:asciiTheme="majorBidi" w:eastAsia="Times New Roman" w:hAnsiTheme="majorBidi" w:cstheme="majorBidi"/>
                <w:sz w:val="18"/>
                <w:szCs w:val="18"/>
                <w:lang w:val="fi-FI"/>
              </w:rPr>
            </w:pPr>
            <w:r w:rsidRPr="00877217">
              <w:rPr>
                <w:rFonts w:asciiTheme="majorBidi" w:hAnsiTheme="majorBidi" w:cstheme="majorBidi"/>
                <w:sz w:val="18"/>
                <w:szCs w:val="18"/>
                <w:lang w:val="fi-FI"/>
              </w:rPr>
              <w:t>Visi misi institusi, Kontrak Perkuliahan</w:t>
            </w:r>
          </w:p>
          <w:p w14:paraId="5FFC2EF3" w14:textId="77777777" w:rsidR="008E4360" w:rsidRPr="00877217" w:rsidRDefault="008E4360" w:rsidP="00D07A5A">
            <w:pPr>
              <w:pStyle w:val="ListParagraph"/>
              <w:numPr>
                <w:ilvl w:val="0"/>
                <w:numId w:val="63"/>
              </w:numPr>
              <w:ind w:left="175" w:right="140" w:hanging="283"/>
              <w:rPr>
                <w:rFonts w:asciiTheme="majorBidi" w:eastAsia="Times New Roman" w:hAnsiTheme="majorBidi" w:cstheme="majorBidi"/>
                <w:sz w:val="18"/>
                <w:szCs w:val="18"/>
                <w:lang w:val="fi-FI"/>
              </w:rPr>
            </w:pPr>
            <w:proofErr w:type="spellStart"/>
            <w:r w:rsidRPr="00877217">
              <w:rPr>
                <w:rFonts w:asciiTheme="majorBidi" w:hAnsiTheme="majorBidi" w:cstheme="majorBidi"/>
                <w:sz w:val="18"/>
                <w:szCs w:val="18"/>
              </w:rPr>
              <w:t>Konsep</w:t>
            </w:r>
            <w:proofErr w:type="spellEnd"/>
            <w:r w:rsidRPr="00877217">
              <w:rPr>
                <w:rFonts w:asciiTheme="majorBidi" w:hAnsiTheme="majorBidi" w:cstheme="majorBidi"/>
                <w:sz w:val="18"/>
                <w:szCs w:val="18"/>
              </w:rPr>
              <w:t xml:space="preserve"> dan Ruang </w:t>
            </w:r>
            <w:proofErr w:type="spellStart"/>
            <w:r w:rsidRPr="00877217">
              <w:rPr>
                <w:rFonts w:asciiTheme="majorBidi" w:hAnsiTheme="majorBidi" w:cstheme="majorBidi"/>
                <w:sz w:val="18"/>
                <w:szCs w:val="18"/>
              </w:rPr>
              <w:t>Lingkup</w:t>
            </w:r>
            <w:proofErr w:type="spellEnd"/>
            <w:r w:rsidRPr="00877217">
              <w:rPr>
                <w:rFonts w:asciiTheme="majorBidi" w:hAnsiTheme="majorBidi" w:cstheme="majorBidi"/>
                <w:sz w:val="18"/>
                <w:szCs w:val="18"/>
              </w:rPr>
              <w:t xml:space="preserve"> </w:t>
            </w:r>
            <w:proofErr w:type="spellStart"/>
            <w:r w:rsidRPr="00877217">
              <w:rPr>
                <w:rFonts w:asciiTheme="majorBidi" w:hAnsiTheme="majorBidi" w:cstheme="majorBidi"/>
                <w:sz w:val="18"/>
                <w:szCs w:val="18"/>
              </w:rPr>
              <w:t>Penelitian</w:t>
            </w:r>
            <w:proofErr w:type="spellEnd"/>
            <w:r w:rsidRPr="00877217">
              <w:rPr>
                <w:rFonts w:asciiTheme="majorBidi" w:hAnsiTheme="majorBidi" w:cstheme="majorBidi"/>
                <w:sz w:val="18"/>
                <w:szCs w:val="18"/>
              </w:rPr>
              <w:t xml:space="preserve"> Pendidikan Bahasa Arab</w:t>
            </w:r>
          </w:p>
          <w:p w14:paraId="2D48194C" w14:textId="77777777" w:rsidR="008E4360" w:rsidRPr="00877217" w:rsidRDefault="008E4360" w:rsidP="00D07A5A">
            <w:pPr>
              <w:pStyle w:val="ListParagraph"/>
              <w:numPr>
                <w:ilvl w:val="0"/>
                <w:numId w:val="63"/>
              </w:numPr>
              <w:ind w:left="175" w:right="140" w:hanging="283"/>
              <w:rPr>
                <w:rFonts w:asciiTheme="majorBidi" w:eastAsia="Times New Roman" w:hAnsiTheme="majorBidi" w:cstheme="majorBidi"/>
                <w:sz w:val="18"/>
                <w:szCs w:val="18"/>
                <w:lang w:val="fi-FI"/>
              </w:rPr>
            </w:pPr>
            <w:r w:rsidRPr="00877217">
              <w:rPr>
                <w:rFonts w:asciiTheme="majorBidi" w:hAnsiTheme="majorBidi" w:cstheme="majorBidi"/>
                <w:sz w:val="18"/>
                <w:szCs w:val="18"/>
                <w:lang w:val="fi-FI"/>
              </w:rPr>
              <w:t>Pendekatan Penelitian Kualitatif dan Kuantitatif</w:t>
            </w:r>
          </w:p>
          <w:p w14:paraId="6DBE602C" w14:textId="77777777" w:rsidR="008E4360" w:rsidRPr="00877217" w:rsidRDefault="008E4360" w:rsidP="00D07A5A">
            <w:pPr>
              <w:pStyle w:val="ListParagraph"/>
              <w:numPr>
                <w:ilvl w:val="0"/>
                <w:numId w:val="63"/>
              </w:numPr>
              <w:ind w:left="175" w:right="140" w:hanging="283"/>
              <w:rPr>
                <w:rFonts w:asciiTheme="majorBidi" w:eastAsia="Times New Roman" w:hAnsiTheme="majorBidi" w:cstheme="majorBidi"/>
                <w:sz w:val="18"/>
                <w:szCs w:val="18"/>
                <w:lang w:val="fi-FI"/>
              </w:rPr>
            </w:pPr>
            <w:r w:rsidRPr="00877217">
              <w:rPr>
                <w:rFonts w:asciiTheme="majorBidi" w:hAnsiTheme="majorBidi" w:cstheme="majorBidi"/>
                <w:sz w:val="18"/>
                <w:szCs w:val="18"/>
                <w:lang w:val="fi-FI"/>
              </w:rPr>
              <w:t>Teknik Pemilihan Topik Penelitian, Rumusan Judul, Latar Belakang Masalah, Rumusan Masalah (Kualitatif dan Kuantitatif), dan Variabel Penelitian</w:t>
            </w:r>
          </w:p>
          <w:p w14:paraId="7A2DB747" w14:textId="77777777" w:rsidR="008E4360" w:rsidRPr="00877217" w:rsidRDefault="008E4360" w:rsidP="00D07A5A">
            <w:pPr>
              <w:pStyle w:val="ListParagraph"/>
              <w:numPr>
                <w:ilvl w:val="0"/>
                <w:numId w:val="63"/>
              </w:numPr>
              <w:ind w:left="175" w:right="140" w:hanging="283"/>
              <w:rPr>
                <w:rFonts w:asciiTheme="majorBidi" w:eastAsia="Times New Roman" w:hAnsiTheme="majorBidi" w:cstheme="majorBidi"/>
                <w:sz w:val="18"/>
                <w:szCs w:val="18"/>
                <w:lang w:val="fi-FI"/>
              </w:rPr>
            </w:pPr>
            <w:r w:rsidRPr="00877217">
              <w:rPr>
                <w:rFonts w:asciiTheme="majorBidi" w:hAnsiTheme="majorBidi" w:cstheme="majorBidi"/>
                <w:sz w:val="18"/>
                <w:szCs w:val="18"/>
                <w:lang w:val="fi-FI"/>
              </w:rPr>
              <w:t>Kajian Pustaka, Landasan Teori/Kerangka Konseptual dan Hipotesis dalam Penelitian Kuantitatif</w:t>
            </w:r>
          </w:p>
          <w:p w14:paraId="633E6684" w14:textId="77777777" w:rsidR="008E4360" w:rsidRPr="00877217" w:rsidRDefault="008E4360" w:rsidP="00D07A5A">
            <w:pPr>
              <w:pStyle w:val="ListParagraph"/>
              <w:numPr>
                <w:ilvl w:val="0"/>
                <w:numId w:val="63"/>
              </w:numPr>
              <w:ind w:left="175" w:right="140" w:hanging="283"/>
              <w:rPr>
                <w:rFonts w:asciiTheme="majorBidi" w:eastAsia="Times New Roman" w:hAnsiTheme="majorBidi" w:cstheme="majorBidi"/>
                <w:sz w:val="18"/>
                <w:szCs w:val="18"/>
                <w:lang w:val="fi-FI"/>
              </w:rPr>
            </w:pPr>
            <w:proofErr w:type="spellStart"/>
            <w:r w:rsidRPr="00877217">
              <w:rPr>
                <w:rFonts w:asciiTheme="majorBidi" w:hAnsiTheme="majorBidi" w:cstheme="majorBidi"/>
                <w:sz w:val="18"/>
                <w:szCs w:val="18"/>
              </w:rPr>
              <w:t>Populasi</w:t>
            </w:r>
            <w:proofErr w:type="spellEnd"/>
            <w:r w:rsidRPr="00877217">
              <w:rPr>
                <w:rFonts w:asciiTheme="majorBidi" w:hAnsiTheme="majorBidi" w:cstheme="majorBidi"/>
                <w:sz w:val="18"/>
                <w:szCs w:val="18"/>
              </w:rPr>
              <w:t xml:space="preserve">, Sampel dan Teknik </w:t>
            </w:r>
            <w:proofErr w:type="spellStart"/>
            <w:r w:rsidRPr="00877217">
              <w:rPr>
                <w:rFonts w:asciiTheme="majorBidi" w:hAnsiTheme="majorBidi" w:cstheme="majorBidi"/>
                <w:sz w:val="18"/>
                <w:szCs w:val="18"/>
              </w:rPr>
              <w:t>Pengambilan</w:t>
            </w:r>
            <w:proofErr w:type="spellEnd"/>
            <w:r w:rsidRPr="00877217">
              <w:rPr>
                <w:rFonts w:asciiTheme="majorBidi" w:hAnsiTheme="majorBidi" w:cstheme="majorBidi"/>
                <w:sz w:val="18"/>
                <w:szCs w:val="18"/>
              </w:rPr>
              <w:t xml:space="preserve"> Sampel</w:t>
            </w:r>
          </w:p>
          <w:p w14:paraId="2AB14243" w14:textId="77777777" w:rsidR="008E4360" w:rsidRPr="00877217" w:rsidRDefault="008E4360" w:rsidP="00D07A5A">
            <w:pPr>
              <w:pStyle w:val="ListParagraph"/>
              <w:numPr>
                <w:ilvl w:val="0"/>
                <w:numId w:val="63"/>
              </w:numPr>
              <w:ind w:left="175" w:right="140" w:hanging="283"/>
              <w:rPr>
                <w:rFonts w:asciiTheme="majorBidi" w:eastAsia="Times New Roman" w:hAnsiTheme="majorBidi" w:cstheme="majorBidi"/>
                <w:sz w:val="18"/>
                <w:szCs w:val="18"/>
                <w:lang w:val="en-US"/>
              </w:rPr>
            </w:pPr>
            <w:r w:rsidRPr="00877217">
              <w:rPr>
                <w:rFonts w:asciiTheme="majorBidi" w:hAnsiTheme="majorBidi" w:cstheme="majorBidi"/>
                <w:sz w:val="18"/>
                <w:szCs w:val="18"/>
              </w:rPr>
              <w:t xml:space="preserve">Metode </w:t>
            </w:r>
            <w:proofErr w:type="spellStart"/>
            <w:r w:rsidRPr="00877217">
              <w:rPr>
                <w:rFonts w:asciiTheme="majorBidi" w:hAnsiTheme="majorBidi" w:cstheme="majorBidi"/>
                <w:sz w:val="18"/>
                <w:szCs w:val="18"/>
              </w:rPr>
              <w:t>Pengumpulan</w:t>
            </w:r>
            <w:proofErr w:type="spellEnd"/>
            <w:r w:rsidRPr="00877217">
              <w:rPr>
                <w:rFonts w:asciiTheme="majorBidi" w:hAnsiTheme="majorBidi" w:cstheme="majorBidi"/>
                <w:sz w:val="18"/>
                <w:szCs w:val="18"/>
              </w:rPr>
              <w:t xml:space="preserve"> Data </w:t>
            </w:r>
            <w:proofErr w:type="spellStart"/>
            <w:r w:rsidRPr="00877217">
              <w:rPr>
                <w:rFonts w:asciiTheme="majorBidi" w:hAnsiTheme="majorBidi" w:cstheme="majorBidi"/>
                <w:sz w:val="18"/>
                <w:szCs w:val="18"/>
              </w:rPr>
              <w:t>Penelitian</w:t>
            </w:r>
            <w:proofErr w:type="spellEnd"/>
            <w:r w:rsidRPr="00877217">
              <w:rPr>
                <w:rFonts w:asciiTheme="majorBidi" w:hAnsiTheme="majorBidi" w:cstheme="majorBidi"/>
                <w:sz w:val="18"/>
                <w:szCs w:val="18"/>
              </w:rPr>
              <w:t xml:space="preserve"> </w:t>
            </w:r>
            <w:proofErr w:type="spellStart"/>
            <w:r w:rsidRPr="00877217">
              <w:rPr>
                <w:rFonts w:asciiTheme="majorBidi" w:hAnsiTheme="majorBidi" w:cstheme="majorBidi"/>
                <w:sz w:val="18"/>
                <w:szCs w:val="18"/>
              </w:rPr>
              <w:t>Kualitatif</w:t>
            </w:r>
            <w:proofErr w:type="spellEnd"/>
            <w:r w:rsidRPr="00877217">
              <w:rPr>
                <w:rFonts w:asciiTheme="majorBidi" w:hAnsiTheme="majorBidi" w:cstheme="majorBidi"/>
                <w:sz w:val="18"/>
                <w:szCs w:val="18"/>
              </w:rPr>
              <w:t xml:space="preserve"> dan </w:t>
            </w:r>
            <w:proofErr w:type="spellStart"/>
            <w:r w:rsidRPr="00877217">
              <w:rPr>
                <w:rFonts w:asciiTheme="majorBidi" w:hAnsiTheme="majorBidi" w:cstheme="majorBidi"/>
                <w:sz w:val="18"/>
                <w:szCs w:val="18"/>
              </w:rPr>
              <w:t>Kuantitatif</w:t>
            </w:r>
            <w:proofErr w:type="spellEnd"/>
            <w:r w:rsidRPr="00877217">
              <w:rPr>
                <w:rFonts w:asciiTheme="majorBidi" w:hAnsiTheme="majorBidi" w:cstheme="majorBidi"/>
                <w:sz w:val="18"/>
                <w:szCs w:val="18"/>
              </w:rPr>
              <w:t xml:space="preserve">, </w:t>
            </w:r>
            <w:proofErr w:type="spellStart"/>
            <w:r w:rsidRPr="00877217">
              <w:rPr>
                <w:rFonts w:asciiTheme="majorBidi" w:hAnsiTheme="majorBidi" w:cstheme="majorBidi"/>
                <w:sz w:val="18"/>
                <w:szCs w:val="18"/>
              </w:rPr>
              <w:t>seperti</w:t>
            </w:r>
            <w:proofErr w:type="spellEnd"/>
            <w:r w:rsidRPr="00877217">
              <w:rPr>
                <w:rFonts w:asciiTheme="majorBidi" w:hAnsiTheme="majorBidi" w:cstheme="majorBidi"/>
                <w:sz w:val="18"/>
                <w:szCs w:val="18"/>
              </w:rPr>
              <w:t xml:space="preserve"> </w:t>
            </w:r>
            <w:proofErr w:type="spellStart"/>
            <w:r w:rsidRPr="00877217">
              <w:rPr>
                <w:rFonts w:asciiTheme="majorBidi" w:hAnsiTheme="majorBidi" w:cstheme="majorBidi"/>
                <w:sz w:val="18"/>
                <w:szCs w:val="18"/>
              </w:rPr>
              <w:t>Observasi</w:t>
            </w:r>
            <w:proofErr w:type="spellEnd"/>
          </w:p>
          <w:p w14:paraId="5D53C227" w14:textId="77777777" w:rsidR="008E4360" w:rsidRPr="00877217" w:rsidRDefault="008E4360" w:rsidP="00D07A5A">
            <w:pPr>
              <w:pStyle w:val="ListParagraph"/>
              <w:numPr>
                <w:ilvl w:val="0"/>
                <w:numId w:val="63"/>
              </w:numPr>
              <w:ind w:left="175" w:right="140" w:hanging="283"/>
              <w:rPr>
                <w:rFonts w:asciiTheme="majorBidi" w:eastAsia="Times New Roman" w:hAnsiTheme="majorBidi" w:cstheme="majorBidi"/>
                <w:sz w:val="18"/>
                <w:szCs w:val="18"/>
                <w:lang w:val="en-US"/>
              </w:rPr>
            </w:pPr>
            <w:proofErr w:type="spellStart"/>
            <w:r w:rsidRPr="00877217">
              <w:rPr>
                <w:rFonts w:asciiTheme="majorBidi" w:hAnsiTheme="majorBidi" w:cstheme="majorBidi"/>
                <w:sz w:val="18"/>
                <w:szCs w:val="18"/>
              </w:rPr>
              <w:t>Pengembangan</w:t>
            </w:r>
            <w:proofErr w:type="spellEnd"/>
            <w:r w:rsidRPr="00877217">
              <w:rPr>
                <w:rFonts w:asciiTheme="majorBidi" w:hAnsiTheme="majorBidi" w:cstheme="majorBidi"/>
                <w:sz w:val="18"/>
                <w:szCs w:val="18"/>
              </w:rPr>
              <w:t xml:space="preserve"> Instrument </w:t>
            </w:r>
            <w:proofErr w:type="spellStart"/>
            <w:r w:rsidRPr="00877217">
              <w:rPr>
                <w:rFonts w:asciiTheme="majorBidi" w:hAnsiTheme="majorBidi" w:cstheme="majorBidi"/>
                <w:sz w:val="18"/>
                <w:szCs w:val="18"/>
              </w:rPr>
              <w:t>Penelitian</w:t>
            </w:r>
            <w:proofErr w:type="spellEnd"/>
            <w:r w:rsidRPr="00877217">
              <w:rPr>
                <w:rFonts w:asciiTheme="majorBidi" w:hAnsiTheme="majorBidi" w:cstheme="majorBidi"/>
                <w:sz w:val="18"/>
                <w:szCs w:val="18"/>
              </w:rPr>
              <w:t xml:space="preserve"> (</w:t>
            </w:r>
            <w:proofErr w:type="spellStart"/>
            <w:r w:rsidRPr="00877217">
              <w:rPr>
                <w:rFonts w:asciiTheme="majorBidi" w:hAnsiTheme="majorBidi" w:cstheme="majorBidi"/>
                <w:sz w:val="18"/>
                <w:szCs w:val="18"/>
              </w:rPr>
              <w:t>Angket</w:t>
            </w:r>
            <w:proofErr w:type="spellEnd"/>
            <w:r w:rsidRPr="00877217">
              <w:rPr>
                <w:rFonts w:asciiTheme="majorBidi" w:hAnsiTheme="majorBidi" w:cstheme="majorBidi"/>
                <w:sz w:val="18"/>
                <w:szCs w:val="18"/>
              </w:rPr>
              <w:t xml:space="preserve">, </w:t>
            </w:r>
            <w:proofErr w:type="spellStart"/>
            <w:r w:rsidRPr="00877217">
              <w:rPr>
                <w:rFonts w:asciiTheme="majorBidi" w:hAnsiTheme="majorBidi" w:cstheme="majorBidi"/>
                <w:sz w:val="18"/>
                <w:szCs w:val="18"/>
              </w:rPr>
              <w:t>Tes</w:t>
            </w:r>
            <w:proofErr w:type="spellEnd"/>
            <w:r w:rsidRPr="00877217">
              <w:rPr>
                <w:rFonts w:asciiTheme="majorBidi" w:hAnsiTheme="majorBidi" w:cstheme="majorBidi"/>
                <w:sz w:val="18"/>
                <w:szCs w:val="18"/>
              </w:rPr>
              <w:t xml:space="preserve">, </w:t>
            </w:r>
            <w:proofErr w:type="spellStart"/>
            <w:r w:rsidRPr="00877217">
              <w:rPr>
                <w:rFonts w:asciiTheme="majorBidi" w:hAnsiTheme="majorBidi" w:cstheme="majorBidi"/>
                <w:sz w:val="18"/>
                <w:szCs w:val="18"/>
              </w:rPr>
              <w:t>Wawancara</w:t>
            </w:r>
            <w:proofErr w:type="spellEnd"/>
            <w:r w:rsidRPr="00877217">
              <w:rPr>
                <w:rFonts w:asciiTheme="majorBidi" w:hAnsiTheme="majorBidi" w:cstheme="majorBidi"/>
                <w:sz w:val="18"/>
                <w:szCs w:val="18"/>
              </w:rPr>
              <w:t xml:space="preserve">, </w:t>
            </w:r>
            <w:proofErr w:type="spellStart"/>
            <w:r w:rsidRPr="00877217">
              <w:rPr>
                <w:rFonts w:asciiTheme="majorBidi" w:hAnsiTheme="majorBidi" w:cstheme="majorBidi"/>
                <w:sz w:val="18"/>
                <w:szCs w:val="18"/>
              </w:rPr>
              <w:t>Observasi</w:t>
            </w:r>
            <w:proofErr w:type="spellEnd"/>
            <w:r w:rsidRPr="00877217">
              <w:rPr>
                <w:rFonts w:asciiTheme="majorBidi" w:hAnsiTheme="majorBidi" w:cstheme="majorBidi"/>
                <w:sz w:val="18"/>
                <w:szCs w:val="18"/>
              </w:rPr>
              <w:t xml:space="preserve">, </w:t>
            </w:r>
            <w:proofErr w:type="spellStart"/>
            <w:r w:rsidRPr="00877217">
              <w:rPr>
                <w:rFonts w:asciiTheme="majorBidi" w:hAnsiTheme="majorBidi" w:cstheme="majorBidi"/>
                <w:sz w:val="18"/>
                <w:szCs w:val="18"/>
              </w:rPr>
              <w:t>dll</w:t>
            </w:r>
            <w:proofErr w:type="spellEnd"/>
            <w:r w:rsidRPr="00877217">
              <w:rPr>
                <w:rFonts w:asciiTheme="majorBidi" w:hAnsiTheme="majorBidi" w:cstheme="majorBidi"/>
                <w:sz w:val="18"/>
                <w:szCs w:val="18"/>
              </w:rPr>
              <w:t>.)</w:t>
            </w:r>
          </w:p>
          <w:p w14:paraId="7C67A0A2" w14:textId="77777777" w:rsidR="008E4360" w:rsidRPr="00877217" w:rsidRDefault="008E4360" w:rsidP="00D07A5A">
            <w:pPr>
              <w:pStyle w:val="ListParagraph"/>
              <w:numPr>
                <w:ilvl w:val="0"/>
                <w:numId w:val="63"/>
              </w:numPr>
              <w:ind w:left="175" w:right="140" w:hanging="283"/>
              <w:rPr>
                <w:rFonts w:asciiTheme="majorBidi" w:eastAsia="Times New Roman" w:hAnsiTheme="majorBidi" w:cstheme="majorBidi"/>
                <w:sz w:val="18"/>
                <w:szCs w:val="18"/>
                <w:lang w:val="en-US"/>
              </w:rPr>
            </w:pPr>
            <w:proofErr w:type="spellStart"/>
            <w:r w:rsidRPr="00877217">
              <w:rPr>
                <w:rFonts w:asciiTheme="majorBidi" w:hAnsiTheme="majorBidi" w:cstheme="majorBidi"/>
                <w:sz w:val="18"/>
                <w:szCs w:val="18"/>
              </w:rPr>
              <w:t>Responden</w:t>
            </w:r>
            <w:proofErr w:type="spellEnd"/>
            <w:r w:rsidRPr="00877217">
              <w:rPr>
                <w:rFonts w:asciiTheme="majorBidi" w:hAnsiTheme="majorBidi" w:cstheme="majorBidi"/>
                <w:sz w:val="18"/>
                <w:szCs w:val="18"/>
              </w:rPr>
              <w:t xml:space="preserve">, </w:t>
            </w:r>
            <w:proofErr w:type="spellStart"/>
            <w:r w:rsidRPr="00877217">
              <w:rPr>
                <w:rFonts w:asciiTheme="majorBidi" w:hAnsiTheme="majorBidi" w:cstheme="majorBidi"/>
                <w:sz w:val="18"/>
                <w:szCs w:val="18"/>
              </w:rPr>
              <w:t>Informan</w:t>
            </w:r>
            <w:proofErr w:type="spellEnd"/>
            <w:r w:rsidRPr="00877217">
              <w:rPr>
                <w:rFonts w:asciiTheme="majorBidi" w:hAnsiTheme="majorBidi" w:cstheme="majorBidi"/>
                <w:sz w:val="18"/>
                <w:szCs w:val="18"/>
              </w:rPr>
              <w:t xml:space="preserve"> dan Jenis Data </w:t>
            </w:r>
            <w:proofErr w:type="spellStart"/>
            <w:r w:rsidRPr="00877217">
              <w:rPr>
                <w:rFonts w:asciiTheme="majorBidi" w:hAnsiTheme="majorBidi" w:cstheme="majorBidi"/>
                <w:sz w:val="18"/>
                <w:szCs w:val="18"/>
              </w:rPr>
              <w:t>Penelitian</w:t>
            </w:r>
            <w:proofErr w:type="spellEnd"/>
            <w:r w:rsidRPr="00877217">
              <w:rPr>
                <w:rFonts w:asciiTheme="majorBidi" w:hAnsiTheme="majorBidi" w:cstheme="majorBidi"/>
                <w:sz w:val="18"/>
                <w:szCs w:val="18"/>
              </w:rPr>
              <w:t xml:space="preserve">, Uji </w:t>
            </w:r>
            <w:proofErr w:type="spellStart"/>
            <w:r w:rsidRPr="00877217">
              <w:rPr>
                <w:rFonts w:asciiTheme="majorBidi" w:hAnsiTheme="majorBidi" w:cstheme="majorBidi"/>
                <w:sz w:val="18"/>
                <w:szCs w:val="18"/>
              </w:rPr>
              <w:t>Validitas</w:t>
            </w:r>
            <w:proofErr w:type="spellEnd"/>
            <w:r w:rsidRPr="00877217">
              <w:rPr>
                <w:rFonts w:asciiTheme="majorBidi" w:hAnsiTheme="majorBidi" w:cstheme="majorBidi"/>
                <w:sz w:val="18"/>
                <w:szCs w:val="18"/>
              </w:rPr>
              <w:t xml:space="preserve"> (</w:t>
            </w:r>
            <w:proofErr w:type="spellStart"/>
            <w:r w:rsidRPr="00877217">
              <w:rPr>
                <w:rFonts w:asciiTheme="majorBidi" w:hAnsiTheme="majorBidi" w:cstheme="majorBidi"/>
                <w:sz w:val="18"/>
                <w:szCs w:val="18"/>
              </w:rPr>
              <w:t>Keabsahan</w:t>
            </w:r>
            <w:proofErr w:type="spellEnd"/>
            <w:r w:rsidRPr="00877217">
              <w:rPr>
                <w:rFonts w:asciiTheme="majorBidi" w:hAnsiTheme="majorBidi" w:cstheme="majorBidi"/>
                <w:sz w:val="18"/>
                <w:szCs w:val="18"/>
              </w:rPr>
              <w:t xml:space="preserve">) Data </w:t>
            </w:r>
            <w:proofErr w:type="spellStart"/>
            <w:r w:rsidRPr="00877217">
              <w:rPr>
                <w:rFonts w:asciiTheme="majorBidi" w:hAnsiTheme="majorBidi" w:cstheme="majorBidi"/>
                <w:sz w:val="18"/>
                <w:szCs w:val="18"/>
              </w:rPr>
              <w:t>Penelitian</w:t>
            </w:r>
            <w:proofErr w:type="spellEnd"/>
            <w:r w:rsidRPr="00877217">
              <w:rPr>
                <w:rFonts w:asciiTheme="majorBidi" w:hAnsiTheme="majorBidi" w:cstheme="majorBidi"/>
                <w:sz w:val="18"/>
                <w:szCs w:val="18"/>
              </w:rPr>
              <w:t xml:space="preserve"> dan </w:t>
            </w:r>
            <w:proofErr w:type="spellStart"/>
            <w:r w:rsidRPr="00877217">
              <w:rPr>
                <w:rFonts w:asciiTheme="majorBidi" w:hAnsiTheme="majorBidi" w:cstheme="majorBidi"/>
                <w:sz w:val="18"/>
                <w:szCs w:val="18"/>
              </w:rPr>
              <w:lastRenderedPageBreak/>
              <w:t>Validitas</w:t>
            </w:r>
            <w:proofErr w:type="spellEnd"/>
            <w:r w:rsidRPr="00877217">
              <w:rPr>
                <w:rFonts w:asciiTheme="majorBidi" w:hAnsiTheme="majorBidi" w:cstheme="majorBidi"/>
                <w:sz w:val="18"/>
                <w:szCs w:val="18"/>
              </w:rPr>
              <w:t xml:space="preserve"> </w:t>
            </w:r>
            <w:proofErr w:type="spellStart"/>
            <w:r w:rsidRPr="00877217">
              <w:rPr>
                <w:rFonts w:asciiTheme="majorBidi" w:hAnsiTheme="majorBidi" w:cstheme="majorBidi"/>
                <w:sz w:val="18"/>
                <w:szCs w:val="18"/>
              </w:rPr>
              <w:t>Instrumen</w:t>
            </w:r>
            <w:proofErr w:type="spellEnd"/>
            <w:r w:rsidRPr="00877217">
              <w:rPr>
                <w:rFonts w:asciiTheme="majorBidi" w:hAnsiTheme="majorBidi" w:cstheme="majorBidi"/>
                <w:sz w:val="18"/>
                <w:szCs w:val="18"/>
              </w:rPr>
              <w:t xml:space="preserve"> </w:t>
            </w:r>
            <w:proofErr w:type="spellStart"/>
            <w:r w:rsidRPr="00877217">
              <w:rPr>
                <w:rFonts w:asciiTheme="majorBidi" w:hAnsiTheme="majorBidi" w:cstheme="majorBidi"/>
                <w:sz w:val="18"/>
                <w:szCs w:val="18"/>
              </w:rPr>
              <w:t>Penelitian</w:t>
            </w:r>
            <w:proofErr w:type="spellEnd"/>
            <w:r w:rsidRPr="00877217">
              <w:rPr>
                <w:rFonts w:asciiTheme="majorBidi" w:hAnsiTheme="majorBidi" w:cstheme="majorBidi"/>
                <w:sz w:val="18"/>
                <w:szCs w:val="18"/>
              </w:rPr>
              <w:t>)</w:t>
            </w:r>
          </w:p>
          <w:p w14:paraId="40ABFA2C" w14:textId="77777777" w:rsidR="008E4360" w:rsidRPr="00877217" w:rsidRDefault="008E4360" w:rsidP="00D07A5A">
            <w:pPr>
              <w:pStyle w:val="ListParagraph"/>
              <w:numPr>
                <w:ilvl w:val="0"/>
                <w:numId w:val="63"/>
              </w:numPr>
              <w:ind w:left="175" w:right="140" w:hanging="283"/>
              <w:rPr>
                <w:rFonts w:asciiTheme="majorBidi" w:eastAsia="Times New Roman" w:hAnsiTheme="majorBidi" w:cstheme="majorBidi"/>
                <w:sz w:val="18"/>
                <w:szCs w:val="18"/>
                <w:lang w:val="fi-FI"/>
              </w:rPr>
            </w:pPr>
            <w:r w:rsidRPr="00877217">
              <w:rPr>
                <w:rFonts w:asciiTheme="majorBidi" w:hAnsiTheme="majorBidi" w:cstheme="majorBidi"/>
                <w:sz w:val="18"/>
                <w:szCs w:val="18"/>
                <w:lang w:val="fi-FI"/>
              </w:rPr>
              <w:t>Penelitian Tindakan Kelas, R&amp;D, Studi Kasus</w:t>
            </w:r>
          </w:p>
          <w:p w14:paraId="0042BA52" w14:textId="77777777" w:rsidR="008E4360" w:rsidRPr="00877217" w:rsidRDefault="008E4360" w:rsidP="00D07A5A">
            <w:pPr>
              <w:pStyle w:val="ListParagraph"/>
              <w:numPr>
                <w:ilvl w:val="0"/>
                <w:numId w:val="63"/>
              </w:numPr>
              <w:ind w:left="175" w:right="140" w:hanging="283"/>
              <w:rPr>
                <w:rFonts w:asciiTheme="majorBidi" w:eastAsia="Times New Roman" w:hAnsiTheme="majorBidi" w:cstheme="majorBidi"/>
                <w:sz w:val="18"/>
                <w:szCs w:val="18"/>
                <w:lang w:val="fi-FI"/>
              </w:rPr>
            </w:pPr>
            <w:r w:rsidRPr="00877217">
              <w:rPr>
                <w:rFonts w:asciiTheme="majorBidi" w:hAnsiTheme="majorBidi" w:cstheme="majorBidi"/>
                <w:sz w:val="18"/>
                <w:szCs w:val="18"/>
                <w:lang w:val="fi-FI"/>
              </w:rPr>
              <w:t>Penelitian Tindakan Kelas, R&amp;D, Studi Kasus</w:t>
            </w:r>
          </w:p>
          <w:p w14:paraId="0D99DB34" w14:textId="77777777" w:rsidR="008E4360" w:rsidRPr="00877217" w:rsidRDefault="008E4360" w:rsidP="00D07A5A">
            <w:pPr>
              <w:pStyle w:val="ListParagraph"/>
              <w:numPr>
                <w:ilvl w:val="0"/>
                <w:numId w:val="63"/>
              </w:numPr>
              <w:ind w:left="175" w:right="140" w:hanging="283"/>
              <w:rPr>
                <w:rFonts w:asciiTheme="majorBidi" w:eastAsia="Times New Roman" w:hAnsiTheme="majorBidi" w:cstheme="majorBidi"/>
                <w:sz w:val="18"/>
                <w:szCs w:val="18"/>
                <w:lang w:val="en-US"/>
              </w:rPr>
            </w:pPr>
            <w:proofErr w:type="spellStart"/>
            <w:r w:rsidRPr="00877217">
              <w:rPr>
                <w:rFonts w:asciiTheme="majorBidi" w:hAnsiTheme="majorBidi" w:cstheme="majorBidi"/>
                <w:sz w:val="18"/>
                <w:szCs w:val="18"/>
              </w:rPr>
              <w:t>Analisis</w:t>
            </w:r>
            <w:proofErr w:type="spellEnd"/>
            <w:r w:rsidRPr="00877217">
              <w:rPr>
                <w:rFonts w:asciiTheme="majorBidi" w:hAnsiTheme="majorBidi" w:cstheme="majorBidi"/>
                <w:sz w:val="18"/>
                <w:szCs w:val="18"/>
              </w:rPr>
              <w:t xml:space="preserve"> Data </w:t>
            </w:r>
            <w:proofErr w:type="spellStart"/>
            <w:r w:rsidRPr="00877217">
              <w:rPr>
                <w:rFonts w:asciiTheme="majorBidi" w:hAnsiTheme="majorBidi" w:cstheme="majorBidi"/>
                <w:sz w:val="18"/>
                <w:szCs w:val="18"/>
              </w:rPr>
              <w:t>Kuantitatif</w:t>
            </w:r>
            <w:proofErr w:type="spellEnd"/>
            <w:r w:rsidRPr="00877217">
              <w:rPr>
                <w:rFonts w:asciiTheme="majorBidi" w:hAnsiTheme="majorBidi" w:cstheme="majorBidi"/>
                <w:sz w:val="18"/>
                <w:szCs w:val="18"/>
              </w:rPr>
              <w:t xml:space="preserve"> dan </w:t>
            </w:r>
            <w:proofErr w:type="spellStart"/>
            <w:r w:rsidRPr="00877217">
              <w:rPr>
                <w:rFonts w:asciiTheme="majorBidi" w:hAnsiTheme="majorBidi" w:cstheme="majorBidi"/>
                <w:sz w:val="18"/>
                <w:szCs w:val="18"/>
              </w:rPr>
              <w:t>Kualitatif</w:t>
            </w:r>
            <w:proofErr w:type="spellEnd"/>
          </w:p>
          <w:p w14:paraId="3D9AC5A2" w14:textId="77777777" w:rsidR="008E4360" w:rsidRPr="00877217" w:rsidRDefault="008E4360" w:rsidP="00D07A5A">
            <w:pPr>
              <w:pStyle w:val="ListParagraph"/>
              <w:numPr>
                <w:ilvl w:val="0"/>
                <w:numId w:val="63"/>
              </w:numPr>
              <w:ind w:left="175" w:right="140" w:hanging="283"/>
              <w:rPr>
                <w:rFonts w:asciiTheme="majorBidi" w:eastAsia="Times New Roman" w:hAnsiTheme="majorBidi" w:cstheme="majorBidi"/>
                <w:sz w:val="18"/>
                <w:szCs w:val="18"/>
                <w:lang w:val="fi-FI"/>
              </w:rPr>
            </w:pPr>
            <w:r w:rsidRPr="00877217">
              <w:rPr>
                <w:rFonts w:asciiTheme="majorBidi" w:hAnsiTheme="majorBidi" w:cstheme="majorBidi"/>
                <w:sz w:val="18"/>
                <w:szCs w:val="18"/>
                <w:lang w:val="fi-FI"/>
              </w:rPr>
              <w:t>Etika Penelitian, Teknik Penulisan Proposal dan Kutipan</w:t>
            </w:r>
          </w:p>
          <w:p w14:paraId="1342E8E2" w14:textId="77777777" w:rsidR="008E4360" w:rsidRPr="00877217" w:rsidRDefault="008E4360" w:rsidP="00D07A5A">
            <w:pPr>
              <w:pStyle w:val="ListParagraph"/>
              <w:numPr>
                <w:ilvl w:val="0"/>
                <w:numId w:val="63"/>
              </w:numPr>
              <w:ind w:left="175" w:right="140" w:hanging="283"/>
              <w:rPr>
                <w:rFonts w:asciiTheme="majorBidi" w:eastAsia="Times New Roman" w:hAnsiTheme="majorBidi" w:cstheme="majorBidi"/>
                <w:sz w:val="18"/>
                <w:szCs w:val="18"/>
                <w:lang w:val="en-US"/>
              </w:rPr>
            </w:pPr>
            <w:r w:rsidRPr="00877217">
              <w:rPr>
                <w:rFonts w:asciiTheme="majorBidi" w:hAnsiTheme="majorBidi" w:cstheme="majorBidi"/>
                <w:sz w:val="18"/>
                <w:szCs w:val="18"/>
              </w:rPr>
              <w:t xml:space="preserve">Review Proposal, </w:t>
            </w:r>
            <w:proofErr w:type="spellStart"/>
            <w:r w:rsidRPr="00877217">
              <w:rPr>
                <w:rFonts w:asciiTheme="majorBidi" w:hAnsiTheme="majorBidi" w:cstheme="majorBidi"/>
                <w:sz w:val="18"/>
                <w:szCs w:val="18"/>
              </w:rPr>
              <w:t>Skripsi</w:t>
            </w:r>
            <w:proofErr w:type="spellEnd"/>
            <w:r w:rsidRPr="00877217">
              <w:rPr>
                <w:rFonts w:asciiTheme="majorBidi" w:hAnsiTheme="majorBidi" w:cstheme="majorBidi"/>
                <w:sz w:val="18"/>
                <w:szCs w:val="18"/>
              </w:rPr>
              <w:t xml:space="preserve"> dan UU No.18 </w:t>
            </w:r>
            <w:proofErr w:type="spellStart"/>
            <w:r w:rsidRPr="00877217">
              <w:rPr>
                <w:rFonts w:asciiTheme="majorBidi" w:hAnsiTheme="majorBidi" w:cstheme="majorBidi"/>
                <w:sz w:val="18"/>
                <w:szCs w:val="18"/>
              </w:rPr>
              <w:t>Tahun</w:t>
            </w:r>
            <w:proofErr w:type="spellEnd"/>
            <w:r w:rsidRPr="00877217">
              <w:rPr>
                <w:rFonts w:asciiTheme="majorBidi" w:hAnsiTheme="majorBidi" w:cstheme="majorBidi"/>
                <w:sz w:val="18"/>
                <w:szCs w:val="18"/>
              </w:rPr>
              <w:t xml:space="preserve"> 2002 </w:t>
            </w:r>
            <w:proofErr w:type="spellStart"/>
            <w:r w:rsidRPr="00877217">
              <w:rPr>
                <w:rFonts w:asciiTheme="majorBidi" w:hAnsiTheme="majorBidi" w:cstheme="majorBidi"/>
                <w:sz w:val="18"/>
                <w:szCs w:val="18"/>
              </w:rPr>
              <w:t>Tentang</w:t>
            </w:r>
            <w:proofErr w:type="spellEnd"/>
            <w:r w:rsidRPr="00877217">
              <w:rPr>
                <w:rFonts w:asciiTheme="majorBidi" w:hAnsiTheme="majorBidi" w:cstheme="majorBidi"/>
                <w:sz w:val="18"/>
                <w:szCs w:val="18"/>
              </w:rPr>
              <w:t xml:space="preserve"> </w:t>
            </w:r>
            <w:proofErr w:type="spellStart"/>
            <w:r w:rsidRPr="00877217">
              <w:rPr>
                <w:rFonts w:asciiTheme="majorBidi" w:hAnsiTheme="majorBidi" w:cstheme="majorBidi"/>
                <w:sz w:val="18"/>
                <w:szCs w:val="18"/>
              </w:rPr>
              <w:t>Sistem</w:t>
            </w:r>
            <w:proofErr w:type="spellEnd"/>
            <w:r w:rsidRPr="00877217">
              <w:rPr>
                <w:rFonts w:asciiTheme="majorBidi" w:hAnsiTheme="majorBidi" w:cstheme="majorBidi"/>
                <w:sz w:val="18"/>
                <w:szCs w:val="18"/>
              </w:rPr>
              <w:t xml:space="preserve"> Nasional </w:t>
            </w:r>
            <w:proofErr w:type="spellStart"/>
            <w:r w:rsidRPr="00877217">
              <w:rPr>
                <w:rFonts w:asciiTheme="majorBidi" w:hAnsiTheme="majorBidi" w:cstheme="majorBidi"/>
                <w:sz w:val="18"/>
                <w:szCs w:val="18"/>
              </w:rPr>
              <w:t>Penelitian</w:t>
            </w:r>
            <w:proofErr w:type="spellEnd"/>
            <w:r w:rsidRPr="00877217">
              <w:rPr>
                <w:rFonts w:asciiTheme="majorBidi" w:hAnsiTheme="majorBidi" w:cstheme="majorBidi"/>
                <w:sz w:val="18"/>
                <w:szCs w:val="18"/>
              </w:rPr>
              <w:t xml:space="preserve">, </w:t>
            </w:r>
            <w:proofErr w:type="spellStart"/>
            <w:r w:rsidRPr="00877217">
              <w:rPr>
                <w:rFonts w:asciiTheme="majorBidi" w:hAnsiTheme="majorBidi" w:cstheme="majorBidi"/>
                <w:sz w:val="18"/>
                <w:szCs w:val="18"/>
              </w:rPr>
              <w:t>Pengembangan</w:t>
            </w:r>
            <w:proofErr w:type="spellEnd"/>
            <w:r w:rsidRPr="00877217">
              <w:rPr>
                <w:rFonts w:asciiTheme="majorBidi" w:hAnsiTheme="majorBidi" w:cstheme="majorBidi"/>
                <w:sz w:val="18"/>
                <w:szCs w:val="18"/>
              </w:rPr>
              <w:t xml:space="preserve"> dan </w:t>
            </w:r>
            <w:proofErr w:type="spellStart"/>
            <w:r w:rsidRPr="00877217">
              <w:rPr>
                <w:rFonts w:asciiTheme="majorBidi" w:hAnsiTheme="majorBidi" w:cstheme="majorBidi"/>
                <w:sz w:val="18"/>
                <w:szCs w:val="18"/>
              </w:rPr>
              <w:t>Penerapan</w:t>
            </w:r>
            <w:proofErr w:type="spellEnd"/>
            <w:r w:rsidRPr="00877217">
              <w:rPr>
                <w:rFonts w:asciiTheme="majorBidi" w:hAnsiTheme="majorBidi" w:cstheme="majorBidi"/>
                <w:sz w:val="18"/>
                <w:szCs w:val="18"/>
              </w:rPr>
              <w:t xml:space="preserve"> </w:t>
            </w:r>
            <w:proofErr w:type="spellStart"/>
            <w:r w:rsidRPr="00877217">
              <w:rPr>
                <w:rFonts w:asciiTheme="majorBidi" w:hAnsiTheme="majorBidi" w:cstheme="majorBidi"/>
                <w:sz w:val="18"/>
                <w:szCs w:val="18"/>
              </w:rPr>
              <w:t>Ilmu</w:t>
            </w:r>
            <w:proofErr w:type="spellEnd"/>
            <w:r w:rsidRPr="00877217">
              <w:rPr>
                <w:rFonts w:asciiTheme="majorBidi" w:hAnsiTheme="majorBidi" w:cstheme="majorBidi"/>
                <w:sz w:val="18"/>
                <w:szCs w:val="18"/>
              </w:rPr>
              <w:t xml:space="preserve"> </w:t>
            </w:r>
            <w:proofErr w:type="spellStart"/>
            <w:r w:rsidRPr="00877217">
              <w:rPr>
                <w:rFonts w:asciiTheme="majorBidi" w:hAnsiTheme="majorBidi" w:cstheme="majorBidi"/>
                <w:sz w:val="18"/>
                <w:szCs w:val="18"/>
              </w:rPr>
              <w:t>Pengetahuan</w:t>
            </w:r>
            <w:proofErr w:type="spellEnd"/>
            <w:r w:rsidRPr="00877217">
              <w:rPr>
                <w:rFonts w:asciiTheme="majorBidi" w:hAnsiTheme="majorBidi" w:cstheme="majorBidi"/>
                <w:sz w:val="18"/>
                <w:szCs w:val="18"/>
              </w:rPr>
              <w:t xml:space="preserve"> dan </w:t>
            </w:r>
            <w:proofErr w:type="spellStart"/>
            <w:r w:rsidRPr="00877217">
              <w:rPr>
                <w:rFonts w:asciiTheme="majorBidi" w:hAnsiTheme="majorBidi" w:cstheme="majorBidi"/>
                <w:sz w:val="18"/>
                <w:szCs w:val="18"/>
              </w:rPr>
              <w:t>Teknologi</w:t>
            </w:r>
            <w:proofErr w:type="spellEnd"/>
          </w:p>
          <w:p w14:paraId="4A319256" w14:textId="2A97A2B6" w:rsidR="008E4360" w:rsidRPr="00877217" w:rsidRDefault="008E4360" w:rsidP="00877217">
            <w:pPr>
              <w:pStyle w:val="ListParagraph"/>
              <w:ind w:left="175" w:right="140"/>
              <w:rPr>
                <w:rFonts w:asciiTheme="majorBidi" w:eastAsia="Times New Roman" w:hAnsiTheme="majorBidi" w:cstheme="majorBidi"/>
                <w:sz w:val="18"/>
                <w:szCs w:val="18"/>
                <w:lang w:val="en-US"/>
              </w:rPr>
            </w:pPr>
          </w:p>
        </w:tc>
      </w:tr>
      <w:tr w:rsidR="008E4360" w:rsidRPr="00DF2B7E" w14:paraId="091B08C9" w14:textId="77777777" w:rsidTr="008E4360">
        <w:trPr>
          <w:trHeight w:val="2496"/>
        </w:trPr>
        <w:tc>
          <w:tcPr>
            <w:tcW w:w="675" w:type="dxa"/>
            <w:vMerge w:val="restart"/>
            <w:tcBorders>
              <w:top w:val="single" w:sz="4" w:space="0" w:color="auto"/>
            </w:tcBorders>
          </w:tcPr>
          <w:p w14:paraId="64BDE316" w14:textId="72F8D210" w:rsidR="008E4360" w:rsidRPr="006A1BD4" w:rsidRDefault="008E4360" w:rsidP="00DC00A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CPL 04</w:t>
            </w:r>
          </w:p>
        </w:tc>
        <w:tc>
          <w:tcPr>
            <w:tcW w:w="1701" w:type="dxa"/>
            <w:vMerge w:val="restart"/>
            <w:tcBorders>
              <w:top w:val="single" w:sz="4" w:space="0" w:color="auto"/>
            </w:tcBorders>
          </w:tcPr>
          <w:p w14:paraId="63BDC092" w14:textId="287FB4BC" w:rsidR="008E4360" w:rsidRPr="005653A1" w:rsidRDefault="008E4360" w:rsidP="00DC00A5">
            <w:pPr>
              <w:jc w:val="both"/>
              <w:rPr>
                <w:rFonts w:ascii="Times New Roman" w:eastAsia="Times New Roman" w:hAnsi="Times New Roman" w:cs="Times New Roman"/>
                <w:sz w:val="18"/>
                <w:szCs w:val="18"/>
                <w:lang w:val="id-ID"/>
              </w:rPr>
            </w:pPr>
            <w:proofErr w:type="spellStart"/>
            <w:r w:rsidRPr="005653A1">
              <w:rPr>
                <w:rFonts w:ascii="Times New Roman" w:eastAsia="Times New Roman" w:hAnsi="Times New Roman" w:cs="Times New Roman"/>
                <w:sz w:val="18"/>
                <w:szCs w:val="18"/>
              </w:rPr>
              <w:t>Menguasai</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menerapkan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metode</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penelitian</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kaidah</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penulisan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karya</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ilmiah</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untuk</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merancang</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melaksanakan</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mengkomunikasikan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pemikiran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ilmiah</w:t>
            </w:r>
            <w:proofErr w:type="spellEnd"/>
            <w:r w:rsidRPr="005653A1">
              <w:rPr>
                <w:rFonts w:ascii="Times New Roman" w:eastAsia="Times New Roman" w:hAnsi="Times New Roman" w:cs="Times New Roman"/>
                <w:sz w:val="18"/>
                <w:szCs w:val="18"/>
              </w:rPr>
              <w:t xml:space="preserve"> yang </w:t>
            </w:r>
            <w:proofErr w:type="spellStart"/>
            <w:r w:rsidRPr="005653A1">
              <w:rPr>
                <w:rFonts w:ascii="Times New Roman" w:eastAsia="Times New Roman" w:hAnsi="Times New Roman" w:cs="Times New Roman"/>
                <w:sz w:val="18"/>
                <w:szCs w:val="18"/>
              </w:rPr>
              <w:t>logis</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kritis</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sistematis</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inovatif</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dalam</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konteks</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implementasi</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pengembangan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pendidikan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bahasa</w:t>
            </w:r>
            <w:proofErr w:type="spellEnd"/>
            <w:r w:rsidRPr="005653A1">
              <w:rPr>
                <w:rFonts w:ascii="Times New Roman" w:eastAsia="Times New Roman" w:hAnsi="Times New Roman" w:cs="Times New Roman"/>
                <w:sz w:val="18"/>
                <w:szCs w:val="18"/>
              </w:rPr>
              <w:t xml:space="preserve"> Arab </w:t>
            </w:r>
            <w:proofErr w:type="spellStart"/>
            <w:r w:rsidRPr="005653A1">
              <w:rPr>
                <w:rFonts w:ascii="Times New Roman" w:eastAsia="Times New Roman" w:hAnsi="Times New Roman" w:cs="Times New Roman"/>
                <w:sz w:val="18"/>
                <w:szCs w:val="18"/>
              </w:rPr>
              <w:t>dengan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menerapkan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teknologi</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nilai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humaniora</w:t>
            </w:r>
            <w:proofErr w:type="spellEnd"/>
          </w:p>
        </w:tc>
        <w:tc>
          <w:tcPr>
            <w:tcW w:w="850" w:type="dxa"/>
            <w:tcBorders>
              <w:top w:val="single" w:sz="4" w:space="0" w:color="auto"/>
            </w:tcBorders>
          </w:tcPr>
          <w:p w14:paraId="06E34737" w14:textId="77777777" w:rsidR="008E4360" w:rsidRDefault="008E4360" w:rsidP="008E4360">
            <w:pP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CPMK </w:t>
            </w:r>
          </w:p>
          <w:p w14:paraId="01918B5E" w14:textId="582FB018" w:rsidR="008E4360" w:rsidRDefault="008E4360" w:rsidP="008E4360">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89</w:t>
            </w:r>
          </w:p>
        </w:tc>
        <w:tc>
          <w:tcPr>
            <w:tcW w:w="1985" w:type="dxa"/>
            <w:tcBorders>
              <w:top w:val="single" w:sz="4" w:space="0" w:color="auto"/>
            </w:tcBorders>
          </w:tcPr>
          <w:p w14:paraId="329039C2" w14:textId="77777777" w:rsidR="008E4360" w:rsidRDefault="008E4360" w:rsidP="008E4360">
            <w:pPr>
              <w:ind w:right="140"/>
              <w:jc w:val="both"/>
              <w:rPr>
                <w:rFonts w:asciiTheme="majorBidi" w:eastAsia="Times New Roman" w:hAnsiTheme="majorBidi" w:cstheme="majorBidi"/>
                <w:sz w:val="18"/>
                <w:szCs w:val="18"/>
                <w:lang w:val="id-ID"/>
              </w:rPr>
            </w:pPr>
            <w:r w:rsidRPr="00501F2B">
              <w:rPr>
                <w:rFonts w:asciiTheme="majorBidi" w:hAnsiTheme="majorBidi" w:cstheme="majorBidi"/>
                <w:sz w:val="18"/>
                <w:szCs w:val="18"/>
                <w:lang w:val="id-ID"/>
              </w:rPr>
              <w:t>Menguasai teori dan konsep metode penelitian pendidikan bahasa Arab untuk merancang, melaksanakan dan mengkomunikasikan pemikiran ilmiah yang logis, kritis, sistematis dan inovatif dalam konteks implementasi dan pengembangan pendidikan bahasa Arab</w:t>
            </w:r>
            <w:r w:rsidRPr="00501F2B">
              <w:rPr>
                <w:rFonts w:asciiTheme="majorBidi" w:eastAsia="Times New Roman" w:hAnsiTheme="majorBidi" w:cstheme="majorBidi"/>
                <w:sz w:val="18"/>
                <w:szCs w:val="18"/>
                <w:lang w:val="id-ID"/>
              </w:rPr>
              <w:t xml:space="preserve"> </w:t>
            </w:r>
          </w:p>
          <w:p w14:paraId="479C3EF5" w14:textId="77777777" w:rsidR="008E4360" w:rsidRPr="00501F2B" w:rsidRDefault="008E4360" w:rsidP="00DC00A5">
            <w:pPr>
              <w:ind w:right="140"/>
              <w:jc w:val="both"/>
              <w:rPr>
                <w:rFonts w:asciiTheme="majorBidi" w:hAnsiTheme="majorBidi" w:cstheme="majorBidi"/>
                <w:sz w:val="18"/>
                <w:szCs w:val="18"/>
                <w:lang w:val="id-ID"/>
              </w:rPr>
            </w:pPr>
          </w:p>
        </w:tc>
        <w:tc>
          <w:tcPr>
            <w:tcW w:w="992" w:type="dxa"/>
            <w:vMerge/>
          </w:tcPr>
          <w:p w14:paraId="5028247B" w14:textId="77777777" w:rsidR="008E4360" w:rsidRPr="000D48A4" w:rsidRDefault="008E4360" w:rsidP="00DC00A5">
            <w:pPr>
              <w:jc w:val="both"/>
              <w:rPr>
                <w:rFonts w:asciiTheme="majorBidi" w:eastAsia="Times New Roman" w:hAnsiTheme="majorBidi" w:cstheme="majorBidi"/>
                <w:sz w:val="18"/>
                <w:szCs w:val="18"/>
                <w:lang w:val="id-ID"/>
              </w:rPr>
            </w:pPr>
          </w:p>
        </w:tc>
        <w:tc>
          <w:tcPr>
            <w:tcW w:w="1984" w:type="dxa"/>
            <w:vMerge/>
          </w:tcPr>
          <w:p w14:paraId="2F0C6212" w14:textId="77777777" w:rsidR="008E4360" w:rsidRPr="008E4360" w:rsidRDefault="008E4360" w:rsidP="00D07A5A">
            <w:pPr>
              <w:pStyle w:val="ListParagraph"/>
              <w:numPr>
                <w:ilvl w:val="0"/>
                <w:numId w:val="63"/>
              </w:numPr>
              <w:ind w:left="175" w:right="140" w:hanging="283"/>
              <w:rPr>
                <w:rFonts w:asciiTheme="majorBidi" w:hAnsiTheme="majorBidi" w:cstheme="majorBidi"/>
                <w:sz w:val="18"/>
                <w:szCs w:val="18"/>
                <w:lang w:val="id-ID"/>
              </w:rPr>
            </w:pPr>
          </w:p>
        </w:tc>
      </w:tr>
      <w:tr w:rsidR="00DC00A5" w:rsidRPr="00DF2B7E" w14:paraId="6709C5F4" w14:textId="77777777" w:rsidTr="00021638">
        <w:trPr>
          <w:trHeight w:val="3583"/>
        </w:trPr>
        <w:tc>
          <w:tcPr>
            <w:tcW w:w="675" w:type="dxa"/>
            <w:vMerge/>
          </w:tcPr>
          <w:p w14:paraId="31385CED" w14:textId="77777777" w:rsidR="00DC00A5" w:rsidRPr="001D591E" w:rsidRDefault="00DC00A5" w:rsidP="00DC00A5">
            <w:pPr>
              <w:jc w:val="center"/>
              <w:rPr>
                <w:rFonts w:asciiTheme="majorBidi" w:eastAsia="Times New Roman" w:hAnsiTheme="majorBidi" w:cstheme="majorBidi"/>
                <w:sz w:val="18"/>
                <w:szCs w:val="18"/>
                <w:lang w:val="id-ID"/>
              </w:rPr>
            </w:pPr>
          </w:p>
        </w:tc>
        <w:tc>
          <w:tcPr>
            <w:tcW w:w="1701" w:type="dxa"/>
            <w:vMerge/>
          </w:tcPr>
          <w:p w14:paraId="5A51B6E7" w14:textId="77777777" w:rsidR="00DC00A5" w:rsidRPr="001D591E" w:rsidRDefault="00DC00A5" w:rsidP="00DC00A5">
            <w:pPr>
              <w:jc w:val="both"/>
              <w:rPr>
                <w:rFonts w:asciiTheme="majorBidi" w:eastAsia="Times New Roman" w:hAnsiTheme="majorBidi" w:cstheme="majorBidi"/>
                <w:sz w:val="18"/>
                <w:szCs w:val="18"/>
                <w:lang w:val="id-ID"/>
              </w:rPr>
            </w:pPr>
          </w:p>
        </w:tc>
        <w:tc>
          <w:tcPr>
            <w:tcW w:w="850" w:type="dxa"/>
          </w:tcPr>
          <w:p w14:paraId="0BE2AEB6" w14:textId="66FA1874" w:rsidR="00DC00A5" w:rsidRPr="00ED62BF"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9</w:t>
            </w:r>
            <w:r w:rsidR="00145034">
              <w:rPr>
                <w:rFonts w:asciiTheme="majorBidi" w:eastAsia="Times New Roman" w:hAnsiTheme="majorBidi" w:cstheme="majorBidi"/>
                <w:sz w:val="18"/>
                <w:szCs w:val="18"/>
                <w:lang w:val="id-ID"/>
              </w:rPr>
              <w:t>0</w:t>
            </w:r>
          </w:p>
        </w:tc>
        <w:tc>
          <w:tcPr>
            <w:tcW w:w="1985" w:type="dxa"/>
          </w:tcPr>
          <w:p w14:paraId="12553A16" w14:textId="1B7788C0" w:rsidR="00DC00A5" w:rsidRPr="00501F2B" w:rsidRDefault="00501F2B" w:rsidP="00DC00A5">
            <w:pPr>
              <w:ind w:left="34" w:right="140"/>
              <w:jc w:val="both"/>
              <w:rPr>
                <w:rFonts w:asciiTheme="majorBidi" w:eastAsia="Times New Roman" w:hAnsiTheme="majorBidi" w:cstheme="majorBidi"/>
                <w:sz w:val="18"/>
                <w:szCs w:val="18"/>
                <w:lang w:val="id-ID"/>
              </w:rPr>
            </w:pPr>
            <w:r w:rsidRPr="00501F2B">
              <w:rPr>
                <w:rFonts w:asciiTheme="majorBidi" w:hAnsiTheme="majorBidi" w:cstheme="majorBidi"/>
                <w:sz w:val="18"/>
                <w:szCs w:val="18"/>
                <w:lang w:val="id-ID"/>
              </w:rPr>
              <w:t>Menerapkan metode penelitian dalam merancang, melaksanakan dan mengkomunikasikan pemikiran ilmiah yang logis, kritis, sistematis dan inovatif dalam konteks implementasi dan pengembangan pendidikan bahasa Arab</w:t>
            </w:r>
          </w:p>
        </w:tc>
        <w:tc>
          <w:tcPr>
            <w:tcW w:w="992" w:type="dxa"/>
            <w:vMerge/>
          </w:tcPr>
          <w:p w14:paraId="6AA219C8" w14:textId="77777777" w:rsidR="00DC00A5" w:rsidRPr="000D48A4" w:rsidRDefault="00DC00A5" w:rsidP="00DC00A5">
            <w:pPr>
              <w:jc w:val="both"/>
              <w:rPr>
                <w:rFonts w:asciiTheme="majorBidi" w:eastAsia="Times New Roman" w:hAnsiTheme="majorBidi" w:cstheme="majorBidi"/>
                <w:sz w:val="18"/>
                <w:szCs w:val="18"/>
                <w:lang w:val="id-ID"/>
              </w:rPr>
            </w:pPr>
          </w:p>
        </w:tc>
        <w:tc>
          <w:tcPr>
            <w:tcW w:w="1984" w:type="dxa"/>
            <w:vMerge/>
          </w:tcPr>
          <w:p w14:paraId="67C40BE9" w14:textId="77777777" w:rsidR="00DC00A5" w:rsidRPr="000D48A4" w:rsidRDefault="00DC00A5" w:rsidP="00DC00A5">
            <w:pPr>
              <w:jc w:val="both"/>
              <w:rPr>
                <w:rFonts w:asciiTheme="majorBidi" w:eastAsia="Times New Roman" w:hAnsiTheme="majorBidi" w:cstheme="majorBidi"/>
                <w:sz w:val="18"/>
                <w:szCs w:val="18"/>
                <w:lang w:val="id-ID"/>
              </w:rPr>
            </w:pPr>
          </w:p>
        </w:tc>
      </w:tr>
      <w:tr w:rsidR="00DC00A5" w:rsidRPr="00DF2B7E" w14:paraId="240C6DB1" w14:textId="77777777" w:rsidTr="008E4360">
        <w:trPr>
          <w:trHeight w:val="2542"/>
        </w:trPr>
        <w:tc>
          <w:tcPr>
            <w:tcW w:w="675" w:type="dxa"/>
            <w:tcBorders>
              <w:bottom w:val="single" w:sz="4" w:space="0" w:color="auto"/>
            </w:tcBorders>
          </w:tcPr>
          <w:p w14:paraId="7CFC1973" w14:textId="77777777" w:rsidR="00DC00A5" w:rsidRDefault="00DC00A5" w:rsidP="00DC00A5">
            <w:pPr>
              <w:jc w:val="center"/>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CPL</w:t>
            </w:r>
          </w:p>
          <w:p w14:paraId="6E693B9F" w14:textId="6E091993" w:rsidR="00DC00A5" w:rsidRPr="006A1BD4" w:rsidRDefault="00DC00A5" w:rsidP="00DC00A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0</w:t>
            </w:r>
            <w:r w:rsidR="008E4360">
              <w:rPr>
                <w:rFonts w:asciiTheme="majorBidi" w:eastAsia="Times New Roman" w:hAnsiTheme="majorBidi" w:cstheme="majorBidi"/>
                <w:sz w:val="18"/>
                <w:szCs w:val="18"/>
              </w:rPr>
              <w:t>1</w:t>
            </w:r>
          </w:p>
        </w:tc>
        <w:tc>
          <w:tcPr>
            <w:tcW w:w="1701" w:type="dxa"/>
            <w:tcBorders>
              <w:bottom w:val="single" w:sz="4" w:space="0" w:color="auto"/>
            </w:tcBorders>
          </w:tcPr>
          <w:p w14:paraId="562143DD" w14:textId="5819EC73" w:rsidR="00DC00A5" w:rsidRPr="006A1BD4" w:rsidRDefault="008E4360" w:rsidP="00DC00A5">
            <w:pPr>
              <w:jc w:val="both"/>
              <w:rPr>
                <w:rFonts w:asciiTheme="majorBidi" w:eastAsia="Times New Roman" w:hAnsiTheme="majorBidi" w:cstheme="majorBidi"/>
                <w:sz w:val="18"/>
                <w:szCs w:val="18"/>
              </w:rPr>
            </w:pPr>
            <w:r w:rsidRPr="005653A1">
              <w:rPr>
                <w:rFonts w:ascii="Times New Roman" w:eastAsia="Times New Roman" w:hAnsi="Times New Roman" w:cs="Times New Roman"/>
                <w:sz w:val="18"/>
                <w:szCs w:val="18"/>
                <w:lang w:val="id-ID"/>
              </w:rPr>
              <w:t>Bertakwa kepada Tuhan Yang Maha Esa</w:t>
            </w:r>
            <w:r>
              <w:rPr>
                <w:rFonts w:ascii="Times New Roman" w:eastAsia="Times New Roman" w:hAnsi="Times New Roman" w:cs="Times New Roman"/>
                <w:sz w:val="18"/>
                <w:szCs w:val="18"/>
                <w:lang w:val="id-ID"/>
              </w:rPr>
              <w:t xml:space="preserve">, bertanggung jawab, mandiri dan </w:t>
            </w:r>
            <w:r w:rsidRPr="005653A1">
              <w:rPr>
                <w:rFonts w:ascii="Times New Roman" w:eastAsia="Times New Roman" w:hAnsi="Times New Roman" w:cs="Times New Roman"/>
                <w:sz w:val="18"/>
                <w:szCs w:val="18"/>
                <w:lang w:val="id-ID"/>
              </w:rPr>
              <w:t>menjunjung tinggi nilai kemanusiaan dalam menjalankan tugas</w:t>
            </w:r>
          </w:p>
        </w:tc>
        <w:tc>
          <w:tcPr>
            <w:tcW w:w="850" w:type="dxa"/>
          </w:tcPr>
          <w:p w14:paraId="55354DED" w14:textId="7A1C58F1" w:rsidR="00DC00A5" w:rsidRPr="00ED62BF"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9</w:t>
            </w:r>
            <w:r w:rsidR="00145034">
              <w:rPr>
                <w:rFonts w:asciiTheme="majorBidi" w:eastAsia="Times New Roman" w:hAnsiTheme="majorBidi" w:cstheme="majorBidi"/>
                <w:sz w:val="18"/>
                <w:szCs w:val="18"/>
                <w:lang w:val="id-ID"/>
              </w:rPr>
              <w:t>1</w:t>
            </w:r>
          </w:p>
        </w:tc>
        <w:tc>
          <w:tcPr>
            <w:tcW w:w="1985" w:type="dxa"/>
          </w:tcPr>
          <w:p w14:paraId="78FB525D" w14:textId="77777777" w:rsidR="00DC00A5" w:rsidRPr="006A1BD4" w:rsidRDefault="00DC00A5" w:rsidP="00DC00A5">
            <w:pPr>
              <w:ind w:right="140"/>
              <w:jc w:val="both"/>
              <w:rPr>
                <w:rFonts w:asciiTheme="majorBidi" w:eastAsia="Times New Roman" w:hAnsiTheme="majorBidi" w:cstheme="majorBidi"/>
                <w:sz w:val="18"/>
                <w:szCs w:val="18"/>
              </w:rPr>
            </w:pPr>
            <w:proofErr w:type="spellStart"/>
            <w:r w:rsidRPr="001C3FE3">
              <w:rPr>
                <w:rFonts w:asciiTheme="majorBidi" w:eastAsia="Times New Roman" w:hAnsiTheme="majorBidi" w:cstheme="majorBidi"/>
                <w:sz w:val="18"/>
                <w:szCs w:val="18"/>
              </w:rPr>
              <w:t>Menginternalisasi</w:t>
            </w:r>
            <w:proofErr w:type="spellEnd"/>
            <w:r w:rsidRPr="001C3FE3">
              <w:rPr>
                <w:rFonts w:asciiTheme="majorBidi" w:eastAsia="Times New Roman" w:hAnsiTheme="majorBidi" w:cstheme="majorBidi"/>
                <w:sz w:val="18"/>
                <w:szCs w:val="18"/>
              </w:rPr>
              <w:t xml:space="preserve"> </w:t>
            </w:r>
            <w:proofErr w:type="spellStart"/>
            <w:r w:rsidRPr="001C3FE3">
              <w:rPr>
                <w:rFonts w:asciiTheme="majorBidi" w:eastAsia="Times New Roman" w:hAnsiTheme="majorBidi" w:cstheme="majorBidi"/>
                <w:sz w:val="18"/>
                <w:szCs w:val="18"/>
              </w:rPr>
              <w:t>sikap</w:t>
            </w:r>
            <w:proofErr w:type="spellEnd"/>
            <w:r w:rsidRPr="001C3FE3">
              <w:rPr>
                <w:rFonts w:asciiTheme="majorBidi" w:eastAsia="Times New Roman" w:hAnsiTheme="majorBidi" w:cstheme="majorBidi"/>
                <w:sz w:val="18"/>
                <w:szCs w:val="18"/>
              </w:rPr>
              <w:t xml:space="preserve"> </w:t>
            </w:r>
            <w:proofErr w:type="spellStart"/>
            <w:r w:rsidRPr="001C3FE3">
              <w:rPr>
                <w:rFonts w:asciiTheme="majorBidi" w:eastAsia="Times New Roman" w:hAnsiTheme="majorBidi" w:cstheme="majorBidi"/>
                <w:sz w:val="18"/>
                <w:szCs w:val="18"/>
              </w:rPr>
              <w:t>ilmiah</w:t>
            </w:r>
            <w:proofErr w:type="spellEnd"/>
            <w:r w:rsidRPr="001C3FE3">
              <w:rPr>
                <w:rFonts w:asciiTheme="majorBidi" w:eastAsia="Times New Roman" w:hAnsiTheme="majorBidi" w:cstheme="majorBidi"/>
                <w:sz w:val="18"/>
                <w:szCs w:val="18"/>
              </w:rPr>
              <w:t xml:space="preserve">, </w:t>
            </w:r>
            <w:proofErr w:type="spellStart"/>
            <w:r w:rsidRPr="001C3FE3">
              <w:rPr>
                <w:rFonts w:asciiTheme="majorBidi" w:eastAsia="Times New Roman" w:hAnsiTheme="majorBidi" w:cstheme="majorBidi"/>
                <w:sz w:val="18"/>
                <w:szCs w:val="18"/>
              </w:rPr>
              <w:t>bertanggung</w:t>
            </w:r>
            <w:proofErr w:type="spellEnd"/>
            <w:r w:rsidRPr="001C3FE3">
              <w:rPr>
                <w:rFonts w:asciiTheme="majorBidi" w:eastAsia="Times New Roman" w:hAnsiTheme="majorBidi" w:cstheme="majorBidi"/>
                <w:sz w:val="18"/>
                <w:szCs w:val="18"/>
              </w:rPr>
              <w:t xml:space="preserve"> </w:t>
            </w:r>
            <w:proofErr w:type="spellStart"/>
            <w:r w:rsidRPr="001C3FE3">
              <w:rPr>
                <w:rFonts w:asciiTheme="majorBidi" w:eastAsia="Times New Roman" w:hAnsiTheme="majorBidi" w:cstheme="majorBidi"/>
                <w:sz w:val="18"/>
                <w:szCs w:val="18"/>
              </w:rPr>
              <w:t>jawab</w:t>
            </w:r>
            <w:proofErr w:type="spellEnd"/>
            <w:r w:rsidRPr="001C3FE3">
              <w:rPr>
                <w:rFonts w:asciiTheme="majorBidi" w:eastAsia="Times New Roman" w:hAnsiTheme="majorBidi" w:cstheme="majorBidi"/>
                <w:sz w:val="18"/>
                <w:szCs w:val="18"/>
              </w:rPr>
              <w:t xml:space="preserve">, </w:t>
            </w:r>
            <w:proofErr w:type="spellStart"/>
            <w:r w:rsidRPr="001C3FE3">
              <w:rPr>
                <w:rFonts w:asciiTheme="majorBidi" w:eastAsia="Times New Roman" w:hAnsiTheme="majorBidi" w:cstheme="majorBidi"/>
                <w:sz w:val="18"/>
                <w:szCs w:val="18"/>
              </w:rPr>
              <w:t>mandiri</w:t>
            </w:r>
            <w:proofErr w:type="spellEnd"/>
            <w:r w:rsidRPr="001C3FE3">
              <w:rPr>
                <w:rFonts w:asciiTheme="majorBidi" w:eastAsia="Times New Roman" w:hAnsiTheme="majorBidi" w:cstheme="majorBidi"/>
                <w:sz w:val="18"/>
                <w:szCs w:val="18"/>
              </w:rPr>
              <w:t xml:space="preserve">, dan </w:t>
            </w:r>
            <w:proofErr w:type="spellStart"/>
            <w:r w:rsidRPr="001C3FE3">
              <w:rPr>
                <w:rFonts w:asciiTheme="majorBidi" w:eastAsia="Times New Roman" w:hAnsiTheme="majorBidi" w:cstheme="majorBidi"/>
                <w:sz w:val="18"/>
                <w:szCs w:val="18"/>
              </w:rPr>
              <w:t>kreatif</w:t>
            </w:r>
            <w:proofErr w:type="spellEnd"/>
          </w:p>
        </w:tc>
        <w:tc>
          <w:tcPr>
            <w:tcW w:w="992" w:type="dxa"/>
            <w:vMerge w:val="restart"/>
          </w:tcPr>
          <w:p w14:paraId="5C93AEBF" w14:textId="77777777" w:rsidR="00DC00A5" w:rsidRPr="006A1BD4" w:rsidRDefault="00DC00A5" w:rsidP="00DC00A5">
            <w:pPr>
              <w:jc w:val="both"/>
              <w:rPr>
                <w:rFonts w:asciiTheme="majorBidi" w:eastAsia="Times New Roman" w:hAnsiTheme="majorBidi" w:cstheme="majorBidi"/>
                <w:sz w:val="18"/>
                <w:szCs w:val="18"/>
              </w:rPr>
            </w:pPr>
            <w:proofErr w:type="spellStart"/>
            <w:r w:rsidRPr="00CF0E35">
              <w:rPr>
                <w:rFonts w:asciiTheme="majorBidi" w:eastAsia="Times New Roman" w:hAnsiTheme="majorBidi" w:cstheme="majorBidi"/>
                <w:sz w:val="18"/>
                <w:szCs w:val="18"/>
              </w:rPr>
              <w:t>Manāhij</w:t>
            </w:r>
            <w:proofErr w:type="spellEnd"/>
            <w:r w:rsidRPr="00CF0E35">
              <w:rPr>
                <w:rFonts w:asciiTheme="majorBidi" w:eastAsia="Times New Roman" w:hAnsiTheme="majorBidi" w:cstheme="majorBidi"/>
                <w:sz w:val="18"/>
                <w:szCs w:val="18"/>
              </w:rPr>
              <w:t xml:space="preserve"> al-Lughah al</w:t>
            </w:r>
            <w:proofErr w:type="gramStart"/>
            <w:r w:rsidRPr="00CF0E35">
              <w:rPr>
                <w:rFonts w:asciiTheme="majorBidi" w:eastAsia="Times New Roman" w:hAnsiTheme="majorBidi" w:cstheme="majorBidi"/>
                <w:sz w:val="18"/>
                <w:szCs w:val="18"/>
              </w:rPr>
              <w:t>-‘</w:t>
            </w:r>
            <w:proofErr w:type="spellStart"/>
            <w:proofErr w:type="gramEnd"/>
            <w:r w:rsidRPr="00CF0E35">
              <w:rPr>
                <w:rFonts w:asciiTheme="majorBidi" w:eastAsia="Times New Roman" w:hAnsiTheme="majorBidi" w:cstheme="majorBidi"/>
                <w:sz w:val="18"/>
                <w:szCs w:val="18"/>
              </w:rPr>
              <w:t>Arabiyyah</w:t>
            </w:r>
            <w:proofErr w:type="spellEnd"/>
            <w:r w:rsidRPr="00CF0E35">
              <w:rPr>
                <w:rFonts w:asciiTheme="majorBidi" w:eastAsia="Times New Roman" w:hAnsiTheme="majorBidi" w:cstheme="majorBidi"/>
                <w:sz w:val="18"/>
                <w:szCs w:val="18"/>
              </w:rPr>
              <w:t xml:space="preserve"> fi al-</w:t>
            </w:r>
            <w:proofErr w:type="spellStart"/>
            <w:r w:rsidRPr="00CF0E35">
              <w:rPr>
                <w:rFonts w:asciiTheme="majorBidi" w:eastAsia="Times New Roman" w:hAnsiTheme="majorBidi" w:cstheme="majorBidi"/>
                <w:sz w:val="18"/>
                <w:szCs w:val="18"/>
              </w:rPr>
              <w:t>Madāris</w:t>
            </w:r>
            <w:proofErr w:type="spellEnd"/>
          </w:p>
        </w:tc>
        <w:tc>
          <w:tcPr>
            <w:tcW w:w="1984" w:type="dxa"/>
            <w:vMerge w:val="restart"/>
          </w:tcPr>
          <w:p w14:paraId="28A3C40F" w14:textId="77777777" w:rsidR="00DC00A5" w:rsidRPr="000D48A4" w:rsidRDefault="00DC00A5" w:rsidP="00D07A5A">
            <w:pPr>
              <w:numPr>
                <w:ilvl w:val="0"/>
                <w:numId w:val="42"/>
              </w:numPr>
              <w:ind w:left="175" w:right="140" w:hanging="283"/>
              <w:jc w:val="both"/>
              <w:rPr>
                <w:rFonts w:asciiTheme="majorBidi" w:eastAsia="Times New Roman" w:hAnsiTheme="majorBidi" w:cstheme="majorBidi"/>
                <w:sz w:val="18"/>
                <w:szCs w:val="18"/>
                <w:lang w:val="fi-FI"/>
              </w:rPr>
            </w:pPr>
            <w:r>
              <w:rPr>
                <w:rFonts w:asciiTheme="majorBidi" w:eastAsia="Times New Roman" w:hAnsiTheme="majorBidi" w:cstheme="majorBidi"/>
                <w:sz w:val="18"/>
                <w:szCs w:val="18"/>
                <w:lang w:val="id-ID"/>
              </w:rPr>
              <w:t xml:space="preserve">Konsep </w:t>
            </w:r>
            <w:r w:rsidRPr="000D48A4">
              <w:rPr>
                <w:rFonts w:asciiTheme="majorBidi" w:eastAsia="Times New Roman" w:hAnsiTheme="majorBidi" w:cstheme="majorBidi"/>
                <w:sz w:val="18"/>
                <w:szCs w:val="18"/>
                <w:lang w:val="fi-FI"/>
              </w:rPr>
              <w:t xml:space="preserve">Kurikulum, </w:t>
            </w:r>
            <w:r>
              <w:rPr>
                <w:rFonts w:asciiTheme="majorBidi" w:eastAsia="Times New Roman" w:hAnsiTheme="majorBidi" w:cstheme="majorBidi"/>
                <w:sz w:val="18"/>
                <w:szCs w:val="18"/>
                <w:lang w:val="id-ID"/>
              </w:rPr>
              <w:t>P</w:t>
            </w:r>
            <w:r w:rsidRPr="000D48A4">
              <w:rPr>
                <w:rFonts w:asciiTheme="majorBidi" w:eastAsia="Times New Roman" w:hAnsiTheme="majorBidi" w:cstheme="majorBidi"/>
                <w:sz w:val="18"/>
                <w:szCs w:val="18"/>
                <w:lang w:val="fi-FI"/>
              </w:rPr>
              <w:t>erkembangan</w:t>
            </w:r>
            <w:r>
              <w:rPr>
                <w:rFonts w:asciiTheme="majorBidi" w:eastAsia="Times New Roman" w:hAnsiTheme="majorBidi" w:cstheme="majorBidi"/>
                <w:sz w:val="18"/>
                <w:szCs w:val="18"/>
                <w:lang w:val="id-ID"/>
              </w:rPr>
              <w:t xml:space="preserve">nya </w:t>
            </w:r>
            <w:r w:rsidRPr="000D48A4">
              <w:rPr>
                <w:rFonts w:asciiTheme="majorBidi" w:eastAsia="Times New Roman" w:hAnsiTheme="majorBidi" w:cstheme="majorBidi"/>
                <w:sz w:val="18"/>
                <w:szCs w:val="18"/>
                <w:lang w:val="fi-FI"/>
              </w:rPr>
              <w:t xml:space="preserve"> di Indonesia.</w:t>
            </w:r>
          </w:p>
          <w:p w14:paraId="2DA531CA" w14:textId="77777777" w:rsidR="00DC00A5" w:rsidRPr="000D48A4" w:rsidRDefault="00DC00A5" w:rsidP="00D07A5A">
            <w:pPr>
              <w:numPr>
                <w:ilvl w:val="0"/>
                <w:numId w:val="42"/>
              </w:numPr>
              <w:ind w:left="175" w:right="140" w:hanging="283"/>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 xml:space="preserve">Kurikulum Bahasa Arab di madrasah (MI, MTs dan MA) </w:t>
            </w:r>
          </w:p>
          <w:p w14:paraId="3573F105" w14:textId="77777777" w:rsidR="00DC00A5" w:rsidRPr="000D48A4" w:rsidRDefault="00DC00A5" w:rsidP="00D07A5A">
            <w:pPr>
              <w:numPr>
                <w:ilvl w:val="0"/>
                <w:numId w:val="42"/>
              </w:numPr>
              <w:ind w:left="175" w:right="140" w:hanging="283"/>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 xml:space="preserve">Hakikat Buku Teks </w:t>
            </w:r>
            <w:r>
              <w:rPr>
                <w:rFonts w:asciiTheme="majorBidi" w:eastAsia="Times New Roman" w:hAnsiTheme="majorBidi" w:cstheme="majorBidi"/>
                <w:sz w:val="18"/>
                <w:szCs w:val="18"/>
                <w:lang w:val="id-ID"/>
              </w:rPr>
              <w:t>dan</w:t>
            </w:r>
            <w:r w:rsidRPr="000D48A4">
              <w:rPr>
                <w:rFonts w:asciiTheme="majorBidi" w:eastAsia="Times New Roman" w:hAnsiTheme="majorBidi" w:cstheme="majorBidi"/>
                <w:sz w:val="18"/>
                <w:szCs w:val="18"/>
                <w:lang w:val="fi-FI"/>
              </w:rPr>
              <w:t xml:space="preserve"> Telaah Buku Teks.</w:t>
            </w:r>
          </w:p>
          <w:p w14:paraId="3BF2101A" w14:textId="77777777" w:rsidR="00DC00A5" w:rsidRPr="000D48A4" w:rsidRDefault="00DC00A5" w:rsidP="00D07A5A">
            <w:pPr>
              <w:numPr>
                <w:ilvl w:val="0"/>
                <w:numId w:val="42"/>
              </w:numPr>
              <w:ind w:left="175" w:right="140" w:hanging="283"/>
              <w:jc w:val="both"/>
              <w:rPr>
                <w:rFonts w:asciiTheme="majorBidi" w:eastAsia="Times New Roman" w:hAnsiTheme="majorBidi" w:cstheme="majorBidi"/>
                <w:sz w:val="18"/>
                <w:szCs w:val="18"/>
                <w:lang w:val="fi-FI"/>
              </w:rPr>
            </w:pPr>
            <w:r>
              <w:rPr>
                <w:rFonts w:asciiTheme="majorBidi" w:eastAsia="Times New Roman" w:hAnsiTheme="majorBidi" w:cstheme="majorBidi"/>
                <w:sz w:val="18"/>
                <w:szCs w:val="18"/>
                <w:lang w:val="id-ID"/>
              </w:rPr>
              <w:t>Analisis Materi Bahasa Arab MI, MTs dan MA</w:t>
            </w:r>
          </w:p>
          <w:p w14:paraId="506093A1" w14:textId="77777777" w:rsidR="00DC00A5" w:rsidRPr="000D48A4" w:rsidRDefault="00DC00A5" w:rsidP="00D07A5A">
            <w:pPr>
              <w:numPr>
                <w:ilvl w:val="0"/>
                <w:numId w:val="42"/>
              </w:numPr>
              <w:ind w:left="175" w:right="140" w:hanging="283"/>
              <w:jc w:val="both"/>
              <w:rPr>
                <w:rFonts w:asciiTheme="majorBidi" w:eastAsia="Times New Roman" w:hAnsiTheme="majorBidi" w:cstheme="majorBidi"/>
                <w:sz w:val="18"/>
                <w:szCs w:val="18"/>
                <w:lang w:val="fi-FI"/>
              </w:rPr>
            </w:pPr>
            <w:r>
              <w:rPr>
                <w:rFonts w:asciiTheme="majorBidi" w:eastAsia="Times New Roman" w:hAnsiTheme="majorBidi" w:cstheme="majorBidi"/>
                <w:sz w:val="18"/>
                <w:szCs w:val="18"/>
                <w:lang w:val="id-ID"/>
              </w:rPr>
              <w:t>E</w:t>
            </w:r>
            <w:r w:rsidRPr="000D48A4">
              <w:rPr>
                <w:rFonts w:asciiTheme="majorBidi" w:eastAsia="Times New Roman" w:hAnsiTheme="majorBidi" w:cstheme="majorBidi"/>
                <w:sz w:val="18"/>
                <w:szCs w:val="18"/>
                <w:lang w:val="fi-FI"/>
              </w:rPr>
              <w:t xml:space="preserve">valuasi Kurikulum BA di </w:t>
            </w:r>
            <w:r>
              <w:rPr>
                <w:rFonts w:asciiTheme="majorBidi" w:eastAsia="Times New Roman" w:hAnsiTheme="majorBidi" w:cstheme="majorBidi"/>
                <w:sz w:val="18"/>
                <w:szCs w:val="18"/>
                <w:lang w:val="id-ID"/>
              </w:rPr>
              <w:t xml:space="preserve"> MI, MTs dan </w:t>
            </w:r>
            <w:r w:rsidRPr="000D48A4">
              <w:rPr>
                <w:rFonts w:asciiTheme="majorBidi" w:eastAsia="Times New Roman" w:hAnsiTheme="majorBidi" w:cstheme="majorBidi"/>
                <w:sz w:val="18"/>
                <w:szCs w:val="18"/>
                <w:lang w:val="fi-FI"/>
              </w:rPr>
              <w:t>MA</w:t>
            </w:r>
          </w:p>
        </w:tc>
      </w:tr>
      <w:tr w:rsidR="00DC00A5" w:rsidRPr="00DF2B7E" w14:paraId="201789C3" w14:textId="77777777" w:rsidTr="008E4360">
        <w:trPr>
          <w:trHeight w:val="2542"/>
        </w:trPr>
        <w:tc>
          <w:tcPr>
            <w:tcW w:w="675" w:type="dxa"/>
            <w:vMerge w:val="restart"/>
            <w:tcBorders>
              <w:top w:val="single" w:sz="4" w:space="0" w:color="auto"/>
            </w:tcBorders>
          </w:tcPr>
          <w:p w14:paraId="0BD8EFDA" w14:textId="484D6836" w:rsidR="00DC00A5" w:rsidRPr="000D48A4" w:rsidRDefault="008E4360" w:rsidP="008E4360">
            <w:pPr>
              <w:jc w:val="center"/>
              <w:rPr>
                <w:rFonts w:asciiTheme="majorBidi" w:eastAsia="Times New Roman" w:hAnsiTheme="majorBidi" w:cstheme="majorBidi"/>
                <w:sz w:val="18"/>
                <w:szCs w:val="18"/>
                <w:lang w:val="fi-FI"/>
              </w:rPr>
            </w:pPr>
            <w:r>
              <w:rPr>
                <w:rFonts w:asciiTheme="majorBidi" w:eastAsia="Times New Roman" w:hAnsiTheme="majorBidi" w:cstheme="majorBidi"/>
                <w:sz w:val="18"/>
                <w:szCs w:val="18"/>
                <w:lang w:val="fi-FI"/>
              </w:rPr>
              <w:t>CPL 03</w:t>
            </w:r>
          </w:p>
        </w:tc>
        <w:tc>
          <w:tcPr>
            <w:tcW w:w="1701" w:type="dxa"/>
            <w:vMerge w:val="restart"/>
            <w:tcBorders>
              <w:top w:val="single" w:sz="4" w:space="0" w:color="auto"/>
            </w:tcBorders>
          </w:tcPr>
          <w:p w14:paraId="1C763BCA" w14:textId="3F9EC51E" w:rsidR="00DC00A5" w:rsidRPr="000D48A4" w:rsidRDefault="008E4360" w:rsidP="00DC00A5">
            <w:pPr>
              <w:jc w:val="both"/>
              <w:rPr>
                <w:rFonts w:asciiTheme="majorBidi" w:eastAsia="Times New Roman" w:hAnsiTheme="majorBidi" w:cstheme="majorBidi"/>
                <w:sz w:val="18"/>
                <w:szCs w:val="18"/>
                <w:lang w:val="fi-FI"/>
              </w:rPr>
            </w:pPr>
            <w:r w:rsidRPr="008E4360">
              <w:rPr>
                <w:rFonts w:ascii="Times New Roman" w:eastAsia="Times New Roman" w:hAnsi="Times New Roman" w:cs="Times New Roman"/>
                <w:sz w:val="18"/>
                <w:szCs w:val="18"/>
                <w:lang w:val="fi-FI"/>
              </w:rPr>
              <w:t>Menguasai konsep perencanaan, pengelolaan, dan penilaian pembelajaran dan menerapkannya dalam pembelajaran bahasa Arab yang mendidik dan inovatif dengan mengintegrasikan ilmu keislaman, teknologi, dan kearifan lokal pada pendidikan dasar dan menengah</w:t>
            </w:r>
          </w:p>
        </w:tc>
        <w:tc>
          <w:tcPr>
            <w:tcW w:w="850" w:type="dxa"/>
          </w:tcPr>
          <w:p w14:paraId="7EE073B2" w14:textId="397496DC" w:rsidR="00DC00A5" w:rsidRPr="00ED62BF"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9</w:t>
            </w:r>
            <w:r w:rsidR="00145034">
              <w:rPr>
                <w:rFonts w:asciiTheme="majorBidi" w:eastAsia="Times New Roman" w:hAnsiTheme="majorBidi" w:cstheme="majorBidi"/>
                <w:sz w:val="18"/>
                <w:szCs w:val="18"/>
                <w:lang w:val="id-ID"/>
              </w:rPr>
              <w:t>2</w:t>
            </w:r>
          </w:p>
        </w:tc>
        <w:tc>
          <w:tcPr>
            <w:tcW w:w="1985" w:type="dxa"/>
          </w:tcPr>
          <w:p w14:paraId="03C3602A" w14:textId="77777777" w:rsidR="00DC00A5" w:rsidRPr="001C3FE3" w:rsidRDefault="00DC00A5" w:rsidP="00DC00A5">
            <w:pPr>
              <w:ind w:right="140"/>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Menguasai teori dan konsep kurikulum bahasa Arab di madrasah dan evaluasinya serta menganalisis dan mengevaluasi kurikulum bahasa Arab madrasah</w:t>
            </w:r>
          </w:p>
        </w:tc>
        <w:tc>
          <w:tcPr>
            <w:tcW w:w="992" w:type="dxa"/>
            <w:vMerge/>
          </w:tcPr>
          <w:p w14:paraId="794CDF54" w14:textId="77777777" w:rsidR="00DC00A5" w:rsidRPr="001C3FE3" w:rsidRDefault="00DC00A5" w:rsidP="00DC00A5">
            <w:pPr>
              <w:jc w:val="both"/>
              <w:rPr>
                <w:rFonts w:asciiTheme="majorBidi" w:eastAsia="Times New Roman" w:hAnsiTheme="majorBidi" w:cstheme="majorBidi"/>
                <w:sz w:val="18"/>
                <w:szCs w:val="18"/>
                <w:lang w:val="id-ID"/>
              </w:rPr>
            </w:pPr>
          </w:p>
        </w:tc>
        <w:tc>
          <w:tcPr>
            <w:tcW w:w="1984" w:type="dxa"/>
            <w:vMerge/>
          </w:tcPr>
          <w:p w14:paraId="1520A2F0" w14:textId="77777777" w:rsidR="00DC00A5" w:rsidRPr="001C3FE3" w:rsidRDefault="00DC00A5" w:rsidP="00D07A5A">
            <w:pPr>
              <w:numPr>
                <w:ilvl w:val="0"/>
                <w:numId w:val="42"/>
              </w:numPr>
              <w:ind w:left="317" w:right="140"/>
              <w:jc w:val="both"/>
              <w:rPr>
                <w:rFonts w:asciiTheme="majorBidi" w:eastAsia="Times New Roman" w:hAnsiTheme="majorBidi" w:cstheme="majorBidi"/>
                <w:sz w:val="18"/>
                <w:szCs w:val="18"/>
                <w:lang w:val="id-ID"/>
              </w:rPr>
            </w:pPr>
          </w:p>
        </w:tc>
      </w:tr>
      <w:tr w:rsidR="00DC00A5" w:rsidRPr="00DF2B7E" w14:paraId="3CF8741F" w14:textId="77777777" w:rsidTr="00442AF7">
        <w:trPr>
          <w:trHeight w:val="2542"/>
        </w:trPr>
        <w:tc>
          <w:tcPr>
            <w:tcW w:w="675" w:type="dxa"/>
            <w:vMerge/>
          </w:tcPr>
          <w:p w14:paraId="420CB6A3" w14:textId="77777777" w:rsidR="00DC00A5" w:rsidRPr="001C3FE3" w:rsidRDefault="00DC00A5" w:rsidP="00DC00A5">
            <w:pPr>
              <w:jc w:val="both"/>
              <w:rPr>
                <w:rFonts w:asciiTheme="majorBidi" w:eastAsia="Times New Roman" w:hAnsiTheme="majorBidi" w:cstheme="majorBidi"/>
                <w:sz w:val="18"/>
                <w:szCs w:val="18"/>
                <w:lang w:val="id-ID"/>
              </w:rPr>
            </w:pPr>
          </w:p>
        </w:tc>
        <w:tc>
          <w:tcPr>
            <w:tcW w:w="1701" w:type="dxa"/>
            <w:vMerge/>
          </w:tcPr>
          <w:p w14:paraId="7CC758E9" w14:textId="77777777" w:rsidR="00DC00A5" w:rsidRPr="001C3FE3" w:rsidRDefault="00DC00A5" w:rsidP="00DC00A5">
            <w:pPr>
              <w:jc w:val="both"/>
              <w:rPr>
                <w:rFonts w:asciiTheme="majorBidi" w:eastAsia="Times New Roman" w:hAnsiTheme="majorBidi" w:cstheme="majorBidi"/>
                <w:sz w:val="18"/>
                <w:szCs w:val="18"/>
                <w:lang w:val="id-ID"/>
              </w:rPr>
            </w:pPr>
          </w:p>
        </w:tc>
        <w:tc>
          <w:tcPr>
            <w:tcW w:w="850" w:type="dxa"/>
          </w:tcPr>
          <w:p w14:paraId="06AAF0B6" w14:textId="62674EA3" w:rsidR="00DC00A5" w:rsidRPr="00ED62BF"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9</w:t>
            </w:r>
            <w:r w:rsidR="00145034">
              <w:rPr>
                <w:rFonts w:asciiTheme="majorBidi" w:eastAsia="Times New Roman" w:hAnsiTheme="majorBidi" w:cstheme="majorBidi"/>
                <w:sz w:val="18"/>
                <w:szCs w:val="18"/>
                <w:lang w:val="id-ID"/>
              </w:rPr>
              <w:t>3</w:t>
            </w:r>
          </w:p>
        </w:tc>
        <w:tc>
          <w:tcPr>
            <w:tcW w:w="1985" w:type="dxa"/>
          </w:tcPr>
          <w:p w14:paraId="66E13894" w14:textId="77777777" w:rsidR="00DC00A5" w:rsidRPr="001C3FE3" w:rsidRDefault="00DC00A5" w:rsidP="00DC00A5">
            <w:pPr>
              <w:ind w:right="140"/>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M</w:t>
            </w:r>
            <w:r w:rsidRPr="000D48A4">
              <w:rPr>
                <w:rFonts w:asciiTheme="majorBidi" w:eastAsia="Times New Roman" w:hAnsiTheme="majorBidi" w:cstheme="majorBidi"/>
                <w:sz w:val="18"/>
                <w:szCs w:val="18"/>
                <w:lang w:val="id-ID"/>
              </w:rPr>
              <w:t>enerapkan konsep teoritik dalam ranah praktik telaah implementasi dan evaluasi kurikulum dan buku teks BA d</w:t>
            </w:r>
            <w:r>
              <w:rPr>
                <w:rFonts w:asciiTheme="majorBidi" w:eastAsia="Times New Roman" w:hAnsiTheme="majorBidi" w:cstheme="majorBidi"/>
                <w:sz w:val="18"/>
                <w:szCs w:val="18"/>
                <w:lang w:val="id-ID"/>
              </w:rPr>
              <w:t>alam implementasi dan pengembangan pembelajaran bahasa Arab</w:t>
            </w:r>
            <w:r w:rsidRPr="000D48A4">
              <w:rPr>
                <w:rFonts w:asciiTheme="majorBidi" w:eastAsia="Times New Roman" w:hAnsiTheme="majorBidi" w:cstheme="majorBidi"/>
                <w:sz w:val="18"/>
                <w:szCs w:val="18"/>
                <w:lang w:val="id-ID"/>
              </w:rPr>
              <w:t xml:space="preserve"> </w:t>
            </w:r>
          </w:p>
        </w:tc>
        <w:tc>
          <w:tcPr>
            <w:tcW w:w="992" w:type="dxa"/>
            <w:vMerge/>
          </w:tcPr>
          <w:p w14:paraId="69446406" w14:textId="77777777" w:rsidR="00DC00A5" w:rsidRPr="000D48A4" w:rsidRDefault="00DC00A5" w:rsidP="00DC00A5">
            <w:pPr>
              <w:jc w:val="both"/>
              <w:rPr>
                <w:rFonts w:asciiTheme="majorBidi" w:eastAsia="Times New Roman" w:hAnsiTheme="majorBidi" w:cstheme="majorBidi"/>
                <w:sz w:val="18"/>
                <w:szCs w:val="18"/>
                <w:lang w:val="id-ID"/>
              </w:rPr>
            </w:pPr>
          </w:p>
        </w:tc>
        <w:tc>
          <w:tcPr>
            <w:tcW w:w="1984" w:type="dxa"/>
            <w:vMerge/>
          </w:tcPr>
          <w:p w14:paraId="7FBE2759" w14:textId="77777777" w:rsidR="00DC00A5" w:rsidRPr="000D48A4" w:rsidRDefault="00DC00A5" w:rsidP="00D07A5A">
            <w:pPr>
              <w:numPr>
                <w:ilvl w:val="0"/>
                <w:numId w:val="42"/>
              </w:numPr>
              <w:ind w:left="317" w:right="140"/>
              <w:jc w:val="both"/>
              <w:rPr>
                <w:rFonts w:asciiTheme="majorBidi" w:eastAsia="Times New Roman" w:hAnsiTheme="majorBidi" w:cstheme="majorBidi"/>
                <w:sz w:val="18"/>
                <w:szCs w:val="18"/>
                <w:lang w:val="id-ID"/>
              </w:rPr>
            </w:pPr>
          </w:p>
        </w:tc>
      </w:tr>
      <w:tr w:rsidR="00DC00A5" w:rsidRPr="006A1BD4" w14:paraId="0EE88A15" w14:textId="77777777" w:rsidTr="00387AAD">
        <w:trPr>
          <w:trHeight w:val="1718"/>
        </w:trPr>
        <w:tc>
          <w:tcPr>
            <w:tcW w:w="675" w:type="dxa"/>
            <w:vMerge w:val="restart"/>
          </w:tcPr>
          <w:p w14:paraId="228BAD98" w14:textId="77777777" w:rsidR="00DC00A5" w:rsidRDefault="00DC00A5" w:rsidP="00DC00A5">
            <w:pPr>
              <w:jc w:val="center"/>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lastRenderedPageBreak/>
              <w:t>CPL</w:t>
            </w:r>
          </w:p>
          <w:p w14:paraId="638F5C02" w14:textId="53C1FB22" w:rsidR="00DC00A5" w:rsidRPr="006A1BD4" w:rsidRDefault="00DC00A5" w:rsidP="00DC00A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0</w:t>
            </w:r>
            <w:r w:rsidR="008E4360">
              <w:rPr>
                <w:rFonts w:asciiTheme="majorBidi" w:eastAsia="Times New Roman" w:hAnsiTheme="majorBidi" w:cstheme="majorBidi"/>
                <w:sz w:val="18"/>
                <w:szCs w:val="18"/>
              </w:rPr>
              <w:t>1</w:t>
            </w:r>
          </w:p>
        </w:tc>
        <w:tc>
          <w:tcPr>
            <w:tcW w:w="1701" w:type="dxa"/>
            <w:vMerge w:val="restart"/>
          </w:tcPr>
          <w:p w14:paraId="0DC9B6FC" w14:textId="730BAF10" w:rsidR="00DC00A5" w:rsidRPr="006A1BD4" w:rsidRDefault="008E4360" w:rsidP="00DC00A5">
            <w:pPr>
              <w:jc w:val="both"/>
              <w:rPr>
                <w:rFonts w:asciiTheme="majorBidi" w:eastAsia="Times New Roman" w:hAnsiTheme="majorBidi" w:cstheme="majorBidi"/>
                <w:sz w:val="18"/>
                <w:szCs w:val="18"/>
              </w:rPr>
            </w:pPr>
            <w:r w:rsidRPr="005653A1">
              <w:rPr>
                <w:rFonts w:ascii="Times New Roman" w:eastAsia="Times New Roman" w:hAnsi="Times New Roman" w:cs="Times New Roman"/>
                <w:sz w:val="18"/>
                <w:szCs w:val="18"/>
                <w:lang w:val="id-ID"/>
              </w:rPr>
              <w:t>Bertakwa kepada Tuhan Yang Maha Esa</w:t>
            </w:r>
            <w:r>
              <w:rPr>
                <w:rFonts w:ascii="Times New Roman" w:eastAsia="Times New Roman" w:hAnsi="Times New Roman" w:cs="Times New Roman"/>
                <w:sz w:val="18"/>
                <w:szCs w:val="18"/>
                <w:lang w:val="id-ID"/>
              </w:rPr>
              <w:t xml:space="preserve">, bertanggung jawab, mandiri dan </w:t>
            </w:r>
            <w:r w:rsidRPr="005653A1">
              <w:rPr>
                <w:rFonts w:ascii="Times New Roman" w:eastAsia="Times New Roman" w:hAnsi="Times New Roman" w:cs="Times New Roman"/>
                <w:sz w:val="18"/>
                <w:szCs w:val="18"/>
                <w:lang w:val="id-ID"/>
              </w:rPr>
              <w:t>menjunjung tinggi nilai kemanusiaan dalam menjalankan tugas</w:t>
            </w:r>
          </w:p>
        </w:tc>
        <w:tc>
          <w:tcPr>
            <w:tcW w:w="850" w:type="dxa"/>
          </w:tcPr>
          <w:p w14:paraId="0329B496" w14:textId="5F59A154" w:rsidR="00DC00A5" w:rsidRPr="004B0185" w:rsidRDefault="00DC00A5" w:rsidP="00145034">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CPMK </w:t>
            </w:r>
            <w:r w:rsidR="00877217">
              <w:rPr>
                <w:rFonts w:asciiTheme="majorBidi" w:eastAsia="Times New Roman" w:hAnsiTheme="majorBidi" w:cstheme="majorBidi"/>
                <w:sz w:val="18"/>
                <w:szCs w:val="18"/>
                <w:lang w:val="id-ID"/>
              </w:rPr>
              <w:t>9</w:t>
            </w:r>
            <w:r w:rsidR="00145034">
              <w:rPr>
                <w:rFonts w:asciiTheme="majorBidi" w:eastAsia="Times New Roman" w:hAnsiTheme="majorBidi" w:cstheme="majorBidi"/>
                <w:sz w:val="18"/>
                <w:szCs w:val="18"/>
                <w:lang w:val="id-ID"/>
              </w:rPr>
              <w:t>4</w:t>
            </w:r>
          </w:p>
        </w:tc>
        <w:tc>
          <w:tcPr>
            <w:tcW w:w="1985" w:type="dxa"/>
          </w:tcPr>
          <w:p w14:paraId="7201A2F9" w14:textId="77777777" w:rsidR="00DC00A5" w:rsidRPr="00387AAD" w:rsidRDefault="00DC00A5" w:rsidP="00DC00A5">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Menunjukkan </w:t>
            </w:r>
            <w:r w:rsidRPr="00387AAD">
              <w:rPr>
                <w:rFonts w:asciiTheme="majorBidi" w:eastAsia="Times New Roman" w:hAnsiTheme="majorBidi" w:cstheme="majorBidi"/>
                <w:sz w:val="18"/>
                <w:szCs w:val="18"/>
                <w:lang w:val="id-ID"/>
              </w:rPr>
              <w:t>sikap kritis,  inovatif</w:t>
            </w:r>
            <w:r>
              <w:rPr>
                <w:rFonts w:asciiTheme="majorBidi" w:eastAsia="Times New Roman" w:hAnsiTheme="majorBidi" w:cstheme="majorBidi"/>
                <w:sz w:val="18"/>
                <w:szCs w:val="18"/>
                <w:lang w:val="id-ID"/>
              </w:rPr>
              <w:t xml:space="preserve">, </w:t>
            </w:r>
            <w:r w:rsidRPr="00387AAD">
              <w:rPr>
                <w:rFonts w:asciiTheme="majorBidi" w:eastAsia="Times New Roman" w:hAnsiTheme="majorBidi" w:cstheme="majorBidi"/>
                <w:sz w:val="18"/>
                <w:szCs w:val="18"/>
                <w:lang w:val="id-ID"/>
              </w:rPr>
              <w:t xml:space="preserve">kreatif </w:t>
            </w:r>
            <w:r>
              <w:rPr>
                <w:rFonts w:asciiTheme="majorBidi" w:eastAsia="Times New Roman" w:hAnsiTheme="majorBidi" w:cstheme="majorBidi"/>
                <w:sz w:val="18"/>
                <w:szCs w:val="18"/>
                <w:lang w:val="id-ID"/>
              </w:rPr>
              <w:t>dan mengembangkan keilmuan secara berkelanjutan</w:t>
            </w:r>
          </w:p>
          <w:p w14:paraId="43D62B69" w14:textId="77777777" w:rsidR="00DC00A5" w:rsidRPr="00387AAD" w:rsidRDefault="00DC00A5" w:rsidP="00DC00A5">
            <w:pPr>
              <w:jc w:val="both"/>
              <w:rPr>
                <w:rFonts w:asciiTheme="majorBidi" w:eastAsia="Times New Roman" w:hAnsiTheme="majorBidi" w:cstheme="majorBidi"/>
                <w:sz w:val="18"/>
                <w:szCs w:val="18"/>
                <w:lang w:val="id-ID"/>
              </w:rPr>
            </w:pPr>
          </w:p>
        </w:tc>
        <w:tc>
          <w:tcPr>
            <w:tcW w:w="992" w:type="dxa"/>
            <w:vMerge w:val="restart"/>
          </w:tcPr>
          <w:p w14:paraId="0A4C3CC8" w14:textId="77777777" w:rsidR="00DC00A5" w:rsidRPr="00CF0E35" w:rsidRDefault="00DC00A5" w:rsidP="00DC00A5">
            <w:pPr>
              <w:jc w:val="both"/>
              <w:rPr>
                <w:rFonts w:asciiTheme="majorBidi" w:eastAsia="Times New Roman" w:hAnsiTheme="majorBidi" w:cstheme="majorBidi"/>
                <w:sz w:val="18"/>
                <w:szCs w:val="18"/>
                <w:lang w:val="id-ID"/>
              </w:rPr>
            </w:pPr>
            <w:r w:rsidRPr="00CF0E35">
              <w:rPr>
                <w:rFonts w:asciiTheme="majorBidi" w:eastAsia="Times New Roman" w:hAnsiTheme="majorBidi" w:cstheme="majorBidi"/>
                <w:sz w:val="18"/>
                <w:szCs w:val="18"/>
                <w:lang w:val="id-ID"/>
              </w:rPr>
              <w:t>Ṭurūq Ta‘līm al-Lughah al-‘Arabiyyah</w:t>
            </w:r>
          </w:p>
        </w:tc>
        <w:tc>
          <w:tcPr>
            <w:tcW w:w="1984" w:type="dxa"/>
            <w:vMerge w:val="restart"/>
          </w:tcPr>
          <w:p w14:paraId="29C46BC5" w14:textId="77777777" w:rsidR="00DC00A5" w:rsidRPr="00387AAD" w:rsidRDefault="00DC00A5" w:rsidP="00D07A5A">
            <w:pPr>
              <w:pStyle w:val="ListParagraph"/>
              <w:numPr>
                <w:ilvl w:val="0"/>
                <w:numId w:val="64"/>
              </w:numPr>
              <w:ind w:left="175" w:hanging="283"/>
              <w:jc w:val="both"/>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Konsep Metode Pembelajaran Bahasa Asing</w:t>
            </w:r>
          </w:p>
          <w:p w14:paraId="6F67375C" w14:textId="77777777" w:rsidR="00DC00A5" w:rsidRPr="00387AAD" w:rsidRDefault="00DC00A5" w:rsidP="00D07A5A">
            <w:pPr>
              <w:pStyle w:val="ListParagraph"/>
              <w:numPr>
                <w:ilvl w:val="0"/>
                <w:numId w:val="64"/>
              </w:numPr>
              <w:ind w:left="175" w:hanging="283"/>
              <w:jc w:val="both"/>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Pendekatan-pendekatan dalam  Pembelajaran BA</w:t>
            </w:r>
          </w:p>
          <w:p w14:paraId="65C3B99C" w14:textId="77777777" w:rsidR="00DC00A5" w:rsidRPr="00387AAD" w:rsidRDefault="00DC00A5" w:rsidP="00D07A5A">
            <w:pPr>
              <w:pStyle w:val="ListParagraph"/>
              <w:numPr>
                <w:ilvl w:val="0"/>
                <w:numId w:val="64"/>
              </w:numPr>
              <w:ind w:left="175" w:hanging="283"/>
              <w:jc w:val="both"/>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Metode-metode dalam PBA</w:t>
            </w:r>
          </w:p>
          <w:p w14:paraId="20B472CF" w14:textId="77777777" w:rsidR="00DC00A5" w:rsidRPr="00387AAD" w:rsidRDefault="00DC00A5" w:rsidP="00D07A5A">
            <w:pPr>
              <w:pStyle w:val="ListParagraph"/>
              <w:numPr>
                <w:ilvl w:val="0"/>
                <w:numId w:val="64"/>
              </w:numPr>
              <w:ind w:left="175" w:hanging="283"/>
              <w:jc w:val="both"/>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Model-model dalam PBA</w:t>
            </w:r>
          </w:p>
          <w:p w14:paraId="45A54092" w14:textId="77777777" w:rsidR="00DC00A5" w:rsidRPr="00387AAD" w:rsidRDefault="00DC00A5" w:rsidP="00D07A5A">
            <w:pPr>
              <w:pStyle w:val="ListParagraph"/>
              <w:numPr>
                <w:ilvl w:val="0"/>
                <w:numId w:val="64"/>
              </w:numPr>
              <w:ind w:left="175" w:hanging="283"/>
              <w:jc w:val="both"/>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Teori Sosiokognitif dalam PBA</w:t>
            </w:r>
          </w:p>
          <w:p w14:paraId="6FAB04EA" w14:textId="77777777" w:rsidR="00DC00A5" w:rsidRPr="00387AAD" w:rsidRDefault="00DC00A5" w:rsidP="00DC00A5">
            <w:pPr>
              <w:pStyle w:val="ListParagraph"/>
              <w:rPr>
                <w:rFonts w:asciiTheme="majorBidi" w:eastAsia="Times New Roman" w:hAnsiTheme="majorBidi" w:cstheme="majorBidi"/>
                <w:sz w:val="18"/>
                <w:szCs w:val="18"/>
              </w:rPr>
            </w:pPr>
          </w:p>
        </w:tc>
      </w:tr>
      <w:tr w:rsidR="00DC00A5" w:rsidRPr="00DF2B7E" w14:paraId="0808743F" w14:textId="77777777" w:rsidTr="004B0185">
        <w:trPr>
          <w:trHeight w:val="848"/>
        </w:trPr>
        <w:tc>
          <w:tcPr>
            <w:tcW w:w="675" w:type="dxa"/>
            <w:vMerge/>
          </w:tcPr>
          <w:p w14:paraId="0A0611E3" w14:textId="77777777" w:rsidR="00DC00A5" w:rsidRPr="006A1BD4" w:rsidRDefault="00DC00A5" w:rsidP="00DC00A5">
            <w:pPr>
              <w:jc w:val="center"/>
              <w:rPr>
                <w:rFonts w:asciiTheme="majorBidi" w:eastAsia="Times New Roman" w:hAnsiTheme="majorBidi" w:cstheme="majorBidi"/>
                <w:sz w:val="18"/>
                <w:szCs w:val="18"/>
              </w:rPr>
            </w:pPr>
          </w:p>
        </w:tc>
        <w:tc>
          <w:tcPr>
            <w:tcW w:w="1701" w:type="dxa"/>
            <w:vMerge/>
          </w:tcPr>
          <w:p w14:paraId="25E8E52B" w14:textId="77777777" w:rsidR="00DC00A5" w:rsidRPr="006A1BD4" w:rsidRDefault="00DC00A5" w:rsidP="00DC00A5">
            <w:pPr>
              <w:jc w:val="both"/>
              <w:rPr>
                <w:rFonts w:asciiTheme="majorBidi" w:eastAsia="Times New Roman" w:hAnsiTheme="majorBidi" w:cstheme="majorBidi"/>
                <w:sz w:val="18"/>
                <w:szCs w:val="18"/>
              </w:rPr>
            </w:pPr>
          </w:p>
        </w:tc>
        <w:tc>
          <w:tcPr>
            <w:tcW w:w="850" w:type="dxa"/>
            <w:vMerge w:val="restart"/>
          </w:tcPr>
          <w:p w14:paraId="08CB9636" w14:textId="77777777" w:rsidR="00DC00A5"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CPMK </w:t>
            </w:r>
          </w:p>
          <w:p w14:paraId="72AC62D5" w14:textId="27D3ABB7" w:rsidR="00877217" w:rsidRDefault="00877217"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9</w:t>
            </w:r>
            <w:r w:rsidR="008E4360">
              <w:rPr>
                <w:rFonts w:asciiTheme="majorBidi" w:eastAsia="Times New Roman" w:hAnsiTheme="majorBidi" w:cstheme="majorBidi"/>
                <w:sz w:val="18"/>
                <w:szCs w:val="18"/>
                <w:lang w:val="id-ID"/>
              </w:rPr>
              <w:t>5</w:t>
            </w:r>
          </w:p>
        </w:tc>
        <w:tc>
          <w:tcPr>
            <w:tcW w:w="1985" w:type="dxa"/>
            <w:vMerge w:val="restart"/>
          </w:tcPr>
          <w:p w14:paraId="5A5878C4" w14:textId="77777777" w:rsidR="00DC00A5" w:rsidRPr="00387AAD" w:rsidRDefault="00DC00A5" w:rsidP="00DC00A5">
            <w:pPr>
              <w:jc w:val="both"/>
              <w:rPr>
                <w:rFonts w:asciiTheme="majorBidi" w:eastAsia="Times New Roman" w:hAnsiTheme="majorBidi" w:cstheme="majorBidi"/>
                <w:sz w:val="18"/>
                <w:szCs w:val="18"/>
                <w:lang w:val="id-ID"/>
              </w:rPr>
            </w:pPr>
            <w:r w:rsidRPr="00387AAD">
              <w:rPr>
                <w:rFonts w:asciiTheme="majorBidi" w:eastAsia="Times New Roman" w:hAnsiTheme="majorBidi" w:cstheme="majorBidi"/>
                <w:sz w:val="18"/>
                <w:szCs w:val="18"/>
                <w:lang w:val="id-ID"/>
              </w:rPr>
              <w:t xml:space="preserve">Menguasai teori dan konsep metode pembelajaran bahasa asing (Arab) serta terampil memilih dan menerapkan metode yang sesuai dengan  kebutuhan peserta didik bahasa Arab dengan sikap kritis,  inovatif dan kreatif </w:t>
            </w:r>
          </w:p>
          <w:p w14:paraId="0F1DECEB" w14:textId="77777777" w:rsidR="00DC00A5" w:rsidRPr="00387AAD" w:rsidRDefault="00DC00A5" w:rsidP="00DC00A5">
            <w:pPr>
              <w:jc w:val="both"/>
              <w:rPr>
                <w:rFonts w:asciiTheme="majorBidi" w:eastAsia="Times New Roman" w:hAnsiTheme="majorBidi" w:cstheme="majorBidi"/>
                <w:sz w:val="18"/>
                <w:szCs w:val="18"/>
                <w:lang w:val="id-ID"/>
              </w:rPr>
            </w:pPr>
          </w:p>
        </w:tc>
        <w:tc>
          <w:tcPr>
            <w:tcW w:w="992" w:type="dxa"/>
            <w:vMerge/>
          </w:tcPr>
          <w:p w14:paraId="0A16B490" w14:textId="77777777" w:rsidR="00DC00A5" w:rsidRPr="00387AAD" w:rsidRDefault="00DC00A5" w:rsidP="00DC00A5">
            <w:pPr>
              <w:jc w:val="both"/>
              <w:rPr>
                <w:rFonts w:asciiTheme="majorBidi" w:eastAsia="Times New Roman" w:hAnsiTheme="majorBidi" w:cstheme="majorBidi"/>
                <w:sz w:val="18"/>
                <w:szCs w:val="18"/>
                <w:lang w:val="id-ID"/>
              </w:rPr>
            </w:pPr>
          </w:p>
        </w:tc>
        <w:tc>
          <w:tcPr>
            <w:tcW w:w="1984" w:type="dxa"/>
            <w:vMerge/>
          </w:tcPr>
          <w:p w14:paraId="2419ACD7" w14:textId="77777777" w:rsidR="00DC00A5" w:rsidRPr="00387AAD" w:rsidRDefault="00DC00A5" w:rsidP="00DC00A5">
            <w:pPr>
              <w:jc w:val="both"/>
              <w:rPr>
                <w:rFonts w:asciiTheme="majorBidi" w:eastAsia="Times New Roman" w:hAnsiTheme="majorBidi" w:cstheme="majorBidi"/>
                <w:sz w:val="18"/>
                <w:szCs w:val="18"/>
                <w:lang w:val="id-ID"/>
              </w:rPr>
            </w:pPr>
          </w:p>
        </w:tc>
      </w:tr>
      <w:tr w:rsidR="00DC00A5" w:rsidRPr="00DF2B7E" w14:paraId="35DA6078" w14:textId="77777777" w:rsidTr="004B0185">
        <w:trPr>
          <w:trHeight w:val="582"/>
        </w:trPr>
        <w:tc>
          <w:tcPr>
            <w:tcW w:w="675" w:type="dxa"/>
            <w:vMerge w:val="restart"/>
          </w:tcPr>
          <w:p w14:paraId="47605AF2" w14:textId="77777777" w:rsidR="00DC00A5"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CPL</w:t>
            </w:r>
          </w:p>
          <w:p w14:paraId="568DC962" w14:textId="28DD122E" w:rsidR="00DC00A5" w:rsidRPr="004B0185"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0</w:t>
            </w:r>
            <w:r w:rsidR="008E4360">
              <w:rPr>
                <w:rFonts w:asciiTheme="majorBidi" w:eastAsia="Times New Roman" w:hAnsiTheme="majorBidi" w:cstheme="majorBidi"/>
                <w:sz w:val="18"/>
                <w:szCs w:val="18"/>
                <w:lang w:val="id-ID"/>
              </w:rPr>
              <w:t>3</w:t>
            </w:r>
          </w:p>
        </w:tc>
        <w:tc>
          <w:tcPr>
            <w:tcW w:w="1701" w:type="dxa"/>
            <w:vMerge w:val="restart"/>
          </w:tcPr>
          <w:p w14:paraId="18739BC8" w14:textId="72786AA4" w:rsidR="00DC00A5" w:rsidRPr="00184E2D" w:rsidRDefault="008E4360" w:rsidP="00DC00A5">
            <w:pPr>
              <w:jc w:val="both"/>
              <w:rPr>
                <w:rFonts w:asciiTheme="majorBidi" w:eastAsia="Times New Roman" w:hAnsiTheme="majorBidi" w:cstheme="majorBidi"/>
                <w:sz w:val="18"/>
                <w:szCs w:val="18"/>
                <w:lang w:val="id-ID"/>
              </w:rPr>
            </w:pPr>
            <w:r w:rsidRPr="008E4360">
              <w:rPr>
                <w:rFonts w:ascii="Times New Roman" w:eastAsia="Times New Roman" w:hAnsi="Times New Roman" w:cs="Times New Roman"/>
                <w:sz w:val="18"/>
                <w:szCs w:val="18"/>
                <w:lang w:val="id-ID"/>
              </w:rPr>
              <w:t>Menguasai konsep perencanaan, pengelolaan, dan penilaian pembelajaran dan menerapkannya dalam pembelajaran bahasa Arab yang mendidik dan inovatif dengan mengintegrasikan ilmu keislaman, teknologi, dan kearifan lokal pada pendidikan dasar dan menengah</w:t>
            </w:r>
          </w:p>
        </w:tc>
        <w:tc>
          <w:tcPr>
            <w:tcW w:w="850" w:type="dxa"/>
            <w:vMerge/>
          </w:tcPr>
          <w:p w14:paraId="262BFFB4" w14:textId="77777777" w:rsidR="00DC00A5" w:rsidRPr="004B0185" w:rsidRDefault="00DC00A5" w:rsidP="00DC00A5">
            <w:pPr>
              <w:jc w:val="center"/>
              <w:rPr>
                <w:rFonts w:asciiTheme="majorBidi" w:eastAsia="Times New Roman" w:hAnsiTheme="majorBidi" w:cstheme="majorBidi"/>
                <w:sz w:val="18"/>
                <w:szCs w:val="18"/>
                <w:lang w:val="id-ID"/>
              </w:rPr>
            </w:pPr>
          </w:p>
        </w:tc>
        <w:tc>
          <w:tcPr>
            <w:tcW w:w="1985" w:type="dxa"/>
            <w:vMerge/>
          </w:tcPr>
          <w:p w14:paraId="00FD7124" w14:textId="77777777" w:rsidR="00DC00A5" w:rsidRPr="00387AAD" w:rsidRDefault="00DC00A5" w:rsidP="00DC00A5">
            <w:pPr>
              <w:jc w:val="both"/>
              <w:rPr>
                <w:rFonts w:asciiTheme="majorBidi" w:eastAsia="Times New Roman" w:hAnsiTheme="majorBidi" w:cstheme="majorBidi"/>
                <w:sz w:val="18"/>
                <w:szCs w:val="18"/>
                <w:lang w:val="id-ID"/>
              </w:rPr>
            </w:pPr>
          </w:p>
        </w:tc>
        <w:tc>
          <w:tcPr>
            <w:tcW w:w="992" w:type="dxa"/>
            <w:vMerge/>
          </w:tcPr>
          <w:p w14:paraId="15EA0FE7" w14:textId="77777777" w:rsidR="00DC00A5" w:rsidRPr="00387AAD" w:rsidRDefault="00DC00A5" w:rsidP="00DC00A5">
            <w:pPr>
              <w:jc w:val="both"/>
              <w:rPr>
                <w:rFonts w:asciiTheme="majorBidi" w:eastAsia="Times New Roman" w:hAnsiTheme="majorBidi" w:cstheme="majorBidi"/>
                <w:sz w:val="18"/>
                <w:szCs w:val="18"/>
                <w:lang w:val="id-ID"/>
              </w:rPr>
            </w:pPr>
          </w:p>
        </w:tc>
        <w:tc>
          <w:tcPr>
            <w:tcW w:w="1984" w:type="dxa"/>
            <w:vMerge/>
          </w:tcPr>
          <w:p w14:paraId="4F70CFA2" w14:textId="77777777" w:rsidR="00DC00A5" w:rsidRPr="00387AAD" w:rsidRDefault="00DC00A5" w:rsidP="00DC00A5">
            <w:pPr>
              <w:jc w:val="both"/>
              <w:rPr>
                <w:rFonts w:asciiTheme="majorBidi" w:eastAsia="Times New Roman" w:hAnsiTheme="majorBidi" w:cstheme="majorBidi"/>
                <w:sz w:val="18"/>
                <w:szCs w:val="18"/>
                <w:lang w:val="id-ID"/>
              </w:rPr>
            </w:pPr>
          </w:p>
        </w:tc>
      </w:tr>
      <w:tr w:rsidR="00DC00A5" w:rsidRPr="00DF2B7E" w14:paraId="44DC3F00" w14:textId="77777777" w:rsidTr="00387AAD">
        <w:trPr>
          <w:trHeight w:val="2105"/>
        </w:trPr>
        <w:tc>
          <w:tcPr>
            <w:tcW w:w="675" w:type="dxa"/>
            <w:vMerge/>
          </w:tcPr>
          <w:p w14:paraId="15B398E3" w14:textId="77777777" w:rsidR="00DC00A5" w:rsidRDefault="00DC00A5" w:rsidP="00DC00A5">
            <w:pPr>
              <w:jc w:val="center"/>
              <w:rPr>
                <w:rFonts w:asciiTheme="majorBidi" w:eastAsia="Times New Roman" w:hAnsiTheme="majorBidi" w:cstheme="majorBidi"/>
                <w:sz w:val="18"/>
                <w:szCs w:val="18"/>
                <w:lang w:val="id-ID"/>
              </w:rPr>
            </w:pPr>
          </w:p>
        </w:tc>
        <w:tc>
          <w:tcPr>
            <w:tcW w:w="1701" w:type="dxa"/>
            <w:vMerge/>
          </w:tcPr>
          <w:p w14:paraId="25FD0645" w14:textId="77777777" w:rsidR="00DC00A5" w:rsidRPr="00387AAD" w:rsidRDefault="00DC00A5" w:rsidP="00DC00A5">
            <w:pPr>
              <w:jc w:val="both"/>
              <w:rPr>
                <w:rFonts w:asciiTheme="majorBidi" w:eastAsia="Times New Roman" w:hAnsiTheme="majorBidi" w:cstheme="majorBidi"/>
                <w:sz w:val="18"/>
                <w:szCs w:val="18"/>
                <w:lang w:val="id-ID"/>
              </w:rPr>
            </w:pPr>
          </w:p>
        </w:tc>
        <w:tc>
          <w:tcPr>
            <w:tcW w:w="850" w:type="dxa"/>
          </w:tcPr>
          <w:p w14:paraId="5C90540E" w14:textId="77777777" w:rsidR="00DC00A5"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CPMK </w:t>
            </w:r>
          </w:p>
          <w:p w14:paraId="76E65BAE" w14:textId="490FEB05" w:rsidR="00877217" w:rsidRPr="004B0185" w:rsidRDefault="00877217"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9</w:t>
            </w:r>
            <w:r w:rsidR="00145034">
              <w:rPr>
                <w:rFonts w:asciiTheme="majorBidi" w:eastAsia="Times New Roman" w:hAnsiTheme="majorBidi" w:cstheme="majorBidi"/>
                <w:sz w:val="18"/>
                <w:szCs w:val="18"/>
                <w:lang w:val="id-ID"/>
              </w:rPr>
              <w:t>6</w:t>
            </w:r>
          </w:p>
        </w:tc>
        <w:tc>
          <w:tcPr>
            <w:tcW w:w="1985" w:type="dxa"/>
          </w:tcPr>
          <w:p w14:paraId="7E582183" w14:textId="77777777" w:rsidR="00DC00A5" w:rsidRPr="00387AAD" w:rsidRDefault="00DC00A5" w:rsidP="00DC00A5">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T</w:t>
            </w:r>
            <w:r w:rsidRPr="00387AAD">
              <w:rPr>
                <w:rFonts w:asciiTheme="majorBidi" w:eastAsia="Times New Roman" w:hAnsiTheme="majorBidi" w:cstheme="majorBidi"/>
                <w:sz w:val="18"/>
                <w:szCs w:val="18"/>
                <w:lang w:val="id-ID"/>
              </w:rPr>
              <w:t xml:space="preserve">erampil memilih dan menerapkan metode yang sesuai dengan  kebutuhan peserta didik bahasa Arab dalam pembelajaran bahasa Arab yang mendidik dan inovatif dengan mengintegrasikan ilmu keislaman, teknologi, dan kearifan lokal </w:t>
            </w:r>
          </w:p>
        </w:tc>
        <w:tc>
          <w:tcPr>
            <w:tcW w:w="992" w:type="dxa"/>
            <w:vMerge/>
          </w:tcPr>
          <w:p w14:paraId="160A8FCF" w14:textId="77777777" w:rsidR="00DC00A5" w:rsidRPr="00387AAD" w:rsidRDefault="00DC00A5" w:rsidP="00DC00A5">
            <w:pPr>
              <w:jc w:val="both"/>
              <w:rPr>
                <w:rFonts w:asciiTheme="majorBidi" w:eastAsia="Times New Roman" w:hAnsiTheme="majorBidi" w:cstheme="majorBidi"/>
                <w:sz w:val="18"/>
                <w:szCs w:val="18"/>
                <w:lang w:val="id-ID"/>
              </w:rPr>
            </w:pPr>
          </w:p>
        </w:tc>
        <w:tc>
          <w:tcPr>
            <w:tcW w:w="1984" w:type="dxa"/>
            <w:vMerge/>
          </w:tcPr>
          <w:p w14:paraId="2E3BBD5C" w14:textId="77777777" w:rsidR="00DC00A5" w:rsidRPr="00387AAD" w:rsidRDefault="00DC00A5" w:rsidP="00DC00A5">
            <w:pPr>
              <w:jc w:val="both"/>
              <w:rPr>
                <w:rFonts w:asciiTheme="majorBidi" w:eastAsia="Times New Roman" w:hAnsiTheme="majorBidi" w:cstheme="majorBidi"/>
                <w:sz w:val="18"/>
                <w:szCs w:val="18"/>
                <w:lang w:val="id-ID"/>
              </w:rPr>
            </w:pPr>
          </w:p>
        </w:tc>
      </w:tr>
      <w:tr w:rsidR="00DC00A5" w:rsidRPr="006A1BD4" w14:paraId="37193745" w14:textId="77777777" w:rsidTr="00387AAD">
        <w:trPr>
          <w:trHeight w:val="1718"/>
        </w:trPr>
        <w:tc>
          <w:tcPr>
            <w:tcW w:w="675" w:type="dxa"/>
            <w:vMerge w:val="restart"/>
          </w:tcPr>
          <w:p w14:paraId="5069AEE7" w14:textId="77777777" w:rsidR="00DC00A5" w:rsidRDefault="00DC00A5" w:rsidP="00DC00A5">
            <w:pPr>
              <w:jc w:val="center"/>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CPL</w:t>
            </w:r>
          </w:p>
          <w:p w14:paraId="0167ADD6" w14:textId="0E1F5F8C" w:rsidR="00DC00A5" w:rsidRPr="00152E1C"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0</w:t>
            </w:r>
            <w:r w:rsidR="008E4360">
              <w:rPr>
                <w:rFonts w:asciiTheme="majorBidi" w:eastAsia="Times New Roman" w:hAnsiTheme="majorBidi" w:cstheme="majorBidi"/>
                <w:sz w:val="18"/>
                <w:szCs w:val="18"/>
              </w:rPr>
              <w:t>1</w:t>
            </w:r>
          </w:p>
        </w:tc>
        <w:tc>
          <w:tcPr>
            <w:tcW w:w="1701" w:type="dxa"/>
            <w:vMerge w:val="restart"/>
          </w:tcPr>
          <w:p w14:paraId="01849D06" w14:textId="36240E14" w:rsidR="00DC00A5" w:rsidRPr="00152E1C" w:rsidRDefault="008E4360" w:rsidP="00DC00A5">
            <w:pPr>
              <w:jc w:val="both"/>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lang w:val="id-ID"/>
              </w:rPr>
              <w:t>Bertakwa kepada Tuhan Yang Maha Esa</w:t>
            </w:r>
            <w:r>
              <w:rPr>
                <w:rFonts w:ascii="Times New Roman" w:eastAsia="Times New Roman" w:hAnsi="Times New Roman" w:cs="Times New Roman"/>
                <w:sz w:val="18"/>
                <w:szCs w:val="18"/>
                <w:lang w:val="id-ID"/>
              </w:rPr>
              <w:t xml:space="preserve">, bertanggung jawab, mandiri dan </w:t>
            </w:r>
            <w:r w:rsidRPr="005653A1">
              <w:rPr>
                <w:rFonts w:ascii="Times New Roman" w:eastAsia="Times New Roman" w:hAnsi="Times New Roman" w:cs="Times New Roman"/>
                <w:sz w:val="18"/>
                <w:szCs w:val="18"/>
                <w:lang w:val="id-ID"/>
              </w:rPr>
              <w:t>menjunjung tinggi nilai kemanusiaan dalam menjalankan tugas</w:t>
            </w:r>
          </w:p>
        </w:tc>
        <w:tc>
          <w:tcPr>
            <w:tcW w:w="850" w:type="dxa"/>
          </w:tcPr>
          <w:p w14:paraId="57889E16" w14:textId="691FD69D" w:rsidR="00DC00A5"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CPMK </w:t>
            </w:r>
          </w:p>
          <w:p w14:paraId="1337C253" w14:textId="67AE2C7C" w:rsidR="005272DB" w:rsidRPr="004B0185" w:rsidRDefault="005272DB"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9</w:t>
            </w:r>
            <w:r w:rsidR="00145034">
              <w:rPr>
                <w:rFonts w:asciiTheme="majorBidi" w:eastAsia="Times New Roman" w:hAnsiTheme="majorBidi" w:cstheme="majorBidi"/>
                <w:sz w:val="18"/>
                <w:szCs w:val="18"/>
                <w:lang w:val="id-ID"/>
              </w:rPr>
              <w:t>7</w:t>
            </w:r>
          </w:p>
          <w:p w14:paraId="2F258C18" w14:textId="77777777" w:rsidR="00DC00A5" w:rsidRPr="004B0185" w:rsidRDefault="00DC00A5" w:rsidP="00DC00A5">
            <w:pPr>
              <w:jc w:val="center"/>
              <w:rPr>
                <w:rFonts w:asciiTheme="majorBidi" w:eastAsia="Times New Roman" w:hAnsiTheme="majorBidi" w:cstheme="majorBidi"/>
                <w:sz w:val="18"/>
                <w:szCs w:val="18"/>
                <w:lang w:val="id-ID"/>
              </w:rPr>
            </w:pPr>
          </w:p>
        </w:tc>
        <w:tc>
          <w:tcPr>
            <w:tcW w:w="1985" w:type="dxa"/>
            <w:tcBorders>
              <w:top w:val="single" w:sz="8" w:space="0" w:color="000000"/>
              <w:left w:val="single" w:sz="8" w:space="0" w:color="000000"/>
              <w:right w:val="single" w:sz="8" w:space="0" w:color="000000"/>
            </w:tcBorders>
            <w:tcMar>
              <w:top w:w="0" w:type="dxa"/>
              <w:left w:w="100" w:type="dxa"/>
              <w:bottom w:w="0" w:type="dxa"/>
              <w:right w:w="100" w:type="dxa"/>
            </w:tcMar>
          </w:tcPr>
          <w:p w14:paraId="0DFC025F" w14:textId="18A47E70" w:rsidR="00DC00A5" w:rsidRPr="00637C86" w:rsidRDefault="00DC00A5" w:rsidP="00DC00A5">
            <w:pPr>
              <w:ind w:left="42" w:hanging="119"/>
              <w:jc w:val="both"/>
              <w:rPr>
                <w:rFonts w:asciiTheme="majorBidi" w:eastAsia="Times New Roman" w:hAnsiTheme="majorBidi" w:cstheme="majorBidi"/>
                <w:sz w:val="18"/>
                <w:szCs w:val="18"/>
                <w:lang w:val="id-ID"/>
              </w:rPr>
            </w:pPr>
            <w:r w:rsidRPr="000D4894">
              <w:rPr>
                <w:rFonts w:asciiTheme="majorBidi" w:eastAsia="Times New Roman" w:hAnsiTheme="majorBidi" w:cstheme="majorBidi"/>
                <w:sz w:val="18"/>
                <w:szCs w:val="18"/>
                <w:lang w:val="fi-FI"/>
              </w:rPr>
              <w:t xml:space="preserve">  </w:t>
            </w:r>
            <w:r w:rsidRPr="00BB6459">
              <w:rPr>
                <w:rFonts w:asciiTheme="majorBidi" w:eastAsia="Times New Roman" w:hAnsiTheme="majorBidi" w:cstheme="majorBidi"/>
                <w:sz w:val="18"/>
                <w:szCs w:val="18"/>
                <w:lang w:val="id-ID"/>
              </w:rPr>
              <w:t>Menunjukkan</w:t>
            </w:r>
            <w:r w:rsidRPr="000D4894">
              <w:rPr>
                <w:rFonts w:asciiTheme="majorBidi" w:eastAsia="Times New Roman" w:hAnsiTheme="majorBidi" w:cstheme="majorBidi"/>
                <w:sz w:val="18"/>
                <w:szCs w:val="18"/>
                <w:lang w:val="fi-FI"/>
              </w:rPr>
              <w:t xml:space="preserve"> </w:t>
            </w:r>
            <w:r w:rsidRPr="00BB6459">
              <w:rPr>
                <w:rFonts w:asciiTheme="majorBidi" w:eastAsia="Times New Roman" w:hAnsiTheme="majorBidi" w:cstheme="majorBidi"/>
                <w:sz w:val="18"/>
                <w:szCs w:val="18"/>
                <w:lang w:val="id-ID"/>
              </w:rPr>
              <w:t xml:space="preserve">sikap kritis,  inovatif, kreatif dan mengembangkan keilmuan secara berkelanjutan </w:t>
            </w:r>
          </w:p>
        </w:tc>
        <w:tc>
          <w:tcPr>
            <w:tcW w:w="992" w:type="dxa"/>
            <w:vMerge w:val="restart"/>
          </w:tcPr>
          <w:p w14:paraId="17F3AFFC" w14:textId="77777777" w:rsidR="00DC00A5" w:rsidRPr="006A1BD4" w:rsidRDefault="00DC00A5" w:rsidP="00DC00A5">
            <w:pPr>
              <w:jc w:val="both"/>
              <w:rPr>
                <w:rFonts w:asciiTheme="majorBidi" w:eastAsia="Times New Roman" w:hAnsiTheme="majorBidi" w:cstheme="majorBidi"/>
                <w:sz w:val="18"/>
                <w:szCs w:val="18"/>
              </w:rPr>
            </w:pPr>
            <w:proofErr w:type="spellStart"/>
            <w:r w:rsidRPr="005272DB">
              <w:rPr>
                <w:rFonts w:asciiTheme="majorBidi" w:eastAsia="Times New Roman" w:hAnsiTheme="majorBidi" w:cstheme="majorBidi"/>
                <w:sz w:val="18"/>
                <w:szCs w:val="18"/>
              </w:rPr>
              <w:t>Wasāil</w:t>
            </w:r>
            <w:proofErr w:type="spellEnd"/>
            <w:r w:rsidRPr="005272DB">
              <w:rPr>
                <w:rFonts w:asciiTheme="majorBidi" w:eastAsia="Times New Roman" w:hAnsiTheme="majorBidi" w:cstheme="majorBidi"/>
                <w:sz w:val="18"/>
                <w:szCs w:val="18"/>
              </w:rPr>
              <w:t xml:space="preserve"> </w:t>
            </w:r>
            <w:proofErr w:type="spellStart"/>
            <w:proofErr w:type="gramStart"/>
            <w:r w:rsidRPr="005272DB">
              <w:rPr>
                <w:rFonts w:asciiTheme="majorBidi" w:eastAsia="Times New Roman" w:hAnsiTheme="majorBidi" w:cstheme="majorBidi"/>
                <w:sz w:val="18"/>
                <w:szCs w:val="18"/>
              </w:rPr>
              <w:t>Ta‘</w:t>
            </w:r>
            <w:proofErr w:type="gramEnd"/>
            <w:r w:rsidRPr="005272DB">
              <w:rPr>
                <w:rFonts w:asciiTheme="majorBidi" w:eastAsia="Times New Roman" w:hAnsiTheme="majorBidi" w:cstheme="majorBidi"/>
                <w:sz w:val="18"/>
                <w:szCs w:val="18"/>
              </w:rPr>
              <w:t>līm</w:t>
            </w:r>
            <w:proofErr w:type="spellEnd"/>
            <w:r w:rsidRPr="005272DB">
              <w:rPr>
                <w:rFonts w:asciiTheme="majorBidi" w:eastAsia="Times New Roman" w:hAnsiTheme="majorBidi" w:cstheme="majorBidi"/>
                <w:sz w:val="18"/>
                <w:szCs w:val="18"/>
              </w:rPr>
              <w:t xml:space="preserve"> al-Lughah al</w:t>
            </w:r>
            <w:proofErr w:type="gramStart"/>
            <w:r w:rsidRPr="005272DB">
              <w:rPr>
                <w:rFonts w:asciiTheme="majorBidi" w:eastAsia="Times New Roman" w:hAnsiTheme="majorBidi" w:cstheme="majorBidi"/>
                <w:sz w:val="18"/>
                <w:szCs w:val="18"/>
              </w:rPr>
              <w:t>-‘</w:t>
            </w:r>
            <w:proofErr w:type="spellStart"/>
            <w:proofErr w:type="gramEnd"/>
            <w:r w:rsidRPr="005272DB">
              <w:rPr>
                <w:rFonts w:asciiTheme="majorBidi" w:eastAsia="Times New Roman" w:hAnsiTheme="majorBidi" w:cstheme="majorBidi"/>
                <w:sz w:val="18"/>
                <w:szCs w:val="18"/>
              </w:rPr>
              <w:t>Arabiyyah</w:t>
            </w:r>
            <w:proofErr w:type="spellEnd"/>
          </w:p>
        </w:tc>
        <w:tc>
          <w:tcPr>
            <w:tcW w:w="1984" w:type="dxa"/>
            <w:vMerge w:val="restart"/>
          </w:tcPr>
          <w:p w14:paraId="7AB3163C" w14:textId="77777777" w:rsidR="00DC00A5" w:rsidRDefault="00DC00A5" w:rsidP="00D07A5A">
            <w:pPr>
              <w:pStyle w:val="ListParagraph"/>
              <w:numPr>
                <w:ilvl w:val="0"/>
                <w:numId w:val="65"/>
              </w:numPr>
              <w:ind w:left="175" w:hanging="283"/>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Konsep Media PBA</w:t>
            </w:r>
          </w:p>
          <w:p w14:paraId="4368E4C6" w14:textId="77777777" w:rsidR="00DC00A5" w:rsidRDefault="00DC00A5" w:rsidP="00D07A5A">
            <w:pPr>
              <w:pStyle w:val="ListParagraph"/>
              <w:numPr>
                <w:ilvl w:val="0"/>
                <w:numId w:val="65"/>
              </w:numPr>
              <w:ind w:left="175" w:hanging="283"/>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Media Audio, Visual dan Audio Visual</w:t>
            </w:r>
          </w:p>
          <w:p w14:paraId="2A1D45D7" w14:textId="77777777" w:rsidR="00DC00A5" w:rsidRDefault="00DC00A5" w:rsidP="00D07A5A">
            <w:pPr>
              <w:pStyle w:val="ListParagraph"/>
              <w:numPr>
                <w:ilvl w:val="0"/>
                <w:numId w:val="65"/>
              </w:numPr>
              <w:ind w:left="175" w:hanging="283"/>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Sumber Belajar</w:t>
            </w:r>
          </w:p>
          <w:p w14:paraId="400D0EA4" w14:textId="217471F9" w:rsidR="00DC00A5" w:rsidRDefault="00DC00A5" w:rsidP="00D07A5A">
            <w:pPr>
              <w:pStyle w:val="ListParagraph"/>
              <w:numPr>
                <w:ilvl w:val="0"/>
                <w:numId w:val="65"/>
              </w:numPr>
              <w:ind w:left="175" w:hanging="283"/>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Media Pembelajaran Keterampilan </w:t>
            </w:r>
            <w:proofErr w:type="spellStart"/>
            <w:r>
              <w:rPr>
                <w:rFonts w:asciiTheme="majorBidi" w:eastAsia="Times New Roman" w:hAnsiTheme="majorBidi" w:cstheme="majorBidi"/>
                <w:sz w:val="18"/>
                <w:szCs w:val="18"/>
                <w:lang w:val="en-US"/>
              </w:rPr>
              <w:t>Mendengar</w:t>
            </w:r>
            <w:proofErr w:type="spellEnd"/>
          </w:p>
          <w:p w14:paraId="4FF772A2" w14:textId="64AA1182" w:rsidR="00DC00A5" w:rsidRPr="00BB6459" w:rsidRDefault="00DC00A5" w:rsidP="00D07A5A">
            <w:pPr>
              <w:pStyle w:val="ListParagraph"/>
              <w:numPr>
                <w:ilvl w:val="0"/>
                <w:numId w:val="65"/>
              </w:numPr>
              <w:ind w:left="175" w:hanging="283"/>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Media Pembelajaran </w:t>
            </w:r>
            <w:proofErr w:type="spellStart"/>
            <w:r>
              <w:rPr>
                <w:rFonts w:asciiTheme="majorBidi" w:eastAsia="Times New Roman" w:hAnsiTheme="majorBidi" w:cstheme="majorBidi"/>
                <w:sz w:val="18"/>
                <w:szCs w:val="18"/>
                <w:lang w:val="en-US"/>
              </w:rPr>
              <w:t>Keterampilan</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Berbicara</w:t>
            </w:r>
            <w:proofErr w:type="spellEnd"/>
          </w:p>
          <w:p w14:paraId="0E93DD65" w14:textId="13030F74" w:rsidR="00DC00A5" w:rsidRDefault="00DC00A5" w:rsidP="00D07A5A">
            <w:pPr>
              <w:pStyle w:val="ListParagraph"/>
              <w:numPr>
                <w:ilvl w:val="0"/>
                <w:numId w:val="65"/>
              </w:numPr>
              <w:ind w:left="175" w:hanging="283"/>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Media Pembelajaran </w:t>
            </w:r>
            <w:proofErr w:type="spellStart"/>
            <w:r>
              <w:rPr>
                <w:rFonts w:asciiTheme="majorBidi" w:eastAsia="Times New Roman" w:hAnsiTheme="majorBidi" w:cstheme="majorBidi"/>
                <w:sz w:val="18"/>
                <w:szCs w:val="18"/>
                <w:lang w:val="en-US"/>
              </w:rPr>
              <w:t>Keterampilan</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Membaca</w:t>
            </w:r>
            <w:proofErr w:type="spellEnd"/>
          </w:p>
          <w:p w14:paraId="77748D1C" w14:textId="31C3B7A3" w:rsidR="00DC00A5" w:rsidRDefault="00DC00A5" w:rsidP="00D07A5A">
            <w:pPr>
              <w:pStyle w:val="ListParagraph"/>
              <w:numPr>
                <w:ilvl w:val="0"/>
                <w:numId w:val="65"/>
              </w:numPr>
              <w:ind w:left="175" w:hanging="283"/>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Media Pembelajaran </w:t>
            </w:r>
            <w:proofErr w:type="spellStart"/>
            <w:r>
              <w:rPr>
                <w:rFonts w:asciiTheme="majorBidi" w:eastAsia="Times New Roman" w:hAnsiTheme="majorBidi" w:cstheme="majorBidi"/>
                <w:sz w:val="18"/>
                <w:szCs w:val="18"/>
                <w:lang w:val="en-US"/>
              </w:rPr>
              <w:t>Keterampilan</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Menulis</w:t>
            </w:r>
            <w:proofErr w:type="spellEnd"/>
          </w:p>
          <w:p w14:paraId="3C68C3C7" w14:textId="4E8917AC" w:rsidR="00DC00A5" w:rsidRDefault="00DC00A5" w:rsidP="00D07A5A">
            <w:pPr>
              <w:pStyle w:val="ListParagraph"/>
              <w:numPr>
                <w:ilvl w:val="0"/>
                <w:numId w:val="65"/>
              </w:numPr>
              <w:ind w:left="175" w:hanging="283"/>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Media Pembelajaran </w:t>
            </w:r>
            <w:proofErr w:type="spellStart"/>
            <w:r>
              <w:rPr>
                <w:rFonts w:asciiTheme="majorBidi" w:eastAsia="Times New Roman" w:hAnsiTheme="majorBidi" w:cstheme="majorBidi"/>
                <w:sz w:val="18"/>
                <w:szCs w:val="18"/>
                <w:lang w:val="en-US"/>
              </w:rPr>
              <w:t>Kosakata</w:t>
            </w:r>
            <w:proofErr w:type="spellEnd"/>
          </w:p>
          <w:p w14:paraId="6B6EA3EE" w14:textId="17FCDC44" w:rsidR="00DC00A5" w:rsidRPr="00BB6459" w:rsidRDefault="00DC00A5" w:rsidP="00D07A5A">
            <w:pPr>
              <w:pStyle w:val="ListParagraph"/>
              <w:numPr>
                <w:ilvl w:val="0"/>
                <w:numId w:val="65"/>
              </w:numPr>
              <w:ind w:left="175" w:hanging="283"/>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Media Pembelajaran </w:t>
            </w:r>
            <w:proofErr w:type="spellStart"/>
            <w:r>
              <w:rPr>
                <w:rFonts w:asciiTheme="majorBidi" w:eastAsia="Times New Roman" w:hAnsiTheme="majorBidi" w:cstheme="majorBidi"/>
                <w:sz w:val="18"/>
                <w:szCs w:val="18"/>
                <w:lang w:val="en-US"/>
              </w:rPr>
              <w:t>Struktur</w:t>
            </w:r>
            <w:proofErr w:type="spellEnd"/>
            <w:r>
              <w:rPr>
                <w:rFonts w:asciiTheme="majorBidi" w:eastAsia="Times New Roman" w:hAnsiTheme="majorBidi" w:cstheme="majorBidi"/>
                <w:sz w:val="18"/>
                <w:szCs w:val="18"/>
                <w:lang w:val="en-US"/>
              </w:rPr>
              <w:t xml:space="preserve"> Bahasa</w:t>
            </w:r>
          </w:p>
          <w:p w14:paraId="62F58E83" w14:textId="5A9AE54F" w:rsidR="00DC00A5" w:rsidRDefault="00DC00A5" w:rsidP="00D07A5A">
            <w:pPr>
              <w:pStyle w:val="ListParagraph"/>
              <w:numPr>
                <w:ilvl w:val="0"/>
                <w:numId w:val="65"/>
              </w:numPr>
              <w:ind w:left="175" w:hanging="283"/>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Evaluasi Media Pembelajaran</w:t>
            </w:r>
          </w:p>
          <w:p w14:paraId="035BE1EB" w14:textId="085C32A6" w:rsidR="00DC00A5" w:rsidRPr="00BB6459" w:rsidRDefault="00DC00A5" w:rsidP="00D07A5A">
            <w:pPr>
              <w:pStyle w:val="ListParagraph"/>
              <w:numPr>
                <w:ilvl w:val="0"/>
                <w:numId w:val="65"/>
              </w:numPr>
              <w:ind w:left="175" w:hanging="283"/>
              <w:jc w:val="both"/>
              <w:rPr>
                <w:rFonts w:asciiTheme="majorBidi" w:eastAsia="Times New Roman" w:hAnsiTheme="majorBidi" w:cstheme="majorBidi"/>
                <w:sz w:val="18"/>
                <w:szCs w:val="18"/>
                <w:lang w:val="id-ID"/>
              </w:rPr>
            </w:pPr>
            <w:proofErr w:type="spellStart"/>
            <w:r>
              <w:rPr>
                <w:rFonts w:asciiTheme="majorBidi" w:eastAsia="Times New Roman" w:hAnsiTheme="majorBidi" w:cstheme="majorBidi"/>
                <w:sz w:val="18"/>
                <w:szCs w:val="18"/>
                <w:lang w:val="en-US"/>
              </w:rPr>
              <w:t>Praktikum</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membuat</w:t>
            </w:r>
            <w:proofErr w:type="spellEnd"/>
            <w:r>
              <w:rPr>
                <w:rFonts w:asciiTheme="majorBidi" w:eastAsia="Times New Roman" w:hAnsiTheme="majorBidi" w:cstheme="majorBidi"/>
                <w:sz w:val="18"/>
                <w:szCs w:val="18"/>
                <w:lang w:val="en-US"/>
              </w:rPr>
              <w:t xml:space="preserve"> media </w:t>
            </w:r>
            <w:proofErr w:type="spellStart"/>
            <w:r>
              <w:rPr>
                <w:rFonts w:asciiTheme="majorBidi" w:eastAsia="Times New Roman" w:hAnsiTheme="majorBidi" w:cstheme="majorBidi"/>
                <w:sz w:val="18"/>
                <w:szCs w:val="18"/>
                <w:lang w:val="en-US"/>
              </w:rPr>
              <w:t>pembelajaran</w:t>
            </w:r>
            <w:proofErr w:type="spellEnd"/>
            <w:r>
              <w:rPr>
                <w:rFonts w:asciiTheme="majorBidi" w:eastAsia="Times New Roman" w:hAnsiTheme="majorBidi" w:cstheme="majorBidi"/>
                <w:sz w:val="18"/>
                <w:szCs w:val="18"/>
                <w:lang w:val="en-US"/>
              </w:rPr>
              <w:t xml:space="preserve"> 1</w:t>
            </w:r>
          </w:p>
          <w:p w14:paraId="673C119A" w14:textId="77777777" w:rsidR="00DC00A5" w:rsidRPr="00BB6459" w:rsidRDefault="00DC00A5" w:rsidP="00D07A5A">
            <w:pPr>
              <w:pStyle w:val="ListParagraph"/>
              <w:numPr>
                <w:ilvl w:val="0"/>
                <w:numId w:val="65"/>
              </w:numPr>
              <w:ind w:left="175" w:hanging="283"/>
              <w:jc w:val="both"/>
              <w:rPr>
                <w:rFonts w:asciiTheme="majorBidi" w:eastAsia="Times New Roman" w:hAnsiTheme="majorBidi" w:cstheme="majorBidi"/>
                <w:sz w:val="18"/>
                <w:szCs w:val="18"/>
                <w:lang w:val="id-ID"/>
              </w:rPr>
            </w:pPr>
            <w:proofErr w:type="spellStart"/>
            <w:r>
              <w:rPr>
                <w:rFonts w:asciiTheme="majorBidi" w:eastAsia="Times New Roman" w:hAnsiTheme="majorBidi" w:cstheme="majorBidi"/>
                <w:sz w:val="18"/>
                <w:szCs w:val="18"/>
                <w:lang w:val="en-US"/>
              </w:rPr>
              <w:t>Praktikum</w:t>
            </w:r>
            <w:proofErr w:type="spellEnd"/>
            <w:r>
              <w:rPr>
                <w:rFonts w:asciiTheme="majorBidi" w:eastAsia="Times New Roman" w:hAnsiTheme="majorBidi" w:cstheme="majorBidi"/>
                <w:sz w:val="18"/>
                <w:szCs w:val="18"/>
                <w:lang w:val="en-US"/>
              </w:rPr>
              <w:t xml:space="preserve"> </w:t>
            </w:r>
            <w:proofErr w:type="spellStart"/>
            <w:r>
              <w:rPr>
                <w:rFonts w:asciiTheme="majorBidi" w:eastAsia="Times New Roman" w:hAnsiTheme="majorBidi" w:cstheme="majorBidi"/>
                <w:sz w:val="18"/>
                <w:szCs w:val="18"/>
                <w:lang w:val="en-US"/>
              </w:rPr>
              <w:t>membuat</w:t>
            </w:r>
            <w:proofErr w:type="spellEnd"/>
            <w:r>
              <w:rPr>
                <w:rFonts w:asciiTheme="majorBidi" w:eastAsia="Times New Roman" w:hAnsiTheme="majorBidi" w:cstheme="majorBidi"/>
                <w:sz w:val="18"/>
                <w:szCs w:val="18"/>
                <w:lang w:val="en-US"/>
              </w:rPr>
              <w:t xml:space="preserve"> media </w:t>
            </w:r>
            <w:proofErr w:type="spellStart"/>
            <w:r>
              <w:rPr>
                <w:rFonts w:asciiTheme="majorBidi" w:eastAsia="Times New Roman" w:hAnsiTheme="majorBidi" w:cstheme="majorBidi"/>
                <w:sz w:val="18"/>
                <w:szCs w:val="18"/>
                <w:lang w:val="en-US"/>
              </w:rPr>
              <w:t>pembelajaran</w:t>
            </w:r>
            <w:proofErr w:type="spellEnd"/>
            <w:r>
              <w:rPr>
                <w:rFonts w:asciiTheme="majorBidi" w:eastAsia="Times New Roman" w:hAnsiTheme="majorBidi" w:cstheme="majorBidi"/>
                <w:sz w:val="18"/>
                <w:szCs w:val="18"/>
                <w:lang w:val="en-US"/>
              </w:rPr>
              <w:t xml:space="preserve"> 1</w:t>
            </w:r>
          </w:p>
          <w:p w14:paraId="540FD1DC" w14:textId="77777777" w:rsidR="00DC00A5" w:rsidRPr="00F54AB2" w:rsidRDefault="00DC00A5" w:rsidP="00DC00A5">
            <w:pPr>
              <w:pStyle w:val="ListParagraph"/>
              <w:ind w:left="175"/>
              <w:jc w:val="both"/>
              <w:rPr>
                <w:rFonts w:asciiTheme="majorBidi" w:eastAsia="Times New Roman" w:hAnsiTheme="majorBidi" w:cstheme="majorBidi"/>
                <w:sz w:val="18"/>
                <w:szCs w:val="18"/>
                <w:lang w:val="id-ID"/>
              </w:rPr>
            </w:pPr>
          </w:p>
          <w:p w14:paraId="01691362" w14:textId="77777777" w:rsidR="00DC00A5" w:rsidRPr="006A1BD4" w:rsidRDefault="00DC00A5" w:rsidP="00DC00A5">
            <w:pPr>
              <w:jc w:val="both"/>
              <w:rPr>
                <w:rFonts w:asciiTheme="majorBidi" w:eastAsia="Times New Roman" w:hAnsiTheme="majorBidi" w:cstheme="majorBidi"/>
                <w:sz w:val="18"/>
                <w:szCs w:val="18"/>
              </w:rPr>
            </w:pPr>
          </w:p>
        </w:tc>
      </w:tr>
      <w:tr w:rsidR="00DC00A5" w:rsidRPr="00DF2B7E" w14:paraId="05E547ED" w14:textId="77777777" w:rsidTr="00D73679">
        <w:trPr>
          <w:trHeight w:val="848"/>
        </w:trPr>
        <w:tc>
          <w:tcPr>
            <w:tcW w:w="675" w:type="dxa"/>
            <w:vMerge/>
          </w:tcPr>
          <w:p w14:paraId="5D6A3366" w14:textId="77777777" w:rsidR="00DC00A5" w:rsidRPr="006A1BD4" w:rsidRDefault="00DC00A5" w:rsidP="00DC00A5">
            <w:pPr>
              <w:jc w:val="center"/>
              <w:rPr>
                <w:rFonts w:asciiTheme="majorBidi" w:eastAsia="Times New Roman" w:hAnsiTheme="majorBidi" w:cstheme="majorBidi"/>
                <w:sz w:val="18"/>
                <w:szCs w:val="18"/>
              </w:rPr>
            </w:pPr>
          </w:p>
        </w:tc>
        <w:tc>
          <w:tcPr>
            <w:tcW w:w="1701" w:type="dxa"/>
            <w:vMerge/>
          </w:tcPr>
          <w:p w14:paraId="4E42B37C" w14:textId="77777777" w:rsidR="00DC00A5" w:rsidRPr="006A1BD4" w:rsidRDefault="00DC00A5" w:rsidP="00DC00A5">
            <w:pPr>
              <w:jc w:val="both"/>
              <w:rPr>
                <w:rFonts w:asciiTheme="majorBidi" w:eastAsia="Times New Roman" w:hAnsiTheme="majorBidi" w:cstheme="majorBidi"/>
                <w:sz w:val="18"/>
                <w:szCs w:val="18"/>
              </w:rPr>
            </w:pPr>
          </w:p>
        </w:tc>
        <w:tc>
          <w:tcPr>
            <w:tcW w:w="850" w:type="dxa"/>
          </w:tcPr>
          <w:p w14:paraId="3C929070" w14:textId="77777777" w:rsidR="00DC00A5" w:rsidRDefault="00DC00A5" w:rsidP="00DC00A5">
            <w:pPr>
              <w:jc w:val="center"/>
              <w:rPr>
                <w:rFonts w:asciiTheme="majorBidi" w:eastAsia="Times New Roman" w:hAnsiTheme="majorBidi" w:cstheme="majorBidi"/>
                <w:sz w:val="18"/>
                <w:szCs w:val="18"/>
                <w:lang w:val="id-ID"/>
              </w:rPr>
            </w:pPr>
            <w:r w:rsidRPr="00021638">
              <w:rPr>
                <w:rFonts w:asciiTheme="majorBidi" w:eastAsia="Times New Roman" w:hAnsiTheme="majorBidi" w:cstheme="majorBidi"/>
                <w:sz w:val="18"/>
                <w:szCs w:val="18"/>
                <w:lang w:val="id-ID"/>
              </w:rPr>
              <w:t xml:space="preserve">CPMK </w:t>
            </w:r>
          </w:p>
          <w:p w14:paraId="6FEC774F" w14:textId="750D2DE6" w:rsidR="005272DB" w:rsidRDefault="005272DB"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9</w:t>
            </w:r>
            <w:r w:rsidR="00145034">
              <w:rPr>
                <w:rFonts w:asciiTheme="majorBidi" w:eastAsia="Times New Roman" w:hAnsiTheme="majorBidi" w:cstheme="majorBidi"/>
                <w:sz w:val="18"/>
                <w:szCs w:val="18"/>
                <w:lang w:val="id-ID"/>
              </w:rPr>
              <w:t>8</w:t>
            </w:r>
          </w:p>
        </w:tc>
        <w:tc>
          <w:tcPr>
            <w:tcW w:w="1985" w:type="dxa"/>
            <w:tcBorders>
              <w:left w:val="single" w:sz="8" w:space="0" w:color="000000"/>
              <w:right w:val="single" w:sz="8" w:space="0" w:color="000000"/>
            </w:tcBorders>
            <w:tcMar>
              <w:top w:w="0" w:type="dxa"/>
              <w:left w:w="100" w:type="dxa"/>
              <w:bottom w:w="0" w:type="dxa"/>
              <w:right w:w="100" w:type="dxa"/>
            </w:tcMar>
          </w:tcPr>
          <w:p w14:paraId="20A4CBF5" w14:textId="77777777" w:rsidR="00DC00A5" w:rsidRPr="00BB6459" w:rsidRDefault="00DC00A5" w:rsidP="00DC00A5">
            <w:pPr>
              <w:jc w:val="both"/>
              <w:rPr>
                <w:rFonts w:asciiTheme="majorBidi" w:eastAsia="Times New Roman" w:hAnsiTheme="majorBidi" w:cstheme="majorBidi"/>
                <w:sz w:val="18"/>
                <w:szCs w:val="18"/>
                <w:lang w:val="id-ID"/>
              </w:rPr>
            </w:pPr>
            <w:r w:rsidRPr="00BB6459">
              <w:rPr>
                <w:rFonts w:asciiTheme="majorBidi" w:eastAsia="Times New Roman" w:hAnsiTheme="majorBidi" w:cstheme="majorBidi"/>
                <w:sz w:val="18"/>
                <w:szCs w:val="18"/>
                <w:lang w:val="id-ID"/>
              </w:rPr>
              <w:t>Menguasai konsep media pembelajaran bahasa Arab dan mengimplementasikannya dalam merencanakan dan melaksanakan</w:t>
            </w:r>
          </w:p>
          <w:p w14:paraId="5DA9F4AE" w14:textId="6D314580" w:rsidR="00DC00A5" w:rsidRPr="000D48A4" w:rsidRDefault="00DC00A5" w:rsidP="00DC00A5">
            <w:pPr>
              <w:jc w:val="both"/>
              <w:rPr>
                <w:rFonts w:asciiTheme="majorBidi" w:eastAsia="Times New Roman" w:hAnsiTheme="majorBidi" w:cstheme="majorBidi"/>
                <w:sz w:val="18"/>
                <w:szCs w:val="18"/>
                <w:lang w:val="id-ID"/>
              </w:rPr>
            </w:pPr>
            <w:r w:rsidRPr="00BB6459">
              <w:rPr>
                <w:rFonts w:asciiTheme="majorBidi" w:eastAsia="Times New Roman" w:hAnsiTheme="majorBidi" w:cstheme="majorBidi"/>
                <w:sz w:val="18"/>
                <w:szCs w:val="18"/>
                <w:lang w:val="id-ID"/>
              </w:rPr>
              <w:t>pembelajaran Bahasa Arab yang inovatif dan beradaptasi dengan perkembangan teknologi</w:t>
            </w:r>
          </w:p>
        </w:tc>
        <w:tc>
          <w:tcPr>
            <w:tcW w:w="992" w:type="dxa"/>
            <w:vMerge/>
          </w:tcPr>
          <w:p w14:paraId="5C1C8F1A" w14:textId="77777777" w:rsidR="00DC00A5" w:rsidRPr="000D48A4" w:rsidRDefault="00DC00A5" w:rsidP="00DC00A5">
            <w:pPr>
              <w:jc w:val="both"/>
              <w:rPr>
                <w:rFonts w:asciiTheme="majorBidi" w:eastAsia="Times New Roman" w:hAnsiTheme="majorBidi" w:cstheme="majorBidi"/>
                <w:sz w:val="18"/>
                <w:szCs w:val="18"/>
                <w:lang w:val="id-ID"/>
              </w:rPr>
            </w:pPr>
          </w:p>
        </w:tc>
        <w:tc>
          <w:tcPr>
            <w:tcW w:w="1984" w:type="dxa"/>
            <w:vMerge/>
          </w:tcPr>
          <w:p w14:paraId="4EAAB4C2" w14:textId="77777777" w:rsidR="00DC00A5" w:rsidRPr="000D48A4" w:rsidRDefault="00DC00A5" w:rsidP="00DC00A5">
            <w:pPr>
              <w:jc w:val="both"/>
              <w:rPr>
                <w:rFonts w:asciiTheme="majorBidi" w:eastAsia="Times New Roman" w:hAnsiTheme="majorBidi" w:cstheme="majorBidi"/>
                <w:sz w:val="18"/>
                <w:szCs w:val="18"/>
                <w:lang w:val="id-ID"/>
              </w:rPr>
            </w:pPr>
          </w:p>
        </w:tc>
      </w:tr>
      <w:tr w:rsidR="00DC00A5" w:rsidRPr="00DF2B7E" w14:paraId="3FD82EFB" w14:textId="77777777" w:rsidTr="00B94C19">
        <w:trPr>
          <w:trHeight w:val="3505"/>
        </w:trPr>
        <w:tc>
          <w:tcPr>
            <w:tcW w:w="675" w:type="dxa"/>
          </w:tcPr>
          <w:p w14:paraId="48051395" w14:textId="77777777" w:rsidR="00DC00A5"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CPL</w:t>
            </w:r>
          </w:p>
          <w:p w14:paraId="05CD15B9" w14:textId="200F8C43" w:rsidR="00DC00A5" w:rsidRPr="004B0185"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0</w:t>
            </w:r>
            <w:r w:rsidR="00836461">
              <w:rPr>
                <w:rFonts w:asciiTheme="majorBidi" w:eastAsia="Times New Roman" w:hAnsiTheme="majorBidi" w:cstheme="majorBidi"/>
                <w:sz w:val="18"/>
                <w:szCs w:val="18"/>
                <w:lang w:val="id-ID"/>
              </w:rPr>
              <w:t>3</w:t>
            </w:r>
          </w:p>
        </w:tc>
        <w:tc>
          <w:tcPr>
            <w:tcW w:w="1701" w:type="dxa"/>
          </w:tcPr>
          <w:p w14:paraId="27C6FE79" w14:textId="1899E2EA" w:rsidR="00DC00A5" w:rsidRPr="00184E2D" w:rsidRDefault="00836461" w:rsidP="00DC00A5">
            <w:pPr>
              <w:jc w:val="both"/>
              <w:rPr>
                <w:rFonts w:asciiTheme="majorBidi" w:eastAsia="Times New Roman" w:hAnsiTheme="majorBidi" w:cstheme="majorBidi"/>
                <w:sz w:val="18"/>
                <w:szCs w:val="18"/>
                <w:lang w:val="id-ID"/>
              </w:rPr>
            </w:pPr>
            <w:r w:rsidRPr="008E4360">
              <w:rPr>
                <w:rFonts w:ascii="Times New Roman" w:eastAsia="Times New Roman" w:hAnsi="Times New Roman" w:cs="Times New Roman"/>
                <w:sz w:val="18"/>
                <w:szCs w:val="18"/>
                <w:lang w:val="id-ID"/>
              </w:rPr>
              <w:t>Menguasai konsep perencanaan, pengelolaan, dan penilaian pembelajaran dan menerapkannya dalam pembelajaran bahasa Arab yang mendidik dan inovatif dengan mengintegrasikan ilmu keislaman, teknologi, dan kearifan lokal pada pendidikan dasar dan menengah</w:t>
            </w:r>
          </w:p>
        </w:tc>
        <w:tc>
          <w:tcPr>
            <w:tcW w:w="850" w:type="dxa"/>
          </w:tcPr>
          <w:p w14:paraId="181D3E81" w14:textId="028D5C98" w:rsidR="00DC00A5" w:rsidRPr="004B0185"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CPMK </w:t>
            </w:r>
            <w:r w:rsidR="00145034">
              <w:rPr>
                <w:rFonts w:asciiTheme="majorBidi" w:eastAsia="Times New Roman" w:hAnsiTheme="majorBidi" w:cstheme="majorBidi"/>
                <w:sz w:val="18"/>
                <w:szCs w:val="18"/>
                <w:lang w:val="id-ID"/>
              </w:rPr>
              <w:t>99</w:t>
            </w:r>
          </w:p>
          <w:p w14:paraId="34F38679" w14:textId="77777777" w:rsidR="00DC00A5" w:rsidRPr="004B0185" w:rsidRDefault="00DC00A5" w:rsidP="00DC00A5">
            <w:pPr>
              <w:jc w:val="center"/>
              <w:rPr>
                <w:rFonts w:asciiTheme="majorBidi" w:eastAsia="Times New Roman" w:hAnsiTheme="majorBidi" w:cstheme="majorBidi"/>
                <w:sz w:val="18"/>
                <w:szCs w:val="18"/>
                <w:lang w:val="id-ID"/>
              </w:rPr>
            </w:pPr>
          </w:p>
        </w:tc>
        <w:tc>
          <w:tcPr>
            <w:tcW w:w="1985" w:type="dxa"/>
            <w:tcBorders>
              <w:left w:val="single" w:sz="8" w:space="0" w:color="000000"/>
              <w:right w:val="single" w:sz="8" w:space="0" w:color="000000"/>
            </w:tcBorders>
            <w:tcMar>
              <w:top w:w="0" w:type="dxa"/>
              <w:left w:w="100" w:type="dxa"/>
              <w:bottom w:w="0" w:type="dxa"/>
              <w:right w:w="100" w:type="dxa"/>
            </w:tcMar>
          </w:tcPr>
          <w:p w14:paraId="7D7A9EDA" w14:textId="31024D1F" w:rsidR="00DC00A5" w:rsidRPr="00F54AB2" w:rsidRDefault="00DC00A5" w:rsidP="00DC00A5">
            <w:pPr>
              <w:jc w:val="both"/>
              <w:rPr>
                <w:rFonts w:asciiTheme="majorBidi" w:eastAsia="Times New Roman" w:hAnsiTheme="majorBidi" w:cstheme="majorBidi"/>
                <w:sz w:val="18"/>
                <w:szCs w:val="18"/>
                <w:lang w:val="id-ID"/>
              </w:rPr>
            </w:pPr>
            <w:r w:rsidRPr="00BB6459">
              <w:rPr>
                <w:rFonts w:asciiTheme="majorBidi" w:eastAsia="Times New Roman" w:hAnsiTheme="majorBidi" w:cstheme="majorBidi"/>
                <w:sz w:val="18"/>
                <w:szCs w:val="18"/>
                <w:lang w:val="id-ID"/>
              </w:rPr>
              <w:t>Terampil memilih, merancang dan memanfaatkan media pembelajaran bahasa Arab sesuai dengan tujuan dan materi</w:t>
            </w:r>
          </w:p>
        </w:tc>
        <w:tc>
          <w:tcPr>
            <w:tcW w:w="992" w:type="dxa"/>
            <w:vMerge/>
          </w:tcPr>
          <w:p w14:paraId="642D1BA9" w14:textId="77777777" w:rsidR="00DC00A5" w:rsidRPr="000D48A4" w:rsidRDefault="00DC00A5" w:rsidP="00DC00A5">
            <w:pPr>
              <w:jc w:val="both"/>
              <w:rPr>
                <w:rFonts w:asciiTheme="majorBidi" w:eastAsia="Times New Roman" w:hAnsiTheme="majorBidi" w:cstheme="majorBidi"/>
                <w:sz w:val="18"/>
                <w:szCs w:val="18"/>
                <w:lang w:val="id-ID"/>
              </w:rPr>
            </w:pPr>
          </w:p>
        </w:tc>
        <w:tc>
          <w:tcPr>
            <w:tcW w:w="1984" w:type="dxa"/>
            <w:vMerge/>
          </w:tcPr>
          <w:p w14:paraId="318B1603" w14:textId="77777777" w:rsidR="00DC00A5" w:rsidRPr="000D48A4" w:rsidRDefault="00DC00A5" w:rsidP="00DC00A5">
            <w:pPr>
              <w:jc w:val="both"/>
              <w:rPr>
                <w:rFonts w:asciiTheme="majorBidi" w:eastAsia="Times New Roman" w:hAnsiTheme="majorBidi" w:cstheme="majorBidi"/>
                <w:sz w:val="18"/>
                <w:szCs w:val="18"/>
                <w:lang w:val="id-ID"/>
              </w:rPr>
            </w:pPr>
          </w:p>
        </w:tc>
      </w:tr>
      <w:tr w:rsidR="00DC00A5" w:rsidRPr="00DF2B7E" w14:paraId="42379AA7" w14:textId="77777777" w:rsidTr="00387AAD">
        <w:trPr>
          <w:trHeight w:val="1718"/>
        </w:trPr>
        <w:tc>
          <w:tcPr>
            <w:tcW w:w="675" w:type="dxa"/>
            <w:vMerge w:val="restart"/>
          </w:tcPr>
          <w:p w14:paraId="638F2E5F" w14:textId="77777777" w:rsidR="00DC00A5"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rPr>
              <w:lastRenderedPageBreak/>
              <w:t>CPL</w:t>
            </w:r>
          </w:p>
          <w:p w14:paraId="06F2CE87" w14:textId="6D3316EA" w:rsidR="00DC00A5" w:rsidRPr="00152E1C"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0</w:t>
            </w:r>
            <w:r w:rsidR="00836461">
              <w:rPr>
                <w:rFonts w:asciiTheme="majorBidi" w:eastAsia="Times New Roman" w:hAnsiTheme="majorBidi" w:cstheme="majorBidi"/>
                <w:sz w:val="18"/>
                <w:szCs w:val="18"/>
              </w:rPr>
              <w:t>1</w:t>
            </w:r>
          </w:p>
        </w:tc>
        <w:tc>
          <w:tcPr>
            <w:tcW w:w="1701" w:type="dxa"/>
            <w:vMerge w:val="restart"/>
          </w:tcPr>
          <w:p w14:paraId="2BE9C69E" w14:textId="548118F4" w:rsidR="00DC00A5" w:rsidRPr="00184E2D" w:rsidRDefault="00836461" w:rsidP="00DC00A5">
            <w:pPr>
              <w:jc w:val="both"/>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lang w:val="id-ID"/>
              </w:rPr>
              <w:t>Bertakwa kepada Tuhan Yang Maha Esa</w:t>
            </w:r>
            <w:r>
              <w:rPr>
                <w:rFonts w:ascii="Times New Roman" w:eastAsia="Times New Roman" w:hAnsi="Times New Roman" w:cs="Times New Roman"/>
                <w:sz w:val="18"/>
                <w:szCs w:val="18"/>
                <w:lang w:val="id-ID"/>
              </w:rPr>
              <w:t xml:space="preserve">, bertanggung jawab, mandiri dan </w:t>
            </w:r>
            <w:r w:rsidRPr="005653A1">
              <w:rPr>
                <w:rFonts w:ascii="Times New Roman" w:eastAsia="Times New Roman" w:hAnsi="Times New Roman" w:cs="Times New Roman"/>
                <w:sz w:val="18"/>
                <w:szCs w:val="18"/>
                <w:lang w:val="id-ID"/>
              </w:rPr>
              <w:t>menjunjung tinggi nilai kemanusiaan dalam menjalankan tugas</w:t>
            </w:r>
          </w:p>
        </w:tc>
        <w:tc>
          <w:tcPr>
            <w:tcW w:w="850" w:type="dxa"/>
          </w:tcPr>
          <w:p w14:paraId="4275705E" w14:textId="3BEAD988" w:rsidR="00DC00A5" w:rsidRPr="004B0185"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10</w:t>
            </w:r>
            <w:r w:rsidR="00145034">
              <w:rPr>
                <w:rFonts w:asciiTheme="majorBidi" w:eastAsia="Times New Roman" w:hAnsiTheme="majorBidi" w:cstheme="majorBidi"/>
                <w:sz w:val="18"/>
                <w:szCs w:val="18"/>
                <w:lang w:val="id-ID"/>
              </w:rPr>
              <w:t>0</w:t>
            </w:r>
          </w:p>
        </w:tc>
        <w:tc>
          <w:tcPr>
            <w:tcW w:w="1985" w:type="dxa"/>
            <w:tcBorders>
              <w:top w:val="single" w:sz="8" w:space="0" w:color="000000"/>
              <w:left w:val="single" w:sz="8" w:space="0" w:color="000000"/>
              <w:right w:val="single" w:sz="8" w:space="0" w:color="000000"/>
            </w:tcBorders>
            <w:tcMar>
              <w:top w:w="0" w:type="dxa"/>
              <w:left w:w="100" w:type="dxa"/>
              <w:bottom w:w="0" w:type="dxa"/>
              <w:right w:w="100" w:type="dxa"/>
            </w:tcMar>
          </w:tcPr>
          <w:p w14:paraId="2E649F3D" w14:textId="77777777" w:rsidR="00DC00A5" w:rsidRPr="00637C86" w:rsidRDefault="00DC00A5" w:rsidP="00DC00A5">
            <w:pPr>
              <w:jc w:val="both"/>
              <w:rPr>
                <w:rFonts w:asciiTheme="majorBidi" w:eastAsia="Times New Roman" w:hAnsiTheme="majorBidi" w:cstheme="majorBidi"/>
                <w:sz w:val="18"/>
                <w:szCs w:val="18"/>
                <w:lang w:val="id-ID"/>
              </w:rPr>
            </w:pPr>
            <w:r w:rsidRPr="00637C86">
              <w:rPr>
                <w:rFonts w:asciiTheme="majorBidi" w:eastAsia="Times New Roman" w:hAnsiTheme="majorBidi" w:cstheme="majorBidi"/>
                <w:sz w:val="18"/>
                <w:szCs w:val="18"/>
                <w:lang w:val="id-ID"/>
              </w:rPr>
              <w:t>Menunjukkan sikap kritis,  inovatif, kreatif dan mengembangkan keilmuan secara berkelanjutan</w:t>
            </w:r>
          </w:p>
        </w:tc>
        <w:tc>
          <w:tcPr>
            <w:tcW w:w="992" w:type="dxa"/>
            <w:vMerge w:val="restart"/>
          </w:tcPr>
          <w:p w14:paraId="653DBFE0" w14:textId="77777777" w:rsidR="00DC00A5" w:rsidRPr="00CF0E35" w:rsidRDefault="00DC00A5" w:rsidP="00DC00A5">
            <w:pPr>
              <w:jc w:val="both"/>
              <w:rPr>
                <w:rFonts w:asciiTheme="majorBidi" w:eastAsia="Times New Roman" w:hAnsiTheme="majorBidi" w:cstheme="majorBidi"/>
                <w:sz w:val="18"/>
                <w:szCs w:val="18"/>
                <w:lang w:val="id-ID"/>
              </w:rPr>
            </w:pPr>
            <w:r w:rsidRPr="00CF0E35">
              <w:rPr>
                <w:rFonts w:asciiTheme="majorBidi" w:eastAsia="Times New Roman" w:hAnsiTheme="majorBidi" w:cstheme="majorBidi"/>
                <w:sz w:val="18"/>
                <w:szCs w:val="18"/>
                <w:lang w:val="id-ID"/>
              </w:rPr>
              <w:t>Taqwīm Ta‘līm al-Lughah al-‘Arabiyyah</w:t>
            </w:r>
          </w:p>
        </w:tc>
        <w:tc>
          <w:tcPr>
            <w:tcW w:w="1984" w:type="dxa"/>
            <w:vMerge w:val="restart"/>
          </w:tcPr>
          <w:p w14:paraId="0CF6D09D" w14:textId="77777777" w:rsidR="00DC00A5" w:rsidRDefault="00DC00A5" w:rsidP="00D07A5A">
            <w:pPr>
              <w:pStyle w:val="ListParagraph"/>
              <w:numPr>
                <w:ilvl w:val="0"/>
                <w:numId w:val="66"/>
              </w:numPr>
              <w:ind w:left="175" w:hanging="283"/>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Konsep Evaluasi PBA dalam Kurikulum Merdeka</w:t>
            </w:r>
          </w:p>
          <w:p w14:paraId="73ADE183" w14:textId="77777777" w:rsidR="00DC00A5" w:rsidRDefault="00DC00A5" w:rsidP="00D07A5A">
            <w:pPr>
              <w:pStyle w:val="ListParagraph"/>
              <w:numPr>
                <w:ilvl w:val="0"/>
                <w:numId w:val="66"/>
              </w:numPr>
              <w:ind w:left="175" w:hanging="283"/>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Teknik Evaluasi Bahasa Arab</w:t>
            </w:r>
          </w:p>
          <w:p w14:paraId="70B14D8E" w14:textId="77777777" w:rsidR="00DC00A5" w:rsidRDefault="00DC00A5" w:rsidP="00D07A5A">
            <w:pPr>
              <w:pStyle w:val="ListParagraph"/>
              <w:numPr>
                <w:ilvl w:val="0"/>
                <w:numId w:val="66"/>
              </w:numPr>
              <w:ind w:left="175" w:hanging="283"/>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Analisis Butir Soal Tes</w:t>
            </w:r>
          </w:p>
          <w:p w14:paraId="5CF9413D" w14:textId="77777777" w:rsidR="00DC00A5" w:rsidRDefault="00DC00A5" w:rsidP="00D07A5A">
            <w:pPr>
              <w:pStyle w:val="ListParagraph"/>
              <w:numPr>
                <w:ilvl w:val="0"/>
                <w:numId w:val="66"/>
              </w:numPr>
              <w:ind w:left="175" w:hanging="283"/>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Macam-macam Tes Keterampilan Berbahasa dan Unsur Bahasa</w:t>
            </w:r>
          </w:p>
          <w:p w14:paraId="6148965A" w14:textId="77777777" w:rsidR="00DC00A5" w:rsidRPr="00900AC3" w:rsidRDefault="00DC00A5" w:rsidP="00D07A5A">
            <w:pPr>
              <w:pStyle w:val="ListParagraph"/>
              <w:numPr>
                <w:ilvl w:val="0"/>
                <w:numId w:val="66"/>
              </w:numPr>
              <w:ind w:left="175" w:hanging="283"/>
              <w:jc w:val="both"/>
              <w:rPr>
                <w:rFonts w:asciiTheme="majorBidi" w:eastAsia="Times New Roman" w:hAnsiTheme="majorBidi" w:cstheme="majorBidi"/>
                <w:sz w:val="18"/>
                <w:szCs w:val="18"/>
              </w:rPr>
            </w:pPr>
            <w:r w:rsidRPr="00900AC3">
              <w:rPr>
                <w:rFonts w:asciiTheme="majorBidi" w:eastAsia="Times New Roman" w:hAnsiTheme="majorBidi" w:cstheme="majorBidi"/>
                <w:sz w:val="18"/>
                <w:szCs w:val="18"/>
                <w:lang w:val="id-ID"/>
              </w:rPr>
              <w:t>K</w:t>
            </w:r>
            <w:proofErr w:type="spellStart"/>
            <w:r w:rsidRPr="00900AC3">
              <w:rPr>
                <w:rFonts w:asciiTheme="majorBidi" w:eastAsia="Times New Roman" w:hAnsiTheme="majorBidi" w:cstheme="majorBidi"/>
                <w:sz w:val="18"/>
                <w:szCs w:val="18"/>
              </w:rPr>
              <w:t>onsep</w:t>
            </w:r>
            <w:proofErr w:type="spellEnd"/>
            <w:r w:rsidRPr="00900AC3">
              <w:rPr>
                <w:rFonts w:asciiTheme="majorBidi" w:eastAsia="Times New Roman" w:hAnsiTheme="majorBidi" w:cstheme="majorBidi"/>
                <w:sz w:val="18"/>
                <w:szCs w:val="18"/>
              </w:rPr>
              <w:t xml:space="preserve"> </w:t>
            </w:r>
            <w:r>
              <w:rPr>
                <w:rFonts w:asciiTheme="majorBidi" w:eastAsia="Times New Roman" w:hAnsiTheme="majorBidi" w:cstheme="majorBidi"/>
                <w:sz w:val="18"/>
                <w:szCs w:val="18"/>
                <w:lang w:val="id-ID"/>
              </w:rPr>
              <w:t>S</w:t>
            </w:r>
            <w:r>
              <w:rPr>
                <w:rFonts w:asciiTheme="majorBidi" w:eastAsia="Times New Roman" w:hAnsiTheme="majorBidi" w:cstheme="majorBidi"/>
                <w:sz w:val="18"/>
                <w:szCs w:val="18"/>
              </w:rPr>
              <w:t xml:space="preserve">coring dan </w:t>
            </w:r>
            <w:r>
              <w:rPr>
                <w:rFonts w:asciiTheme="majorBidi" w:eastAsia="Times New Roman" w:hAnsiTheme="majorBidi" w:cstheme="majorBidi"/>
                <w:sz w:val="18"/>
                <w:szCs w:val="18"/>
                <w:lang w:val="id-ID"/>
              </w:rPr>
              <w:t>G</w:t>
            </w:r>
            <w:proofErr w:type="spellStart"/>
            <w:r w:rsidRPr="00900AC3">
              <w:rPr>
                <w:rFonts w:asciiTheme="majorBidi" w:eastAsia="Times New Roman" w:hAnsiTheme="majorBidi" w:cstheme="majorBidi"/>
                <w:sz w:val="18"/>
                <w:szCs w:val="18"/>
              </w:rPr>
              <w:t>arding</w:t>
            </w:r>
            <w:proofErr w:type="spellEnd"/>
            <w:r w:rsidRPr="00900AC3">
              <w:rPr>
                <w:rFonts w:asciiTheme="majorBidi" w:eastAsia="Times New Roman" w:hAnsiTheme="majorBidi" w:cstheme="majorBidi"/>
                <w:sz w:val="18"/>
                <w:szCs w:val="18"/>
              </w:rPr>
              <w:t>, PAN dan PAP</w:t>
            </w:r>
          </w:p>
          <w:p w14:paraId="38BCE8B1" w14:textId="77777777" w:rsidR="00DC00A5" w:rsidRPr="000D48A4" w:rsidRDefault="00DC00A5" w:rsidP="00D07A5A">
            <w:pPr>
              <w:pStyle w:val="ListParagraph"/>
              <w:numPr>
                <w:ilvl w:val="0"/>
                <w:numId w:val="66"/>
              </w:numPr>
              <w:ind w:left="175" w:hanging="283"/>
              <w:jc w:val="both"/>
              <w:rPr>
                <w:rFonts w:asciiTheme="majorBidi" w:eastAsia="Times New Roman" w:hAnsiTheme="majorBidi" w:cstheme="majorBidi"/>
                <w:sz w:val="18"/>
                <w:szCs w:val="18"/>
                <w:lang w:val="fi-FI"/>
              </w:rPr>
            </w:pPr>
            <w:r>
              <w:rPr>
                <w:rFonts w:asciiTheme="majorBidi" w:eastAsia="Times New Roman" w:hAnsiTheme="majorBidi" w:cstheme="majorBidi"/>
                <w:sz w:val="18"/>
                <w:szCs w:val="18"/>
                <w:lang w:val="id-ID"/>
              </w:rPr>
              <w:t>K</w:t>
            </w:r>
            <w:r w:rsidRPr="000D48A4">
              <w:rPr>
                <w:rFonts w:asciiTheme="majorBidi" w:eastAsia="Times New Roman" w:hAnsiTheme="majorBidi" w:cstheme="majorBidi"/>
                <w:sz w:val="18"/>
                <w:szCs w:val="18"/>
                <w:lang w:val="fi-FI"/>
              </w:rPr>
              <w:t xml:space="preserve">etuntasan </w:t>
            </w:r>
            <w:r>
              <w:rPr>
                <w:rFonts w:asciiTheme="majorBidi" w:eastAsia="Times New Roman" w:hAnsiTheme="majorBidi" w:cstheme="majorBidi"/>
                <w:sz w:val="18"/>
                <w:szCs w:val="18"/>
                <w:lang w:val="id-ID"/>
              </w:rPr>
              <w:t>B</w:t>
            </w:r>
            <w:r w:rsidRPr="000D48A4">
              <w:rPr>
                <w:rFonts w:asciiTheme="majorBidi" w:eastAsia="Times New Roman" w:hAnsiTheme="majorBidi" w:cstheme="majorBidi"/>
                <w:sz w:val="18"/>
                <w:szCs w:val="18"/>
                <w:lang w:val="fi-FI"/>
              </w:rPr>
              <w:t>elajar KKM</w:t>
            </w:r>
            <w:r>
              <w:rPr>
                <w:rFonts w:asciiTheme="majorBidi" w:eastAsia="Times New Roman" w:hAnsiTheme="majorBidi" w:cstheme="majorBidi"/>
                <w:sz w:val="18"/>
                <w:szCs w:val="18"/>
                <w:lang w:val="id-ID"/>
              </w:rPr>
              <w:t>, dan Pelaporan Evaluasi</w:t>
            </w:r>
          </w:p>
        </w:tc>
      </w:tr>
      <w:tr w:rsidR="00DC00A5" w:rsidRPr="00DF2B7E" w14:paraId="045E7E34" w14:textId="77777777" w:rsidTr="00D73679">
        <w:trPr>
          <w:trHeight w:val="848"/>
        </w:trPr>
        <w:tc>
          <w:tcPr>
            <w:tcW w:w="675" w:type="dxa"/>
            <w:vMerge/>
          </w:tcPr>
          <w:p w14:paraId="6A34D607" w14:textId="77777777" w:rsidR="00DC00A5" w:rsidRPr="000D48A4" w:rsidRDefault="00DC00A5" w:rsidP="00DC00A5">
            <w:pPr>
              <w:jc w:val="center"/>
              <w:rPr>
                <w:rFonts w:asciiTheme="majorBidi" w:eastAsia="Times New Roman" w:hAnsiTheme="majorBidi" w:cstheme="majorBidi"/>
                <w:sz w:val="18"/>
                <w:szCs w:val="18"/>
                <w:lang w:val="fi-FI"/>
              </w:rPr>
            </w:pPr>
          </w:p>
        </w:tc>
        <w:tc>
          <w:tcPr>
            <w:tcW w:w="1701" w:type="dxa"/>
            <w:vMerge/>
          </w:tcPr>
          <w:p w14:paraId="0803B0D3" w14:textId="77777777" w:rsidR="00DC00A5" w:rsidRPr="00184E2D" w:rsidRDefault="00DC00A5" w:rsidP="00DC00A5">
            <w:pPr>
              <w:jc w:val="both"/>
              <w:rPr>
                <w:rFonts w:asciiTheme="majorBidi" w:eastAsia="Times New Roman" w:hAnsiTheme="majorBidi" w:cstheme="majorBidi"/>
                <w:sz w:val="18"/>
                <w:szCs w:val="18"/>
                <w:lang w:val="id-ID"/>
              </w:rPr>
            </w:pPr>
          </w:p>
        </w:tc>
        <w:tc>
          <w:tcPr>
            <w:tcW w:w="850" w:type="dxa"/>
          </w:tcPr>
          <w:p w14:paraId="10A33FCF" w14:textId="36E5F4AE" w:rsidR="00DC00A5"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10</w:t>
            </w:r>
            <w:r w:rsidR="00145034">
              <w:rPr>
                <w:rFonts w:asciiTheme="majorBidi" w:eastAsia="Times New Roman" w:hAnsiTheme="majorBidi" w:cstheme="majorBidi"/>
                <w:sz w:val="18"/>
                <w:szCs w:val="18"/>
                <w:lang w:val="id-ID"/>
              </w:rPr>
              <w:t>1</w:t>
            </w:r>
          </w:p>
        </w:tc>
        <w:tc>
          <w:tcPr>
            <w:tcW w:w="1985" w:type="dxa"/>
            <w:tcBorders>
              <w:left w:val="single" w:sz="8" w:space="0" w:color="000000"/>
              <w:right w:val="single" w:sz="8" w:space="0" w:color="000000"/>
            </w:tcBorders>
            <w:tcMar>
              <w:top w:w="0" w:type="dxa"/>
              <w:left w:w="100" w:type="dxa"/>
              <w:bottom w:w="0" w:type="dxa"/>
              <w:right w:w="100" w:type="dxa"/>
            </w:tcMar>
          </w:tcPr>
          <w:p w14:paraId="61D3A1AB" w14:textId="77777777" w:rsidR="00DC00A5" w:rsidRPr="000D48A4" w:rsidRDefault="00DC00A5" w:rsidP="00DC00A5">
            <w:pPr>
              <w:ind w:left="42"/>
              <w:jc w:val="both"/>
              <w:rPr>
                <w:rFonts w:asciiTheme="majorBidi" w:eastAsia="Times New Roman" w:hAnsiTheme="majorBidi" w:cstheme="majorBidi"/>
                <w:sz w:val="18"/>
                <w:szCs w:val="18"/>
                <w:lang w:val="id-ID"/>
              </w:rPr>
            </w:pPr>
            <w:r w:rsidRPr="000D48A4">
              <w:rPr>
                <w:rFonts w:asciiTheme="majorBidi" w:eastAsia="Times New Roman" w:hAnsiTheme="majorBidi" w:cstheme="majorBidi"/>
                <w:sz w:val="18"/>
                <w:szCs w:val="18"/>
                <w:lang w:val="id-ID"/>
              </w:rPr>
              <w:t>M</w:t>
            </w:r>
            <w:r>
              <w:rPr>
                <w:rFonts w:asciiTheme="majorBidi" w:eastAsia="Times New Roman" w:hAnsiTheme="majorBidi" w:cstheme="majorBidi"/>
                <w:sz w:val="18"/>
                <w:szCs w:val="18"/>
                <w:lang w:val="id-ID"/>
              </w:rPr>
              <w:t>enguasai</w:t>
            </w:r>
            <w:r w:rsidRPr="000D48A4">
              <w:rPr>
                <w:rFonts w:asciiTheme="majorBidi" w:eastAsia="Times New Roman" w:hAnsiTheme="majorBidi" w:cstheme="majorBidi"/>
                <w:sz w:val="18"/>
                <w:szCs w:val="18"/>
                <w:lang w:val="id-ID"/>
              </w:rPr>
              <w:t xml:space="preserve"> konsep evaluasi, penilaian hasil belajar, teknik evaluasi analisis butir </w:t>
            </w:r>
            <w:r>
              <w:rPr>
                <w:rFonts w:asciiTheme="majorBidi" w:eastAsia="Times New Roman" w:hAnsiTheme="majorBidi" w:cstheme="majorBidi"/>
                <w:sz w:val="18"/>
                <w:szCs w:val="18"/>
                <w:lang w:val="id-ID"/>
              </w:rPr>
              <w:t xml:space="preserve">soal, </w:t>
            </w:r>
            <w:r w:rsidRPr="000D48A4">
              <w:rPr>
                <w:rFonts w:asciiTheme="majorBidi" w:eastAsia="Times New Roman" w:hAnsiTheme="majorBidi" w:cstheme="majorBidi"/>
                <w:sz w:val="18"/>
                <w:szCs w:val="18"/>
                <w:lang w:val="id-ID"/>
              </w:rPr>
              <w:t xml:space="preserve"> pendekatan tes bahasa, pengukuran terhadap empat ketrampilan </w:t>
            </w:r>
            <w:r>
              <w:rPr>
                <w:rFonts w:asciiTheme="majorBidi" w:eastAsia="Times New Roman" w:hAnsiTheme="majorBidi" w:cstheme="majorBidi"/>
                <w:sz w:val="18"/>
                <w:szCs w:val="18"/>
                <w:lang w:val="id-ID"/>
              </w:rPr>
              <w:t>ber</w:t>
            </w:r>
            <w:r w:rsidRPr="000D48A4">
              <w:rPr>
                <w:rFonts w:asciiTheme="majorBidi" w:eastAsia="Times New Roman" w:hAnsiTheme="majorBidi" w:cstheme="majorBidi"/>
                <w:sz w:val="18"/>
                <w:szCs w:val="18"/>
                <w:lang w:val="id-ID"/>
              </w:rPr>
              <w:t>bahasa dan unsur-unsur bahasa, konstruksi instrumen evaluasi, pengolahan penilaian hasil belajar dan ketuntasan belajar</w:t>
            </w:r>
          </w:p>
        </w:tc>
        <w:tc>
          <w:tcPr>
            <w:tcW w:w="992" w:type="dxa"/>
            <w:vMerge/>
          </w:tcPr>
          <w:p w14:paraId="0EEE032D" w14:textId="77777777" w:rsidR="00DC00A5" w:rsidRPr="000D48A4" w:rsidRDefault="00DC00A5" w:rsidP="00DC00A5">
            <w:pPr>
              <w:jc w:val="both"/>
              <w:rPr>
                <w:rFonts w:asciiTheme="majorBidi" w:eastAsia="Times New Roman" w:hAnsiTheme="majorBidi" w:cstheme="majorBidi"/>
                <w:sz w:val="18"/>
                <w:szCs w:val="18"/>
                <w:lang w:val="id-ID"/>
              </w:rPr>
            </w:pPr>
          </w:p>
        </w:tc>
        <w:tc>
          <w:tcPr>
            <w:tcW w:w="1984" w:type="dxa"/>
            <w:vMerge/>
          </w:tcPr>
          <w:p w14:paraId="5BFC97F5" w14:textId="77777777" w:rsidR="00DC00A5" w:rsidRPr="000D48A4" w:rsidRDefault="00DC00A5" w:rsidP="00DC00A5">
            <w:pPr>
              <w:jc w:val="both"/>
              <w:rPr>
                <w:rFonts w:asciiTheme="majorBidi" w:eastAsia="Times New Roman" w:hAnsiTheme="majorBidi" w:cstheme="majorBidi"/>
                <w:sz w:val="18"/>
                <w:szCs w:val="18"/>
                <w:lang w:val="id-ID"/>
              </w:rPr>
            </w:pPr>
          </w:p>
        </w:tc>
      </w:tr>
      <w:tr w:rsidR="00DC00A5" w:rsidRPr="00DF2B7E" w14:paraId="3AEEDAF5" w14:textId="77777777" w:rsidTr="00387AAD">
        <w:trPr>
          <w:trHeight w:val="3322"/>
        </w:trPr>
        <w:tc>
          <w:tcPr>
            <w:tcW w:w="675" w:type="dxa"/>
          </w:tcPr>
          <w:p w14:paraId="381C4F75" w14:textId="77777777" w:rsidR="00DC00A5"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CPL</w:t>
            </w:r>
          </w:p>
          <w:p w14:paraId="312108AE" w14:textId="7A129777" w:rsidR="00DC00A5" w:rsidRPr="004B0185"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0</w:t>
            </w:r>
            <w:r w:rsidR="00836461">
              <w:rPr>
                <w:rFonts w:asciiTheme="majorBidi" w:eastAsia="Times New Roman" w:hAnsiTheme="majorBidi" w:cstheme="majorBidi"/>
                <w:sz w:val="18"/>
                <w:szCs w:val="18"/>
                <w:lang w:val="id-ID"/>
              </w:rPr>
              <w:t>3</w:t>
            </w:r>
          </w:p>
        </w:tc>
        <w:tc>
          <w:tcPr>
            <w:tcW w:w="1701" w:type="dxa"/>
          </w:tcPr>
          <w:p w14:paraId="5B56D87F" w14:textId="42E01135" w:rsidR="00DC00A5" w:rsidRPr="00184E2D" w:rsidRDefault="00836461" w:rsidP="00DC00A5">
            <w:pPr>
              <w:jc w:val="both"/>
              <w:rPr>
                <w:rFonts w:asciiTheme="majorBidi" w:eastAsia="Times New Roman" w:hAnsiTheme="majorBidi" w:cstheme="majorBidi"/>
                <w:sz w:val="18"/>
                <w:szCs w:val="18"/>
                <w:lang w:val="id-ID"/>
              </w:rPr>
            </w:pPr>
            <w:r w:rsidRPr="008E4360">
              <w:rPr>
                <w:rFonts w:ascii="Times New Roman" w:eastAsia="Times New Roman" w:hAnsi="Times New Roman" w:cs="Times New Roman"/>
                <w:sz w:val="18"/>
                <w:szCs w:val="18"/>
                <w:lang w:val="id-ID"/>
              </w:rPr>
              <w:t>Menguasai konsep perencanaan, pengelolaan, dan penilaian pembelajaran dan menerapkannya dalam pembelajaran bahasa Arab yang mendidik dan inovatif dengan mengintegrasikan ilmu keislaman, teknologi, dan kearifan lokal pada pendidikan dasar dan menengah</w:t>
            </w:r>
          </w:p>
        </w:tc>
        <w:tc>
          <w:tcPr>
            <w:tcW w:w="850" w:type="dxa"/>
          </w:tcPr>
          <w:p w14:paraId="2DBC5F72" w14:textId="2ADAD3DA" w:rsidR="00DC00A5" w:rsidRPr="004B0185"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10</w:t>
            </w:r>
            <w:r w:rsidR="00145034">
              <w:rPr>
                <w:rFonts w:asciiTheme="majorBidi" w:eastAsia="Times New Roman" w:hAnsiTheme="majorBidi" w:cstheme="majorBidi"/>
                <w:sz w:val="18"/>
                <w:szCs w:val="18"/>
                <w:lang w:val="id-ID"/>
              </w:rPr>
              <w:t>2</w:t>
            </w:r>
          </w:p>
          <w:p w14:paraId="2EA6740E" w14:textId="77777777" w:rsidR="00DC00A5" w:rsidRDefault="00DC00A5" w:rsidP="00DC00A5">
            <w:pPr>
              <w:jc w:val="center"/>
              <w:rPr>
                <w:rFonts w:asciiTheme="majorBidi" w:eastAsia="Times New Roman" w:hAnsiTheme="majorBidi" w:cstheme="majorBidi"/>
                <w:sz w:val="18"/>
                <w:szCs w:val="18"/>
                <w:lang w:val="id-ID"/>
              </w:rPr>
            </w:pPr>
          </w:p>
          <w:p w14:paraId="42BEF62E" w14:textId="77777777" w:rsidR="00DC00A5" w:rsidRPr="00021638" w:rsidRDefault="00DC00A5" w:rsidP="00DC00A5">
            <w:pPr>
              <w:rPr>
                <w:rFonts w:asciiTheme="majorBidi" w:eastAsia="Times New Roman" w:hAnsiTheme="majorBidi" w:cstheme="majorBidi"/>
                <w:sz w:val="18"/>
                <w:szCs w:val="18"/>
                <w:lang w:val="id-ID"/>
              </w:rPr>
            </w:pPr>
          </w:p>
          <w:p w14:paraId="32F72C49" w14:textId="77777777" w:rsidR="00DC00A5" w:rsidRDefault="00DC00A5" w:rsidP="00DC00A5">
            <w:pPr>
              <w:rPr>
                <w:rFonts w:asciiTheme="majorBidi" w:eastAsia="Times New Roman" w:hAnsiTheme="majorBidi" w:cstheme="majorBidi"/>
                <w:sz w:val="18"/>
                <w:szCs w:val="18"/>
                <w:lang w:val="id-ID"/>
              </w:rPr>
            </w:pPr>
          </w:p>
          <w:p w14:paraId="4F6AC3BC" w14:textId="77777777" w:rsidR="00DC00A5" w:rsidRDefault="00DC00A5" w:rsidP="00DC00A5">
            <w:pPr>
              <w:rPr>
                <w:rFonts w:asciiTheme="majorBidi" w:eastAsia="Times New Roman" w:hAnsiTheme="majorBidi" w:cstheme="majorBidi"/>
                <w:sz w:val="18"/>
                <w:szCs w:val="18"/>
                <w:lang w:val="id-ID"/>
              </w:rPr>
            </w:pPr>
          </w:p>
          <w:p w14:paraId="4DE3ED9F" w14:textId="77777777" w:rsidR="00DC00A5" w:rsidRPr="00021638" w:rsidRDefault="00DC00A5" w:rsidP="00DC00A5">
            <w:pPr>
              <w:jc w:val="center"/>
              <w:rPr>
                <w:rFonts w:asciiTheme="majorBidi" w:eastAsia="Times New Roman" w:hAnsiTheme="majorBidi" w:cstheme="majorBidi"/>
                <w:sz w:val="18"/>
                <w:szCs w:val="18"/>
                <w:lang w:val="id-ID"/>
              </w:rPr>
            </w:pPr>
          </w:p>
        </w:tc>
        <w:tc>
          <w:tcPr>
            <w:tcW w:w="1985" w:type="dxa"/>
            <w:tcBorders>
              <w:left w:val="single" w:sz="8" w:space="0" w:color="000000"/>
              <w:right w:val="single" w:sz="8" w:space="0" w:color="000000"/>
            </w:tcBorders>
            <w:tcMar>
              <w:top w:w="0" w:type="dxa"/>
              <w:left w:w="100" w:type="dxa"/>
              <w:bottom w:w="0" w:type="dxa"/>
              <w:right w:w="100" w:type="dxa"/>
            </w:tcMar>
          </w:tcPr>
          <w:p w14:paraId="3C1FBCF0" w14:textId="77777777" w:rsidR="00DC00A5" w:rsidRPr="00F54AB2" w:rsidRDefault="00DC00A5" w:rsidP="00DC00A5">
            <w:pPr>
              <w:ind w:left="42"/>
              <w:jc w:val="both"/>
              <w:rPr>
                <w:rFonts w:asciiTheme="majorBidi" w:eastAsia="Times New Roman" w:hAnsiTheme="majorBidi" w:cstheme="majorBidi"/>
                <w:sz w:val="18"/>
                <w:szCs w:val="18"/>
                <w:lang w:val="id-ID"/>
              </w:rPr>
            </w:pPr>
            <w:r w:rsidRPr="00F54AB2">
              <w:rPr>
                <w:rFonts w:asciiTheme="majorBidi" w:eastAsia="Times New Roman" w:hAnsiTheme="majorBidi" w:cstheme="majorBidi"/>
                <w:sz w:val="18"/>
                <w:szCs w:val="18"/>
                <w:lang w:val="id-ID"/>
              </w:rPr>
              <w:t xml:space="preserve">Terampil mengaplikasikan konsep  dan  </w:t>
            </w:r>
            <w:r>
              <w:rPr>
                <w:rFonts w:asciiTheme="majorBidi" w:eastAsia="Times New Roman" w:hAnsiTheme="majorBidi" w:cstheme="majorBidi"/>
                <w:sz w:val="18"/>
                <w:szCs w:val="18"/>
                <w:lang w:val="id-ID"/>
              </w:rPr>
              <w:t xml:space="preserve">teori </w:t>
            </w:r>
            <w:r w:rsidRPr="00F54AB2">
              <w:rPr>
                <w:rFonts w:asciiTheme="majorBidi" w:eastAsia="Times New Roman" w:hAnsiTheme="majorBidi" w:cstheme="majorBidi"/>
                <w:sz w:val="18"/>
                <w:szCs w:val="18"/>
                <w:lang w:val="id-ID"/>
              </w:rPr>
              <w:t>evaluasi pembelajaran bahasa Arab  dengan memanfaatkan IPTEKS yang berorientasi pada kecakapan hidup (</w:t>
            </w:r>
            <w:r w:rsidRPr="00F54AB2">
              <w:rPr>
                <w:rFonts w:asciiTheme="majorBidi" w:eastAsia="Times New Roman" w:hAnsiTheme="majorBidi" w:cstheme="majorBidi"/>
                <w:i/>
                <w:sz w:val="18"/>
                <w:szCs w:val="18"/>
                <w:lang w:val="id-ID"/>
              </w:rPr>
              <w:t>life skills</w:t>
            </w:r>
            <w:r w:rsidRPr="00F54AB2">
              <w:rPr>
                <w:rFonts w:asciiTheme="majorBidi" w:eastAsia="Times New Roman" w:hAnsiTheme="majorBidi" w:cstheme="majorBidi"/>
                <w:sz w:val="18"/>
                <w:szCs w:val="18"/>
                <w:lang w:val="id-ID"/>
              </w:rPr>
              <w:t>).</w:t>
            </w:r>
          </w:p>
          <w:p w14:paraId="28A0044D" w14:textId="77777777" w:rsidR="00DC00A5" w:rsidRPr="00F54AB2" w:rsidRDefault="00DC00A5" w:rsidP="00DC00A5">
            <w:pPr>
              <w:ind w:left="42"/>
              <w:jc w:val="both"/>
              <w:rPr>
                <w:rFonts w:asciiTheme="majorBidi" w:eastAsia="Times New Roman" w:hAnsiTheme="majorBidi" w:cstheme="majorBidi"/>
                <w:sz w:val="18"/>
                <w:szCs w:val="18"/>
                <w:lang w:val="id-ID"/>
              </w:rPr>
            </w:pPr>
          </w:p>
          <w:p w14:paraId="1DD1D1E5" w14:textId="77777777" w:rsidR="00DC00A5" w:rsidRPr="00F54AB2" w:rsidRDefault="00DC00A5" w:rsidP="00DC00A5">
            <w:pPr>
              <w:ind w:left="42"/>
              <w:rPr>
                <w:rFonts w:asciiTheme="majorBidi" w:eastAsia="Times New Roman" w:hAnsiTheme="majorBidi" w:cstheme="majorBidi"/>
                <w:sz w:val="18"/>
                <w:szCs w:val="18"/>
                <w:lang w:val="id-ID"/>
              </w:rPr>
            </w:pPr>
          </w:p>
          <w:p w14:paraId="156E0274" w14:textId="77777777" w:rsidR="00DC00A5" w:rsidRPr="00F54AB2" w:rsidRDefault="00DC00A5" w:rsidP="00DC00A5">
            <w:pPr>
              <w:ind w:left="42"/>
              <w:rPr>
                <w:rFonts w:asciiTheme="majorBidi" w:eastAsia="Times New Roman" w:hAnsiTheme="majorBidi" w:cstheme="majorBidi"/>
                <w:sz w:val="18"/>
                <w:szCs w:val="18"/>
                <w:lang w:val="id-ID"/>
              </w:rPr>
            </w:pPr>
          </w:p>
          <w:p w14:paraId="3860E1D3" w14:textId="77777777" w:rsidR="00DC00A5" w:rsidRPr="00F54AB2" w:rsidRDefault="00DC00A5" w:rsidP="00DC00A5">
            <w:pPr>
              <w:ind w:firstLine="720"/>
              <w:rPr>
                <w:rFonts w:asciiTheme="majorBidi" w:eastAsia="Times New Roman" w:hAnsiTheme="majorBidi" w:cstheme="majorBidi"/>
                <w:sz w:val="18"/>
                <w:szCs w:val="18"/>
                <w:lang w:val="id-ID"/>
              </w:rPr>
            </w:pPr>
          </w:p>
        </w:tc>
        <w:tc>
          <w:tcPr>
            <w:tcW w:w="992" w:type="dxa"/>
            <w:vMerge/>
          </w:tcPr>
          <w:p w14:paraId="77C432A4" w14:textId="77777777" w:rsidR="00DC00A5" w:rsidRPr="00F54AB2" w:rsidRDefault="00DC00A5" w:rsidP="00DC00A5">
            <w:pPr>
              <w:jc w:val="both"/>
              <w:rPr>
                <w:rFonts w:asciiTheme="majorBidi" w:eastAsia="Times New Roman" w:hAnsiTheme="majorBidi" w:cstheme="majorBidi"/>
                <w:sz w:val="18"/>
                <w:szCs w:val="18"/>
                <w:lang w:val="id-ID"/>
              </w:rPr>
            </w:pPr>
          </w:p>
        </w:tc>
        <w:tc>
          <w:tcPr>
            <w:tcW w:w="1984" w:type="dxa"/>
            <w:vMerge/>
          </w:tcPr>
          <w:p w14:paraId="3CD7B95C" w14:textId="77777777" w:rsidR="00DC00A5" w:rsidRPr="00F54AB2" w:rsidRDefault="00DC00A5" w:rsidP="00DC00A5">
            <w:pPr>
              <w:jc w:val="both"/>
              <w:rPr>
                <w:rFonts w:asciiTheme="majorBidi" w:eastAsia="Times New Roman" w:hAnsiTheme="majorBidi" w:cstheme="majorBidi"/>
                <w:sz w:val="18"/>
                <w:szCs w:val="18"/>
                <w:lang w:val="id-ID"/>
              </w:rPr>
            </w:pPr>
          </w:p>
        </w:tc>
      </w:tr>
      <w:tr w:rsidR="00DC00A5" w:rsidRPr="00DF2B7E" w14:paraId="4015A55F" w14:textId="77777777" w:rsidTr="00387AAD">
        <w:trPr>
          <w:trHeight w:val="1718"/>
        </w:trPr>
        <w:tc>
          <w:tcPr>
            <w:tcW w:w="675" w:type="dxa"/>
          </w:tcPr>
          <w:p w14:paraId="7852CF5A" w14:textId="77777777" w:rsidR="00DC00A5" w:rsidRDefault="00DC00A5" w:rsidP="00DC00A5">
            <w:pPr>
              <w:jc w:val="center"/>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CPL</w:t>
            </w:r>
          </w:p>
          <w:p w14:paraId="1BE9B48C" w14:textId="6E4A7C32" w:rsidR="00DC00A5" w:rsidRPr="00152E1C"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01</w:t>
            </w:r>
          </w:p>
        </w:tc>
        <w:tc>
          <w:tcPr>
            <w:tcW w:w="1701" w:type="dxa"/>
          </w:tcPr>
          <w:p w14:paraId="6FC01448" w14:textId="62E82E96" w:rsidR="00DC00A5" w:rsidRPr="00EF4273" w:rsidRDefault="00836461" w:rsidP="00DC00A5">
            <w:pPr>
              <w:jc w:val="both"/>
              <w:rPr>
                <w:rFonts w:asciiTheme="majorBidi" w:eastAsia="Times New Roman" w:hAnsiTheme="majorBidi" w:cstheme="majorBidi"/>
                <w:sz w:val="18"/>
                <w:szCs w:val="18"/>
                <w:lang w:val="id-ID"/>
              </w:rPr>
            </w:pPr>
            <w:r w:rsidRPr="005653A1">
              <w:rPr>
                <w:rFonts w:ascii="Times New Roman" w:eastAsia="Times New Roman" w:hAnsi="Times New Roman" w:cs="Times New Roman"/>
                <w:sz w:val="18"/>
                <w:szCs w:val="18"/>
                <w:lang w:val="id-ID"/>
              </w:rPr>
              <w:t>Bertakwa kepada Tuhan Yang Maha Esa</w:t>
            </w:r>
            <w:r>
              <w:rPr>
                <w:rFonts w:ascii="Times New Roman" w:eastAsia="Times New Roman" w:hAnsi="Times New Roman" w:cs="Times New Roman"/>
                <w:sz w:val="18"/>
                <w:szCs w:val="18"/>
                <w:lang w:val="id-ID"/>
              </w:rPr>
              <w:t xml:space="preserve">, bertanggung jawab, mandiri dan </w:t>
            </w:r>
            <w:r w:rsidRPr="005653A1">
              <w:rPr>
                <w:rFonts w:ascii="Times New Roman" w:eastAsia="Times New Roman" w:hAnsi="Times New Roman" w:cs="Times New Roman"/>
                <w:sz w:val="18"/>
                <w:szCs w:val="18"/>
                <w:lang w:val="id-ID"/>
              </w:rPr>
              <w:t>menjunjung tinggi nilai kemanusiaan dalam menjalankan tugas</w:t>
            </w:r>
          </w:p>
        </w:tc>
        <w:tc>
          <w:tcPr>
            <w:tcW w:w="850" w:type="dxa"/>
          </w:tcPr>
          <w:p w14:paraId="36D6FB8D" w14:textId="5D174500" w:rsidR="00DC00A5" w:rsidRPr="004B0185"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10</w:t>
            </w:r>
            <w:r w:rsidR="00145034">
              <w:rPr>
                <w:rFonts w:asciiTheme="majorBidi" w:eastAsia="Times New Roman" w:hAnsiTheme="majorBidi" w:cstheme="majorBidi"/>
                <w:sz w:val="18"/>
                <w:szCs w:val="18"/>
                <w:lang w:val="id-ID"/>
              </w:rPr>
              <w:t>3</w:t>
            </w:r>
          </w:p>
          <w:p w14:paraId="707D318D" w14:textId="77777777" w:rsidR="00DC00A5" w:rsidRPr="004B0185" w:rsidRDefault="00DC00A5" w:rsidP="00DC00A5">
            <w:pPr>
              <w:jc w:val="center"/>
              <w:rPr>
                <w:rFonts w:asciiTheme="majorBidi" w:eastAsia="Times New Roman" w:hAnsiTheme="majorBidi" w:cstheme="majorBidi"/>
                <w:sz w:val="18"/>
                <w:szCs w:val="18"/>
                <w:lang w:val="id-ID"/>
              </w:rPr>
            </w:pPr>
          </w:p>
        </w:tc>
        <w:tc>
          <w:tcPr>
            <w:tcW w:w="1985" w:type="dxa"/>
          </w:tcPr>
          <w:p w14:paraId="0DE2EC8E" w14:textId="3CC26B7D" w:rsidR="00DC00A5" w:rsidRPr="00EF4273" w:rsidRDefault="00DC00A5" w:rsidP="00DC00A5">
            <w:pPr>
              <w:jc w:val="both"/>
              <w:rPr>
                <w:rFonts w:asciiTheme="majorBidi" w:eastAsia="Times New Roman" w:hAnsiTheme="majorBidi" w:cstheme="majorBidi"/>
                <w:sz w:val="18"/>
                <w:szCs w:val="18"/>
                <w:lang w:val="id-ID"/>
              </w:rPr>
            </w:pPr>
            <w:r w:rsidRPr="00EF4273">
              <w:rPr>
                <w:rFonts w:ascii="Times New Roman" w:hAnsi="Times New Roman" w:cs="Times New Roman"/>
                <w:sz w:val="18"/>
                <w:szCs w:val="18"/>
                <w:lang w:val="id-ID"/>
              </w:rPr>
              <w:t>Mahasiswa dapat menunjukkan sikap bertanggung jawab, mandiri dan toleransi dalam mengembangkan perencanaan pembelajaran Bahasa Arab yang mengintegrasikan ilmu keislaman, teknologi dan kearifan lokal</w:t>
            </w:r>
          </w:p>
        </w:tc>
        <w:tc>
          <w:tcPr>
            <w:tcW w:w="992" w:type="dxa"/>
            <w:vMerge w:val="restart"/>
          </w:tcPr>
          <w:p w14:paraId="5599C0A7" w14:textId="77777777" w:rsidR="00DC00A5" w:rsidRPr="000D4894" w:rsidRDefault="00DC00A5" w:rsidP="00DC00A5">
            <w:pPr>
              <w:jc w:val="both"/>
              <w:rPr>
                <w:rFonts w:asciiTheme="majorBidi" w:eastAsia="Times New Roman" w:hAnsiTheme="majorBidi" w:cstheme="majorBidi"/>
                <w:sz w:val="18"/>
                <w:szCs w:val="18"/>
                <w:lang w:val="id-ID"/>
              </w:rPr>
            </w:pPr>
            <w:r w:rsidRPr="005272DB">
              <w:rPr>
                <w:rFonts w:asciiTheme="majorBidi" w:eastAsia="Times New Roman" w:hAnsiTheme="majorBidi" w:cstheme="majorBidi"/>
                <w:sz w:val="18"/>
                <w:szCs w:val="18"/>
                <w:lang w:val="id-ID"/>
              </w:rPr>
              <w:t>Taṣmīm Ta‘līm al-Lughah al-‘Arabiyyah</w:t>
            </w:r>
          </w:p>
        </w:tc>
        <w:tc>
          <w:tcPr>
            <w:tcW w:w="1984" w:type="dxa"/>
            <w:vMerge w:val="restart"/>
          </w:tcPr>
          <w:p w14:paraId="0DF5F476" w14:textId="77777777" w:rsidR="00DC00A5" w:rsidRPr="008E23CA" w:rsidRDefault="00DC00A5" w:rsidP="00D07A5A">
            <w:pPr>
              <w:widowControl w:val="0"/>
              <w:numPr>
                <w:ilvl w:val="0"/>
                <w:numId w:val="87"/>
              </w:numPr>
              <w:autoSpaceDE w:val="0"/>
              <w:autoSpaceDN w:val="0"/>
              <w:adjustRightInd w:val="0"/>
              <w:ind w:right="-22"/>
              <w:rPr>
                <w:rFonts w:asciiTheme="majorBidi" w:hAnsiTheme="majorBidi" w:cstheme="majorBidi"/>
                <w:sz w:val="18"/>
                <w:szCs w:val="18"/>
                <w:lang w:val="id-ID"/>
              </w:rPr>
            </w:pPr>
            <w:r w:rsidRPr="008E23CA">
              <w:rPr>
                <w:rFonts w:asciiTheme="majorBidi" w:hAnsiTheme="majorBidi" w:cstheme="majorBidi"/>
                <w:sz w:val="18"/>
                <w:szCs w:val="18"/>
                <w:lang w:val="sv-SE"/>
              </w:rPr>
              <w:t xml:space="preserve">Visi misi institusi dan dukungan mata kuliah </w:t>
            </w:r>
            <w:r w:rsidRPr="000D4894">
              <w:rPr>
                <w:rFonts w:asciiTheme="majorBidi" w:hAnsiTheme="majorBidi" w:cstheme="majorBidi"/>
                <w:sz w:val="18"/>
                <w:szCs w:val="18"/>
                <w:lang w:val="id-ID"/>
              </w:rPr>
              <w:t xml:space="preserve">Tasmim Ta`lim Al-Lughah Al`Arabiyyah </w:t>
            </w:r>
            <w:r w:rsidRPr="008E23CA">
              <w:rPr>
                <w:rFonts w:asciiTheme="majorBidi" w:hAnsiTheme="majorBidi" w:cstheme="majorBidi"/>
                <w:sz w:val="18"/>
                <w:szCs w:val="18"/>
                <w:lang w:val="sv-SE"/>
              </w:rPr>
              <w:t xml:space="preserve">terhadap visi institusi; Kontrak Perkuliahan </w:t>
            </w:r>
          </w:p>
          <w:p w14:paraId="2FB01841" w14:textId="77777777" w:rsidR="00DC00A5" w:rsidRPr="008E23CA" w:rsidRDefault="00DC00A5" w:rsidP="00D07A5A">
            <w:pPr>
              <w:widowControl w:val="0"/>
              <w:numPr>
                <w:ilvl w:val="0"/>
                <w:numId w:val="87"/>
              </w:numPr>
              <w:autoSpaceDE w:val="0"/>
              <w:autoSpaceDN w:val="0"/>
              <w:adjustRightInd w:val="0"/>
              <w:ind w:right="-22"/>
              <w:rPr>
                <w:rFonts w:asciiTheme="majorBidi" w:hAnsiTheme="majorBidi" w:cstheme="majorBidi"/>
                <w:sz w:val="18"/>
                <w:szCs w:val="18"/>
                <w:lang w:val="sv-SE"/>
              </w:rPr>
            </w:pPr>
            <w:r w:rsidRPr="008E23CA">
              <w:rPr>
                <w:rFonts w:asciiTheme="majorBidi" w:hAnsiTheme="majorBidi" w:cstheme="majorBidi"/>
                <w:sz w:val="18"/>
                <w:szCs w:val="18"/>
                <w:lang w:val="sv-SE"/>
              </w:rPr>
              <w:t xml:space="preserve">Kurikulum Nasional, </w:t>
            </w:r>
            <w:r w:rsidRPr="000D4894">
              <w:rPr>
                <w:rFonts w:asciiTheme="majorBidi" w:hAnsiTheme="majorBidi" w:cstheme="majorBidi"/>
                <w:sz w:val="18"/>
                <w:szCs w:val="18"/>
                <w:lang w:val="id-ID"/>
              </w:rPr>
              <w:t>Pembelajaran Mendalam, Pembelajaran Berdiferensiasi, Keterampilan Berfikir 4C, HOTS, Dimensi Profil Lulusan</w:t>
            </w:r>
          </w:p>
          <w:p w14:paraId="119F30BC" w14:textId="77777777" w:rsidR="00DC00A5" w:rsidRPr="008E23CA" w:rsidRDefault="00DC00A5" w:rsidP="00D07A5A">
            <w:pPr>
              <w:widowControl w:val="0"/>
              <w:numPr>
                <w:ilvl w:val="0"/>
                <w:numId w:val="87"/>
              </w:numPr>
              <w:autoSpaceDE w:val="0"/>
              <w:autoSpaceDN w:val="0"/>
              <w:adjustRightInd w:val="0"/>
              <w:ind w:right="-22"/>
              <w:rPr>
                <w:rFonts w:asciiTheme="majorBidi" w:hAnsiTheme="majorBidi" w:cstheme="majorBidi"/>
                <w:sz w:val="18"/>
                <w:szCs w:val="18"/>
                <w:lang w:val="sv-SE"/>
              </w:rPr>
            </w:pPr>
            <w:r w:rsidRPr="008E23CA">
              <w:rPr>
                <w:rFonts w:asciiTheme="majorBidi" w:hAnsiTheme="majorBidi" w:cstheme="majorBidi"/>
                <w:sz w:val="18"/>
                <w:szCs w:val="18"/>
                <w:lang w:val="sv-SE"/>
              </w:rPr>
              <w:t>Program tahunan (Prota) mata pelajaran Bahasa Arab</w:t>
            </w:r>
          </w:p>
          <w:p w14:paraId="231D5BD7" w14:textId="77777777" w:rsidR="00DC00A5" w:rsidRPr="008E23CA" w:rsidRDefault="00DC00A5" w:rsidP="00D07A5A">
            <w:pPr>
              <w:widowControl w:val="0"/>
              <w:numPr>
                <w:ilvl w:val="0"/>
                <w:numId w:val="87"/>
              </w:numPr>
              <w:autoSpaceDE w:val="0"/>
              <w:autoSpaceDN w:val="0"/>
              <w:adjustRightInd w:val="0"/>
              <w:ind w:right="-22"/>
              <w:rPr>
                <w:rFonts w:asciiTheme="majorBidi" w:hAnsiTheme="majorBidi" w:cstheme="majorBidi"/>
                <w:sz w:val="18"/>
                <w:szCs w:val="18"/>
                <w:lang w:val="sv-SE"/>
              </w:rPr>
            </w:pPr>
            <w:r w:rsidRPr="008E23CA">
              <w:rPr>
                <w:rFonts w:asciiTheme="majorBidi" w:hAnsiTheme="majorBidi" w:cstheme="majorBidi"/>
                <w:sz w:val="18"/>
                <w:szCs w:val="18"/>
                <w:lang w:val="sv-SE"/>
              </w:rPr>
              <w:t>Program Semester (Promes) mata pelajaran Bahasa Arab</w:t>
            </w:r>
          </w:p>
          <w:p w14:paraId="3858FBC8" w14:textId="77777777" w:rsidR="00DC00A5" w:rsidRPr="008E23CA" w:rsidRDefault="00DC00A5" w:rsidP="00D07A5A">
            <w:pPr>
              <w:widowControl w:val="0"/>
              <w:numPr>
                <w:ilvl w:val="0"/>
                <w:numId w:val="87"/>
              </w:numPr>
              <w:autoSpaceDE w:val="0"/>
              <w:autoSpaceDN w:val="0"/>
              <w:adjustRightInd w:val="0"/>
              <w:ind w:right="-22"/>
              <w:rPr>
                <w:rFonts w:asciiTheme="majorBidi" w:hAnsiTheme="majorBidi" w:cstheme="majorBidi"/>
                <w:sz w:val="18"/>
                <w:szCs w:val="18"/>
                <w:lang w:val="sv-SE"/>
              </w:rPr>
            </w:pPr>
            <w:r w:rsidRPr="008E23CA">
              <w:rPr>
                <w:rFonts w:asciiTheme="majorBidi" w:hAnsiTheme="majorBidi" w:cstheme="majorBidi"/>
                <w:sz w:val="18"/>
                <w:szCs w:val="18"/>
                <w:lang w:val="sv-SE"/>
              </w:rPr>
              <w:t xml:space="preserve">Pengembangan instrumen </w:t>
            </w:r>
            <w:r w:rsidRPr="000D4894">
              <w:rPr>
                <w:rFonts w:asciiTheme="majorBidi" w:hAnsiTheme="majorBidi" w:cstheme="majorBidi"/>
                <w:sz w:val="18"/>
                <w:szCs w:val="18"/>
                <w:lang w:val="sv-SE"/>
              </w:rPr>
              <w:t xml:space="preserve">penilaian kognitif (HOTS), </w:t>
            </w:r>
            <w:r w:rsidRPr="000D4894">
              <w:rPr>
                <w:rFonts w:asciiTheme="majorBidi" w:hAnsiTheme="majorBidi" w:cstheme="majorBidi"/>
                <w:sz w:val="18"/>
                <w:szCs w:val="18"/>
                <w:lang w:val="sv-SE"/>
              </w:rPr>
              <w:lastRenderedPageBreak/>
              <w:t>afektif (Profil Dimensi Lulusan) dan psikomotorik untuk pembelajaran Bahasa Arab</w:t>
            </w:r>
          </w:p>
          <w:p w14:paraId="32068B2A" w14:textId="48BFF5BB" w:rsidR="00DC00A5" w:rsidRPr="000D4894" w:rsidRDefault="00DC00A5" w:rsidP="00D07A5A">
            <w:pPr>
              <w:numPr>
                <w:ilvl w:val="0"/>
                <w:numId w:val="87"/>
              </w:numPr>
              <w:jc w:val="both"/>
              <w:rPr>
                <w:rFonts w:asciiTheme="majorBidi" w:eastAsia="Times New Roman" w:hAnsiTheme="majorBidi" w:cstheme="majorBidi"/>
                <w:sz w:val="18"/>
                <w:szCs w:val="18"/>
                <w:lang w:val="sv-SE"/>
              </w:rPr>
            </w:pPr>
            <w:r w:rsidRPr="000D4894">
              <w:rPr>
                <w:rFonts w:asciiTheme="majorBidi" w:hAnsiTheme="majorBidi" w:cstheme="majorBidi"/>
                <w:sz w:val="18"/>
                <w:szCs w:val="18"/>
                <w:lang w:val="sv-SE"/>
              </w:rPr>
              <w:t>Perencanaan pembelajaran mendalam Bahasa Arab di madrasah/sekolah berbasis Kurikulum Nasional dengan pendekatan pembelajaran 4C, HOTS, Dimensi Profil Lulusan, Pembelajaran Berdiferensiasi serta menerapkan model-model pembelajaran aktif dan mengintegrasikan nilai keislaman, teknologi dan kearifan lokal</w:t>
            </w:r>
          </w:p>
        </w:tc>
      </w:tr>
      <w:tr w:rsidR="00DC00A5" w:rsidRPr="00B70F8E" w14:paraId="57CD43BC" w14:textId="77777777" w:rsidTr="004B0185">
        <w:trPr>
          <w:trHeight w:val="536"/>
        </w:trPr>
        <w:tc>
          <w:tcPr>
            <w:tcW w:w="675" w:type="dxa"/>
          </w:tcPr>
          <w:p w14:paraId="67D6312A" w14:textId="77777777" w:rsidR="00DC00A5"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CPL</w:t>
            </w:r>
          </w:p>
          <w:p w14:paraId="1F291491" w14:textId="1AE56254" w:rsidR="00DC00A5" w:rsidRPr="00EF4273" w:rsidRDefault="00DC00A5" w:rsidP="00DC00A5">
            <w:pPr>
              <w:jc w:val="center"/>
              <w:rPr>
                <w:rFonts w:asciiTheme="majorBidi" w:eastAsia="Times New Roman" w:hAnsiTheme="majorBidi" w:cstheme="majorBidi"/>
                <w:sz w:val="18"/>
                <w:szCs w:val="18"/>
                <w:lang w:val="en-US"/>
              </w:rPr>
            </w:pPr>
            <w:r>
              <w:rPr>
                <w:rFonts w:asciiTheme="majorBidi" w:eastAsia="Times New Roman" w:hAnsiTheme="majorBidi" w:cstheme="majorBidi"/>
                <w:sz w:val="18"/>
                <w:szCs w:val="18"/>
                <w:lang w:val="id-ID"/>
              </w:rPr>
              <w:t>0</w:t>
            </w:r>
            <w:r w:rsidR="00836461">
              <w:rPr>
                <w:rFonts w:asciiTheme="majorBidi" w:eastAsia="Times New Roman" w:hAnsiTheme="majorBidi" w:cstheme="majorBidi"/>
                <w:sz w:val="18"/>
                <w:szCs w:val="18"/>
                <w:lang w:val="en-US"/>
              </w:rPr>
              <w:t>3</w:t>
            </w:r>
          </w:p>
        </w:tc>
        <w:tc>
          <w:tcPr>
            <w:tcW w:w="1701" w:type="dxa"/>
          </w:tcPr>
          <w:p w14:paraId="0606BF45" w14:textId="5A97DC27" w:rsidR="00DC00A5" w:rsidRPr="00EF4273" w:rsidRDefault="00836461" w:rsidP="00DC00A5">
            <w:pPr>
              <w:rPr>
                <w:rFonts w:asciiTheme="majorBidi" w:eastAsia="Times New Roman" w:hAnsiTheme="majorBidi" w:cstheme="majorBidi"/>
                <w:sz w:val="18"/>
                <w:szCs w:val="18"/>
                <w:lang w:val="id-ID"/>
              </w:rPr>
            </w:pPr>
            <w:r w:rsidRPr="008E4360">
              <w:rPr>
                <w:rFonts w:ascii="Times New Roman" w:eastAsia="Times New Roman" w:hAnsi="Times New Roman" w:cs="Times New Roman"/>
                <w:sz w:val="18"/>
                <w:szCs w:val="18"/>
                <w:lang w:val="id-ID"/>
              </w:rPr>
              <w:t>Menguasai konsep perencanaan, pengelolaan, dan penilaian pembelajaran dan menerapkannya dalam pembelajaran bahasa Arab yang mendidik dan inovatif dengan mengintegrasikan ilmu keislaman, teknologi, dan kearifan lokal pada pendidikan dasar dan menengah</w:t>
            </w:r>
          </w:p>
        </w:tc>
        <w:tc>
          <w:tcPr>
            <w:tcW w:w="850" w:type="dxa"/>
          </w:tcPr>
          <w:p w14:paraId="4BE45D35" w14:textId="196ED2D2" w:rsidR="00DC00A5" w:rsidRPr="008E23CA" w:rsidRDefault="00DC00A5" w:rsidP="00DC00A5">
            <w:pPr>
              <w:jc w:val="center"/>
              <w:rPr>
                <w:rFonts w:asciiTheme="majorBidi" w:eastAsia="Times New Roman" w:hAnsiTheme="majorBidi" w:cstheme="majorBidi"/>
                <w:sz w:val="18"/>
                <w:szCs w:val="18"/>
                <w:lang w:val="en-US"/>
              </w:rPr>
            </w:pPr>
            <w:r>
              <w:rPr>
                <w:rFonts w:asciiTheme="majorBidi" w:eastAsia="Times New Roman" w:hAnsiTheme="majorBidi" w:cstheme="majorBidi"/>
                <w:sz w:val="18"/>
                <w:szCs w:val="18"/>
                <w:lang w:val="id-ID"/>
              </w:rPr>
              <w:t>CPMK 1</w:t>
            </w:r>
            <w:r w:rsidR="005272DB">
              <w:rPr>
                <w:rFonts w:asciiTheme="majorBidi" w:eastAsia="Times New Roman" w:hAnsiTheme="majorBidi" w:cstheme="majorBidi"/>
                <w:sz w:val="18"/>
                <w:szCs w:val="18"/>
                <w:lang w:val="id-ID"/>
              </w:rPr>
              <w:t>0</w:t>
            </w:r>
            <w:r w:rsidR="00145034">
              <w:rPr>
                <w:rFonts w:asciiTheme="majorBidi" w:eastAsia="Times New Roman" w:hAnsiTheme="majorBidi" w:cstheme="majorBidi"/>
                <w:sz w:val="18"/>
                <w:szCs w:val="18"/>
                <w:lang w:val="id-ID"/>
              </w:rPr>
              <w:t>4</w:t>
            </w:r>
          </w:p>
        </w:tc>
        <w:tc>
          <w:tcPr>
            <w:tcW w:w="1985" w:type="dxa"/>
          </w:tcPr>
          <w:p w14:paraId="12D89B5D" w14:textId="373CE52A" w:rsidR="00DC00A5" w:rsidRPr="008E23CA" w:rsidRDefault="00DC00A5" w:rsidP="00DC00A5">
            <w:pPr>
              <w:jc w:val="both"/>
              <w:rPr>
                <w:rFonts w:asciiTheme="majorBidi" w:eastAsia="Times New Roman" w:hAnsiTheme="majorBidi" w:cstheme="majorBidi"/>
                <w:sz w:val="18"/>
                <w:szCs w:val="18"/>
                <w:lang w:val="id-ID"/>
              </w:rPr>
            </w:pPr>
            <w:proofErr w:type="spellStart"/>
            <w:r w:rsidRPr="008E23CA">
              <w:rPr>
                <w:rFonts w:ascii="Times New Roman" w:hAnsi="Times New Roman" w:cs="Times New Roman"/>
                <w:sz w:val="18"/>
                <w:szCs w:val="18"/>
              </w:rPr>
              <w:t>Mahasiswa</w:t>
            </w:r>
            <w:proofErr w:type="spellEnd"/>
            <w:r w:rsidRPr="008E23CA">
              <w:rPr>
                <w:rFonts w:ascii="Times New Roman" w:hAnsi="Times New Roman" w:cs="Times New Roman"/>
                <w:sz w:val="18"/>
                <w:szCs w:val="18"/>
              </w:rPr>
              <w:t xml:space="preserve"> </w:t>
            </w:r>
            <w:proofErr w:type="spellStart"/>
            <w:r w:rsidRPr="008E23CA">
              <w:rPr>
                <w:rFonts w:ascii="Times New Roman" w:hAnsi="Times New Roman" w:cs="Times New Roman"/>
                <w:sz w:val="18"/>
                <w:szCs w:val="18"/>
              </w:rPr>
              <w:t>dapat</w:t>
            </w:r>
            <w:proofErr w:type="spellEnd"/>
            <w:r w:rsidRPr="008E23CA">
              <w:rPr>
                <w:rFonts w:ascii="Times New Roman" w:hAnsi="Times New Roman" w:cs="Times New Roman"/>
                <w:sz w:val="18"/>
                <w:szCs w:val="18"/>
              </w:rPr>
              <w:t xml:space="preserve"> </w:t>
            </w:r>
            <w:proofErr w:type="spellStart"/>
            <w:r w:rsidRPr="008E23CA">
              <w:rPr>
                <w:rFonts w:ascii="Times New Roman" w:hAnsi="Times New Roman" w:cs="Times New Roman"/>
                <w:sz w:val="18"/>
                <w:szCs w:val="18"/>
              </w:rPr>
              <w:t>mengembangkan</w:t>
            </w:r>
            <w:proofErr w:type="spellEnd"/>
            <w:r w:rsidRPr="008E23CA">
              <w:rPr>
                <w:rFonts w:ascii="Times New Roman" w:hAnsi="Times New Roman" w:cs="Times New Roman"/>
                <w:sz w:val="18"/>
                <w:szCs w:val="18"/>
              </w:rPr>
              <w:t xml:space="preserve"> </w:t>
            </w:r>
            <w:proofErr w:type="spellStart"/>
            <w:r w:rsidRPr="008E23CA">
              <w:rPr>
                <w:rFonts w:ascii="Times New Roman" w:hAnsi="Times New Roman" w:cs="Times New Roman"/>
                <w:sz w:val="18"/>
                <w:szCs w:val="18"/>
              </w:rPr>
              <w:t>perencanaan</w:t>
            </w:r>
            <w:proofErr w:type="spellEnd"/>
            <w:r w:rsidRPr="008E23CA">
              <w:rPr>
                <w:rFonts w:ascii="Times New Roman" w:hAnsi="Times New Roman" w:cs="Times New Roman"/>
                <w:sz w:val="18"/>
                <w:szCs w:val="18"/>
              </w:rPr>
              <w:t xml:space="preserve"> </w:t>
            </w:r>
            <w:proofErr w:type="spellStart"/>
            <w:r w:rsidRPr="008E23CA">
              <w:rPr>
                <w:rFonts w:ascii="Times New Roman" w:hAnsi="Times New Roman" w:cs="Times New Roman"/>
                <w:sz w:val="18"/>
                <w:szCs w:val="18"/>
              </w:rPr>
              <w:t>pembelajaran</w:t>
            </w:r>
            <w:proofErr w:type="spellEnd"/>
            <w:r w:rsidRPr="008E23CA">
              <w:rPr>
                <w:rFonts w:ascii="Times New Roman" w:hAnsi="Times New Roman" w:cs="Times New Roman"/>
                <w:sz w:val="18"/>
                <w:szCs w:val="18"/>
              </w:rPr>
              <w:t xml:space="preserve"> </w:t>
            </w:r>
            <w:proofErr w:type="spellStart"/>
            <w:r w:rsidRPr="008E23CA">
              <w:rPr>
                <w:rFonts w:ascii="Times New Roman" w:hAnsi="Times New Roman" w:cs="Times New Roman"/>
                <w:sz w:val="18"/>
                <w:szCs w:val="18"/>
              </w:rPr>
              <w:t>mendalam</w:t>
            </w:r>
            <w:proofErr w:type="spellEnd"/>
            <w:r w:rsidRPr="008E23CA">
              <w:rPr>
                <w:rFonts w:ascii="Times New Roman" w:hAnsi="Times New Roman" w:cs="Times New Roman"/>
                <w:sz w:val="18"/>
                <w:szCs w:val="18"/>
              </w:rPr>
              <w:t xml:space="preserve"> Bahasa Arab di madrasah/</w:t>
            </w:r>
            <w:proofErr w:type="spellStart"/>
            <w:r w:rsidRPr="008E23CA">
              <w:rPr>
                <w:rFonts w:ascii="Times New Roman" w:hAnsi="Times New Roman" w:cs="Times New Roman"/>
                <w:sz w:val="18"/>
                <w:szCs w:val="18"/>
              </w:rPr>
              <w:t>sekolah</w:t>
            </w:r>
            <w:proofErr w:type="spellEnd"/>
            <w:r w:rsidRPr="008E23CA">
              <w:rPr>
                <w:rFonts w:ascii="Times New Roman" w:hAnsi="Times New Roman" w:cs="Times New Roman"/>
                <w:sz w:val="18"/>
                <w:szCs w:val="18"/>
              </w:rPr>
              <w:t xml:space="preserve"> </w:t>
            </w:r>
            <w:proofErr w:type="spellStart"/>
            <w:r w:rsidRPr="008E23CA">
              <w:rPr>
                <w:rFonts w:ascii="Times New Roman" w:hAnsi="Times New Roman" w:cs="Times New Roman"/>
                <w:sz w:val="18"/>
                <w:szCs w:val="18"/>
              </w:rPr>
              <w:t>berbasis</w:t>
            </w:r>
            <w:proofErr w:type="spellEnd"/>
            <w:r w:rsidRPr="008E23CA">
              <w:rPr>
                <w:rFonts w:ascii="Times New Roman" w:hAnsi="Times New Roman" w:cs="Times New Roman"/>
                <w:sz w:val="18"/>
                <w:szCs w:val="18"/>
              </w:rPr>
              <w:t xml:space="preserve"> </w:t>
            </w:r>
            <w:proofErr w:type="spellStart"/>
            <w:r w:rsidRPr="008E23CA">
              <w:rPr>
                <w:rFonts w:ascii="Times New Roman" w:hAnsi="Times New Roman" w:cs="Times New Roman"/>
                <w:sz w:val="18"/>
                <w:szCs w:val="18"/>
              </w:rPr>
              <w:t>Kurikulum</w:t>
            </w:r>
            <w:proofErr w:type="spellEnd"/>
            <w:r w:rsidRPr="008E23CA">
              <w:rPr>
                <w:rFonts w:ascii="Times New Roman" w:hAnsi="Times New Roman" w:cs="Times New Roman"/>
                <w:sz w:val="18"/>
                <w:szCs w:val="18"/>
              </w:rPr>
              <w:t xml:space="preserve"> Nasional </w:t>
            </w:r>
            <w:proofErr w:type="spellStart"/>
            <w:r w:rsidRPr="008E23CA">
              <w:rPr>
                <w:rFonts w:ascii="Times New Roman" w:hAnsi="Times New Roman" w:cs="Times New Roman"/>
                <w:sz w:val="18"/>
                <w:szCs w:val="18"/>
              </w:rPr>
              <w:t>dengan</w:t>
            </w:r>
            <w:proofErr w:type="spellEnd"/>
            <w:r w:rsidRPr="008E23CA">
              <w:rPr>
                <w:rFonts w:ascii="Times New Roman" w:hAnsi="Times New Roman" w:cs="Times New Roman"/>
                <w:sz w:val="18"/>
                <w:szCs w:val="18"/>
              </w:rPr>
              <w:t xml:space="preserve"> </w:t>
            </w:r>
            <w:proofErr w:type="spellStart"/>
            <w:r w:rsidRPr="008E23CA">
              <w:rPr>
                <w:rFonts w:ascii="Times New Roman" w:hAnsi="Times New Roman" w:cs="Times New Roman"/>
                <w:sz w:val="18"/>
                <w:szCs w:val="18"/>
              </w:rPr>
              <w:t>pendekatan</w:t>
            </w:r>
            <w:proofErr w:type="spellEnd"/>
            <w:r w:rsidRPr="008E23CA">
              <w:rPr>
                <w:rFonts w:ascii="Times New Roman" w:hAnsi="Times New Roman" w:cs="Times New Roman"/>
                <w:sz w:val="18"/>
                <w:szCs w:val="18"/>
              </w:rPr>
              <w:t xml:space="preserve"> </w:t>
            </w:r>
            <w:proofErr w:type="spellStart"/>
            <w:r w:rsidRPr="008E23CA">
              <w:rPr>
                <w:rFonts w:ascii="Times New Roman" w:hAnsi="Times New Roman" w:cs="Times New Roman"/>
                <w:sz w:val="18"/>
                <w:szCs w:val="18"/>
              </w:rPr>
              <w:t>pembelajaran</w:t>
            </w:r>
            <w:proofErr w:type="spellEnd"/>
            <w:r w:rsidRPr="008E23CA">
              <w:rPr>
                <w:rFonts w:ascii="Times New Roman" w:hAnsi="Times New Roman" w:cs="Times New Roman"/>
                <w:sz w:val="18"/>
                <w:szCs w:val="18"/>
              </w:rPr>
              <w:t xml:space="preserve"> 4C, HOTS, </w:t>
            </w:r>
            <w:proofErr w:type="spellStart"/>
            <w:r w:rsidRPr="008E23CA">
              <w:rPr>
                <w:rFonts w:ascii="Times New Roman" w:hAnsi="Times New Roman" w:cs="Times New Roman"/>
                <w:sz w:val="18"/>
                <w:szCs w:val="18"/>
              </w:rPr>
              <w:t>Dimensi</w:t>
            </w:r>
            <w:proofErr w:type="spellEnd"/>
            <w:r w:rsidRPr="008E23CA">
              <w:rPr>
                <w:rFonts w:ascii="Times New Roman" w:hAnsi="Times New Roman" w:cs="Times New Roman"/>
                <w:sz w:val="18"/>
                <w:szCs w:val="18"/>
              </w:rPr>
              <w:t xml:space="preserve"> </w:t>
            </w:r>
            <w:proofErr w:type="spellStart"/>
            <w:r w:rsidRPr="008E23CA">
              <w:rPr>
                <w:rFonts w:ascii="Times New Roman" w:hAnsi="Times New Roman" w:cs="Times New Roman"/>
                <w:sz w:val="18"/>
                <w:szCs w:val="18"/>
              </w:rPr>
              <w:t>Profil</w:t>
            </w:r>
            <w:proofErr w:type="spellEnd"/>
            <w:r w:rsidRPr="008E23CA">
              <w:rPr>
                <w:rFonts w:ascii="Times New Roman" w:hAnsi="Times New Roman" w:cs="Times New Roman"/>
                <w:sz w:val="18"/>
                <w:szCs w:val="18"/>
              </w:rPr>
              <w:t xml:space="preserve"> </w:t>
            </w:r>
            <w:proofErr w:type="spellStart"/>
            <w:r w:rsidRPr="008E23CA">
              <w:rPr>
                <w:rFonts w:ascii="Times New Roman" w:hAnsi="Times New Roman" w:cs="Times New Roman"/>
                <w:sz w:val="18"/>
                <w:szCs w:val="18"/>
              </w:rPr>
              <w:t>Lulusan</w:t>
            </w:r>
            <w:proofErr w:type="spellEnd"/>
            <w:r w:rsidRPr="008E23CA">
              <w:rPr>
                <w:rFonts w:ascii="Times New Roman" w:hAnsi="Times New Roman" w:cs="Times New Roman"/>
                <w:sz w:val="18"/>
                <w:szCs w:val="18"/>
              </w:rPr>
              <w:t xml:space="preserve">, </w:t>
            </w:r>
            <w:proofErr w:type="spellStart"/>
            <w:r w:rsidRPr="008E23CA">
              <w:rPr>
                <w:rFonts w:ascii="Times New Roman" w:hAnsi="Times New Roman" w:cs="Times New Roman"/>
                <w:sz w:val="18"/>
                <w:szCs w:val="18"/>
              </w:rPr>
              <w:t>pembelajaran</w:t>
            </w:r>
            <w:proofErr w:type="spellEnd"/>
            <w:r w:rsidRPr="008E23CA">
              <w:rPr>
                <w:rFonts w:ascii="Times New Roman" w:hAnsi="Times New Roman" w:cs="Times New Roman"/>
                <w:sz w:val="18"/>
                <w:szCs w:val="18"/>
              </w:rPr>
              <w:t xml:space="preserve"> </w:t>
            </w:r>
            <w:proofErr w:type="spellStart"/>
            <w:r w:rsidRPr="008E23CA">
              <w:rPr>
                <w:rFonts w:ascii="Times New Roman" w:hAnsi="Times New Roman" w:cs="Times New Roman"/>
                <w:sz w:val="18"/>
                <w:szCs w:val="18"/>
              </w:rPr>
              <w:t>berdiferensiasi</w:t>
            </w:r>
            <w:proofErr w:type="spellEnd"/>
            <w:r w:rsidRPr="008E23CA">
              <w:rPr>
                <w:rFonts w:ascii="Times New Roman" w:hAnsi="Times New Roman" w:cs="Times New Roman"/>
                <w:sz w:val="18"/>
                <w:szCs w:val="18"/>
              </w:rPr>
              <w:t xml:space="preserve"> </w:t>
            </w:r>
            <w:proofErr w:type="spellStart"/>
            <w:r w:rsidRPr="008E23CA">
              <w:rPr>
                <w:rFonts w:ascii="Times New Roman" w:hAnsi="Times New Roman" w:cs="Times New Roman"/>
                <w:sz w:val="18"/>
                <w:szCs w:val="18"/>
              </w:rPr>
              <w:t>serta</w:t>
            </w:r>
            <w:proofErr w:type="spellEnd"/>
            <w:r w:rsidRPr="008E23CA">
              <w:rPr>
                <w:rFonts w:ascii="Times New Roman" w:hAnsi="Times New Roman" w:cs="Times New Roman"/>
                <w:sz w:val="18"/>
                <w:szCs w:val="18"/>
              </w:rPr>
              <w:t xml:space="preserve"> </w:t>
            </w:r>
            <w:proofErr w:type="spellStart"/>
            <w:r w:rsidRPr="008E23CA">
              <w:rPr>
                <w:rFonts w:ascii="Times New Roman" w:hAnsi="Times New Roman" w:cs="Times New Roman"/>
                <w:sz w:val="18"/>
                <w:szCs w:val="18"/>
              </w:rPr>
              <w:t>menerapkan</w:t>
            </w:r>
            <w:proofErr w:type="spellEnd"/>
            <w:r w:rsidRPr="008E23CA">
              <w:rPr>
                <w:rFonts w:ascii="Times New Roman" w:hAnsi="Times New Roman" w:cs="Times New Roman"/>
                <w:sz w:val="18"/>
                <w:szCs w:val="18"/>
              </w:rPr>
              <w:t xml:space="preserve"> model-model </w:t>
            </w:r>
            <w:proofErr w:type="spellStart"/>
            <w:r w:rsidRPr="008E23CA">
              <w:rPr>
                <w:rFonts w:ascii="Times New Roman" w:hAnsi="Times New Roman" w:cs="Times New Roman"/>
                <w:sz w:val="18"/>
                <w:szCs w:val="18"/>
              </w:rPr>
              <w:t>pembelajaran</w:t>
            </w:r>
            <w:proofErr w:type="spellEnd"/>
            <w:r w:rsidRPr="008E23CA">
              <w:rPr>
                <w:rFonts w:ascii="Times New Roman" w:hAnsi="Times New Roman" w:cs="Times New Roman"/>
                <w:sz w:val="18"/>
                <w:szCs w:val="18"/>
              </w:rPr>
              <w:t xml:space="preserve"> </w:t>
            </w:r>
            <w:proofErr w:type="spellStart"/>
            <w:r w:rsidRPr="008E23CA">
              <w:rPr>
                <w:rFonts w:ascii="Times New Roman" w:hAnsi="Times New Roman" w:cs="Times New Roman"/>
                <w:sz w:val="18"/>
                <w:szCs w:val="18"/>
              </w:rPr>
              <w:t>aktif</w:t>
            </w:r>
            <w:proofErr w:type="spellEnd"/>
            <w:r w:rsidRPr="008E23CA">
              <w:rPr>
                <w:rFonts w:ascii="Times New Roman" w:hAnsi="Times New Roman" w:cs="Times New Roman"/>
                <w:sz w:val="18"/>
                <w:szCs w:val="18"/>
              </w:rPr>
              <w:t xml:space="preserve"> dan </w:t>
            </w:r>
            <w:proofErr w:type="spellStart"/>
            <w:r w:rsidRPr="008E23CA">
              <w:rPr>
                <w:rFonts w:ascii="Times New Roman" w:hAnsi="Times New Roman" w:cs="Times New Roman"/>
                <w:sz w:val="18"/>
                <w:szCs w:val="18"/>
              </w:rPr>
              <w:t>mengintegrasikan</w:t>
            </w:r>
            <w:proofErr w:type="spellEnd"/>
            <w:r w:rsidRPr="008E23CA">
              <w:rPr>
                <w:rFonts w:ascii="Times New Roman" w:hAnsi="Times New Roman" w:cs="Times New Roman"/>
                <w:sz w:val="18"/>
                <w:szCs w:val="18"/>
              </w:rPr>
              <w:t xml:space="preserve"> </w:t>
            </w:r>
            <w:proofErr w:type="spellStart"/>
            <w:r w:rsidRPr="008E23CA">
              <w:rPr>
                <w:rFonts w:ascii="Times New Roman" w:hAnsi="Times New Roman" w:cs="Times New Roman"/>
                <w:sz w:val="18"/>
                <w:szCs w:val="18"/>
              </w:rPr>
              <w:t>nilai</w:t>
            </w:r>
            <w:proofErr w:type="spellEnd"/>
            <w:r w:rsidRPr="008E23CA">
              <w:rPr>
                <w:rFonts w:ascii="Times New Roman" w:hAnsi="Times New Roman" w:cs="Times New Roman"/>
                <w:sz w:val="18"/>
                <w:szCs w:val="18"/>
              </w:rPr>
              <w:t xml:space="preserve"> </w:t>
            </w:r>
            <w:proofErr w:type="spellStart"/>
            <w:r w:rsidRPr="008E23CA">
              <w:rPr>
                <w:rFonts w:ascii="Times New Roman" w:hAnsi="Times New Roman" w:cs="Times New Roman"/>
                <w:sz w:val="18"/>
                <w:szCs w:val="18"/>
              </w:rPr>
              <w:t>keislaman</w:t>
            </w:r>
            <w:proofErr w:type="spellEnd"/>
            <w:r w:rsidRPr="008E23CA">
              <w:rPr>
                <w:rFonts w:ascii="Times New Roman" w:hAnsi="Times New Roman" w:cs="Times New Roman"/>
                <w:sz w:val="18"/>
                <w:szCs w:val="18"/>
              </w:rPr>
              <w:t xml:space="preserve">, </w:t>
            </w:r>
            <w:proofErr w:type="spellStart"/>
            <w:r w:rsidRPr="008E23CA">
              <w:rPr>
                <w:rFonts w:ascii="Times New Roman" w:hAnsi="Times New Roman" w:cs="Times New Roman"/>
                <w:sz w:val="18"/>
                <w:szCs w:val="18"/>
              </w:rPr>
              <w:t>teknologi</w:t>
            </w:r>
            <w:proofErr w:type="spellEnd"/>
            <w:r w:rsidRPr="008E23CA">
              <w:rPr>
                <w:rFonts w:ascii="Times New Roman" w:hAnsi="Times New Roman" w:cs="Times New Roman"/>
                <w:sz w:val="18"/>
                <w:szCs w:val="18"/>
              </w:rPr>
              <w:t xml:space="preserve"> </w:t>
            </w:r>
            <w:r w:rsidRPr="008E23CA">
              <w:rPr>
                <w:rFonts w:ascii="Times New Roman" w:hAnsi="Times New Roman" w:cs="Times New Roman"/>
                <w:sz w:val="18"/>
                <w:szCs w:val="18"/>
              </w:rPr>
              <w:lastRenderedPageBreak/>
              <w:t xml:space="preserve">dan </w:t>
            </w:r>
            <w:proofErr w:type="spellStart"/>
            <w:r w:rsidRPr="008E23CA">
              <w:rPr>
                <w:rFonts w:ascii="Times New Roman" w:hAnsi="Times New Roman" w:cs="Times New Roman"/>
                <w:sz w:val="18"/>
                <w:szCs w:val="18"/>
              </w:rPr>
              <w:t>kearifan</w:t>
            </w:r>
            <w:proofErr w:type="spellEnd"/>
            <w:r w:rsidRPr="008E23CA">
              <w:rPr>
                <w:rFonts w:ascii="Times New Roman" w:hAnsi="Times New Roman" w:cs="Times New Roman"/>
                <w:sz w:val="18"/>
                <w:szCs w:val="18"/>
              </w:rPr>
              <w:t xml:space="preserve"> </w:t>
            </w:r>
            <w:proofErr w:type="spellStart"/>
            <w:r w:rsidRPr="008E23CA">
              <w:rPr>
                <w:rFonts w:ascii="Times New Roman" w:hAnsi="Times New Roman" w:cs="Times New Roman"/>
                <w:sz w:val="18"/>
                <w:szCs w:val="18"/>
              </w:rPr>
              <w:t>lokal</w:t>
            </w:r>
            <w:proofErr w:type="spellEnd"/>
            <w:r w:rsidRPr="008E23CA">
              <w:rPr>
                <w:rFonts w:ascii="Times New Roman" w:hAnsi="Times New Roman" w:cs="Times New Roman"/>
                <w:sz w:val="18"/>
                <w:szCs w:val="18"/>
              </w:rPr>
              <w:t xml:space="preserve"> pada </w:t>
            </w:r>
            <w:proofErr w:type="spellStart"/>
            <w:r w:rsidRPr="008E23CA">
              <w:rPr>
                <w:rFonts w:ascii="Times New Roman" w:hAnsi="Times New Roman" w:cs="Times New Roman"/>
                <w:sz w:val="18"/>
                <w:szCs w:val="18"/>
              </w:rPr>
              <w:t>pendidikan</w:t>
            </w:r>
            <w:proofErr w:type="spellEnd"/>
            <w:r w:rsidRPr="008E23CA">
              <w:rPr>
                <w:rFonts w:ascii="Times New Roman" w:hAnsi="Times New Roman" w:cs="Times New Roman"/>
                <w:sz w:val="18"/>
                <w:szCs w:val="18"/>
              </w:rPr>
              <w:t xml:space="preserve"> </w:t>
            </w:r>
            <w:proofErr w:type="spellStart"/>
            <w:r w:rsidRPr="008E23CA">
              <w:rPr>
                <w:rFonts w:ascii="Times New Roman" w:hAnsi="Times New Roman" w:cs="Times New Roman"/>
                <w:sz w:val="18"/>
                <w:szCs w:val="18"/>
              </w:rPr>
              <w:t>dasar</w:t>
            </w:r>
            <w:proofErr w:type="spellEnd"/>
            <w:r w:rsidRPr="008E23CA">
              <w:rPr>
                <w:rFonts w:ascii="Times New Roman" w:hAnsi="Times New Roman" w:cs="Times New Roman"/>
                <w:sz w:val="18"/>
                <w:szCs w:val="18"/>
              </w:rPr>
              <w:t xml:space="preserve"> dan </w:t>
            </w:r>
            <w:proofErr w:type="spellStart"/>
            <w:r w:rsidRPr="008E23CA">
              <w:rPr>
                <w:rFonts w:ascii="Times New Roman" w:hAnsi="Times New Roman" w:cs="Times New Roman"/>
                <w:sz w:val="18"/>
                <w:szCs w:val="18"/>
              </w:rPr>
              <w:t>menengah</w:t>
            </w:r>
            <w:proofErr w:type="spellEnd"/>
          </w:p>
        </w:tc>
        <w:tc>
          <w:tcPr>
            <w:tcW w:w="992" w:type="dxa"/>
            <w:vMerge/>
          </w:tcPr>
          <w:p w14:paraId="1ACD01D9" w14:textId="77777777" w:rsidR="00DC00A5" w:rsidRPr="000D4894" w:rsidRDefault="00DC00A5" w:rsidP="00DC00A5">
            <w:pPr>
              <w:jc w:val="both"/>
              <w:rPr>
                <w:rFonts w:asciiTheme="majorBidi" w:eastAsia="Times New Roman" w:hAnsiTheme="majorBidi" w:cstheme="majorBidi"/>
                <w:sz w:val="18"/>
                <w:szCs w:val="18"/>
                <w:lang w:val="en-US"/>
              </w:rPr>
            </w:pPr>
          </w:p>
        </w:tc>
        <w:tc>
          <w:tcPr>
            <w:tcW w:w="1984" w:type="dxa"/>
            <w:vMerge/>
          </w:tcPr>
          <w:p w14:paraId="45CCAB1D" w14:textId="77777777" w:rsidR="00DC00A5" w:rsidRPr="000D4894" w:rsidRDefault="00DC00A5" w:rsidP="00DC00A5">
            <w:pPr>
              <w:jc w:val="both"/>
              <w:rPr>
                <w:rFonts w:asciiTheme="majorBidi" w:eastAsia="Times New Roman" w:hAnsiTheme="majorBidi" w:cstheme="majorBidi"/>
                <w:sz w:val="18"/>
                <w:szCs w:val="18"/>
                <w:lang w:val="en-US"/>
              </w:rPr>
            </w:pPr>
          </w:p>
        </w:tc>
      </w:tr>
      <w:tr w:rsidR="00DC00A5" w:rsidRPr="006A1BD4" w14:paraId="6FCE9114" w14:textId="77777777" w:rsidTr="00725A86">
        <w:trPr>
          <w:trHeight w:val="1384"/>
        </w:trPr>
        <w:tc>
          <w:tcPr>
            <w:tcW w:w="675" w:type="dxa"/>
          </w:tcPr>
          <w:p w14:paraId="438ED580" w14:textId="77777777" w:rsidR="00DC00A5" w:rsidRDefault="00DC00A5" w:rsidP="00DC00A5">
            <w:pPr>
              <w:jc w:val="center"/>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CPL</w:t>
            </w:r>
          </w:p>
          <w:p w14:paraId="59A1722E" w14:textId="77777777" w:rsidR="00DC00A5" w:rsidRPr="00725A86"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0</w:t>
            </w:r>
            <w:r>
              <w:rPr>
                <w:rFonts w:asciiTheme="majorBidi" w:eastAsia="Times New Roman" w:hAnsiTheme="majorBidi" w:cstheme="majorBidi"/>
                <w:sz w:val="18"/>
                <w:szCs w:val="18"/>
                <w:lang w:val="id-ID"/>
              </w:rPr>
              <w:t>1</w:t>
            </w:r>
          </w:p>
          <w:p w14:paraId="21A63105" w14:textId="77777777" w:rsidR="00DC00A5" w:rsidRPr="000C07C8" w:rsidRDefault="00DC00A5" w:rsidP="00DC00A5">
            <w:pPr>
              <w:jc w:val="center"/>
              <w:rPr>
                <w:rFonts w:asciiTheme="majorBidi" w:eastAsia="Times New Roman" w:hAnsiTheme="majorBidi" w:cstheme="majorBidi"/>
                <w:sz w:val="18"/>
                <w:szCs w:val="18"/>
                <w:lang w:val="id-ID"/>
              </w:rPr>
            </w:pPr>
          </w:p>
        </w:tc>
        <w:tc>
          <w:tcPr>
            <w:tcW w:w="1701" w:type="dxa"/>
          </w:tcPr>
          <w:p w14:paraId="7FB34C47" w14:textId="77777777" w:rsidR="00DC00A5" w:rsidRPr="000D48A4" w:rsidRDefault="00DC00A5" w:rsidP="00DC00A5">
            <w:pPr>
              <w:jc w:val="both"/>
              <w:rPr>
                <w:rFonts w:asciiTheme="majorBidi" w:eastAsia="Times New Roman" w:hAnsiTheme="majorBidi" w:cstheme="majorBidi"/>
                <w:sz w:val="18"/>
                <w:szCs w:val="18"/>
                <w:lang w:val="fi-FI"/>
              </w:rPr>
            </w:pPr>
            <w:r w:rsidRPr="00725A86">
              <w:rPr>
                <w:rFonts w:asciiTheme="majorBidi" w:eastAsia="Times New Roman" w:hAnsiTheme="majorBidi" w:cstheme="majorBidi"/>
                <w:sz w:val="18"/>
                <w:szCs w:val="18"/>
                <w:lang w:val="id-ID"/>
              </w:rPr>
              <w:t>Bertakwa kepada Tuhan Yang Maha Esa dan menjunjung tinggi nilai kemanusiaan dalam menjalankan tugas</w:t>
            </w:r>
          </w:p>
        </w:tc>
        <w:tc>
          <w:tcPr>
            <w:tcW w:w="850" w:type="dxa"/>
            <w:vMerge w:val="restart"/>
          </w:tcPr>
          <w:p w14:paraId="1C823A3A" w14:textId="011D40F0" w:rsidR="00DC00A5" w:rsidRPr="00BC6239"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w:t>
            </w:r>
            <w:r w:rsidR="005272DB">
              <w:rPr>
                <w:rFonts w:asciiTheme="majorBidi" w:eastAsia="Times New Roman" w:hAnsiTheme="majorBidi" w:cstheme="majorBidi"/>
                <w:sz w:val="18"/>
                <w:szCs w:val="18"/>
                <w:lang w:val="id-ID"/>
              </w:rPr>
              <w:t>0</w:t>
            </w:r>
            <w:r w:rsidR="00145034">
              <w:rPr>
                <w:rFonts w:asciiTheme="majorBidi" w:eastAsia="Times New Roman" w:hAnsiTheme="majorBidi" w:cstheme="majorBidi"/>
                <w:sz w:val="18"/>
                <w:szCs w:val="18"/>
                <w:lang w:val="id-ID"/>
              </w:rPr>
              <w:t>5</w:t>
            </w:r>
          </w:p>
        </w:tc>
        <w:tc>
          <w:tcPr>
            <w:tcW w:w="1985" w:type="dxa"/>
            <w:vMerge w:val="restart"/>
          </w:tcPr>
          <w:p w14:paraId="4B00956B" w14:textId="77777777" w:rsidR="00DC00A5" w:rsidRPr="00637C86" w:rsidRDefault="00DC00A5" w:rsidP="00DC00A5">
            <w:pPr>
              <w:ind w:right="140"/>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M</w:t>
            </w:r>
            <w:r w:rsidRPr="000D48A4">
              <w:rPr>
                <w:rFonts w:asciiTheme="majorBidi" w:eastAsia="Times New Roman" w:hAnsiTheme="majorBidi" w:cstheme="majorBidi"/>
                <w:sz w:val="18"/>
                <w:szCs w:val="18"/>
                <w:lang w:val="fi-FI"/>
              </w:rPr>
              <w:t xml:space="preserve">enunjukkan </w:t>
            </w:r>
            <w:r>
              <w:rPr>
                <w:rFonts w:asciiTheme="majorBidi" w:eastAsia="Times New Roman" w:hAnsiTheme="majorBidi" w:cstheme="majorBidi"/>
                <w:sz w:val="18"/>
                <w:szCs w:val="18"/>
                <w:lang w:val="id-ID"/>
              </w:rPr>
              <w:t xml:space="preserve">sikap disiplin dan menghargai orang lain </w:t>
            </w:r>
          </w:p>
          <w:p w14:paraId="7070F53F" w14:textId="77777777" w:rsidR="00DC00A5" w:rsidRPr="00637C86" w:rsidRDefault="00DC00A5" w:rsidP="00DC00A5">
            <w:pPr>
              <w:ind w:right="140"/>
              <w:jc w:val="both"/>
              <w:rPr>
                <w:rFonts w:asciiTheme="majorBidi" w:eastAsia="Times New Roman" w:hAnsiTheme="majorBidi" w:cstheme="majorBidi"/>
                <w:sz w:val="20"/>
                <w:szCs w:val="20"/>
                <w:lang w:val="id-ID"/>
              </w:rPr>
            </w:pPr>
          </w:p>
        </w:tc>
        <w:tc>
          <w:tcPr>
            <w:tcW w:w="992" w:type="dxa"/>
            <w:vMerge w:val="restart"/>
          </w:tcPr>
          <w:p w14:paraId="387D67C0" w14:textId="77777777" w:rsidR="00DC00A5" w:rsidRPr="00CF0E35" w:rsidRDefault="00DC00A5" w:rsidP="00DC00A5">
            <w:pPr>
              <w:jc w:val="both"/>
              <w:rPr>
                <w:rFonts w:asciiTheme="majorBidi" w:eastAsia="Times New Roman" w:hAnsiTheme="majorBidi" w:cstheme="majorBidi"/>
                <w:sz w:val="18"/>
                <w:szCs w:val="18"/>
              </w:rPr>
            </w:pPr>
            <w:r w:rsidRPr="00CF0E35">
              <w:rPr>
                <w:rFonts w:asciiTheme="majorBidi" w:eastAsia="Times New Roman" w:hAnsiTheme="majorBidi" w:cstheme="majorBidi"/>
                <w:sz w:val="18"/>
                <w:szCs w:val="18"/>
              </w:rPr>
              <w:t>Al-</w:t>
            </w:r>
            <w:proofErr w:type="spellStart"/>
            <w:proofErr w:type="gramStart"/>
            <w:r w:rsidRPr="00CF0E35">
              <w:rPr>
                <w:rFonts w:asciiTheme="majorBidi" w:eastAsia="Times New Roman" w:hAnsiTheme="majorBidi" w:cstheme="majorBidi"/>
                <w:sz w:val="18"/>
                <w:szCs w:val="18"/>
              </w:rPr>
              <w:t>Ta‘</w:t>
            </w:r>
            <w:proofErr w:type="gramEnd"/>
            <w:r w:rsidRPr="00CF0E35">
              <w:rPr>
                <w:rFonts w:asciiTheme="majorBidi" w:eastAsia="Times New Roman" w:hAnsiTheme="majorBidi" w:cstheme="majorBidi"/>
                <w:sz w:val="18"/>
                <w:szCs w:val="18"/>
              </w:rPr>
              <w:t>līm</w:t>
            </w:r>
            <w:proofErr w:type="spellEnd"/>
            <w:r w:rsidRPr="00CF0E35">
              <w:rPr>
                <w:rFonts w:asciiTheme="majorBidi" w:eastAsia="Times New Roman" w:hAnsiTheme="majorBidi" w:cstheme="majorBidi"/>
                <w:sz w:val="18"/>
                <w:szCs w:val="18"/>
              </w:rPr>
              <w:t xml:space="preserve"> al-</w:t>
            </w:r>
            <w:proofErr w:type="spellStart"/>
            <w:r w:rsidRPr="00CF0E35">
              <w:rPr>
                <w:rFonts w:asciiTheme="majorBidi" w:eastAsia="Times New Roman" w:hAnsiTheme="majorBidi" w:cstheme="majorBidi"/>
                <w:sz w:val="18"/>
                <w:szCs w:val="18"/>
              </w:rPr>
              <w:t>Muṣaghghar</w:t>
            </w:r>
            <w:proofErr w:type="spellEnd"/>
          </w:p>
        </w:tc>
        <w:tc>
          <w:tcPr>
            <w:tcW w:w="1984" w:type="dxa"/>
            <w:vMerge w:val="restart"/>
          </w:tcPr>
          <w:p w14:paraId="3E01FFF3" w14:textId="77777777" w:rsidR="00DC00A5" w:rsidRPr="00030E41" w:rsidRDefault="00DC00A5" w:rsidP="00D07A5A">
            <w:pPr>
              <w:pStyle w:val="ListParagraph"/>
              <w:numPr>
                <w:ilvl w:val="0"/>
                <w:numId w:val="67"/>
              </w:numPr>
              <w:ind w:left="175" w:right="140" w:hanging="283"/>
              <w:jc w:val="both"/>
              <w:rPr>
                <w:rFonts w:asciiTheme="majorBidi" w:eastAsia="Times New Roman" w:hAnsiTheme="majorBidi" w:cstheme="majorBidi"/>
                <w:sz w:val="18"/>
                <w:szCs w:val="18"/>
                <w:lang w:val="id-ID"/>
              </w:rPr>
            </w:pPr>
            <w:r w:rsidRPr="00030E41">
              <w:rPr>
                <w:rFonts w:asciiTheme="majorBidi" w:eastAsia="Times New Roman" w:hAnsiTheme="majorBidi" w:cstheme="majorBidi"/>
                <w:sz w:val="18"/>
                <w:szCs w:val="18"/>
                <w:lang w:val="id-ID"/>
              </w:rPr>
              <w:t xml:space="preserve">Kompetensi </w:t>
            </w:r>
            <w:r>
              <w:rPr>
                <w:rFonts w:asciiTheme="majorBidi" w:eastAsia="Times New Roman" w:hAnsiTheme="majorBidi" w:cstheme="majorBidi"/>
                <w:sz w:val="18"/>
                <w:szCs w:val="18"/>
                <w:lang w:val="id-ID"/>
              </w:rPr>
              <w:t>G</w:t>
            </w:r>
            <w:r w:rsidRPr="00030E41">
              <w:rPr>
                <w:rFonts w:asciiTheme="majorBidi" w:eastAsia="Times New Roman" w:hAnsiTheme="majorBidi" w:cstheme="majorBidi"/>
                <w:sz w:val="18"/>
                <w:szCs w:val="18"/>
                <w:lang w:val="id-ID"/>
              </w:rPr>
              <w:t xml:space="preserve">uru </w:t>
            </w:r>
            <w:r>
              <w:rPr>
                <w:rFonts w:asciiTheme="majorBidi" w:eastAsia="Times New Roman" w:hAnsiTheme="majorBidi" w:cstheme="majorBidi"/>
                <w:sz w:val="18"/>
                <w:szCs w:val="18"/>
                <w:lang w:val="id-ID"/>
              </w:rPr>
              <w:t>B</w:t>
            </w:r>
            <w:r w:rsidRPr="00030E41">
              <w:rPr>
                <w:rFonts w:asciiTheme="majorBidi" w:eastAsia="Times New Roman" w:hAnsiTheme="majorBidi" w:cstheme="majorBidi"/>
                <w:sz w:val="18"/>
                <w:szCs w:val="18"/>
                <w:lang w:val="id-ID"/>
              </w:rPr>
              <w:t>ahasa Arab</w:t>
            </w:r>
          </w:p>
          <w:p w14:paraId="6DC4E6E4" w14:textId="77777777" w:rsidR="00DC00A5" w:rsidRPr="00030E41" w:rsidRDefault="00DC00A5" w:rsidP="00D07A5A">
            <w:pPr>
              <w:pStyle w:val="ListParagraph"/>
              <w:numPr>
                <w:ilvl w:val="0"/>
                <w:numId w:val="67"/>
              </w:numPr>
              <w:ind w:left="175" w:right="140" w:hanging="283"/>
              <w:jc w:val="both"/>
              <w:rPr>
                <w:rFonts w:asciiTheme="majorBidi" w:eastAsia="Times New Roman" w:hAnsiTheme="majorBidi" w:cstheme="majorBidi"/>
                <w:sz w:val="18"/>
                <w:szCs w:val="18"/>
                <w:lang w:val="id-ID"/>
              </w:rPr>
            </w:pPr>
            <w:r w:rsidRPr="00030E41">
              <w:rPr>
                <w:rFonts w:asciiTheme="majorBidi" w:eastAsia="Times New Roman" w:hAnsiTheme="majorBidi" w:cstheme="majorBidi"/>
                <w:sz w:val="18"/>
                <w:szCs w:val="18"/>
                <w:lang w:val="id-ID"/>
              </w:rPr>
              <w:t xml:space="preserve">Keterampilan </w:t>
            </w:r>
            <w:r>
              <w:rPr>
                <w:rFonts w:asciiTheme="majorBidi" w:eastAsia="Times New Roman" w:hAnsiTheme="majorBidi" w:cstheme="majorBidi"/>
                <w:sz w:val="18"/>
                <w:szCs w:val="18"/>
                <w:lang w:val="id-ID"/>
              </w:rPr>
              <w:t>Dasar Mengajar G</w:t>
            </w:r>
            <w:r w:rsidRPr="00030E41">
              <w:rPr>
                <w:rFonts w:asciiTheme="majorBidi" w:eastAsia="Times New Roman" w:hAnsiTheme="majorBidi" w:cstheme="majorBidi"/>
                <w:sz w:val="18"/>
                <w:szCs w:val="18"/>
                <w:lang w:val="id-ID"/>
              </w:rPr>
              <w:t>uru</w:t>
            </w:r>
          </w:p>
          <w:p w14:paraId="35DA9BF6" w14:textId="77777777" w:rsidR="00DC00A5" w:rsidRPr="00030E41" w:rsidRDefault="00DC00A5" w:rsidP="00D07A5A">
            <w:pPr>
              <w:pStyle w:val="ListParagraph"/>
              <w:numPr>
                <w:ilvl w:val="0"/>
                <w:numId w:val="67"/>
              </w:numPr>
              <w:ind w:left="175" w:right="140" w:hanging="283"/>
              <w:jc w:val="both"/>
              <w:rPr>
                <w:rFonts w:asciiTheme="majorBidi" w:eastAsia="Times New Roman" w:hAnsiTheme="majorBidi" w:cstheme="majorBidi"/>
                <w:sz w:val="18"/>
                <w:szCs w:val="18"/>
                <w:lang w:val="id-ID"/>
              </w:rPr>
            </w:pPr>
            <w:r w:rsidRPr="00030E41">
              <w:rPr>
                <w:rFonts w:asciiTheme="majorBidi" w:eastAsia="Times New Roman" w:hAnsiTheme="majorBidi" w:cstheme="majorBidi"/>
                <w:sz w:val="18"/>
                <w:szCs w:val="18"/>
                <w:lang w:val="id-ID"/>
              </w:rPr>
              <w:t xml:space="preserve">Praktek </w:t>
            </w:r>
            <w:r>
              <w:rPr>
                <w:rFonts w:asciiTheme="majorBidi" w:eastAsia="Times New Roman" w:hAnsiTheme="majorBidi" w:cstheme="majorBidi"/>
                <w:sz w:val="18"/>
                <w:szCs w:val="18"/>
                <w:lang w:val="id-ID"/>
              </w:rPr>
              <w:t>KDM</w:t>
            </w:r>
          </w:p>
          <w:p w14:paraId="1E9DEBD5" w14:textId="77777777" w:rsidR="00DC00A5" w:rsidRPr="00030E41" w:rsidRDefault="00DC00A5" w:rsidP="00D07A5A">
            <w:pPr>
              <w:pStyle w:val="ListParagraph"/>
              <w:numPr>
                <w:ilvl w:val="0"/>
                <w:numId w:val="67"/>
              </w:numPr>
              <w:ind w:left="175" w:right="140" w:hanging="283"/>
              <w:jc w:val="both"/>
              <w:rPr>
                <w:rFonts w:asciiTheme="majorBidi" w:eastAsia="Times New Roman" w:hAnsiTheme="majorBidi" w:cstheme="majorBidi"/>
                <w:sz w:val="18"/>
                <w:szCs w:val="18"/>
                <w:lang w:val="id-ID"/>
              </w:rPr>
            </w:pPr>
            <w:r w:rsidRPr="00030E41">
              <w:rPr>
                <w:rFonts w:asciiTheme="majorBidi" w:eastAsia="Times New Roman" w:hAnsiTheme="majorBidi" w:cstheme="majorBidi"/>
                <w:sz w:val="18"/>
                <w:szCs w:val="18"/>
                <w:lang w:val="id-ID"/>
              </w:rPr>
              <w:t xml:space="preserve">Review </w:t>
            </w:r>
            <w:r>
              <w:rPr>
                <w:rFonts w:asciiTheme="majorBidi" w:eastAsia="Times New Roman" w:hAnsiTheme="majorBidi" w:cstheme="majorBidi"/>
                <w:sz w:val="18"/>
                <w:szCs w:val="18"/>
                <w:lang w:val="id-ID"/>
              </w:rPr>
              <w:t>4C dan PBL, serta</w:t>
            </w:r>
            <w:r w:rsidRPr="00030E41">
              <w:rPr>
                <w:rFonts w:asciiTheme="majorBidi" w:eastAsia="Times New Roman" w:hAnsiTheme="majorBidi" w:cstheme="majorBidi"/>
                <w:sz w:val="18"/>
                <w:szCs w:val="18"/>
                <w:lang w:val="id-ID"/>
              </w:rPr>
              <w:t xml:space="preserve"> </w:t>
            </w:r>
            <w:r>
              <w:rPr>
                <w:rFonts w:asciiTheme="majorBidi" w:eastAsia="Times New Roman" w:hAnsiTheme="majorBidi" w:cstheme="majorBidi"/>
                <w:sz w:val="18"/>
                <w:szCs w:val="18"/>
                <w:lang w:val="id-ID"/>
              </w:rPr>
              <w:t>M</w:t>
            </w:r>
            <w:r w:rsidRPr="00030E41">
              <w:rPr>
                <w:rFonts w:asciiTheme="majorBidi" w:eastAsia="Times New Roman" w:hAnsiTheme="majorBidi" w:cstheme="majorBidi"/>
                <w:sz w:val="18"/>
                <w:szCs w:val="18"/>
                <w:lang w:val="id-ID"/>
              </w:rPr>
              <w:t xml:space="preserve">ateri </w:t>
            </w:r>
            <w:r>
              <w:rPr>
                <w:rFonts w:asciiTheme="majorBidi" w:eastAsia="Times New Roman" w:hAnsiTheme="majorBidi" w:cstheme="majorBidi"/>
                <w:sz w:val="18"/>
                <w:szCs w:val="18"/>
                <w:lang w:val="id-ID"/>
              </w:rPr>
              <w:t>B</w:t>
            </w:r>
            <w:r w:rsidRPr="00030E41">
              <w:rPr>
                <w:rFonts w:asciiTheme="majorBidi" w:eastAsia="Times New Roman" w:hAnsiTheme="majorBidi" w:cstheme="majorBidi"/>
                <w:sz w:val="18"/>
                <w:szCs w:val="18"/>
                <w:lang w:val="id-ID"/>
              </w:rPr>
              <w:t xml:space="preserve">ahasa Arab di </w:t>
            </w:r>
            <w:r>
              <w:rPr>
                <w:rFonts w:asciiTheme="majorBidi" w:eastAsia="Times New Roman" w:hAnsiTheme="majorBidi" w:cstheme="majorBidi"/>
                <w:sz w:val="18"/>
                <w:szCs w:val="18"/>
                <w:lang w:val="id-ID"/>
              </w:rPr>
              <w:t>M</w:t>
            </w:r>
            <w:r w:rsidRPr="00030E41">
              <w:rPr>
                <w:rFonts w:asciiTheme="majorBidi" w:eastAsia="Times New Roman" w:hAnsiTheme="majorBidi" w:cstheme="majorBidi"/>
                <w:sz w:val="18"/>
                <w:szCs w:val="18"/>
                <w:lang w:val="id-ID"/>
              </w:rPr>
              <w:t>adrasah</w:t>
            </w:r>
          </w:p>
          <w:p w14:paraId="2B6D1E73" w14:textId="77777777" w:rsidR="00DC00A5" w:rsidRPr="00030E41" w:rsidRDefault="00DC00A5" w:rsidP="00D07A5A">
            <w:pPr>
              <w:pStyle w:val="ListParagraph"/>
              <w:numPr>
                <w:ilvl w:val="0"/>
                <w:numId w:val="67"/>
              </w:numPr>
              <w:ind w:left="175" w:right="140" w:hanging="283"/>
              <w:jc w:val="both"/>
              <w:rPr>
                <w:rFonts w:asciiTheme="majorBidi" w:eastAsia="Times New Roman" w:hAnsiTheme="majorBidi" w:cstheme="majorBidi"/>
                <w:sz w:val="18"/>
                <w:szCs w:val="18"/>
                <w:lang w:val="id-ID"/>
              </w:rPr>
            </w:pPr>
            <w:r w:rsidRPr="00030E41">
              <w:rPr>
                <w:rFonts w:asciiTheme="majorBidi" w:eastAsia="Times New Roman" w:hAnsiTheme="majorBidi" w:cstheme="majorBidi"/>
                <w:sz w:val="18"/>
                <w:szCs w:val="18"/>
                <w:lang w:val="id-ID"/>
              </w:rPr>
              <w:t xml:space="preserve">Praktek </w:t>
            </w:r>
            <w:r>
              <w:rPr>
                <w:rFonts w:asciiTheme="majorBidi" w:eastAsia="Times New Roman" w:hAnsiTheme="majorBidi" w:cstheme="majorBidi"/>
                <w:sz w:val="18"/>
                <w:szCs w:val="18"/>
                <w:lang w:val="id-ID"/>
              </w:rPr>
              <w:t>Micro T</w:t>
            </w:r>
            <w:r w:rsidRPr="00030E41">
              <w:rPr>
                <w:rFonts w:asciiTheme="majorBidi" w:eastAsia="Times New Roman" w:hAnsiTheme="majorBidi" w:cstheme="majorBidi"/>
                <w:sz w:val="18"/>
                <w:szCs w:val="18"/>
                <w:lang w:val="id-ID"/>
              </w:rPr>
              <w:t>eaching I</w:t>
            </w:r>
          </w:p>
          <w:p w14:paraId="1435F3FA" w14:textId="77777777" w:rsidR="00DC00A5" w:rsidRPr="00030E41" w:rsidRDefault="00DC00A5" w:rsidP="00D07A5A">
            <w:pPr>
              <w:pStyle w:val="ListParagraph"/>
              <w:numPr>
                <w:ilvl w:val="0"/>
                <w:numId w:val="67"/>
              </w:numPr>
              <w:ind w:left="175" w:right="140" w:hanging="283"/>
              <w:jc w:val="both"/>
              <w:rPr>
                <w:rFonts w:asciiTheme="majorBidi" w:eastAsia="Times New Roman" w:hAnsiTheme="majorBidi" w:cstheme="majorBidi"/>
                <w:sz w:val="20"/>
                <w:szCs w:val="20"/>
                <w:lang w:val="id-ID"/>
              </w:rPr>
            </w:pPr>
            <w:r w:rsidRPr="00030E41">
              <w:rPr>
                <w:rFonts w:asciiTheme="majorBidi" w:eastAsia="Times New Roman" w:hAnsiTheme="majorBidi" w:cstheme="majorBidi"/>
                <w:sz w:val="18"/>
                <w:szCs w:val="18"/>
                <w:lang w:val="id-ID"/>
              </w:rPr>
              <w:t>Prak</w:t>
            </w:r>
            <w:r>
              <w:rPr>
                <w:rFonts w:asciiTheme="majorBidi" w:eastAsia="Times New Roman" w:hAnsiTheme="majorBidi" w:cstheme="majorBidi"/>
                <w:sz w:val="18"/>
                <w:szCs w:val="18"/>
                <w:lang w:val="id-ID"/>
              </w:rPr>
              <w:t>tek M</w:t>
            </w:r>
            <w:r w:rsidRPr="00030E41">
              <w:rPr>
                <w:rFonts w:asciiTheme="majorBidi" w:eastAsia="Times New Roman" w:hAnsiTheme="majorBidi" w:cstheme="majorBidi"/>
                <w:sz w:val="18"/>
                <w:szCs w:val="18"/>
                <w:lang w:val="id-ID"/>
              </w:rPr>
              <w:t xml:space="preserve">icro </w:t>
            </w:r>
            <w:r>
              <w:rPr>
                <w:rFonts w:asciiTheme="majorBidi" w:eastAsia="Times New Roman" w:hAnsiTheme="majorBidi" w:cstheme="majorBidi"/>
                <w:sz w:val="18"/>
                <w:szCs w:val="18"/>
                <w:lang w:val="id-ID"/>
              </w:rPr>
              <w:t>T</w:t>
            </w:r>
            <w:r w:rsidRPr="00030E41">
              <w:rPr>
                <w:rFonts w:asciiTheme="majorBidi" w:eastAsia="Times New Roman" w:hAnsiTheme="majorBidi" w:cstheme="majorBidi"/>
                <w:sz w:val="18"/>
                <w:szCs w:val="18"/>
                <w:lang w:val="id-ID"/>
              </w:rPr>
              <w:t>eaching II</w:t>
            </w:r>
          </w:p>
          <w:p w14:paraId="74DD7B42" w14:textId="77777777" w:rsidR="00DC00A5" w:rsidRPr="00030E41" w:rsidRDefault="00DC00A5" w:rsidP="00D07A5A">
            <w:pPr>
              <w:pStyle w:val="ListParagraph"/>
              <w:numPr>
                <w:ilvl w:val="0"/>
                <w:numId w:val="67"/>
              </w:numPr>
              <w:ind w:left="175" w:right="140" w:hanging="283"/>
              <w:jc w:val="both"/>
              <w:rPr>
                <w:rFonts w:asciiTheme="majorBidi" w:eastAsia="Times New Roman" w:hAnsiTheme="majorBidi" w:cstheme="majorBidi"/>
                <w:sz w:val="20"/>
                <w:szCs w:val="20"/>
                <w:lang w:val="id-ID"/>
              </w:rPr>
            </w:pPr>
            <w:r>
              <w:rPr>
                <w:rFonts w:asciiTheme="majorBidi" w:eastAsia="Times New Roman" w:hAnsiTheme="majorBidi" w:cstheme="majorBidi"/>
                <w:sz w:val="18"/>
                <w:szCs w:val="18"/>
                <w:lang w:val="id-ID"/>
              </w:rPr>
              <w:t>Penilaian Praktek KDM dan Micro Teaching</w:t>
            </w:r>
          </w:p>
        </w:tc>
      </w:tr>
      <w:tr w:rsidR="00DC00A5" w:rsidRPr="006A1BD4" w14:paraId="5EDC8EEA" w14:textId="77777777" w:rsidTr="000C07C8">
        <w:trPr>
          <w:trHeight w:val="1383"/>
        </w:trPr>
        <w:tc>
          <w:tcPr>
            <w:tcW w:w="675" w:type="dxa"/>
            <w:vMerge w:val="restart"/>
          </w:tcPr>
          <w:p w14:paraId="62A0A114" w14:textId="77777777" w:rsidR="00DC00A5" w:rsidRPr="00725A86" w:rsidRDefault="00DC00A5" w:rsidP="00DC00A5">
            <w:pPr>
              <w:jc w:val="center"/>
              <w:rPr>
                <w:rFonts w:asciiTheme="majorBidi" w:eastAsia="Times New Roman" w:hAnsiTheme="majorBidi" w:cstheme="majorBidi"/>
                <w:sz w:val="18"/>
                <w:szCs w:val="18"/>
                <w:lang w:val="id-ID"/>
              </w:rPr>
            </w:pPr>
            <w:r w:rsidRPr="00725A86">
              <w:rPr>
                <w:rFonts w:asciiTheme="majorBidi" w:eastAsia="Times New Roman" w:hAnsiTheme="majorBidi" w:cstheme="majorBidi"/>
                <w:sz w:val="18"/>
                <w:szCs w:val="18"/>
              </w:rPr>
              <w:t>CPL</w:t>
            </w:r>
          </w:p>
          <w:p w14:paraId="47505CFF" w14:textId="6A63FF1A" w:rsidR="00DC00A5" w:rsidRPr="00725A86" w:rsidRDefault="00DC00A5" w:rsidP="00DC00A5">
            <w:pPr>
              <w:jc w:val="center"/>
              <w:rPr>
                <w:rFonts w:asciiTheme="majorBidi" w:eastAsia="Times New Roman" w:hAnsiTheme="majorBidi" w:cstheme="majorBidi"/>
                <w:sz w:val="18"/>
                <w:szCs w:val="18"/>
                <w:lang w:val="id-ID"/>
              </w:rPr>
            </w:pPr>
            <w:r w:rsidRPr="00725A86">
              <w:rPr>
                <w:rFonts w:asciiTheme="majorBidi" w:eastAsia="Times New Roman" w:hAnsiTheme="majorBidi" w:cstheme="majorBidi"/>
                <w:sz w:val="18"/>
                <w:szCs w:val="18"/>
              </w:rPr>
              <w:t>0</w:t>
            </w:r>
            <w:r w:rsidR="00836461">
              <w:rPr>
                <w:rFonts w:asciiTheme="majorBidi" w:eastAsia="Times New Roman" w:hAnsiTheme="majorBidi" w:cstheme="majorBidi"/>
                <w:sz w:val="18"/>
                <w:szCs w:val="18"/>
              </w:rPr>
              <w:t>3</w:t>
            </w:r>
          </w:p>
          <w:p w14:paraId="710C8F94" w14:textId="77777777" w:rsidR="00DC00A5" w:rsidRPr="006A1BD4" w:rsidRDefault="00DC00A5" w:rsidP="00DC00A5">
            <w:pPr>
              <w:jc w:val="center"/>
              <w:rPr>
                <w:rFonts w:asciiTheme="majorBidi" w:eastAsia="Times New Roman" w:hAnsiTheme="majorBidi" w:cstheme="majorBidi"/>
                <w:sz w:val="18"/>
                <w:szCs w:val="18"/>
              </w:rPr>
            </w:pPr>
          </w:p>
        </w:tc>
        <w:tc>
          <w:tcPr>
            <w:tcW w:w="1701" w:type="dxa"/>
            <w:vMerge w:val="restart"/>
          </w:tcPr>
          <w:p w14:paraId="37EAD090" w14:textId="77777777" w:rsidR="00DC00A5" w:rsidRDefault="00836461" w:rsidP="00DC00A5">
            <w:pPr>
              <w:jc w:val="both"/>
              <w:rPr>
                <w:rFonts w:ascii="Times New Roman" w:eastAsia="Times New Roman" w:hAnsi="Times New Roman" w:cs="Times New Roman"/>
                <w:sz w:val="18"/>
                <w:szCs w:val="18"/>
                <w:lang w:val="id-ID"/>
              </w:rPr>
            </w:pPr>
            <w:r w:rsidRPr="008E4360">
              <w:rPr>
                <w:rFonts w:ascii="Times New Roman" w:eastAsia="Times New Roman" w:hAnsi="Times New Roman" w:cs="Times New Roman"/>
                <w:sz w:val="18"/>
                <w:szCs w:val="18"/>
                <w:lang w:val="id-ID"/>
              </w:rPr>
              <w:t>Menguasai konsep perencanaan, pengelolaan, dan penilaian pembelajaran dan menerapkannya dalam pembelajaran bahasa Arab yang mendidik dan inovatif dengan mengintegrasikan ilmu keislaman, teknologi, dan kearifan lokal pada pendidikan dasar dan menengah</w:t>
            </w:r>
          </w:p>
          <w:p w14:paraId="09ED2505" w14:textId="0B93C69B" w:rsidR="00836461" w:rsidRPr="00030E41" w:rsidRDefault="00836461" w:rsidP="00DC00A5">
            <w:pPr>
              <w:jc w:val="both"/>
              <w:rPr>
                <w:rFonts w:asciiTheme="majorBidi" w:eastAsia="Times New Roman" w:hAnsiTheme="majorBidi" w:cstheme="majorBidi"/>
                <w:sz w:val="18"/>
                <w:szCs w:val="18"/>
                <w:lang w:val="id-ID"/>
              </w:rPr>
            </w:pPr>
          </w:p>
        </w:tc>
        <w:tc>
          <w:tcPr>
            <w:tcW w:w="850" w:type="dxa"/>
            <w:vMerge/>
          </w:tcPr>
          <w:p w14:paraId="69B1D4DB" w14:textId="77777777" w:rsidR="00DC00A5" w:rsidRDefault="00DC00A5" w:rsidP="00DC00A5">
            <w:pPr>
              <w:jc w:val="center"/>
              <w:rPr>
                <w:rFonts w:asciiTheme="majorBidi" w:eastAsia="Times New Roman" w:hAnsiTheme="majorBidi" w:cstheme="majorBidi"/>
                <w:sz w:val="18"/>
                <w:szCs w:val="18"/>
                <w:lang w:val="id-ID"/>
              </w:rPr>
            </w:pPr>
          </w:p>
        </w:tc>
        <w:tc>
          <w:tcPr>
            <w:tcW w:w="1985" w:type="dxa"/>
            <w:vMerge/>
          </w:tcPr>
          <w:p w14:paraId="663FBD8F" w14:textId="77777777" w:rsidR="00DC00A5" w:rsidRDefault="00DC00A5" w:rsidP="00DC00A5">
            <w:pPr>
              <w:ind w:right="140"/>
              <w:jc w:val="both"/>
              <w:rPr>
                <w:rFonts w:asciiTheme="majorBidi" w:eastAsia="Times New Roman" w:hAnsiTheme="majorBidi" w:cstheme="majorBidi"/>
                <w:sz w:val="18"/>
                <w:szCs w:val="18"/>
                <w:lang w:val="id-ID"/>
              </w:rPr>
            </w:pPr>
          </w:p>
        </w:tc>
        <w:tc>
          <w:tcPr>
            <w:tcW w:w="992" w:type="dxa"/>
            <w:vMerge/>
          </w:tcPr>
          <w:p w14:paraId="3657F549" w14:textId="77777777" w:rsidR="00DC00A5" w:rsidRPr="006A1BD4" w:rsidRDefault="00DC00A5" w:rsidP="00DC00A5">
            <w:pPr>
              <w:jc w:val="both"/>
              <w:rPr>
                <w:rFonts w:asciiTheme="majorBidi" w:eastAsia="Times New Roman" w:hAnsiTheme="majorBidi" w:cstheme="majorBidi"/>
                <w:sz w:val="18"/>
                <w:szCs w:val="18"/>
              </w:rPr>
            </w:pPr>
          </w:p>
        </w:tc>
        <w:tc>
          <w:tcPr>
            <w:tcW w:w="1984" w:type="dxa"/>
            <w:vMerge/>
          </w:tcPr>
          <w:p w14:paraId="6769BF4B" w14:textId="77777777" w:rsidR="00DC00A5" w:rsidRPr="00030E41" w:rsidRDefault="00DC00A5" w:rsidP="00D07A5A">
            <w:pPr>
              <w:pStyle w:val="ListParagraph"/>
              <w:numPr>
                <w:ilvl w:val="0"/>
                <w:numId w:val="67"/>
              </w:numPr>
              <w:ind w:left="175" w:right="140" w:hanging="283"/>
              <w:jc w:val="both"/>
              <w:rPr>
                <w:rFonts w:asciiTheme="majorBidi" w:eastAsia="Times New Roman" w:hAnsiTheme="majorBidi" w:cstheme="majorBidi"/>
                <w:sz w:val="18"/>
                <w:szCs w:val="18"/>
                <w:lang w:val="id-ID"/>
              </w:rPr>
            </w:pPr>
          </w:p>
        </w:tc>
      </w:tr>
      <w:tr w:rsidR="00DC00A5" w:rsidRPr="00DF2B7E" w14:paraId="3FB8C3D5" w14:textId="77777777" w:rsidTr="00BC6239">
        <w:trPr>
          <w:trHeight w:val="1190"/>
        </w:trPr>
        <w:tc>
          <w:tcPr>
            <w:tcW w:w="675" w:type="dxa"/>
            <w:vMerge/>
          </w:tcPr>
          <w:p w14:paraId="4E638BB6" w14:textId="77777777" w:rsidR="00DC00A5" w:rsidRPr="006A1BD4" w:rsidRDefault="00DC00A5" w:rsidP="00DC00A5">
            <w:pPr>
              <w:jc w:val="center"/>
              <w:rPr>
                <w:rFonts w:asciiTheme="majorBidi" w:eastAsia="Times New Roman" w:hAnsiTheme="majorBidi" w:cstheme="majorBidi"/>
                <w:sz w:val="18"/>
                <w:szCs w:val="18"/>
              </w:rPr>
            </w:pPr>
          </w:p>
        </w:tc>
        <w:tc>
          <w:tcPr>
            <w:tcW w:w="1701" w:type="dxa"/>
            <w:vMerge/>
          </w:tcPr>
          <w:p w14:paraId="5BF3A3C0" w14:textId="77777777" w:rsidR="00DC00A5" w:rsidRPr="00725A86" w:rsidRDefault="00DC00A5" w:rsidP="00DC00A5">
            <w:pPr>
              <w:jc w:val="both"/>
              <w:rPr>
                <w:rFonts w:asciiTheme="majorBidi" w:eastAsia="Times New Roman" w:hAnsiTheme="majorBidi" w:cstheme="majorBidi"/>
                <w:sz w:val="18"/>
                <w:szCs w:val="18"/>
                <w:lang w:val="id-ID"/>
              </w:rPr>
            </w:pPr>
          </w:p>
        </w:tc>
        <w:tc>
          <w:tcPr>
            <w:tcW w:w="850" w:type="dxa"/>
          </w:tcPr>
          <w:p w14:paraId="2CDDE666" w14:textId="6CCBB2FD" w:rsidR="00DC00A5"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w:t>
            </w:r>
            <w:r w:rsidR="005272DB">
              <w:rPr>
                <w:rFonts w:asciiTheme="majorBidi" w:eastAsia="Times New Roman" w:hAnsiTheme="majorBidi" w:cstheme="majorBidi"/>
                <w:sz w:val="18"/>
                <w:szCs w:val="18"/>
                <w:lang w:val="id-ID"/>
              </w:rPr>
              <w:t>0</w:t>
            </w:r>
            <w:r w:rsidR="00145034">
              <w:rPr>
                <w:rFonts w:asciiTheme="majorBidi" w:eastAsia="Times New Roman" w:hAnsiTheme="majorBidi" w:cstheme="majorBidi"/>
                <w:sz w:val="18"/>
                <w:szCs w:val="18"/>
                <w:lang w:val="id-ID"/>
              </w:rPr>
              <w:t>6</w:t>
            </w:r>
          </w:p>
        </w:tc>
        <w:tc>
          <w:tcPr>
            <w:tcW w:w="1985" w:type="dxa"/>
          </w:tcPr>
          <w:p w14:paraId="57DCB53D" w14:textId="77777777" w:rsidR="00DC00A5" w:rsidRPr="000D48A4" w:rsidRDefault="00DC00A5" w:rsidP="00DC00A5">
            <w:pPr>
              <w:spacing w:before="60" w:line="274" w:lineRule="auto"/>
              <w:jc w:val="both"/>
              <w:rPr>
                <w:rFonts w:asciiTheme="majorBidi" w:eastAsia="Times New Roman" w:hAnsiTheme="majorBidi" w:cstheme="majorBidi"/>
                <w:sz w:val="20"/>
                <w:szCs w:val="20"/>
                <w:lang w:val="id-ID"/>
              </w:rPr>
            </w:pPr>
            <w:r>
              <w:rPr>
                <w:rFonts w:asciiTheme="majorBidi" w:eastAsia="Times New Roman" w:hAnsiTheme="majorBidi" w:cstheme="majorBidi"/>
                <w:sz w:val="18"/>
                <w:szCs w:val="18"/>
                <w:lang w:val="id-ID"/>
              </w:rPr>
              <w:t>M</w:t>
            </w:r>
            <w:r w:rsidRPr="000D48A4">
              <w:rPr>
                <w:rFonts w:asciiTheme="majorBidi" w:eastAsia="Times New Roman" w:hAnsiTheme="majorBidi" w:cstheme="majorBidi"/>
                <w:sz w:val="18"/>
                <w:szCs w:val="18"/>
                <w:lang w:val="id-ID"/>
              </w:rPr>
              <w:t>engorganisasikan</w:t>
            </w:r>
            <w:r>
              <w:rPr>
                <w:rFonts w:asciiTheme="majorBidi" w:eastAsia="Times New Roman" w:hAnsiTheme="majorBidi" w:cstheme="majorBidi"/>
                <w:sz w:val="18"/>
                <w:szCs w:val="18"/>
                <w:lang w:val="id-ID"/>
              </w:rPr>
              <w:t xml:space="preserve"> </w:t>
            </w:r>
            <w:r w:rsidRPr="000D48A4">
              <w:rPr>
                <w:rFonts w:asciiTheme="majorBidi" w:eastAsia="Times New Roman" w:hAnsiTheme="majorBidi" w:cstheme="majorBidi"/>
                <w:sz w:val="18"/>
                <w:szCs w:val="18"/>
                <w:lang w:val="id-ID"/>
              </w:rPr>
              <w:t>materi ajar</w:t>
            </w:r>
            <w:r>
              <w:rPr>
                <w:rFonts w:asciiTheme="majorBidi" w:eastAsia="Times New Roman" w:hAnsiTheme="majorBidi" w:cstheme="majorBidi"/>
                <w:sz w:val="18"/>
                <w:szCs w:val="18"/>
                <w:lang w:val="id-ID"/>
              </w:rPr>
              <w:t>, me</w:t>
            </w:r>
            <w:r w:rsidRPr="000D48A4">
              <w:rPr>
                <w:rFonts w:asciiTheme="majorBidi" w:eastAsia="Times New Roman" w:hAnsiTheme="majorBidi" w:cstheme="majorBidi"/>
                <w:sz w:val="18"/>
                <w:szCs w:val="18"/>
                <w:lang w:val="id-ID"/>
              </w:rPr>
              <w:t>milih model dan metode yang sesuai dengan tujuan</w:t>
            </w:r>
            <w:r>
              <w:rPr>
                <w:rFonts w:asciiTheme="majorBidi" w:eastAsia="Times New Roman" w:hAnsiTheme="majorBidi" w:cstheme="majorBidi"/>
                <w:sz w:val="18"/>
                <w:szCs w:val="18"/>
                <w:lang w:val="id-ID"/>
              </w:rPr>
              <w:t xml:space="preserve">, </w:t>
            </w:r>
            <w:r w:rsidRPr="000D48A4">
              <w:rPr>
                <w:rFonts w:asciiTheme="majorBidi" w:eastAsia="Times New Roman" w:hAnsiTheme="majorBidi" w:cstheme="majorBidi"/>
                <w:sz w:val="18"/>
                <w:szCs w:val="18"/>
                <w:lang w:val="id-ID"/>
              </w:rPr>
              <w:t xml:space="preserve"> merencanakan pembelajaran</w:t>
            </w:r>
            <w:r>
              <w:rPr>
                <w:rFonts w:asciiTheme="majorBidi" w:eastAsia="Times New Roman" w:hAnsiTheme="majorBidi" w:cstheme="majorBidi"/>
                <w:sz w:val="18"/>
                <w:szCs w:val="18"/>
                <w:lang w:val="id-ID"/>
              </w:rPr>
              <w:t xml:space="preserve">, </w:t>
            </w:r>
            <w:r w:rsidRPr="000D48A4">
              <w:rPr>
                <w:rFonts w:asciiTheme="majorBidi" w:eastAsia="Times New Roman" w:hAnsiTheme="majorBidi" w:cstheme="majorBidi"/>
                <w:sz w:val="18"/>
                <w:szCs w:val="18"/>
                <w:lang w:val="id-ID"/>
              </w:rPr>
              <w:t xml:space="preserve"> menganalisis empat kompetensi guru</w:t>
            </w:r>
            <w:r>
              <w:rPr>
                <w:rFonts w:asciiTheme="majorBidi" w:eastAsia="Times New Roman" w:hAnsiTheme="majorBidi" w:cstheme="majorBidi"/>
                <w:sz w:val="18"/>
                <w:szCs w:val="18"/>
                <w:lang w:val="id-ID"/>
              </w:rPr>
              <w:t>, m</w:t>
            </w:r>
            <w:r w:rsidRPr="000D48A4">
              <w:rPr>
                <w:rFonts w:asciiTheme="majorBidi" w:eastAsia="Times New Roman" w:hAnsiTheme="majorBidi" w:cstheme="majorBidi"/>
                <w:sz w:val="18"/>
                <w:szCs w:val="18"/>
                <w:lang w:val="id-ID"/>
              </w:rPr>
              <w:t>emperbandingkan delapan keterampilan dasar mengajar</w:t>
            </w:r>
            <w:r>
              <w:rPr>
                <w:rFonts w:asciiTheme="majorBidi" w:eastAsia="Times New Roman" w:hAnsiTheme="majorBidi" w:cstheme="majorBidi"/>
                <w:sz w:val="18"/>
                <w:szCs w:val="18"/>
                <w:lang w:val="id-ID"/>
              </w:rPr>
              <w:t xml:space="preserve"> dan </w:t>
            </w:r>
            <w:r w:rsidRPr="000D48A4">
              <w:rPr>
                <w:rFonts w:asciiTheme="majorBidi" w:eastAsia="Times New Roman" w:hAnsiTheme="majorBidi" w:cstheme="majorBidi"/>
                <w:sz w:val="18"/>
                <w:szCs w:val="18"/>
                <w:lang w:val="id-ID"/>
              </w:rPr>
              <w:t xml:space="preserve"> memperjelas praktek mengajar mahasiswa lain melalui observasi</w:t>
            </w:r>
          </w:p>
        </w:tc>
        <w:tc>
          <w:tcPr>
            <w:tcW w:w="992" w:type="dxa"/>
            <w:vMerge/>
          </w:tcPr>
          <w:p w14:paraId="4921CB5D" w14:textId="77777777" w:rsidR="00DC00A5" w:rsidRPr="000D48A4" w:rsidRDefault="00DC00A5" w:rsidP="00DC00A5">
            <w:pPr>
              <w:jc w:val="both"/>
              <w:rPr>
                <w:rFonts w:asciiTheme="majorBidi" w:eastAsia="Times New Roman" w:hAnsiTheme="majorBidi" w:cstheme="majorBidi"/>
                <w:sz w:val="18"/>
                <w:szCs w:val="18"/>
                <w:lang w:val="id-ID"/>
              </w:rPr>
            </w:pPr>
          </w:p>
        </w:tc>
        <w:tc>
          <w:tcPr>
            <w:tcW w:w="1984" w:type="dxa"/>
            <w:vMerge/>
          </w:tcPr>
          <w:p w14:paraId="30837F56" w14:textId="77777777" w:rsidR="00DC00A5" w:rsidRPr="000D48A4" w:rsidRDefault="00DC00A5" w:rsidP="00D07A5A">
            <w:pPr>
              <w:numPr>
                <w:ilvl w:val="0"/>
                <w:numId w:val="43"/>
              </w:numPr>
              <w:ind w:left="317" w:right="140"/>
              <w:jc w:val="both"/>
              <w:rPr>
                <w:rFonts w:asciiTheme="majorBidi" w:eastAsia="Times New Roman" w:hAnsiTheme="majorBidi" w:cstheme="majorBidi"/>
                <w:sz w:val="20"/>
                <w:szCs w:val="20"/>
                <w:lang w:val="id-ID"/>
              </w:rPr>
            </w:pPr>
          </w:p>
        </w:tc>
      </w:tr>
      <w:tr w:rsidR="00DC00A5" w:rsidRPr="00DF2B7E" w14:paraId="1F672617" w14:textId="77777777" w:rsidTr="00637C86">
        <w:trPr>
          <w:trHeight w:val="3473"/>
        </w:trPr>
        <w:tc>
          <w:tcPr>
            <w:tcW w:w="675" w:type="dxa"/>
            <w:tcBorders>
              <w:bottom w:val="single" w:sz="8" w:space="0" w:color="70AD47"/>
            </w:tcBorders>
          </w:tcPr>
          <w:p w14:paraId="2E3DA80F" w14:textId="77777777" w:rsidR="00DC00A5" w:rsidRPr="00900AC3" w:rsidRDefault="00DC00A5" w:rsidP="00DC00A5">
            <w:pPr>
              <w:jc w:val="center"/>
              <w:rPr>
                <w:rFonts w:asciiTheme="majorBidi" w:eastAsia="Times New Roman" w:hAnsiTheme="majorBidi" w:cstheme="majorBidi"/>
                <w:sz w:val="18"/>
                <w:szCs w:val="18"/>
                <w:lang w:val="id-ID"/>
              </w:rPr>
            </w:pPr>
            <w:r w:rsidRPr="00900AC3">
              <w:rPr>
                <w:rFonts w:asciiTheme="majorBidi" w:eastAsia="Times New Roman" w:hAnsiTheme="majorBidi" w:cstheme="majorBidi"/>
                <w:sz w:val="18"/>
                <w:szCs w:val="18"/>
                <w:lang w:val="id-ID"/>
              </w:rPr>
              <w:lastRenderedPageBreak/>
              <w:t>CPL</w:t>
            </w:r>
          </w:p>
          <w:p w14:paraId="0E650D96" w14:textId="3E6E16B0" w:rsidR="00DC00A5" w:rsidRPr="006A1BD4" w:rsidRDefault="00DC00A5" w:rsidP="00DC00A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0</w:t>
            </w:r>
            <w:r w:rsidR="00836461">
              <w:rPr>
                <w:rFonts w:asciiTheme="majorBidi" w:eastAsia="Times New Roman" w:hAnsiTheme="majorBidi" w:cstheme="majorBidi"/>
                <w:sz w:val="18"/>
                <w:szCs w:val="18"/>
                <w:lang w:val="id-ID"/>
              </w:rPr>
              <w:t>6</w:t>
            </w:r>
          </w:p>
        </w:tc>
        <w:tc>
          <w:tcPr>
            <w:tcW w:w="1701" w:type="dxa"/>
            <w:tcBorders>
              <w:bottom w:val="single" w:sz="8" w:space="0" w:color="70AD47"/>
            </w:tcBorders>
          </w:tcPr>
          <w:p w14:paraId="55C6E791" w14:textId="00727EEA" w:rsidR="00DC00A5" w:rsidRPr="006A1BD4" w:rsidRDefault="00836461" w:rsidP="00DC00A5">
            <w:pPr>
              <w:jc w:val="both"/>
              <w:rPr>
                <w:rFonts w:asciiTheme="majorBidi" w:eastAsia="Times New Roman" w:hAnsiTheme="majorBidi" w:cstheme="majorBidi"/>
                <w:sz w:val="18"/>
                <w:szCs w:val="18"/>
              </w:rPr>
            </w:pPr>
            <w:proofErr w:type="spellStart"/>
            <w:r w:rsidRPr="005653A1">
              <w:rPr>
                <w:rFonts w:ascii="Times New Roman" w:eastAsia="Times New Roman" w:hAnsi="Times New Roman" w:cs="Times New Roman"/>
                <w:sz w:val="18"/>
                <w:szCs w:val="18"/>
              </w:rPr>
              <w:t>Merencanakan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melaksanakan</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mengevaluasi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pembelajaran</w:t>
            </w:r>
            <w:proofErr w:type="spellEnd"/>
            <w:r w:rsidRPr="005653A1">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b</w:t>
            </w:r>
            <w:r w:rsidRPr="005653A1">
              <w:rPr>
                <w:rFonts w:ascii="Times New Roman" w:eastAsia="Times New Roman" w:hAnsi="Times New Roman" w:cs="Times New Roman"/>
                <w:sz w:val="18"/>
                <w:szCs w:val="18"/>
              </w:rPr>
              <w:t>ahasa</w:t>
            </w:r>
            <w:proofErr w:type="spellEnd"/>
            <w:r w:rsidRPr="005653A1">
              <w:rPr>
                <w:rFonts w:ascii="Times New Roman" w:eastAsia="Times New Roman" w:hAnsi="Times New Roman" w:cs="Times New Roman"/>
                <w:sz w:val="18"/>
                <w:szCs w:val="18"/>
              </w:rPr>
              <w:t xml:space="preserve"> Arab </w:t>
            </w:r>
            <w:proofErr w:type="spellStart"/>
            <w:r w:rsidRPr="005653A1">
              <w:rPr>
                <w:rFonts w:ascii="Times New Roman" w:eastAsia="Times New Roman" w:hAnsi="Times New Roman" w:cs="Times New Roman"/>
                <w:sz w:val="18"/>
                <w:szCs w:val="18"/>
              </w:rPr>
              <w:t>secara</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mandiri</w:t>
            </w:r>
            <w:proofErr w:type="spellEnd"/>
            <w:r w:rsidRPr="005653A1">
              <w:rPr>
                <w:rFonts w:ascii="Times New Roman" w:eastAsia="Times New Roman" w:hAnsi="Times New Roman" w:cs="Times New Roman"/>
                <w:sz w:val="18"/>
                <w:szCs w:val="18"/>
              </w:rPr>
              <w:t xml:space="preserve"> di </w:t>
            </w:r>
            <w:proofErr w:type="spellStart"/>
            <w:r w:rsidRPr="005653A1">
              <w:rPr>
                <w:rFonts w:ascii="Times New Roman" w:eastAsia="Times New Roman" w:hAnsi="Times New Roman" w:cs="Times New Roman"/>
                <w:sz w:val="18"/>
                <w:szCs w:val="18"/>
              </w:rPr>
              <w:t>sekolah</w:t>
            </w:r>
            <w:proofErr w:type="spellEnd"/>
            <w:r w:rsidRPr="005653A1">
              <w:rPr>
                <w:rFonts w:ascii="Times New Roman" w:eastAsia="Times New Roman" w:hAnsi="Times New Roman" w:cs="Times New Roman"/>
                <w:sz w:val="18"/>
                <w:szCs w:val="18"/>
              </w:rPr>
              <w:t xml:space="preserve">/madrasah </w:t>
            </w:r>
            <w:proofErr w:type="spellStart"/>
            <w:r w:rsidRPr="005653A1">
              <w:rPr>
                <w:rFonts w:ascii="Times New Roman" w:eastAsia="Times New Roman" w:hAnsi="Times New Roman" w:cs="Times New Roman"/>
                <w:sz w:val="18"/>
                <w:szCs w:val="18"/>
              </w:rPr>
              <w:t>serta</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memecahkan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masalah</w:t>
            </w:r>
            <w:proofErr w:type="spellEnd"/>
            <w:r w:rsidRPr="005653A1">
              <w:rPr>
                <w:rFonts w:ascii="Times New Roman" w:eastAsia="Times New Roman" w:hAnsi="Times New Roman" w:cs="Times New Roman"/>
                <w:sz w:val="18"/>
                <w:szCs w:val="18"/>
              </w:rPr>
              <w:t xml:space="preserve"> yang </w:t>
            </w:r>
            <w:proofErr w:type="spellStart"/>
            <w:r w:rsidRPr="005653A1">
              <w:rPr>
                <w:rFonts w:ascii="Times New Roman" w:eastAsia="Times New Roman" w:hAnsi="Times New Roman" w:cs="Times New Roman"/>
                <w:sz w:val="18"/>
                <w:szCs w:val="18"/>
              </w:rPr>
              <w:t>timbul</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melalui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evaluasi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diri</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beradaptasi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dengan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perkembangan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ilmu</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pengetahuan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teknologi</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kebutuhan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masyarakat</w:t>
            </w:r>
            <w:proofErr w:type="spellEnd"/>
          </w:p>
        </w:tc>
        <w:tc>
          <w:tcPr>
            <w:tcW w:w="850" w:type="dxa"/>
            <w:tcBorders>
              <w:bottom w:val="single" w:sz="8" w:space="0" w:color="70AD47"/>
            </w:tcBorders>
          </w:tcPr>
          <w:p w14:paraId="4AAE88BB" w14:textId="4DDB2853" w:rsidR="00DC00A5"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w:t>
            </w:r>
            <w:r w:rsidR="005272DB">
              <w:rPr>
                <w:rFonts w:asciiTheme="majorBidi" w:eastAsia="Times New Roman" w:hAnsiTheme="majorBidi" w:cstheme="majorBidi"/>
                <w:sz w:val="18"/>
                <w:szCs w:val="18"/>
                <w:lang w:val="id-ID"/>
              </w:rPr>
              <w:t>0</w:t>
            </w:r>
            <w:r w:rsidR="00145034">
              <w:rPr>
                <w:rFonts w:asciiTheme="majorBidi" w:eastAsia="Times New Roman" w:hAnsiTheme="majorBidi" w:cstheme="majorBidi"/>
                <w:sz w:val="18"/>
                <w:szCs w:val="18"/>
                <w:lang w:val="id-ID"/>
              </w:rPr>
              <w:t>7</w:t>
            </w:r>
          </w:p>
          <w:p w14:paraId="24C04CB8" w14:textId="77777777" w:rsidR="00DC00A5" w:rsidRDefault="00DC00A5" w:rsidP="00DC00A5">
            <w:pPr>
              <w:jc w:val="center"/>
              <w:rPr>
                <w:rFonts w:asciiTheme="majorBidi" w:eastAsia="Times New Roman" w:hAnsiTheme="majorBidi" w:cstheme="majorBidi"/>
                <w:sz w:val="18"/>
                <w:szCs w:val="18"/>
                <w:lang w:val="id-ID"/>
              </w:rPr>
            </w:pPr>
          </w:p>
        </w:tc>
        <w:tc>
          <w:tcPr>
            <w:tcW w:w="1985" w:type="dxa"/>
            <w:tcBorders>
              <w:bottom w:val="single" w:sz="8" w:space="0" w:color="70AD47"/>
            </w:tcBorders>
          </w:tcPr>
          <w:p w14:paraId="004C0012" w14:textId="77777777" w:rsidR="00DC00A5" w:rsidRPr="00637C86" w:rsidRDefault="00DC00A5" w:rsidP="00DC00A5">
            <w:pPr>
              <w:ind w:right="140"/>
              <w:jc w:val="both"/>
              <w:rPr>
                <w:rFonts w:asciiTheme="majorBidi" w:eastAsia="Times New Roman" w:hAnsiTheme="majorBidi" w:cstheme="majorBidi"/>
                <w:sz w:val="20"/>
                <w:szCs w:val="20"/>
                <w:lang w:val="id-ID"/>
              </w:rPr>
            </w:pPr>
            <w:r>
              <w:rPr>
                <w:rFonts w:asciiTheme="majorBidi" w:eastAsia="Times New Roman" w:hAnsiTheme="majorBidi" w:cstheme="majorBidi"/>
                <w:sz w:val="18"/>
                <w:szCs w:val="18"/>
                <w:lang w:val="id-ID"/>
              </w:rPr>
              <w:t xml:space="preserve">Mempraktekkan </w:t>
            </w:r>
            <w:r w:rsidRPr="00637C86">
              <w:rPr>
                <w:rFonts w:asciiTheme="majorBidi" w:eastAsia="Times New Roman" w:hAnsiTheme="majorBidi" w:cstheme="majorBidi"/>
                <w:sz w:val="18"/>
                <w:szCs w:val="18"/>
                <w:lang w:val="id-ID"/>
              </w:rPr>
              <w:t xml:space="preserve"> keterampilan dasar mengajar di kelas mikro</w:t>
            </w:r>
            <w:r>
              <w:rPr>
                <w:rFonts w:asciiTheme="majorBidi" w:eastAsia="Times New Roman" w:hAnsiTheme="majorBidi" w:cstheme="majorBidi"/>
                <w:sz w:val="18"/>
                <w:szCs w:val="18"/>
                <w:lang w:val="id-ID"/>
              </w:rPr>
              <w:t xml:space="preserve">, </w:t>
            </w:r>
            <w:r w:rsidRPr="00637C86">
              <w:rPr>
                <w:rFonts w:asciiTheme="majorBidi" w:eastAsia="Times New Roman" w:hAnsiTheme="majorBidi" w:cstheme="majorBidi"/>
                <w:sz w:val="18"/>
                <w:szCs w:val="18"/>
                <w:lang w:val="id-ID"/>
              </w:rPr>
              <w:t>melak</w:t>
            </w:r>
            <w:r>
              <w:rPr>
                <w:rFonts w:asciiTheme="majorBidi" w:eastAsia="Times New Roman" w:hAnsiTheme="majorBidi" w:cstheme="majorBidi"/>
                <w:sz w:val="18"/>
                <w:szCs w:val="18"/>
                <w:lang w:val="id-ID"/>
              </w:rPr>
              <w:t>sana</w:t>
            </w:r>
            <w:r w:rsidRPr="00637C86">
              <w:rPr>
                <w:rFonts w:asciiTheme="majorBidi" w:eastAsia="Times New Roman" w:hAnsiTheme="majorBidi" w:cstheme="majorBidi"/>
                <w:sz w:val="18"/>
                <w:szCs w:val="18"/>
                <w:lang w:val="id-ID"/>
              </w:rPr>
              <w:t>kan pembelajaran keterampilan bahasa dan unsur bahasa Arab melalui pembelajaran mikro dengan menerapkan teori pedagogi berbasis media teknologi</w:t>
            </w:r>
            <w:r>
              <w:rPr>
                <w:rFonts w:asciiTheme="majorBidi" w:eastAsia="Times New Roman" w:hAnsiTheme="majorBidi" w:cstheme="majorBidi"/>
                <w:sz w:val="18"/>
                <w:szCs w:val="18"/>
                <w:lang w:val="id-ID"/>
              </w:rPr>
              <w:t xml:space="preserve"> serta </w:t>
            </w:r>
            <w:r w:rsidRPr="00637C86">
              <w:rPr>
                <w:rFonts w:asciiTheme="majorBidi" w:eastAsia="Times New Roman" w:hAnsiTheme="majorBidi" w:cstheme="majorBidi"/>
                <w:sz w:val="18"/>
                <w:szCs w:val="18"/>
                <w:lang w:val="id-ID"/>
              </w:rPr>
              <w:t xml:space="preserve"> melakukan penilaian praktek mengajar mahasiswa lain</w:t>
            </w:r>
          </w:p>
        </w:tc>
        <w:tc>
          <w:tcPr>
            <w:tcW w:w="992" w:type="dxa"/>
            <w:vMerge/>
            <w:tcBorders>
              <w:bottom w:val="single" w:sz="8" w:space="0" w:color="70AD47"/>
            </w:tcBorders>
          </w:tcPr>
          <w:p w14:paraId="7EAB621D" w14:textId="77777777" w:rsidR="00DC00A5" w:rsidRPr="00637C86" w:rsidRDefault="00DC00A5" w:rsidP="00DC00A5">
            <w:pPr>
              <w:jc w:val="both"/>
              <w:rPr>
                <w:rFonts w:asciiTheme="majorBidi" w:eastAsia="Times New Roman" w:hAnsiTheme="majorBidi" w:cstheme="majorBidi"/>
                <w:sz w:val="18"/>
                <w:szCs w:val="18"/>
                <w:lang w:val="id-ID"/>
              </w:rPr>
            </w:pPr>
          </w:p>
        </w:tc>
        <w:tc>
          <w:tcPr>
            <w:tcW w:w="1984" w:type="dxa"/>
            <w:vMerge/>
            <w:tcBorders>
              <w:bottom w:val="single" w:sz="8" w:space="0" w:color="70AD47"/>
            </w:tcBorders>
          </w:tcPr>
          <w:p w14:paraId="0FDFFFDB" w14:textId="77777777" w:rsidR="00DC00A5" w:rsidRPr="00637C86" w:rsidRDefault="00DC00A5" w:rsidP="00D07A5A">
            <w:pPr>
              <w:numPr>
                <w:ilvl w:val="0"/>
                <w:numId w:val="43"/>
              </w:numPr>
              <w:ind w:left="317" w:right="140"/>
              <w:jc w:val="both"/>
              <w:rPr>
                <w:rFonts w:asciiTheme="majorBidi" w:eastAsia="Times New Roman" w:hAnsiTheme="majorBidi" w:cstheme="majorBidi"/>
                <w:sz w:val="20"/>
                <w:szCs w:val="20"/>
                <w:lang w:val="id-ID"/>
              </w:rPr>
            </w:pPr>
          </w:p>
        </w:tc>
      </w:tr>
      <w:tr w:rsidR="00DC00A5" w:rsidRPr="006A1BD4" w14:paraId="6388D522" w14:textId="77777777" w:rsidTr="006E6E59">
        <w:trPr>
          <w:trHeight w:val="2822"/>
        </w:trPr>
        <w:tc>
          <w:tcPr>
            <w:tcW w:w="675" w:type="dxa"/>
            <w:vMerge w:val="restart"/>
          </w:tcPr>
          <w:p w14:paraId="532CF64E" w14:textId="77777777" w:rsidR="00DC00A5"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CPL</w:t>
            </w:r>
          </w:p>
          <w:p w14:paraId="7EF1DFC8" w14:textId="7C772287" w:rsidR="00DC00A5" w:rsidRPr="006A1BD4" w:rsidRDefault="00DC00A5" w:rsidP="00DC00A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0</w:t>
            </w:r>
            <w:r w:rsidR="00836461">
              <w:rPr>
                <w:rFonts w:asciiTheme="majorBidi" w:eastAsia="Times New Roman" w:hAnsiTheme="majorBidi" w:cstheme="majorBidi"/>
                <w:sz w:val="18"/>
                <w:szCs w:val="18"/>
              </w:rPr>
              <w:t>1</w:t>
            </w:r>
          </w:p>
        </w:tc>
        <w:tc>
          <w:tcPr>
            <w:tcW w:w="1701" w:type="dxa"/>
            <w:vMerge w:val="restart"/>
          </w:tcPr>
          <w:p w14:paraId="7F0EC9C6" w14:textId="77777777" w:rsidR="00DC00A5" w:rsidRDefault="00836461" w:rsidP="00DC00A5">
            <w:pPr>
              <w:jc w:val="both"/>
              <w:rPr>
                <w:rFonts w:asciiTheme="majorBidi" w:eastAsia="Times New Roman" w:hAnsiTheme="majorBidi" w:cstheme="majorBidi"/>
                <w:sz w:val="18"/>
                <w:szCs w:val="18"/>
                <w:lang w:val="id-ID"/>
              </w:rPr>
            </w:pPr>
            <w:r w:rsidRPr="00725A86">
              <w:rPr>
                <w:rFonts w:asciiTheme="majorBidi" w:eastAsia="Times New Roman" w:hAnsiTheme="majorBidi" w:cstheme="majorBidi"/>
                <w:sz w:val="18"/>
                <w:szCs w:val="18"/>
                <w:lang w:val="id-ID"/>
              </w:rPr>
              <w:t>Bertakwa kepada Tuhan Yang Maha Esa dan menjunjung tinggi nilai kemanusiaan dalam menjalankan tugas</w:t>
            </w:r>
          </w:p>
          <w:p w14:paraId="7238213D" w14:textId="77777777" w:rsidR="00836461" w:rsidRDefault="00836461" w:rsidP="00DC00A5">
            <w:pPr>
              <w:jc w:val="both"/>
              <w:rPr>
                <w:rFonts w:asciiTheme="majorBidi" w:eastAsia="Times New Roman" w:hAnsiTheme="majorBidi" w:cstheme="majorBidi"/>
                <w:sz w:val="18"/>
                <w:szCs w:val="18"/>
                <w:lang w:val="fi-FI"/>
              </w:rPr>
            </w:pPr>
          </w:p>
          <w:p w14:paraId="75EA6130" w14:textId="77777777" w:rsidR="00836461" w:rsidRDefault="00836461" w:rsidP="00DC00A5">
            <w:pPr>
              <w:jc w:val="both"/>
              <w:rPr>
                <w:rFonts w:asciiTheme="majorBidi" w:eastAsia="Times New Roman" w:hAnsiTheme="majorBidi" w:cstheme="majorBidi"/>
                <w:sz w:val="18"/>
                <w:szCs w:val="18"/>
                <w:lang w:val="fi-FI"/>
              </w:rPr>
            </w:pPr>
          </w:p>
          <w:p w14:paraId="6E2ADDE9" w14:textId="77777777" w:rsidR="00836461" w:rsidRDefault="00836461" w:rsidP="00DC00A5">
            <w:pPr>
              <w:jc w:val="both"/>
              <w:rPr>
                <w:rFonts w:asciiTheme="majorBidi" w:eastAsia="Times New Roman" w:hAnsiTheme="majorBidi" w:cstheme="majorBidi"/>
                <w:sz w:val="18"/>
                <w:szCs w:val="18"/>
                <w:lang w:val="fi-FI"/>
              </w:rPr>
            </w:pPr>
          </w:p>
          <w:p w14:paraId="2022E682" w14:textId="2AAFBC49" w:rsidR="00836461" w:rsidRPr="00836461" w:rsidRDefault="00836461" w:rsidP="00DC00A5">
            <w:pPr>
              <w:jc w:val="both"/>
              <w:rPr>
                <w:rFonts w:asciiTheme="majorBidi" w:eastAsia="Times New Roman" w:hAnsiTheme="majorBidi" w:cstheme="majorBidi"/>
                <w:sz w:val="18"/>
                <w:szCs w:val="18"/>
                <w:lang w:val="fi-FI"/>
              </w:rPr>
            </w:pPr>
          </w:p>
        </w:tc>
        <w:tc>
          <w:tcPr>
            <w:tcW w:w="850" w:type="dxa"/>
          </w:tcPr>
          <w:p w14:paraId="75F1BD99" w14:textId="7A1AABB5" w:rsidR="00DC00A5" w:rsidRPr="00AA01D7"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w:t>
            </w:r>
            <w:r w:rsidR="005272DB">
              <w:rPr>
                <w:rFonts w:asciiTheme="majorBidi" w:eastAsia="Times New Roman" w:hAnsiTheme="majorBidi" w:cstheme="majorBidi"/>
                <w:sz w:val="18"/>
                <w:szCs w:val="18"/>
                <w:lang w:val="id-ID"/>
              </w:rPr>
              <w:t>0</w:t>
            </w:r>
            <w:r w:rsidR="00145034">
              <w:rPr>
                <w:rFonts w:asciiTheme="majorBidi" w:eastAsia="Times New Roman" w:hAnsiTheme="majorBidi" w:cstheme="majorBidi"/>
                <w:sz w:val="18"/>
                <w:szCs w:val="18"/>
                <w:lang w:val="id-ID"/>
              </w:rPr>
              <w:t>8</w:t>
            </w:r>
          </w:p>
          <w:p w14:paraId="56039582" w14:textId="77777777" w:rsidR="00DC00A5" w:rsidRPr="00AA01D7" w:rsidRDefault="00DC00A5" w:rsidP="00DC00A5">
            <w:pPr>
              <w:jc w:val="center"/>
              <w:rPr>
                <w:rFonts w:asciiTheme="majorBidi" w:eastAsia="Times New Roman" w:hAnsiTheme="majorBidi" w:cstheme="majorBidi"/>
                <w:sz w:val="18"/>
                <w:szCs w:val="18"/>
                <w:lang w:val="id-ID"/>
              </w:rPr>
            </w:pPr>
          </w:p>
        </w:tc>
        <w:tc>
          <w:tcPr>
            <w:tcW w:w="1985" w:type="dxa"/>
            <w:vMerge w:val="restart"/>
          </w:tcPr>
          <w:p w14:paraId="628B910A" w14:textId="77777777" w:rsidR="00DC00A5" w:rsidRPr="006E6E59" w:rsidRDefault="00DC00A5" w:rsidP="00DC00A5">
            <w:pPr>
              <w:spacing w:line="274" w:lineRule="auto"/>
              <w:ind w:left="34"/>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Menunjukkan sikap religius, bertanggung jawab, kreatif dan mengembangkan diri secara berkelanjutan</w:t>
            </w:r>
          </w:p>
          <w:p w14:paraId="1F480D4B" w14:textId="77777777" w:rsidR="00DC00A5" w:rsidRPr="00637C86" w:rsidRDefault="00DC00A5" w:rsidP="00DC00A5">
            <w:pPr>
              <w:spacing w:before="60"/>
              <w:ind w:left="105"/>
              <w:jc w:val="both"/>
              <w:rPr>
                <w:rFonts w:asciiTheme="majorBidi" w:eastAsia="Times New Roman" w:hAnsiTheme="majorBidi" w:cstheme="majorBidi"/>
                <w:b/>
                <w:sz w:val="20"/>
                <w:szCs w:val="20"/>
                <w:lang w:val="id-ID"/>
              </w:rPr>
            </w:pPr>
          </w:p>
          <w:p w14:paraId="2A32B5DD" w14:textId="77777777" w:rsidR="00DC00A5" w:rsidRPr="000D48A4" w:rsidRDefault="00DC00A5" w:rsidP="00DC00A5">
            <w:pPr>
              <w:ind w:left="105"/>
              <w:jc w:val="both"/>
              <w:rPr>
                <w:rFonts w:asciiTheme="majorBidi" w:eastAsia="Times New Roman" w:hAnsiTheme="majorBidi" w:cstheme="majorBidi"/>
                <w:sz w:val="20"/>
                <w:szCs w:val="20"/>
                <w:lang w:val="id-ID"/>
              </w:rPr>
            </w:pPr>
          </w:p>
        </w:tc>
        <w:tc>
          <w:tcPr>
            <w:tcW w:w="992" w:type="dxa"/>
            <w:vMerge w:val="restart"/>
          </w:tcPr>
          <w:p w14:paraId="76779AED" w14:textId="77777777" w:rsidR="00DC00A5" w:rsidRPr="006A1BD4" w:rsidRDefault="00DC00A5" w:rsidP="00DC00A5">
            <w:pPr>
              <w:jc w:val="both"/>
              <w:rPr>
                <w:rFonts w:asciiTheme="majorBidi" w:eastAsia="Times New Roman" w:hAnsiTheme="majorBidi" w:cstheme="majorBidi"/>
                <w:sz w:val="18"/>
                <w:szCs w:val="18"/>
              </w:rPr>
            </w:pPr>
            <w:r w:rsidRPr="00CF0E35">
              <w:rPr>
                <w:rFonts w:asciiTheme="majorBidi" w:eastAsia="Times New Roman" w:hAnsiTheme="majorBidi" w:cstheme="majorBidi"/>
                <w:sz w:val="18"/>
                <w:szCs w:val="18"/>
              </w:rPr>
              <w:t>al-</w:t>
            </w:r>
            <w:proofErr w:type="spellStart"/>
            <w:r w:rsidRPr="00CF0E35">
              <w:rPr>
                <w:rFonts w:asciiTheme="majorBidi" w:eastAsia="Times New Roman" w:hAnsiTheme="majorBidi" w:cstheme="majorBidi"/>
                <w:sz w:val="18"/>
                <w:szCs w:val="18"/>
              </w:rPr>
              <w:t>Tathbiq</w:t>
            </w:r>
            <w:proofErr w:type="spellEnd"/>
            <w:r w:rsidRPr="00CF0E35">
              <w:rPr>
                <w:rFonts w:asciiTheme="majorBidi" w:eastAsia="Times New Roman" w:hAnsiTheme="majorBidi" w:cstheme="majorBidi"/>
                <w:sz w:val="18"/>
                <w:szCs w:val="18"/>
              </w:rPr>
              <w:t xml:space="preserve"> al-</w:t>
            </w:r>
            <w:proofErr w:type="spellStart"/>
            <w:r w:rsidRPr="00CF0E35">
              <w:rPr>
                <w:rFonts w:asciiTheme="majorBidi" w:eastAsia="Times New Roman" w:hAnsiTheme="majorBidi" w:cstheme="majorBidi"/>
                <w:sz w:val="18"/>
                <w:szCs w:val="18"/>
              </w:rPr>
              <w:t>Maidāniy</w:t>
            </w:r>
            <w:proofErr w:type="spellEnd"/>
          </w:p>
        </w:tc>
        <w:tc>
          <w:tcPr>
            <w:tcW w:w="1984" w:type="dxa"/>
            <w:vMerge w:val="restart"/>
          </w:tcPr>
          <w:p w14:paraId="657F666A" w14:textId="77777777" w:rsidR="00DC00A5" w:rsidRPr="0001330C" w:rsidRDefault="00DC00A5" w:rsidP="00DC00A5">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Praktek Real Teaching</w:t>
            </w:r>
          </w:p>
        </w:tc>
      </w:tr>
      <w:tr w:rsidR="00DC00A5" w:rsidRPr="006A1BD4" w14:paraId="37921B61" w14:textId="77777777" w:rsidTr="006E6E59">
        <w:trPr>
          <w:trHeight w:val="207"/>
        </w:trPr>
        <w:tc>
          <w:tcPr>
            <w:tcW w:w="675" w:type="dxa"/>
            <w:vMerge/>
          </w:tcPr>
          <w:p w14:paraId="13657762" w14:textId="77777777" w:rsidR="00DC00A5" w:rsidRDefault="00DC00A5" w:rsidP="00DC00A5">
            <w:pPr>
              <w:jc w:val="center"/>
              <w:rPr>
                <w:rFonts w:asciiTheme="majorBidi" w:eastAsia="Times New Roman" w:hAnsiTheme="majorBidi" w:cstheme="majorBidi"/>
                <w:sz w:val="18"/>
                <w:szCs w:val="18"/>
              </w:rPr>
            </w:pPr>
          </w:p>
        </w:tc>
        <w:tc>
          <w:tcPr>
            <w:tcW w:w="1701" w:type="dxa"/>
            <w:vMerge/>
          </w:tcPr>
          <w:p w14:paraId="36A1B202" w14:textId="77777777" w:rsidR="00DC00A5" w:rsidRPr="006A1BD4" w:rsidRDefault="00DC00A5" w:rsidP="00DC00A5">
            <w:pPr>
              <w:jc w:val="both"/>
              <w:rPr>
                <w:rFonts w:asciiTheme="majorBidi" w:eastAsia="Times New Roman" w:hAnsiTheme="majorBidi" w:cstheme="majorBidi"/>
                <w:sz w:val="18"/>
                <w:szCs w:val="18"/>
              </w:rPr>
            </w:pPr>
          </w:p>
        </w:tc>
        <w:tc>
          <w:tcPr>
            <w:tcW w:w="850" w:type="dxa"/>
            <w:vMerge w:val="restart"/>
          </w:tcPr>
          <w:p w14:paraId="7436D489" w14:textId="453907C7" w:rsidR="00DC00A5" w:rsidRPr="00AA01D7"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w:t>
            </w:r>
            <w:r w:rsidR="00145034">
              <w:rPr>
                <w:rFonts w:asciiTheme="majorBidi" w:eastAsia="Times New Roman" w:hAnsiTheme="majorBidi" w:cstheme="majorBidi"/>
                <w:sz w:val="18"/>
                <w:szCs w:val="18"/>
                <w:lang w:val="id-ID"/>
              </w:rPr>
              <w:t>09</w:t>
            </w:r>
          </w:p>
          <w:p w14:paraId="7684757E" w14:textId="77777777" w:rsidR="00DC00A5" w:rsidRPr="00AA01D7" w:rsidRDefault="00DC00A5" w:rsidP="00DC00A5">
            <w:pPr>
              <w:jc w:val="center"/>
              <w:rPr>
                <w:rFonts w:asciiTheme="majorBidi" w:eastAsia="Times New Roman" w:hAnsiTheme="majorBidi" w:cstheme="majorBidi"/>
                <w:sz w:val="18"/>
                <w:szCs w:val="18"/>
                <w:lang w:val="id-ID"/>
              </w:rPr>
            </w:pPr>
          </w:p>
        </w:tc>
        <w:tc>
          <w:tcPr>
            <w:tcW w:w="1985" w:type="dxa"/>
            <w:vMerge/>
          </w:tcPr>
          <w:p w14:paraId="529C4800" w14:textId="77777777" w:rsidR="00DC00A5" w:rsidRPr="006A1BD4" w:rsidRDefault="00DC00A5" w:rsidP="00DC00A5">
            <w:pPr>
              <w:spacing w:before="60"/>
              <w:ind w:left="105"/>
              <w:jc w:val="both"/>
              <w:rPr>
                <w:rFonts w:asciiTheme="majorBidi" w:eastAsia="Times New Roman" w:hAnsiTheme="majorBidi" w:cstheme="majorBidi"/>
                <w:b/>
                <w:sz w:val="20"/>
                <w:szCs w:val="20"/>
              </w:rPr>
            </w:pPr>
          </w:p>
        </w:tc>
        <w:tc>
          <w:tcPr>
            <w:tcW w:w="992" w:type="dxa"/>
            <w:vMerge/>
          </w:tcPr>
          <w:p w14:paraId="50831120" w14:textId="77777777" w:rsidR="00DC00A5" w:rsidRPr="006A1BD4" w:rsidRDefault="00DC00A5" w:rsidP="00DC00A5">
            <w:pPr>
              <w:jc w:val="both"/>
              <w:rPr>
                <w:rFonts w:asciiTheme="majorBidi" w:eastAsia="Times New Roman" w:hAnsiTheme="majorBidi" w:cstheme="majorBidi"/>
                <w:sz w:val="18"/>
                <w:szCs w:val="18"/>
              </w:rPr>
            </w:pPr>
          </w:p>
        </w:tc>
        <w:tc>
          <w:tcPr>
            <w:tcW w:w="1984" w:type="dxa"/>
            <w:vMerge/>
          </w:tcPr>
          <w:p w14:paraId="4F34CC65" w14:textId="77777777" w:rsidR="00DC00A5" w:rsidRPr="006A1BD4" w:rsidRDefault="00DC00A5" w:rsidP="00DC00A5">
            <w:pPr>
              <w:jc w:val="both"/>
              <w:rPr>
                <w:rFonts w:asciiTheme="majorBidi" w:eastAsia="Times New Roman" w:hAnsiTheme="majorBidi" w:cstheme="majorBidi"/>
                <w:sz w:val="18"/>
                <w:szCs w:val="18"/>
              </w:rPr>
            </w:pPr>
          </w:p>
        </w:tc>
      </w:tr>
      <w:tr w:rsidR="00DC00A5" w:rsidRPr="00DF2B7E" w14:paraId="0B17512F" w14:textId="77777777" w:rsidTr="00AA01D7">
        <w:trPr>
          <w:trHeight w:val="764"/>
        </w:trPr>
        <w:tc>
          <w:tcPr>
            <w:tcW w:w="675" w:type="dxa"/>
            <w:vMerge w:val="restart"/>
          </w:tcPr>
          <w:p w14:paraId="7B312629" w14:textId="77777777" w:rsidR="00DC00A5" w:rsidRDefault="00DC00A5" w:rsidP="00DC00A5">
            <w:pPr>
              <w:jc w:val="center"/>
              <w:rPr>
                <w:rFonts w:asciiTheme="majorBidi" w:eastAsia="Times New Roman" w:hAnsiTheme="majorBidi" w:cstheme="majorBidi"/>
                <w:sz w:val="18"/>
                <w:szCs w:val="18"/>
                <w:lang w:val="id-ID"/>
              </w:rPr>
            </w:pPr>
            <w:r w:rsidRPr="005E7092">
              <w:rPr>
                <w:rFonts w:asciiTheme="majorBidi" w:eastAsia="Times New Roman" w:hAnsiTheme="majorBidi" w:cstheme="majorBidi"/>
                <w:sz w:val="18"/>
                <w:szCs w:val="18"/>
              </w:rPr>
              <w:t>CPL</w:t>
            </w:r>
          </w:p>
          <w:p w14:paraId="2791EF81" w14:textId="11903415" w:rsidR="00DC00A5" w:rsidRPr="005E7092"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0</w:t>
            </w:r>
            <w:r w:rsidR="00836461">
              <w:rPr>
                <w:rFonts w:asciiTheme="majorBidi" w:eastAsia="Times New Roman" w:hAnsiTheme="majorBidi" w:cstheme="majorBidi"/>
                <w:sz w:val="18"/>
                <w:szCs w:val="18"/>
              </w:rPr>
              <w:t>3</w:t>
            </w:r>
          </w:p>
        </w:tc>
        <w:tc>
          <w:tcPr>
            <w:tcW w:w="1701" w:type="dxa"/>
            <w:vMerge w:val="restart"/>
          </w:tcPr>
          <w:p w14:paraId="74E8AF43" w14:textId="77777777" w:rsidR="00836461" w:rsidRDefault="00836461" w:rsidP="00836461">
            <w:pPr>
              <w:jc w:val="both"/>
              <w:rPr>
                <w:rFonts w:ascii="Times New Roman" w:eastAsia="Times New Roman" w:hAnsi="Times New Roman" w:cs="Times New Roman"/>
                <w:sz w:val="18"/>
                <w:szCs w:val="18"/>
                <w:lang w:val="id-ID"/>
              </w:rPr>
            </w:pPr>
            <w:r w:rsidRPr="008E4360">
              <w:rPr>
                <w:rFonts w:ascii="Times New Roman" w:eastAsia="Times New Roman" w:hAnsi="Times New Roman" w:cs="Times New Roman"/>
                <w:sz w:val="18"/>
                <w:szCs w:val="18"/>
                <w:lang w:val="id-ID"/>
              </w:rPr>
              <w:t>Menguasai konsep perencanaan, pengelolaan, dan penilaian pembelajaran dan menerapkannya dalam pembelajaran bahasa Arab yang mendidik dan inovatif dengan mengintegrasikan ilmu keislaman, teknologi, dan kearifan lokal pada pendidikan dasar dan menengah</w:t>
            </w:r>
          </w:p>
          <w:p w14:paraId="249DDE0A" w14:textId="30E5A49C" w:rsidR="00DC00A5" w:rsidRPr="00A15E1E" w:rsidRDefault="00DC00A5" w:rsidP="00DC00A5">
            <w:pPr>
              <w:jc w:val="both"/>
              <w:rPr>
                <w:rFonts w:asciiTheme="majorBidi" w:eastAsia="Times New Roman" w:hAnsiTheme="majorBidi" w:cstheme="majorBidi"/>
                <w:sz w:val="18"/>
                <w:szCs w:val="18"/>
                <w:lang w:val="id-ID"/>
              </w:rPr>
            </w:pPr>
          </w:p>
        </w:tc>
        <w:tc>
          <w:tcPr>
            <w:tcW w:w="850" w:type="dxa"/>
            <w:vMerge/>
          </w:tcPr>
          <w:p w14:paraId="575BE59F" w14:textId="77777777" w:rsidR="00DC00A5" w:rsidRPr="00AA01D7" w:rsidRDefault="00DC00A5" w:rsidP="00DC00A5">
            <w:pPr>
              <w:jc w:val="center"/>
              <w:rPr>
                <w:rFonts w:asciiTheme="majorBidi" w:eastAsia="Times New Roman" w:hAnsiTheme="majorBidi" w:cstheme="majorBidi"/>
                <w:sz w:val="18"/>
                <w:szCs w:val="18"/>
                <w:lang w:val="id-ID"/>
              </w:rPr>
            </w:pPr>
          </w:p>
        </w:tc>
        <w:tc>
          <w:tcPr>
            <w:tcW w:w="1985" w:type="dxa"/>
            <w:vMerge w:val="restart"/>
          </w:tcPr>
          <w:p w14:paraId="7B84E33E" w14:textId="77777777" w:rsidR="00DC00A5" w:rsidRPr="006E6E59" w:rsidRDefault="00DC00A5" w:rsidP="00DC00A5">
            <w:pPr>
              <w:ind w:left="34"/>
              <w:jc w:val="both"/>
              <w:rPr>
                <w:rFonts w:asciiTheme="majorBidi" w:eastAsia="Times New Roman" w:hAnsiTheme="majorBidi" w:cstheme="majorBidi"/>
                <w:bCs/>
                <w:sz w:val="18"/>
                <w:szCs w:val="18"/>
                <w:lang w:val="id-ID"/>
              </w:rPr>
            </w:pPr>
            <w:r w:rsidRPr="006E6E59">
              <w:rPr>
                <w:rFonts w:asciiTheme="majorBidi" w:eastAsia="Times New Roman" w:hAnsiTheme="majorBidi" w:cstheme="majorBidi"/>
                <w:bCs/>
                <w:sz w:val="18"/>
                <w:szCs w:val="18"/>
                <w:lang w:val="id-ID"/>
              </w:rPr>
              <w:t xml:space="preserve">Menguasai </w:t>
            </w:r>
            <w:r>
              <w:rPr>
                <w:rFonts w:asciiTheme="majorBidi" w:eastAsia="Times New Roman" w:hAnsiTheme="majorBidi" w:cstheme="majorBidi"/>
                <w:bCs/>
                <w:sz w:val="18"/>
                <w:szCs w:val="18"/>
                <w:lang w:val="id-ID"/>
              </w:rPr>
              <w:t>konsep dan struktur ilmu-ilmu bahasa Arab, struktur bahasa Arab sekolah, teori tentang metode, media, penilaian dan perencanaan pembelajaran bahasa Arab di madrasah dan sekolah</w:t>
            </w:r>
          </w:p>
        </w:tc>
        <w:tc>
          <w:tcPr>
            <w:tcW w:w="992" w:type="dxa"/>
            <w:vMerge/>
          </w:tcPr>
          <w:p w14:paraId="340EC39A" w14:textId="77777777" w:rsidR="00DC00A5" w:rsidRPr="00387AAD" w:rsidRDefault="00DC00A5" w:rsidP="00DC00A5">
            <w:pPr>
              <w:jc w:val="both"/>
              <w:rPr>
                <w:rFonts w:asciiTheme="majorBidi" w:eastAsia="Times New Roman" w:hAnsiTheme="majorBidi" w:cstheme="majorBidi"/>
                <w:sz w:val="18"/>
                <w:szCs w:val="18"/>
                <w:lang w:val="id-ID"/>
              </w:rPr>
            </w:pPr>
          </w:p>
        </w:tc>
        <w:tc>
          <w:tcPr>
            <w:tcW w:w="1984" w:type="dxa"/>
            <w:vMerge/>
          </w:tcPr>
          <w:p w14:paraId="3572AB03" w14:textId="77777777" w:rsidR="00DC00A5" w:rsidRPr="00387AAD" w:rsidRDefault="00DC00A5" w:rsidP="00DC00A5">
            <w:pPr>
              <w:jc w:val="both"/>
              <w:rPr>
                <w:rFonts w:asciiTheme="majorBidi" w:eastAsia="Times New Roman" w:hAnsiTheme="majorBidi" w:cstheme="majorBidi"/>
                <w:sz w:val="18"/>
                <w:szCs w:val="18"/>
                <w:lang w:val="id-ID"/>
              </w:rPr>
            </w:pPr>
          </w:p>
        </w:tc>
      </w:tr>
      <w:tr w:rsidR="00DC00A5" w:rsidRPr="006A1BD4" w14:paraId="0907FF48" w14:textId="77777777" w:rsidTr="00387AAD">
        <w:trPr>
          <w:trHeight w:val="1548"/>
        </w:trPr>
        <w:tc>
          <w:tcPr>
            <w:tcW w:w="675" w:type="dxa"/>
            <w:vMerge/>
          </w:tcPr>
          <w:p w14:paraId="1892294E" w14:textId="77777777" w:rsidR="00DC00A5" w:rsidRPr="00387AAD" w:rsidRDefault="00DC00A5" w:rsidP="00DC00A5">
            <w:pPr>
              <w:jc w:val="both"/>
              <w:rPr>
                <w:rFonts w:asciiTheme="majorBidi" w:eastAsia="Times New Roman" w:hAnsiTheme="majorBidi" w:cstheme="majorBidi"/>
                <w:sz w:val="18"/>
                <w:szCs w:val="18"/>
                <w:lang w:val="id-ID"/>
              </w:rPr>
            </w:pPr>
          </w:p>
        </w:tc>
        <w:tc>
          <w:tcPr>
            <w:tcW w:w="1701" w:type="dxa"/>
            <w:vMerge/>
          </w:tcPr>
          <w:p w14:paraId="3A4755C6" w14:textId="77777777" w:rsidR="00DC00A5" w:rsidRPr="00387AAD" w:rsidRDefault="00DC00A5" w:rsidP="00DC00A5">
            <w:pPr>
              <w:jc w:val="both"/>
              <w:rPr>
                <w:rFonts w:asciiTheme="majorBidi" w:eastAsia="Times New Roman" w:hAnsiTheme="majorBidi" w:cstheme="majorBidi"/>
                <w:sz w:val="18"/>
                <w:szCs w:val="18"/>
                <w:lang w:val="id-ID"/>
              </w:rPr>
            </w:pPr>
          </w:p>
        </w:tc>
        <w:tc>
          <w:tcPr>
            <w:tcW w:w="850" w:type="dxa"/>
            <w:vMerge w:val="restart"/>
          </w:tcPr>
          <w:p w14:paraId="5DB26EDC" w14:textId="7D4816CB" w:rsidR="00DC00A5" w:rsidRPr="000C07C8" w:rsidRDefault="00DC00A5" w:rsidP="00DC00A5">
            <w:pPr>
              <w:jc w:val="center"/>
              <w:rPr>
                <w:rFonts w:asciiTheme="majorBidi" w:eastAsia="Times New Roman" w:hAnsiTheme="majorBidi" w:cstheme="majorBidi"/>
                <w:sz w:val="18"/>
                <w:szCs w:val="18"/>
                <w:lang w:val="id-ID"/>
              </w:rPr>
            </w:pPr>
            <w:r w:rsidRPr="000C07C8">
              <w:rPr>
                <w:rFonts w:asciiTheme="majorBidi" w:eastAsia="Times New Roman" w:hAnsiTheme="majorBidi" w:cstheme="majorBidi"/>
                <w:sz w:val="18"/>
                <w:szCs w:val="18"/>
                <w:lang w:val="id-ID"/>
              </w:rPr>
              <w:t>CPMK 11</w:t>
            </w:r>
            <w:r w:rsidR="00145034">
              <w:rPr>
                <w:rFonts w:asciiTheme="majorBidi" w:eastAsia="Times New Roman" w:hAnsiTheme="majorBidi" w:cstheme="majorBidi"/>
                <w:sz w:val="18"/>
                <w:szCs w:val="18"/>
                <w:lang w:val="id-ID"/>
              </w:rPr>
              <w:t>0</w:t>
            </w:r>
          </w:p>
          <w:p w14:paraId="2153D746" w14:textId="77777777" w:rsidR="00DC00A5" w:rsidRPr="00AA01D7" w:rsidRDefault="00DC00A5" w:rsidP="00DC00A5">
            <w:pPr>
              <w:jc w:val="both"/>
              <w:rPr>
                <w:rFonts w:asciiTheme="majorBidi" w:eastAsia="Times New Roman" w:hAnsiTheme="majorBidi" w:cstheme="majorBidi"/>
                <w:sz w:val="18"/>
                <w:szCs w:val="18"/>
                <w:lang w:val="id-ID"/>
              </w:rPr>
            </w:pPr>
          </w:p>
        </w:tc>
        <w:tc>
          <w:tcPr>
            <w:tcW w:w="1985" w:type="dxa"/>
            <w:vMerge/>
          </w:tcPr>
          <w:p w14:paraId="28765ABE" w14:textId="77777777" w:rsidR="00DC00A5" w:rsidRPr="006A1BD4" w:rsidRDefault="00DC00A5" w:rsidP="00DC00A5">
            <w:pPr>
              <w:spacing w:before="60"/>
              <w:ind w:left="105"/>
              <w:jc w:val="both"/>
              <w:rPr>
                <w:rFonts w:asciiTheme="majorBidi" w:eastAsia="Times New Roman" w:hAnsiTheme="majorBidi" w:cstheme="majorBidi"/>
                <w:b/>
                <w:sz w:val="20"/>
                <w:szCs w:val="20"/>
              </w:rPr>
            </w:pPr>
          </w:p>
        </w:tc>
        <w:tc>
          <w:tcPr>
            <w:tcW w:w="992" w:type="dxa"/>
            <w:vMerge/>
          </w:tcPr>
          <w:p w14:paraId="5F83FB58" w14:textId="77777777" w:rsidR="00DC00A5" w:rsidRPr="006A1BD4" w:rsidRDefault="00DC00A5" w:rsidP="00DC00A5">
            <w:pPr>
              <w:jc w:val="both"/>
              <w:rPr>
                <w:rFonts w:asciiTheme="majorBidi" w:eastAsia="Times New Roman" w:hAnsiTheme="majorBidi" w:cstheme="majorBidi"/>
                <w:sz w:val="18"/>
                <w:szCs w:val="18"/>
              </w:rPr>
            </w:pPr>
          </w:p>
        </w:tc>
        <w:tc>
          <w:tcPr>
            <w:tcW w:w="1984" w:type="dxa"/>
            <w:vMerge/>
          </w:tcPr>
          <w:p w14:paraId="654E5461" w14:textId="77777777" w:rsidR="00DC00A5" w:rsidRPr="006A1BD4" w:rsidRDefault="00DC00A5" w:rsidP="00DC00A5">
            <w:pPr>
              <w:jc w:val="both"/>
              <w:rPr>
                <w:rFonts w:asciiTheme="majorBidi" w:eastAsia="Times New Roman" w:hAnsiTheme="majorBidi" w:cstheme="majorBidi"/>
                <w:sz w:val="18"/>
                <w:szCs w:val="18"/>
              </w:rPr>
            </w:pPr>
          </w:p>
        </w:tc>
      </w:tr>
      <w:tr w:rsidR="00DC00A5" w:rsidRPr="00DF2B7E" w14:paraId="4625E8B3" w14:textId="77777777" w:rsidTr="00B94C19">
        <w:trPr>
          <w:trHeight w:val="3322"/>
        </w:trPr>
        <w:tc>
          <w:tcPr>
            <w:tcW w:w="675" w:type="dxa"/>
            <w:tcBorders>
              <w:bottom w:val="single" w:sz="4" w:space="0" w:color="000000"/>
            </w:tcBorders>
          </w:tcPr>
          <w:p w14:paraId="12D9322B" w14:textId="77777777" w:rsidR="00DC00A5" w:rsidRDefault="00DC00A5" w:rsidP="00DC00A5">
            <w:pPr>
              <w:jc w:val="center"/>
              <w:rPr>
                <w:rFonts w:asciiTheme="majorBidi" w:eastAsia="Times New Roman" w:hAnsiTheme="majorBidi" w:cstheme="majorBidi"/>
                <w:sz w:val="18"/>
                <w:szCs w:val="18"/>
                <w:lang w:val="id-ID"/>
              </w:rPr>
            </w:pPr>
            <w:r w:rsidRPr="005E7092">
              <w:rPr>
                <w:rFonts w:asciiTheme="majorBidi" w:eastAsia="Times New Roman" w:hAnsiTheme="majorBidi" w:cstheme="majorBidi"/>
                <w:sz w:val="18"/>
                <w:szCs w:val="18"/>
              </w:rPr>
              <w:t>CPL</w:t>
            </w:r>
          </w:p>
          <w:p w14:paraId="31665A43" w14:textId="031FEC67" w:rsidR="00DC00A5" w:rsidRPr="005E7092"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0</w:t>
            </w:r>
            <w:r w:rsidR="00836461">
              <w:rPr>
                <w:rFonts w:asciiTheme="majorBidi" w:eastAsia="Times New Roman" w:hAnsiTheme="majorBidi" w:cstheme="majorBidi"/>
                <w:sz w:val="18"/>
                <w:szCs w:val="18"/>
              </w:rPr>
              <w:t>6</w:t>
            </w:r>
          </w:p>
        </w:tc>
        <w:tc>
          <w:tcPr>
            <w:tcW w:w="1701" w:type="dxa"/>
            <w:tcBorders>
              <w:bottom w:val="single" w:sz="4" w:space="0" w:color="000000"/>
            </w:tcBorders>
          </w:tcPr>
          <w:p w14:paraId="3EA1907C" w14:textId="454EC380" w:rsidR="00DC00A5" w:rsidRPr="00836461" w:rsidRDefault="00836461" w:rsidP="00DC00A5">
            <w:pPr>
              <w:jc w:val="both"/>
              <w:rPr>
                <w:rFonts w:asciiTheme="majorBidi" w:eastAsia="Times New Roman" w:hAnsiTheme="majorBidi" w:cstheme="majorBidi"/>
                <w:sz w:val="18"/>
                <w:szCs w:val="18"/>
                <w:lang w:val="id-ID"/>
              </w:rPr>
            </w:pPr>
            <w:r w:rsidRPr="00836461">
              <w:rPr>
                <w:rFonts w:ascii="Times New Roman" w:eastAsia="Times New Roman" w:hAnsi="Times New Roman" w:cs="Times New Roman"/>
                <w:sz w:val="18"/>
                <w:szCs w:val="18"/>
                <w:lang w:val="id-ID"/>
              </w:rPr>
              <w:t>Merencanakan, melaksanakan dan mengevaluasi pembelajaran bahasa Arab secara mandiri di sekolah/madrasah serta memecahkan masalah yang timbul melalui evaluasi diri dan beradaptasi dengan perkembangan ilmu pengetahuan, teknologi dan kebutuhan masyarakat</w:t>
            </w:r>
          </w:p>
        </w:tc>
        <w:tc>
          <w:tcPr>
            <w:tcW w:w="850" w:type="dxa"/>
            <w:vMerge/>
            <w:tcBorders>
              <w:bottom w:val="single" w:sz="4" w:space="0" w:color="000000"/>
            </w:tcBorders>
          </w:tcPr>
          <w:p w14:paraId="5730BE36" w14:textId="77777777" w:rsidR="00DC00A5" w:rsidRPr="00AA01D7" w:rsidRDefault="00DC00A5" w:rsidP="00DC00A5">
            <w:pPr>
              <w:jc w:val="both"/>
              <w:rPr>
                <w:rFonts w:asciiTheme="majorBidi" w:eastAsia="Times New Roman" w:hAnsiTheme="majorBidi" w:cstheme="majorBidi"/>
                <w:sz w:val="18"/>
                <w:szCs w:val="18"/>
                <w:lang w:val="id-ID"/>
              </w:rPr>
            </w:pPr>
          </w:p>
        </w:tc>
        <w:tc>
          <w:tcPr>
            <w:tcW w:w="1985" w:type="dxa"/>
            <w:tcBorders>
              <w:bottom w:val="single" w:sz="4" w:space="0" w:color="000000"/>
            </w:tcBorders>
          </w:tcPr>
          <w:p w14:paraId="03FDFD4E" w14:textId="77777777" w:rsidR="00DC00A5" w:rsidRPr="006E6E59" w:rsidRDefault="00DC00A5" w:rsidP="00DC00A5">
            <w:pPr>
              <w:jc w:val="both"/>
              <w:rPr>
                <w:rFonts w:asciiTheme="majorBidi" w:eastAsia="Times New Roman" w:hAnsiTheme="majorBidi" w:cstheme="majorBidi"/>
                <w:bCs/>
                <w:sz w:val="18"/>
                <w:szCs w:val="18"/>
                <w:lang w:val="id-ID"/>
              </w:rPr>
            </w:pPr>
            <w:r>
              <w:rPr>
                <w:rFonts w:asciiTheme="majorBidi" w:eastAsia="Times New Roman" w:hAnsiTheme="majorBidi" w:cstheme="majorBidi"/>
                <w:bCs/>
                <w:sz w:val="18"/>
                <w:szCs w:val="18"/>
                <w:lang w:val="id-ID"/>
              </w:rPr>
              <w:t>Terampil berbahasa Arab baik reseptif dan produktif serta terampil merencanakan, melaksanakan dan melakukan penilaian pembelajaran bahasa Arab yang mendidik di madrasah/sekolah</w:t>
            </w:r>
          </w:p>
        </w:tc>
        <w:tc>
          <w:tcPr>
            <w:tcW w:w="992" w:type="dxa"/>
            <w:vMerge/>
            <w:tcBorders>
              <w:bottom w:val="single" w:sz="4" w:space="0" w:color="000000"/>
            </w:tcBorders>
          </w:tcPr>
          <w:p w14:paraId="41EB4B17" w14:textId="77777777" w:rsidR="00DC00A5" w:rsidRPr="00387AAD" w:rsidRDefault="00DC00A5" w:rsidP="00DC00A5">
            <w:pPr>
              <w:jc w:val="both"/>
              <w:rPr>
                <w:rFonts w:asciiTheme="majorBidi" w:eastAsia="Times New Roman" w:hAnsiTheme="majorBidi" w:cstheme="majorBidi"/>
                <w:sz w:val="18"/>
                <w:szCs w:val="18"/>
                <w:lang w:val="id-ID"/>
              </w:rPr>
            </w:pPr>
          </w:p>
        </w:tc>
        <w:tc>
          <w:tcPr>
            <w:tcW w:w="1984" w:type="dxa"/>
            <w:vMerge/>
            <w:tcBorders>
              <w:bottom w:val="single" w:sz="4" w:space="0" w:color="000000"/>
            </w:tcBorders>
          </w:tcPr>
          <w:p w14:paraId="7AAC7C35" w14:textId="77777777" w:rsidR="00DC00A5" w:rsidRPr="00387AAD" w:rsidRDefault="00DC00A5" w:rsidP="00DC00A5">
            <w:pPr>
              <w:jc w:val="both"/>
              <w:rPr>
                <w:rFonts w:asciiTheme="majorBidi" w:eastAsia="Times New Roman" w:hAnsiTheme="majorBidi" w:cstheme="majorBidi"/>
                <w:sz w:val="18"/>
                <w:szCs w:val="18"/>
                <w:lang w:val="id-ID"/>
              </w:rPr>
            </w:pPr>
          </w:p>
        </w:tc>
      </w:tr>
      <w:tr w:rsidR="00DC00A5" w:rsidRPr="006A1BD4" w14:paraId="18BA30CC" w14:textId="77777777" w:rsidTr="00B94C19">
        <w:trPr>
          <w:trHeight w:val="1467"/>
        </w:trPr>
        <w:tc>
          <w:tcPr>
            <w:tcW w:w="675" w:type="dxa"/>
            <w:vMerge w:val="restart"/>
          </w:tcPr>
          <w:p w14:paraId="6F60CD11" w14:textId="77777777" w:rsidR="00DC00A5" w:rsidRDefault="00DC00A5" w:rsidP="00DC00A5">
            <w:pPr>
              <w:jc w:val="center"/>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lastRenderedPageBreak/>
              <w:t>CPL</w:t>
            </w:r>
          </w:p>
          <w:p w14:paraId="6FA7F830" w14:textId="17A65BBA" w:rsidR="00DC00A5" w:rsidRPr="006A1BD4" w:rsidRDefault="00DC00A5" w:rsidP="00DC00A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0</w:t>
            </w:r>
            <w:r>
              <w:rPr>
                <w:rFonts w:asciiTheme="majorBidi" w:eastAsia="Times New Roman" w:hAnsiTheme="majorBidi" w:cstheme="majorBidi"/>
                <w:sz w:val="18"/>
                <w:szCs w:val="18"/>
              </w:rPr>
              <w:t>1</w:t>
            </w:r>
          </w:p>
        </w:tc>
        <w:tc>
          <w:tcPr>
            <w:tcW w:w="1701" w:type="dxa"/>
            <w:vMerge w:val="restart"/>
          </w:tcPr>
          <w:p w14:paraId="19E942C0" w14:textId="496BCABD" w:rsidR="00DC00A5" w:rsidRPr="000D420F" w:rsidRDefault="00DC00A5" w:rsidP="00DC00A5">
            <w:pPr>
              <w:jc w:val="both"/>
              <w:rPr>
                <w:rFonts w:asciiTheme="majorBidi" w:eastAsia="Times New Roman" w:hAnsiTheme="majorBidi" w:cstheme="majorBidi"/>
                <w:sz w:val="18"/>
                <w:szCs w:val="18"/>
              </w:rPr>
            </w:pPr>
            <w:proofErr w:type="spellStart"/>
            <w:r w:rsidRPr="000D420F">
              <w:rPr>
                <w:rFonts w:asciiTheme="majorBidi" w:hAnsiTheme="majorBidi" w:cstheme="majorBidi"/>
                <w:sz w:val="18"/>
                <w:szCs w:val="18"/>
              </w:rPr>
              <w:t>Bertakwa</w:t>
            </w:r>
            <w:proofErr w:type="spellEnd"/>
            <w:r w:rsidRPr="000D420F">
              <w:rPr>
                <w:rFonts w:asciiTheme="majorBidi" w:hAnsiTheme="majorBidi" w:cstheme="majorBidi"/>
                <w:sz w:val="18"/>
                <w:szCs w:val="18"/>
              </w:rPr>
              <w:t xml:space="preserve"> </w:t>
            </w:r>
            <w:proofErr w:type="spellStart"/>
            <w:r w:rsidRPr="000D420F">
              <w:rPr>
                <w:rFonts w:asciiTheme="majorBidi" w:hAnsiTheme="majorBidi" w:cstheme="majorBidi"/>
                <w:sz w:val="18"/>
                <w:szCs w:val="18"/>
              </w:rPr>
              <w:t>kepada</w:t>
            </w:r>
            <w:proofErr w:type="spellEnd"/>
            <w:r w:rsidRPr="000D420F">
              <w:rPr>
                <w:rFonts w:asciiTheme="majorBidi" w:hAnsiTheme="majorBidi" w:cstheme="majorBidi"/>
                <w:sz w:val="18"/>
                <w:szCs w:val="18"/>
              </w:rPr>
              <w:t xml:space="preserve"> Tuhan Yang Maha Esa, </w:t>
            </w:r>
            <w:proofErr w:type="spellStart"/>
            <w:r w:rsidRPr="000D420F">
              <w:rPr>
                <w:rFonts w:asciiTheme="majorBidi" w:hAnsiTheme="majorBidi" w:cstheme="majorBidi"/>
                <w:sz w:val="18"/>
                <w:szCs w:val="18"/>
              </w:rPr>
              <w:t>bertanggung</w:t>
            </w:r>
            <w:proofErr w:type="spellEnd"/>
            <w:r w:rsidRPr="000D420F">
              <w:rPr>
                <w:rFonts w:asciiTheme="majorBidi" w:hAnsiTheme="majorBidi" w:cstheme="majorBidi"/>
                <w:sz w:val="18"/>
                <w:szCs w:val="18"/>
              </w:rPr>
              <w:t xml:space="preserve"> </w:t>
            </w:r>
            <w:proofErr w:type="spellStart"/>
            <w:r w:rsidRPr="000D420F">
              <w:rPr>
                <w:rFonts w:asciiTheme="majorBidi" w:hAnsiTheme="majorBidi" w:cstheme="majorBidi"/>
                <w:sz w:val="18"/>
                <w:szCs w:val="18"/>
              </w:rPr>
              <w:t>jawab</w:t>
            </w:r>
            <w:proofErr w:type="spellEnd"/>
            <w:r w:rsidRPr="000D420F">
              <w:rPr>
                <w:rFonts w:asciiTheme="majorBidi" w:hAnsiTheme="majorBidi" w:cstheme="majorBidi"/>
                <w:sz w:val="18"/>
                <w:szCs w:val="18"/>
              </w:rPr>
              <w:t xml:space="preserve">, </w:t>
            </w:r>
            <w:proofErr w:type="spellStart"/>
            <w:r w:rsidRPr="000D420F">
              <w:rPr>
                <w:rFonts w:asciiTheme="majorBidi" w:hAnsiTheme="majorBidi" w:cstheme="majorBidi"/>
                <w:sz w:val="18"/>
                <w:szCs w:val="18"/>
              </w:rPr>
              <w:t>mandiri</w:t>
            </w:r>
            <w:proofErr w:type="spellEnd"/>
            <w:r w:rsidRPr="000D420F">
              <w:rPr>
                <w:rFonts w:asciiTheme="majorBidi" w:hAnsiTheme="majorBidi" w:cstheme="majorBidi"/>
                <w:sz w:val="18"/>
                <w:szCs w:val="18"/>
              </w:rPr>
              <w:t xml:space="preserve"> dan </w:t>
            </w:r>
            <w:proofErr w:type="spellStart"/>
            <w:r w:rsidRPr="000D420F">
              <w:rPr>
                <w:rFonts w:asciiTheme="majorBidi" w:hAnsiTheme="majorBidi" w:cstheme="majorBidi"/>
                <w:sz w:val="18"/>
                <w:szCs w:val="18"/>
              </w:rPr>
              <w:t>menjunjung</w:t>
            </w:r>
            <w:proofErr w:type="spellEnd"/>
            <w:r w:rsidRPr="000D420F">
              <w:rPr>
                <w:rFonts w:asciiTheme="majorBidi" w:hAnsiTheme="majorBidi" w:cstheme="majorBidi"/>
                <w:sz w:val="18"/>
                <w:szCs w:val="18"/>
              </w:rPr>
              <w:t xml:space="preserve"> </w:t>
            </w:r>
            <w:proofErr w:type="spellStart"/>
            <w:r w:rsidRPr="000D420F">
              <w:rPr>
                <w:rFonts w:asciiTheme="majorBidi" w:hAnsiTheme="majorBidi" w:cstheme="majorBidi"/>
                <w:sz w:val="18"/>
                <w:szCs w:val="18"/>
              </w:rPr>
              <w:t>tinggi</w:t>
            </w:r>
            <w:proofErr w:type="spellEnd"/>
            <w:r w:rsidRPr="000D420F">
              <w:rPr>
                <w:rFonts w:asciiTheme="majorBidi" w:hAnsiTheme="majorBidi" w:cstheme="majorBidi"/>
                <w:sz w:val="18"/>
                <w:szCs w:val="18"/>
              </w:rPr>
              <w:t xml:space="preserve"> </w:t>
            </w:r>
            <w:proofErr w:type="spellStart"/>
            <w:r w:rsidRPr="000D420F">
              <w:rPr>
                <w:rFonts w:asciiTheme="majorBidi" w:hAnsiTheme="majorBidi" w:cstheme="majorBidi"/>
                <w:sz w:val="18"/>
                <w:szCs w:val="18"/>
              </w:rPr>
              <w:t>nilai</w:t>
            </w:r>
            <w:proofErr w:type="spellEnd"/>
            <w:r w:rsidRPr="000D420F">
              <w:rPr>
                <w:rFonts w:asciiTheme="majorBidi" w:hAnsiTheme="majorBidi" w:cstheme="majorBidi"/>
                <w:sz w:val="18"/>
                <w:szCs w:val="18"/>
              </w:rPr>
              <w:t xml:space="preserve"> </w:t>
            </w:r>
            <w:proofErr w:type="spellStart"/>
            <w:r w:rsidRPr="000D420F">
              <w:rPr>
                <w:rFonts w:asciiTheme="majorBidi" w:hAnsiTheme="majorBidi" w:cstheme="majorBidi"/>
                <w:sz w:val="18"/>
                <w:szCs w:val="18"/>
              </w:rPr>
              <w:t>kemanusiaan</w:t>
            </w:r>
            <w:proofErr w:type="spellEnd"/>
            <w:r w:rsidRPr="000D420F">
              <w:rPr>
                <w:rFonts w:asciiTheme="majorBidi" w:hAnsiTheme="majorBidi" w:cstheme="majorBidi"/>
                <w:sz w:val="18"/>
                <w:szCs w:val="18"/>
              </w:rPr>
              <w:t xml:space="preserve"> </w:t>
            </w:r>
            <w:proofErr w:type="spellStart"/>
            <w:r w:rsidRPr="000D420F">
              <w:rPr>
                <w:rFonts w:asciiTheme="majorBidi" w:hAnsiTheme="majorBidi" w:cstheme="majorBidi"/>
                <w:sz w:val="18"/>
                <w:szCs w:val="18"/>
              </w:rPr>
              <w:t>dalam</w:t>
            </w:r>
            <w:proofErr w:type="spellEnd"/>
            <w:r w:rsidRPr="000D420F">
              <w:rPr>
                <w:rFonts w:asciiTheme="majorBidi" w:hAnsiTheme="majorBidi" w:cstheme="majorBidi"/>
                <w:sz w:val="18"/>
                <w:szCs w:val="18"/>
              </w:rPr>
              <w:t xml:space="preserve"> </w:t>
            </w:r>
            <w:proofErr w:type="spellStart"/>
            <w:r w:rsidRPr="000D420F">
              <w:rPr>
                <w:rFonts w:asciiTheme="majorBidi" w:hAnsiTheme="majorBidi" w:cstheme="majorBidi"/>
                <w:sz w:val="18"/>
                <w:szCs w:val="18"/>
              </w:rPr>
              <w:t>menjalankan</w:t>
            </w:r>
            <w:proofErr w:type="spellEnd"/>
            <w:r w:rsidRPr="000D420F">
              <w:rPr>
                <w:rFonts w:asciiTheme="majorBidi" w:hAnsiTheme="majorBidi" w:cstheme="majorBidi"/>
                <w:sz w:val="18"/>
                <w:szCs w:val="18"/>
              </w:rPr>
              <w:t xml:space="preserve"> </w:t>
            </w:r>
            <w:proofErr w:type="spellStart"/>
            <w:r w:rsidRPr="000D420F">
              <w:rPr>
                <w:rFonts w:asciiTheme="majorBidi" w:hAnsiTheme="majorBidi" w:cstheme="majorBidi"/>
                <w:sz w:val="18"/>
                <w:szCs w:val="18"/>
              </w:rPr>
              <w:t>tugas</w:t>
            </w:r>
            <w:proofErr w:type="spellEnd"/>
          </w:p>
        </w:tc>
        <w:tc>
          <w:tcPr>
            <w:tcW w:w="850" w:type="dxa"/>
            <w:tcBorders>
              <w:bottom w:val="single" w:sz="8" w:space="0" w:color="70AD47"/>
            </w:tcBorders>
          </w:tcPr>
          <w:p w14:paraId="6D6E4491" w14:textId="6CAD55A4" w:rsidR="00DC00A5" w:rsidRPr="00A15E1E" w:rsidRDefault="00DC00A5" w:rsidP="005272DB">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11</w:t>
            </w:r>
            <w:r w:rsidR="00145034">
              <w:rPr>
                <w:rFonts w:asciiTheme="majorBidi" w:eastAsia="Times New Roman" w:hAnsiTheme="majorBidi" w:cstheme="majorBidi"/>
                <w:sz w:val="18"/>
                <w:szCs w:val="18"/>
                <w:lang w:val="id-ID"/>
              </w:rPr>
              <w:t>1</w:t>
            </w:r>
          </w:p>
        </w:tc>
        <w:tc>
          <w:tcPr>
            <w:tcW w:w="1985" w:type="dxa"/>
          </w:tcPr>
          <w:p w14:paraId="3A49630A" w14:textId="15729189" w:rsidR="00DC00A5" w:rsidRPr="005272DB" w:rsidRDefault="005272DB" w:rsidP="005272DB">
            <w:pPr>
              <w:jc w:val="both"/>
              <w:rPr>
                <w:rFonts w:asciiTheme="majorBidi" w:eastAsia="Times New Roman" w:hAnsiTheme="majorBidi" w:cstheme="majorBidi"/>
                <w:sz w:val="18"/>
                <w:szCs w:val="18"/>
                <w:lang w:val="id-ID"/>
              </w:rPr>
            </w:pPr>
            <w:r w:rsidRPr="005272DB">
              <w:rPr>
                <w:rFonts w:asciiTheme="majorBidi" w:eastAsia="Times New Roman" w:hAnsiTheme="majorBidi" w:cstheme="majorBidi"/>
                <w:sz w:val="18"/>
                <w:szCs w:val="18"/>
                <w:lang w:val="id-ID"/>
              </w:rPr>
              <w:t>Menunjukkan sikap bertanggung jawab, kritis, inovatif dan mengembangkan diri secara berkelanjutan</w:t>
            </w:r>
          </w:p>
        </w:tc>
        <w:tc>
          <w:tcPr>
            <w:tcW w:w="992" w:type="dxa"/>
            <w:vMerge w:val="restart"/>
          </w:tcPr>
          <w:p w14:paraId="2C6953EC" w14:textId="77777777" w:rsidR="00DC00A5" w:rsidRPr="006A1BD4" w:rsidRDefault="00DC00A5" w:rsidP="00DC00A5">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Al-</w:t>
            </w:r>
            <w:proofErr w:type="spellStart"/>
            <w:r w:rsidRPr="006A1BD4">
              <w:rPr>
                <w:rFonts w:asciiTheme="majorBidi" w:eastAsia="Times New Roman" w:hAnsiTheme="majorBidi" w:cstheme="majorBidi"/>
                <w:sz w:val="18"/>
                <w:szCs w:val="18"/>
              </w:rPr>
              <w:t>Iḥṣa</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Tarbawiy</w:t>
            </w:r>
            <w:proofErr w:type="spellEnd"/>
          </w:p>
          <w:p w14:paraId="5FC53DAE" w14:textId="77777777" w:rsidR="00DC00A5" w:rsidRPr="006A1BD4" w:rsidRDefault="00DC00A5" w:rsidP="00DC00A5">
            <w:pPr>
              <w:jc w:val="both"/>
              <w:rPr>
                <w:rFonts w:asciiTheme="majorBidi" w:eastAsia="Times New Roman" w:hAnsiTheme="majorBidi" w:cstheme="majorBidi"/>
                <w:sz w:val="18"/>
                <w:szCs w:val="18"/>
              </w:rPr>
            </w:pPr>
          </w:p>
        </w:tc>
        <w:tc>
          <w:tcPr>
            <w:tcW w:w="1984" w:type="dxa"/>
            <w:vMerge w:val="restart"/>
          </w:tcPr>
          <w:p w14:paraId="22CA5C23" w14:textId="0B1392B4" w:rsidR="00F22135" w:rsidRPr="00F22135" w:rsidRDefault="00F22135" w:rsidP="00D07A5A">
            <w:pPr>
              <w:numPr>
                <w:ilvl w:val="0"/>
                <w:numId w:val="68"/>
              </w:numPr>
              <w:spacing w:line="247" w:lineRule="auto"/>
              <w:ind w:left="205" w:hanging="205"/>
              <w:rPr>
                <w:rFonts w:asciiTheme="majorBidi" w:hAnsiTheme="majorBidi" w:cstheme="majorBidi"/>
                <w:color w:val="000000"/>
                <w:sz w:val="18"/>
                <w:szCs w:val="18"/>
              </w:rPr>
            </w:pPr>
            <w:proofErr w:type="spellStart"/>
            <w:r w:rsidRPr="00F22135">
              <w:rPr>
                <w:rFonts w:asciiTheme="majorBidi" w:hAnsiTheme="majorBidi" w:cstheme="majorBidi"/>
                <w:sz w:val="18"/>
                <w:szCs w:val="18"/>
              </w:rPr>
              <w:t>Konsep</w:t>
            </w:r>
            <w:proofErr w:type="spellEnd"/>
            <w:r>
              <w:rPr>
                <w:rFonts w:asciiTheme="majorBidi" w:hAnsiTheme="majorBidi" w:cstheme="majorBidi"/>
                <w:sz w:val="18"/>
                <w:szCs w:val="18"/>
              </w:rPr>
              <w:t xml:space="preserve"> </w:t>
            </w:r>
            <w:proofErr w:type="spellStart"/>
            <w:r w:rsidRPr="00F22135">
              <w:rPr>
                <w:rFonts w:asciiTheme="majorBidi" w:hAnsiTheme="majorBidi" w:cstheme="majorBidi"/>
                <w:sz w:val="18"/>
                <w:szCs w:val="18"/>
              </w:rPr>
              <w:t>dasar</w:t>
            </w:r>
            <w:proofErr w:type="spellEnd"/>
            <w:r w:rsidRPr="00F22135">
              <w:rPr>
                <w:rFonts w:asciiTheme="majorBidi" w:hAnsiTheme="majorBidi" w:cstheme="majorBidi"/>
                <w:sz w:val="18"/>
                <w:szCs w:val="18"/>
              </w:rPr>
              <w:t xml:space="preserve"> </w:t>
            </w:r>
            <w:proofErr w:type="spellStart"/>
            <w:r w:rsidRPr="00F22135">
              <w:rPr>
                <w:rFonts w:asciiTheme="majorBidi" w:hAnsiTheme="majorBidi" w:cstheme="majorBidi"/>
                <w:sz w:val="18"/>
                <w:szCs w:val="18"/>
              </w:rPr>
              <w:t>statistik</w:t>
            </w:r>
            <w:proofErr w:type="spellEnd"/>
            <w:r w:rsidRPr="00F22135">
              <w:rPr>
                <w:rFonts w:asciiTheme="majorBidi" w:hAnsiTheme="majorBidi" w:cstheme="majorBidi"/>
                <w:sz w:val="18"/>
                <w:szCs w:val="18"/>
              </w:rPr>
              <w:t xml:space="preserve">, </w:t>
            </w:r>
            <w:proofErr w:type="spellStart"/>
            <w:r w:rsidRPr="00F22135">
              <w:rPr>
                <w:rFonts w:asciiTheme="majorBidi" w:hAnsiTheme="majorBidi" w:cstheme="majorBidi"/>
                <w:sz w:val="18"/>
                <w:szCs w:val="18"/>
              </w:rPr>
              <w:t>variabel</w:t>
            </w:r>
            <w:proofErr w:type="spellEnd"/>
            <w:r w:rsidRPr="00F22135">
              <w:rPr>
                <w:rFonts w:asciiTheme="majorBidi" w:hAnsiTheme="majorBidi" w:cstheme="majorBidi"/>
                <w:sz w:val="18"/>
                <w:szCs w:val="18"/>
              </w:rPr>
              <w:t xml:space="preserve">, dan </w:t>
            </w:r>
            <w:proofErr w:type="spellStart"/>
            <w:r w:rsidRPr="00F22135">
              <w:rPr>
                <w:rFonts w:asciiTheme="majorBidi" w:hAnsiTheme="majorBidi" w:cstheme="majorBidi"/>
                <w:sz w:val="18"/>
                <w:szCs w:val="18"/>
              </w:rPr>
              <w:t>skala</w:t>
            </w:r>
            <w:proofErr w:type="spellEnd"/>
            <w:r w:rsidRPr="00F22135">
              <w:rPr>
                <w:rFonts w:asciiTheme="majorBidi" w:hAnsiTheme="majorBidi" w:cstheme="majorBidi"/>
                <w:sz w:val="18"/>
                <w:szCs w:val="18"/>
              </w:rPr>
              <w:t xml:space="preserve"> </w:t>
            </w:r>
            <w:proofErr w:type="spellStart"/>
            <w:r w:rsidRPr="00F22135">
              <w:rPr>
                <w:rFonts w:asciiTheme="majorBidi" w:hAnsiTheme="majorBidi" w:cstheme="majorBidi"/>
                <w:sz w:val="18"/>
                <w:szCs w:val="18"/>
              </w:rPr>
              <w:t>pengukuran</w:t>
            </w:r>
            <w:proofErr w:type="spellEnd"/>
            <w:r w:rsidRPr="00F22135">
              <w:rPr>
                <w:rFonts w:asciiTheme="majorBidi" w:hAnsiTheme="majorBidi" w:cstheme="majorBidi"/>
                <w:sz w:val="18"/>
                <w:szCs w:val="18"/>
              </w:rPr>
              <w:t xml:space="preserve"> </w:t>
            </w:r>
            <w:proofErr w:type="spellStart"/>
            <w:r w:rsidRPr="00F22135">
              <w:rPr>
                <w:rFonts w:asciiTheme="majorBidi" w:hAnsiTheme="majorBidi" w:cstheme="majorBidi"/>
                <w:sz w:val="18"/>
                <w:szCs w:val="18"/>
              </w:rPr>
              <w:t>dalam</w:t>
            </w:r>
            <w:proofErr w:type="spellEnd"/>
            <w:r w:rsidRPr="00F22135">
              <w:rPr>
                <w:rFonts w:asciiTheme="majorBidi" w:hAnsiTheme="majorBidi" w:cstheme="majorBidi"/>
                <w:sz w:val="18"/>
                <w:szCs w:val="18"/>
              </w:rPr>
              <w:t xml:space="preserve"> </w:t>
            </w:r>
            <w:proofErr w:type="spellStart"/>
            <w:r w:rsidRPr="00F22135">
              <w:rPr>
                <w:rFonts w:asciiTheme="majorBidi" w:hAnsiTheme="majorBidi" w:cstheme="majorBidi"/>
                <w:sz w:val="18"/>
                <w:szCs w:val="18"/>
              </w:rPr>
              <w:t>penelitian</w:t>
            </w:r>
            <w:proofErr w:type="spellEnd"/>
            <w:r w:rsidRPr="00F22135">
              <w:rPr>
                <w:rFonts w:asciiTheme="majorBidi" w:hAnsiTheme="majorBidi" w:cstheme="majorBidi"/>
                <w:sz w:val="18"/>
                <w:szCs w:val="18"/>
              </w:rPr>
              <w:t xml:space="preserve"> Pendidikan.</w:t>
            </w:r>
          </w:p>
          <w:p w14:paraId="483D8215" w14:textId="5018ECC7" w:rsidR="00F22135" w:rsidRPr="00F22135" w:rsidRDefault="00F22135" w:rsidP="00D07A5A">
            <w:pPr>
              <w:numPr>
                <w:ilvl w:val="0"/>
                <w:numId w:val="68"/>
              </w:numPr>
              <w:spacing w:line="247" w:lineRule="auto"/>
              <w:ind w:left="205" w:hanging="205"/>
              <w:rPr>
                <w:rFonts w:asciiTheme="majorBidi" w:hAnsiTheme="majorBidi" w:cstheme="majorBidi"/>
                <w:color w:val="000000"/>
                <w:sz w:val="18"/>
                <w:szCs w:val="18"/>
              </w:rPr>
            </w:pPr>
            <w:proofErr w:type="spellStart"/>
            <w:r w:rsidRPr="00F22135">
              <w:rPr>
                <w:rFonts w:asciiTheme="majorBidi" w:hAnsiTheme="majorBidi" w:cstheme="majorBidi"/>
                <w:sz w:val="18"/>
                <w:szCs w:val="18"/>
              </w:rPr>
              <w:t>Ukuran</w:t>
            </w:r>
            <w:proofErr w:type="spellEnd"/>
            <w:r>
              <w:rPr>
                <w:rFonts w:asciiTheme="majorBidi" w:hAnsiTheme="majorBidi" w:cstheme="majorBidi"/>
                <w:sz w:val="18"/>
                <w:szCs w:val="18"/>
              </w:rPr>
              <w:t xml:space="preserve"> </w:t>
            </w:r>
            <w:proofErr w:type="spellStart"/>
            <w:r w:rsidRPr="00F22135">
              <w:rPr>
                <w:rFonts w:asciiTheme="majorBidi" w:hAnsiTheme="majorBidi" w:cstheme="majorBidi"/>
                <w:sz w:val="18"/>
                <w:szCs w:val="18"/>
              </w:rPr>
              <w:t>kecenderungan</w:t>
            </w:r>
            <w:proofErr w:type="spellEnd"/>
            <w:r w:rsidRPr="00F22135">
              <w:rPr>
                <w:rFonts w:asciiTheme="majorBidi" w:hAnsiTheme="majorBidi" w:cstheme="majorBidi"/>
                <w:sz w:val="18"/>
                <w:szCs w:val="18"/>
              </w:rPr>
              <w:t xml:space="preserve"> </w:t>
            </w:r>
            <w:proofErr w:type="spellStart"/>
            <w:r w:rsidRPr="00F22135">
              <w:rPr>
                <w:rFonts w:asciiTheme="majorBidi" w:hAnsiTheme="majorBidi" w:cstheme="majorBidi"/>
                <w:sz w:val="18"/>
                <w:szCs w:val="18"/>
              </w:rPr>
              <w:t>pemusatan</w:t>
            </w:r>
            <w:proofErr w:type="spellEnd"/>
            <w:r w:rsidRPr="00F22135">
              <w:rPr>
                <w:rFonts w:asciiTheme="majorBidi" w:hAnsiTheme="majorBidi" w:cstheme="majorBidi"/>
                <w:sz w:val="18"/>
                <w:szCs w:val="18"/>
              </w:rPr>
              <w:t xml:space="preserve"> data (mean, median, modus) dan </w:t>
            </w:r>
            <w:proofErr w:type="spellStart"/>
            <w:r w:rsidRPr="00F22135">
              <w:rPr>
                <w:rFonts w:asciiTheme="majorBidi" w:hAnsiTheme="majorBidi" w:cstheme="majorBidi"/>
                <w:sz w:val="18"/>
                <w:szCs w:val="18"/>
              </w:rPr>
              <w:t>kecenderungan</w:t>
            </w:r>
            <w:proofErr w:type="spellEnd"/>
            <w:r w:rsidRPr="00F22135">
              <w:rPr>
                <w:rFonts w:asciiTheme="majorBidi" w:hAnsiTheme="majorBidi" w:cstheme="majorBidi"/>
                <w:sz w:val="18"/>
                <w:szCs w:val="18"/>
              </w:rPr>
              <w:t xml:space="preserve"> </w:t>
            </w:r>
            <w:proofErr w:type="spellStart"/>
            <w:r w:rsidRPr="00F22135">
              <w:rPr>
                <w:rFonts w:asciiTheme="majorBidi" w:hAnsiTheme="majorBidi" w:cstheme="majorBidi"/>
                <w:sz w:val="18"/>
                <w:szCs w:val="18"/>
              </w:rPr>
              <w:t>penyebaran</w:t>
            </w:r>
            <w:proofErr w:type="spellEnd"/>
            <w:r w:rsidRPr="00F22135">
              <w:rPr>
                <w:rFonts w:asciiTheme="majorBidi" w:hAnsiTheme="majorBidi" w:cstheme="majorBidi"/>
                <w:sz w:val="18"/>
                <w:szCs w:val="18"/>
              </w:rPr>
              <w:t xml:space="preserve"> data (</w:t>
            </w:r>
            <w:proofErr w:type="spellStart"/>
            <w:r w:rsidRPr="00F22135">
              <w:rPr>
                <w:rFonts w:asciiTheme="majorBidi" w:hAnsiTheme="majorBidi" w:cstheme="majorBidi"/>
                <w:sz w:val="18"/>
                <w:szCs w:val="18"/>
              </w:rPr>
              <w:t>rentang</w:t>
            </w:r>
            <w:proofErr w:type="spellEnd"/>
            <w:r w:rsidRPr="00F22135">
              <w:rPr>
                <w:rFonts w:asciiTheme="majorBidi" w:hAnsiTheme="majorBidi" w:cstheme="majorBidi"/>
                <w:sz w:val="18"/>
                <w:szCs w:val="18"/>
              </w:rPr>
              <w:t xml:space="preserve">, </w:t>
            </w:r>
            <w:proofErr w:type="spellStart"/>
            <w:r w:rsidRPr="00F22135">
              <w:rPr>
                <w:rFonts w:asciiTheme="majorBidi" w:hAnsiTheme="majorBidi" w:cstheme="majorBidi"/>
                <w:sz w:val="18"/>
                <w:szCs w:val="18"/>
              </w:rPr>
              <w:t>varian</w:t>
            </w:r>
            <w:proofErr w:type="spellEnd"/>
            <w:r w:rsidRPr="00F22135">
              <w:rPr>
                <w:rFonts w:asciiTheme="majorBidi" w:hAnsiTheme="majorBidi" w:cstheme="majorBidi"/>
                <w:sz w:val="18"/>
                <w:szCs w:val="18"/>
              </w:rPr>
              <w:t xml:space="preserve">, </w:t>
            </w:r>
            <w:proofErr w:type="spellStart"/>
            <w:r w:rsidRPr="00F22135">
              <w:rPr>
                <w:rFonts w:asciiTheme="majorBidi" w:hAnsiTheme="majorBidi" w:cstheme="majorBidi"/>
                <w:sz w:val="18"/>
                <w:szCs w:val="18"/>
              </w:rPr>
              <w:t>simpangan</w:t>
            </w:r>
            <w:proofErr w:type="spellEnd"/>
            <w:r w:rsidRPr="00F22135">
              <w:rPr>
                <w:rFonts w:asciiTheme="majorBidi" w:hAnsiTheme="majorBidi" w:cstheme="majorBidi"/>
                <w:sz w:val="18"/>
                <w:szCs w:val="18"/>
              </w:rPr>
              <w:t xml:space="preserve"> </w:t>
            </w:r>
            <w:proofErr w:type="spellStart"/>
            <w:r w:rsidRPr="00F22135">
              <w:rPr>
                <w:rFonts w:asciiTheme="majorBidi" w:hAnsiTheme="majorBidi" w:cstheme="majorBidi"/>
                <w:sz w:val="18"/>
                <w:szCs w:val="18"/>
              </w:rPr>
              <w:t>baku</w:t>
            </w:r>
            <w:proofErr w:type="spellEnd"/>
            <w:r w:rsidRPr="00F22135">
              <w:rPr>
                <w:rFonts w:asciiTheme="majorBidi" w:hAnsiTheme="majorBidi" w:cstheme="majorBidi"/>
                <w:sz w:val="18"/>
                <w:szCs w:val="18"/>
              </w:rPr>
              <w:t xml:space="preserve">, </w:t>
            </w:r>
            <w:proofErr w:type="spellStart"/>
            <w:r w:rsidRPr="00F22135">
              <w:rPr>
                <w:rFonts w:asciiTheme="majorBidi" w:hAnsiTheme="majorBidi" w:cstheme="majorBidi"/>
                <w:sz w:val="18"/>
                <w:szCs w:val="18"/>
              </w:rPr>
              <w:t>kovarian</w:t>
            </w:r>
            <w:proofErr w:type="spellEnd"/>
            <w:r w:rsidRPr="00F22135">
              <w:rPr>
                <w:rFonts w:asciiTheme="majorBidi" w:hAnsiTheme="majorBidi" w:cstheme="majorBidi"/>
                <w:sz w:val="18"/>
                <w:szCs w:val="18"/>
              </w:rPr>
              <w:t>).</w:t>
            </w:r>
          </w:p>
          <w:p w14:paraId="7AB43186" w14:textId="40B4447A" w:rsidR="00F22135" w:rsidRPr="00F22135" w:rsidRDefault="00F22135" w:rsidP="00D07A5A">
            <w:pPr>
              <w:numPr>
                <w:ilvl w:val="0"/>
                <w:numId w:val="68"/>
              </w:numPr>
              <w:spacing w:line="247" w:lineRule="auto"/>
              <w:ind w:left="205" w:hanging="205"/>
              <w:rPr>
                <w:rFonts w:asciiTheme="majorBidi" w:hAnsiTheme="majorBidi" w:cstheme="majorBidi"/>
                <w:color w:val="000000"/>
                <w:sz w:val="18"/>
                <w:szCs w:val="18"/>
              </w:rPr>
            </w:pPr>
            <w:proofErr w:type="spellStart"/>
            <w:r w:rsidRPr="00F22135">
              <w:rPr>
                <w:rFonts w:asciiTheme="majorBidi" w:hAnsiTheme="majorBidi" w:cstheme="majorBidi"/>
                <w:sz w:val="18"/>
                <w:szCs w:val="18"/>
              </w:rPr>
              <w:t>Ukuran</w:t>
            </w:r>
            <w:proofErr w:type="spellEnd"/>
            <w:r>
              <w:rPr>
                <w:rFonts w:asciiTheme="majorBidi" w:hAnsiTheme="majorBidi" w:cstheme="majorBidi"/>
                <w:sz w:val="18"/>
                <w:szCs w:val="18"/>
              </w:rPr>
              <w:t xml:space="preserve"> relative,</w:t>
            </w:r>
            <w:r w:rsidRPr="00F22135">
              <w:rPr>
                <w:rFonts w:asciiTheme="majorBidi" w:hAnsiTheme="majorBidi" w:cstheme="majorBidi"/>
                <w:sz w:val="18"/>
                <w:szCs w:val="18"/>
              </w:rPr>
              <w:t xml:space="preserve"> </w:t>
            </w:r>
            <w:proofErr w:type="spellStart"/>
            <w:r w:rsidRPr="00F22135">
              <w:rPr>
                <w:rFonts w:asciiTheme="majorBidi" w:hAnsiTheme="majorBidi" w:cstheme="majorBidi"/>
                <w:sz w:val="18"/>
                <w:szCs w:val="18"/>
              </w:rPr>
              <w:t>skor</w:t>
            </w:r>
            <w:proofErr w:type="spellEnd"/>
            <w:r w:rsidRPr="00F22135">
              <w:rPr>
                <w:rFonts w:asciiTheme="majorBidi" w:hAnsiTheme="majorBidi" w:cstheme="majorBidi"/>
                <w:sz w:val="18"/>
                <w:szCs w:val="18"/>
              </w:rPr>
              <w:t xml:space="preserve"> </w:t>
            </w:r>
            <w:proofErr w:type="spellStart"/>
            <w:r w:rsidRPr="00F22135">
              <w:rPr>
                <w:rFonts w:asciiTheme="majorBidi" w:hAnsiTheme="majorBidi" w:cstheme="majorBidi"/>
                <w:sz w:val="18"/>
                <w:szCs w:val="18"/>
              </w:rPr>
              <w:t>baku</w:t>
            </w:r>
            <w:proofErr w:type="spellEnd"/>
            <w:r w:rsidRPr="00F22135">
              <w:rPr>
                <w:rFonts w:asciiTheme="majorBidi" w:hAnsiTheme="majorBidi" w:cstheme="majorBidi"/>
                <w:sz w:val="18"/>
                <w:szCs w:val="18"/>
              </w:rPr>
              <w:t xml:space="preserve">, dan </w:t>
            </w:r>
            <w:proofErr w:type="spellStart"/>
            <w:r w:rsidRPr="00F22135">
              <w:rPr>
                <w:rFonts w:asciiTheme="majorBidi" w:hAnsiTheme="majorBidi" w:cstheme="majorBidi"/>
                <w:sz w:val="18"/>
                <w:szCs w:val="18"/>
              </w:rPr>
              <w:t>kurva</w:t>
            </w:r>
            <w:proofErr w:type="spellEnd"/>
            <w:r w:rsidRPr="00F22135">
              <w:rPr>
                <w:rFonts w:asciiTheme="majorBidi" w:hAnsiTheme="majorBidi" w:cstheme="majorBidi"/>
                <w:sz w:val="18"/>
                <w:szCs w:val="18"/>
              </w:rPr>
              <w:t xml:space="preserve"> normal.</w:t>
            </w:r>
          </w:p>
          <w:p w14:paraId="6DDCCFF9" w14:textId="32C029F2" w:rsidR="00F22135" w:rsidRPr="00F22135" w:rsidRDefault="00F22135" w:rsidP="00D07A5A">
            <w:pPr>
              <w:numPr>
                <w:ilvl w:val="0"/>
                <w:numId w:val="68"/>
              </w:numPr>
              <w:spacing w:line="247" w:lineRule="auto"/>
              <w:ind w:left="205" w:hanging="205"/>
              <w:rPr>
                <w:rFonts w:asciiTheme="majorBidi" w:hAnsiTheme="majorBidi" w:cstheme="majorBidi"/>
                <w:color w:val="000000"/>
                <w:sz w:val="18"/>
                <w:szCs w:val="18"/>
              </w:rPr>
            </w:pPr>
            <w:proofErr w:type="spellStart"/>
            <w:r w:rsidRPr="00F22135">
              <w:rPr>
                <w:rFonts w:asciiTheme="majorBidi" w:hAnsiTheme="majorBidi" w:cstheme="majorBidi"/>
                <w:sz w:val="18"/>
                <w:szCs w:val="18"/>
              </w:rPr>
              <w:t>Probabilitas</w:t>
            </w:r>
            <w:proofErr w:type="spellEnd"/>
            <w:r w:rsidRPr="00F22135">
              <w:rPr>
                <w:rFonts w:asciiTheme="majorBidi" w:hAnsiTheme="majorBidi" w:cstheme="majorBidi"/>
                <w:sz w:val="18"/>
                <w:szCs w:val="18"/>
              </w:rPr>
              <w:t xml:space="preserve">, </w:t>
            </w:r>
            <w:proofErr w:type="spellStart"/>
            <w:r w:rsidRPr="00F22135">
              <w:rPr>
                <w:rFonts w:asciiTheme="majorBidi" w:hAnsiTheme="majorBidi" w:cstheme="majorBidi"/>
                <w:sz w:val="18"/>
                <w:szCs w:val="18"/>
              </w:rPr>
              <w:t>inferensi</w:t>
            </w:r>
            <w:proofErr w:type="spellEnd"/>
            <w:r w:rsidRPr="00F22135">
              <w:rPr>
                <w:rFonts w:asciiTheme="majorBidi" w:hAnsiTheme="majorBidi" w:cstheme="majorBidi"/>
                <w:sz w:val="18"/>
                <w:szCs w:val="18"/>
              </w:rPr>
              <w:t xml:space="preserve">, </w:t>
            </w:r>
            <w:proofErr w:type="spellStart"/>
            <w:r w:rsidRPr="00F22135">
              <w:rPr>
                <w:rFonts w:asciiTheme="majorBidi" w:hAnsiTheme="majorBidi" w:cstheme="majorBidi"/>
                <w:sz w:val="18"/>
                <w:szCs w:val="18"/>
              </w:rPr>
              <w:t>serta</w:t>
            </w:r>
            <w:proofErr w:type="spellEnd"/>
            <w:r w:rsidRPr="00F22135">
              <w:rPr>
                <w:rFonts w:asciiTheme="majorBidi" w:hAnsiTheme="majorBidi" w:cstheme="majorBidi"/>
                <w:sz w:val="18"/>
                <w:szCs w:val="18"/>
              </w:rPr>
              <w:t xml:space="preserve"> uji </w:t>
            </w:r>
            <w:proofErr w:type="spellStart"/>
            <w:r w:rsidRPr="00F22135">
              <w:rPr>
                <w:rFonts w:asciiTheme="majorBidi" w:hAnsiTheme="majorBidi" w:cstheme="majorBidi"/>
                <w:sz w:val="18"/>
                <w:szCs w:val="18"/>
              </w:rPr>
              <w:t>hipotesis</w:t>
            </w:r>
            <w:proofErr w:type="spellEnd"/>
            <w:r w:rsidRPr="00F22135">
              <w:rPr>
                <w:rFonts w:asciiTheme="majorBidi" w:hAnsiTheme="majorBidi" w:cstheme="majorBidi"/>
                <w:sz w:val="18"/>
                <w:szCs w:val="18"/>
              </w:rPr>
              <w:t>.</w:t>
            </w:r>
          </w:p>
          <w:p w14:paraId="6C15BB2A" w14:textId="45FF5721" w:rsidR="00DC00A5" w:rsidRPr="00F22135" w:rsidRDefault="00F22135" w:rsidP="00D07A5A">
            <w:pPr>
              <w:pStyle w:val="ListParagraph"/>
              <w:numPr>
                <w:ilvl w:val="0"/>
                <w:numId w:val="68"/>
              </w:numPr>
              <w:ind w:left="205" w:hanging="205"/>
              <w:jc w:val="both"/>
              <w:rPr>
                <w:rFonts w:asciiTheme="majorBidi" w:eastAsia="Times New Roman" w:hAnsiTheme="majorBidi" w:cstheme="majorBidi"/>
                <w:sz w:val="18"/>
                <w:szCs w:val="18"/>
                <w:lang w:val="id-ID"/>
              </w:rPr>
            </w:pPr>
            <w:r w:rsidRPr="00F22135">
              <w:rPr>
                <w:rFonts w:asciiTheme="majorBidi" w:hAnsiTheme="majorBidi" w:cstheme="majorBidi"/>
                <w:sz w:val="18"/>
                <w:szCs w:val="18"/>
              </w:rPr>
              <w:t>Uji</w:t>
            </w:r>
            <w:r>
              <w:rPr>
                <w:rFonts w:asciiTheme="majorBidi" w:hAnsiTheme="majorBidi" w:cstheme="majorBidi"/>
                <w:sz w:val="18"/>
                <w:szCs w:val="18"/>
              </w:rPr>
              <w:t xml:space="preserve"> </w:t>
            </w:r>
            <w:proofErr w:type="spellStart"/>
            <w:r w:rsidRPr="00F22135">
              <w:rPr>
                <w:rFonts w:asciiTheme="majorBidi" w:hAnsiTheme="majorBidi" w:cstheme="majorBidi"/>
                <w:sz w:val="18"/>
                <w:szCs w:val="18"/>
              </w:rPr>
              <w:t>persyaratan</w:t>
            </w:r>
            <w:proofErr w:type="spellEnd"/>
            <w:r w:rsidRPr="00F22135">
              <w:rPr>
                <w:rFonts w:asciiTheme="majorBidi" w:hAnsiTheme="majorBidi" w:cstheme="majorBidi"/>
                <w:sz w:val="18"/>
                <w:szCs w:val="18"/>
              </w:rPr>
              <w:t xml:space="preserve"> </w:t>
            </w:r>
            <w:proofErr w:type="spellStart"/>
            <w:r w:rsidRPr="00F22135">
              <w:rPr>
                <w:rFonts w:asciiTheme="majorBidi" w:hAnsiTheme="majorBidi" w:cstheme="majorBidi"/>
                <w:sz w:val="18"/>
                <w:szCs w:val="18"/>
              </w:rPr>
              <w:t>analisis</w:t>
            </w:r>
            <w:proofErr w:type="spellEnd"/>
            <w:r w:rsidR="00DC00A5" w:rsidRPr="00F22135">
              <w:rPr>
                <w:rFonts w:asciiTheme="majorBidi" w:eastAsia="Times New Roman" w:hAnsiTheme="majorBidi" w:cstheme="majorBidi"/>
                <w:sz w:val="18"/>
                <w:szCs w:val="18"/>
                <w:lang w:val="id-ID"/>
              </w:rPr>
              <w:t xml:space="preserve"> </w:t>
            </w:r>
          </w:p>
        </w:tc>
      </w:tr>
      <w:tr w:rsidR="00E555A0" w:rsidRPr="00DF2B7E" w14:paraId="08D2A691" w14:textId="77777777" w:rsidTr="00E555A0">
        <w:trPr>
          <w:trHeight w:val="276"/>
        </w:trPr>
        <w:tc>
          <w:tcPr>
            <w:tcW w:w="675" w:type="dxa"/>
            <w:vMerge/>
            <w:tcBorders>
              <w:bottom w:val="single" w:sz="4" w:space="0" w:color="auto"/>
            </w:tcBorders>
          </w:tcPr>
          <w:p w14:paraId="39EEC35F" w14:textId="77777777" w:rsidR="00E555A0" w:rsidRPr="006A1BD4" w:rsidRDefault="00E555A0" w:rsidP="00DC00A5">
            <w:pPr>
              <w:jc w:val="center"/>
              <w:rPr>
                <w:rFonts w:asciiTheme="majorBidi" w:eastAsia="Times New Roman" w:hAnsiTheme="majorBidi" w:cstheme="majorBidi"/>
                <w:sz w:val="18"/>
                <w:szCs w:val="18"/>
              </w:rPr>
            </w:pPr>
          </w:p>
        </w:tc>
        <w:tc>
          <w:tcPr>
            <w:tcW w:w="1701" w:type="dxa"/>
            <w:vMerge/>
            <w:tcBorders>
              <w:bottom w:val="single" w:sz="4" w:space="0" w:color="auto"/>
            </w:tcBorders>
          </w:tcPr>
          <w:p w14:paraId="17C9F55F" w14:textId="77777777" w:rsidR="00E555A0" w:rsidRPr="006A1BD4" w:rsidRDefault="00E555A0" w:rsidP="00DC00A5">
            <w:pPr>
              <w:jc w:val="both"/>
              <w:rPr>
                <w:rFonts w:asciiTheme="majorBidi" w:eastAsia="Times New Roman" w:hAnsiTheme="majorBidi" w:cstheme="majorBidi"/>
                <w:sz w:val="18"/>
                <w:szCs w:val="18"/>
              </w:rPr>
            </w:pPr>
          </w:p>
        </w:tc>
        <w:tc>
          <w:tcPr>
            <w:tcW w:w="850" w:type="dxa"/>
            <w:vMerge w:val="restart"/>
          </w:tcPr>
          <w:p w14:paraId="072F9CD8" w14:textId="1740E0DF" w:rsidR="00E555A0" w:rsidRDefault="00E555A0" w:rsidP="005272DB">
            <w:pPr>
              <w:jc w:val="center"/>
              <w:rPr>
                <w:rFonts w:asciiTheme="majorBidi" w:eastAsia="Times New Roman" w:hAnsiTheme="majorBidi" w:cstheme="majorBidi"/>
                <w:sz w:val="18"/>
                <w:szCs w:val="18"/>
                <w:lang w:val="id-ID"/>
              </w:rPr>
            </w:pPr>
            <w:r w:rsidRPr="00977D3D">
              <w:rPr>
                <w:rFonts w:asciiTheme="majorBidi" w:eastAsia="Times New Roman" w:hAnsiTheme="majorBidi" w:cstheme="majorBidi"/>
                <w:sz w:val="18"/>
                <w:szCs w:val="18"/>
                <w:lang w:val="id-ID"/>
              </w:rPr>
              <w:t>CPMK 11</w:t>
            </w:r>
            <w:r>
              <w:rPr>
                <w:rFonts w:asciiTheme="majorBidi" w:eastAsia="Times New Roman" w:hAnsiTheme="majorBidi" w:cstheme="majorBidi"/>
                <w:sz w:val="18"/>
                <w:szCs w:val="18"/>
                <w:lang w:val="id-ID"/>
              </w:rPr>
              <w:t>2</w:t>
            </w:r>
          </w:p>
        </w:tc>
        <w:tc>
          <w:tcPr>
            <w:tcW w:w="1985" w:type="dxa"/>
            <w:vMerge w:val="restart"/>
          </w:tcPr>
          <w:p w14:paraId="48A0B40E" w14:textId="77777777" w:rsidR="00E555A0" w:rsidRPr="00977D3D" w:rsidRDefault="00E555A0" w:rsidP="00DC00A5">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Menguasai teori dan konsep dasar statistik pendidikan serta analisis data kuantitatif </w:t>
            </w:r>
          </w:p>
        </w:tc>
        <w:tc>
          <w:tcPr>
            <w:tcW w:w="992" w:type="dxa"/>
            <w:vMerge/>
          </w:tcPr>
          <w:p w14:paraId="58284FA8" w14:textId="77777777" w:rsidR="00E555A0" w:rsidRPr="000D48A4" w:rsidRDefault="00E555A0" w:rsidP="00DC00A5">
            <w:pPr>
              <w:jc w:val="both"/>
              <w:rPr>
                <w:rFonts w:asciiTheme="majorBidi" w:eastAsia="Times New Roman" w:hAnsiTheme="majorBidi" w:cstheme="majorBidi"/>
                <w:sz w:val="18"/>
                <w:szCs w:val="18"/>
                <w:lang w:val="fi-FI"/>
              </w:rPr>
            </w:pPr>
          </w:p>
        </w:tc>
        <w:tc>
          <w:tcPr>
            <w:tcW w:w="1984" w:type="dxa"/>
            <w:vMerge/>
          </w:tcPr>
          <w:p w14:paraId="1D84C051" w14:textId="77777777" w:rsidR="00E555A0" w:rsidRPr="000D48A4" w:rsidRDefault="00E555A0" w:rsidP="00DC00A5">
            <w:pPr>
              <w:jc w:val="both"/>
              <w:rPr>
                <w:rFonts w:asciiTheme="majorBidi" w:eastAsia="Times New Roman" w:hAnsiTheme="majorBidi" w:cstheme="majorBidi"/>
                <w:sz w:val="18"/>
                <w:szCs w:val="18"/>
                <w:lang w:val="fi-FI"/>
              </w:rPr>
            </w:pPr>
          </w:p>
        </w:tc>
      </w:tr>
      <w:tr w:rsidR="00E555A0" w:rsidRPr="00E555A0" w14:paraId="2D7215C9" w14:textId="77777777" w:rsidTr="00E555A0">
        <w:trPr>
          <w:trHeight w:val="1200"/>
        </w:trPr>
        <w:tc>
          <w:tcPr>
            <w:tcW w:w="675" w:type="dxa"/>
            <w:vMerge w:val="restart"/>
            <w:tcBorders>
              <w:top w:val="single" w:sz="4" w:space="0" w:color="auto"/>
            </w:tcBorders>
          </w:tcPr>
          <w:p w14:paraId="1ECD29BF" w14:textId="0B1862BD" w:rsidR="00E555A0" w:rsidRPr="006A1BD4" w:rsidRDefault="00E555A0" w:rsidP="00DC00A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 xml:space="preserve">CPL 04 </w:t>
            </w:r>
          </w:p>
        </w:tc>
        <w:tc>
          <w:tcPr>
            <w:tcW w:w="1701" w:type="dxa"/>
            <w:vMerge w:val="restart"/>
            <w:tcBorders>
              <w:top w:val="single" w:sz="4" w:space="0" w:color="auto"/>
            </w:tcBorders>
          </w:tcPr>
          <w:p w14:paraId="3FC73551" w14:textId="471B5A54" w:rsidR="00E555A0" w:rsidRPr="006A1BD4" w:rsidRDefault="00E555A0" w:rsidP="00DC00A5">
            <w:pPr>
              <w:jc w:val="both"/>
              <w:rPr>
                <w:rFonts w:asciiTheme="majorBidi" w:eastAsia="Times New Roman" w:hAnsiTheme="majorBidi" w:cstheme="majorBidi"/>
                <w:sz w:val="18"/>
                <w:szCs w:val="18"/>
              </w:rPr>
            </w:pPr>
            <w:proofErr w:type="spellStart"/>
            <w:r w:rsidRPr="005653A1">
              <w:rPr>
                <w:rFonts w:ascii="Times New Roman" w:eastAsia="Times New Roman" w:hAnsi="Times New Roman" w:cs="Times New Roman"/>
                <w:sz w:val="18"/>
                <w:szCs w:val="18"/>
              </w:rPr>
              <w:t>Menguasai</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menerapkan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metode</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penelitian</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kaidah</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penulisan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karya</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ilmiah</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untuk</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merancang</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melaksanakan</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mengkomunikasikan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pemikiran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ilmiah</w:t>
            </w:r>
            <w:proofErr w:type="spellEnd"/>
            <w:r w:rsidRPr="005653A1">
              <w:rPr>
                <w:rFonts w:ascii="Times New Roman" w:eastAsia="Times New Roman" w:hAnsi="Times New Roman" w:cs="Times New Roman"/>
                <w:sz w:val="18"/>
                <w:szCs w:val="18"/>
              </w:rPr>
              <w:t xml:space="preserve"> yang </w:t>
            </w:r>
            <w:proofErr w:type="spellStart"/>
            <w:r w:rsidRPr="005653A1">
              <w:rPr>
                <w:rFonts w:ascii="Times New Roman" w:eastAsia="Times New Roman" w:hAnsi="Times New Roman" w:cs="Times New Roman"/>
                <w:sz w:val="18"/>
                <w:szCs w:val="18"/>
              </w:rPr>
              <w:t>logis</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kritis</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sistematis</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inovatif</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dalam</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konteks</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implementasi</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pengembangan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pendidikan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bahasa</w:t>
            </w:r>
            <w:proofErr w:type="spellEnd"/>
            <w:r w:rsidRPr="005653A1">
              <w:rPr>
                <w:rFonts w:ascii="Times New Roman" w:eastAsia="Times New Roman" w:hAnsi="Times New Roman" w:cs="Times New Roman"/>
                <w:sz w:val="18"/>
                <w:szCs w:val="18"/>
              </w:rPr>
              <w:t xml:space="preserve"> Arab </w:t>
            </w:r>
            <w:proofErr w:type="spellStart"/>
            <w:r w:rsidRPr="005653A1">
              <w:rPr>
                <w:rFonts w:ascii="Times New Roman" w:eastAsia="Times New Roman" w:hAnsi="Times New Roman" w:cs="Times New Roman"/>
                <w:sz w:val="18"/>
                <w:szCs w:val="18"/>
              </w:rPr>
              <w:t>dengan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menerapkan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teknologi</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nilai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humaniora</w:t>
            </w:r>
            <w:proofErr w:type="spellEnd"/>
          </w:p>
        </w:tc>
        <w:tc>
          <w:tcPr>
            <w:tcW w:w="850" w:type="dxa"/>
            <w:vMerge/>
            <w:tcBorders>
              <w:bottom w:val="single" w:sz="8" w:space="0" w:color="70AD47"/>
            </w:tcBorders>
          </w:tcPr>
          <w:p w14:paraId="58552F5A" w14:textId="77777777" w:rsidR="00E555A0" w:rsidRPr="00977D3D" w:rsidRDefault="00E555A0" w:rsidP="005272DB">
            <w:pPr>
              <w:jc w:val="center"/>
              <w:rPr>
                <w:rFonts w:asciiTheme="majorBidi" w:eastAsia="Times New Roman" w:hAnsiTheme="majorBidi" w:cstheme="majorBidi"/>
                <w:sz w:val="18"/>
                <w:szCs w:val="18"/>
                <w:lang w:val="id-ID"/>
              </w:rPr>
            </w:pPr>
          </w:p>
        </w:tc>
        <w:tc>
          <w:tcPr>
            <w:tcW w:w="1985" w:type="dxa"/>
            <w:vMerge/>
          </w:tcPr>
          <w:p w14:paraId="5706821C" w14:textId="77777777" w:rsidR="00E555A0" w:rsidRDefault="00E555A0" w:rsidP="00DC00A5">
            <w:pPr>
              <w:jc w:val="both"/>
              <w:rPr>
                <w:rFonts w:asciiTheme="majorBidi" w:eastAsia="Times New Roman" w:hAnsiTheme="majorBidi" w:cstheme="majorBidi"/>
                <w:sz w:val="18"/>
                <w:szCs w:val="18"/>
                <w:lang w:val="id-ID"/>
              </w:rPr>
            </w:pPr>
          </w:p>
        </w:tc>
        <w:tc>
          <w:tcPr>
            <w:tcW w:w="992" w:type="dxa"/>
            <w:vMerge/>
          </w:tcPr>
          <w:p w14:paraId="2FBA5406" w14:textId="77777777" w:rsidR="00E555A0" w:rsidRPr="00E555A0" w:rsidRDefault="00E555A0" w:rsidP="00DC00A5">
            <w:pPr>
              <w:jc w:val="both"/>
              <w:rPr>
                <w:rFonts w:asciiTheme="majorBidi" w:eastAsia="Times New Roman" w:hAnsiTheme="majorBidi" w:cstheme="majorBidi"/>
                <w:sz w:val="18"/>
                <w:szCs w:val="18"/>
              </w:rPr>
            </w:pPr>
          </w:p>
        </w:tc>
        <w:tc>
          <w:tcPr>
            <w:tcW w:w="1984" w:type="dxa"/>
            <w:vMerge/>
          </w:tcPr>
          <w:p w14:paraId="1A363A95" w14:textId="77777777" w:rsidR="00E555A0" w:rsidRPr="00E555A0" w:rsidRDefault="00E555A0" w:rsidP="00DC00A5">
            <w:pPr>
              <w:jc w:val="both"/>
              <w:rPr>
                <w:rFonts w:asciiTheme="majorBidi" w:eastAsia="Times New Roman" w:hAnsiTheme="majorBidi" w:cstheme="majorBidi"/>
                <w:sz w:val="18"/>
                <w:szCs w:val="18"/>
              </w:rPr>
            </w:pPr>
          </w:p>
        </w:tc>
      </w:tr>
      <w:tr w:rsidR="00DC00A5" w:rsidRPr="006A1BD4" w14:paraId="6B3BB057" w14:textId="77777777" w:rsidTr="00B94C19">
        <w:trPr>
          <w:trHeight w:val="3116"/>
        </w:trPr>
        <w:tc>
          <w:tcPr>
            <w:tcW w:w="675" w:type="dxa"/>
            <w:vMerge/>
          </w:tcPr>
          <w:p w14:paraId="144CB290" w14:textId="77777777" w:rsidR="00DC00A5" w:rsidRPr="00E555A0" w:rsidRDefault="00DC00A5" w:rsidP="00DC00A5">
            <w:pPr>
              <w:jc w:val="center"/>
              <w:rPr>
                <w:rFonts w:asciiTheme="majorBidi" w:eastAsia="Times New Roman" w:hAnsiTheme="majorBidi" w:cstheme="majorBidi"/>
                <w:sz w:val="18"/>
                <w:szCs w:val="18"/>
              </w:rPr>
            </w:pPr>
          </w:p>
        </w:tc>
        <w:tc>
          <w:tcPr>
            <w:tcW w:w="1701" w:type="dxa"/>
            <w:vMerge/>
          </w:tcPr>
          <w:p w14:paraId="5D6B0664" w14:textId="77777777" w:rsidR="00DC00A5" w:rsidRPr="00E555A0" w:rsidRDefault="00DC00A5" w:rsidP="00DC00A5">
            <w:pPr>
              <w:jc w:val="both"/>
              <w:rPr>
                <w:rFonts w:asciiTheme="majorBidi" w:eastAsia="Times New Roman" w:hAnsiTheme="majorBidi" w:cstheme="majorBidi"/>
                <w:sz w:val="18"/>
                <w:szCs w:val="18"/>
              </w:rPr>
            </w:pPr>
          </w:p>
        </w:tc>
        <w:tc>
          <w:tcPr>
            <w:tcW w:w="850" w:type="dxa"/>
          </w:tcPr>
          <w:p w14:paraId="6DE1207D" w14:textId="42F79F45" w:rsidR="00DC00A5" w:rsidRPr="00977D3D"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w:t>
            </w:r>
            <w:r w:rsidR="00F22135">
              <w:rPr>
                <w:rFonts w:asciiTheme="majorBidi" w:eastAsia="Times New Roman" w:hAnsiTheme="majorBidi" w:cstheme="majorBidi"/>
                <w:sz w:val="18"/>
                <w:szCs w:val="18"/>
                <w:lang w:val="id-ID"/>
              </w:rPr>
              <w:t>1</w:t>
            </w:r>
            <w:r w:rsidR="00145034">
              <w:rPr>
                <w:rFonts w:asciiTheme="majorBidi" w:eastAsia="Times New Roman" w:hAnsiTheme="majorBidi" w:cstheme="majorBidi"/>
                <w:sz w:val="18"/>
                <w:szCs w:val="18"/>
                <w:lang w:val="id-ID"/>
              </w:rPr>
              <w:t>3</w:t>
            </w:r>
          </w:p>
          <w:p w14:paraId="70A84668" w14:textId="77777777" w:rsidR="00DC00A5" w:rsidRDefault="00DC00A5" w:rsidP="00DC00A5">
            <w:pPr>
              <w:jc w:val="center"/>
              <w:rPr>
                <w:rFonts w:asciiTheme="majorBidi" w:eastAsia="Times New Roman" w:hAnsiTheme="majorBidi" w:cstheme="majorBidi"/>
                <w:sz w:val="18"/>
                <w:szCs w:val="18"/>
                <w:lang w:val="id-ID"/>
              </w:rPr>
            </w:pPr>
          </w:p>
        </w:tc>
        <w:tc>
          <w:tcPr>
            <w:tcW w:w="1985" w:type="dxa"/>
          </w:tcPr>
          <w:p w14:paraId="02A1EC4F" w14:textId="77777777" w:rsidR="00DC00A5" w:rsidRPr="00977D3D" w:rsidRDefault="00DC00A5" w:rsidP="00DC00A5">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Terampil menerapkan rumus-rumus  statistik dalam menganalisis data penelitian</w:t>
            </w:r>
          </w:p>
        </w:tc>
        <w:tc>
          <w:tcPr>
            <w:tcW w:w="992" w:type="dxa"/>
            <w:vMerge/>
          </w:tcPr>
          <w:p w14:paraId="18F3552A" w14:textId="77777777" w:rsidR="00DC00A5" w:rsidRPr="006A1BD4" w:rsidRDefault="00DC00A5" w:rsidP="00DC00A5">
            <w:pPr>
              <w:jc w:val="both"/>
              <w:rPr>
                <w:rFonts w:asciiTheme="majorBidi" w:eastAsia="Times New Roman" w:hAnsiTheme="majorBidi" w:cstheme="majorBidi"/>
                <w:sz w:val="18"/>
                <w:szCs w:val="18"/>
              </w:rPr>
            </w:pPr>
          </w:p>
        </w:tc>
        <w:tc>
          <w:tcPr>
            <w:tcW w:w="1984" w:type="dxa"/>
            <w:vMerge/>
          </w:tcPr>
          <w:p w14:paraId="4A16E428" w14:textId="77777777" w:rsidR="00DC00A5" w:rsidRPr="006A1BD4" w:rsidRDefault="00DC00A5" w:rsidP="00DC00A5">
            <w:pPr>
              <w:jc w:val="both"/>
              <w:rPr>
                <w:rFonts w:asciiTheme="majorBidi" w:eastAsia="Times New Roman" w:hAnsiTheme="majorBidi" w:cstheme="majorBidi"/>
                <w:sz w:val="18"/>
                <w:szCs w:val="18"/>
              </w:rPr>
            </w:pPr>
          </w:p>
        </w:tc>
      </w:tr>
      <w:tr w:rsidR="00DC00A5" w:rsidRPr="00F22135" w14:paraId="3F312AEC" w14:textId="77777777" w:rsidTr="00E555A0">
        <w:trPr>
          <w:trHeight w:val="1705"/>
        </w:trPr>
        <w:tc>
          <w:tcPr>
            <w:tcW w:w="675" w:type="dxa"/>
            <w:tcBorders>
              <w:left w:val="single" w:sz="4" w:space="0" w:color="auto"/>
              <w:bottom w:val="single" w:sz="4" w:space="0" w:color="auto"/>
            </w:tcBorders>
          </w:tcPr>
          <w:p w14:paraId="454313B1" w14:textId="77777777" w:rsidR="00E555A0" w:rsidRDefault="00DC00A5" w:rsidP="00E555A0">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CPL</w:t>
            </w:r>
          </w:p>
          <w:p w14:paraId="6BE8E354" w14:textId="17EB9F18" w:rsidR="00DC00A5" w:rsidRPr="0001330C" w:rsidRDefault="00DC00A5" w:rsidP="00E555A0">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0</w:t>
            </w:r>
            <w:r w:rsidR="00E555A0">
              <w:rPr>
                <w:rFonts w:asciiTheme="majorBidi" w:eastAsia="Times New Roman" w:hAnsiTheme="majorBidi" w:cstheme="majorBidi"/>
                <w:sz w:val="18"/>
                <w:szCs w:val="18"/>
                <w:lang w:val="id-ID"/>
              </w:rPr>
              <w:t>1</w:t>
            </w:r>
          </w:p>
        </w:tc>
        <w:tc>
          <w:tcPr>
            <w:tcW w:w="1701" w:type="dxa"/>
            <w:tcBorders>
              <w:bottom w:val="single" w:sz="4" w:space="0" w:color="auto"/>
            </w:tcBorders>
          </w:tcPr>
          <w:p w14:paraId="018F2D66" w14:textId="77777777" w:rsidR="00DC00A5" w:rsidRPr="00E555A0" w:rsidRDefault="00E555A0" w:rsidP="00DC00A5">
            <w:pPr>
              <w:jc w:val="both"/>
              <w:rPr>
                <w:rFonts w:asciiTheme="majorBidi" w:hAnsiTheme="majorBidi" w:cstheme="majorBidi"/>
                <w:sz w:val="18"/>
                <w:szCs w:val="18"/>
                <w:lang w:val="id-ID"/>
              </w:rPr>
            </w:pPr>
            <w:r w:rsidRPr="00E555A0">
              <w:rPr>
                <w:rFonts w:asciiTheme="majorBidi" w:hAnsiTheme="majorBidi" w:cstheme="majorBidi"/>
                <w:sz w:val="18"/>
                <w:szCs w:val="18"/>
                <w:lang w:val="id-ID"/>
              </w:rPr>
              <w:t>Bertakwa kepada Tuhan Yang Maha Esa, bertanggung jawab, mandiri dan menjunjung tinggi nilai kemanusiaan dalam menjalankan tugas</w:t>
            </w:r>
          </w:p>
          <w:p w14:paraId="6065F2BE" w14:textId="64234EA8" w:rsidR="00E555A0" w:rsidRPr="000D48A4" w:rsidRDefault="00E555A0" w:rsidP="00DC00A5">
            <w:pPr>
              <w:jc w:val="both"/>
              <w:rPr>
                <w:rFonts w:asciiTheme="majorBidi" w:eastAsia="Times New Roman" w:hAnsiTheme="majorBidi" w:cstheme="majorBidi"/>
                <w:sz w:val="18"/>
                <w:szCs w:val="18"/>
                <w:lang w:val="id-ID"/>
              </w:rPr>
            </w:pPr>
          </w:p>
        </w:tc>
        <w:tc>
          <w:tcPr>
            <w:tcW w:w="850" w:type="dxa"/>
          </w:tcPr>
          <w:p w14:paraId="421E4C26" w14:textId="67CA7120" w:rsidR="00DC00A5" w:rsidRPr="00A15E1E"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w:t>
            </w:r>
            <w:r w:rsidR="00F22135">
              <w:rPr>
                <w:rFonts w:asciiTheme="majorBidi" w:eastAsia="Times New Roman" w:hAnsiTheme="majorBidi" w:cstheme="majorBidi"/>
                <w:sz w:val="18"/>
                <w:szCs w:val="18"/>
                <w:lang w:val="id-ID"/>
              </w:rPr>
              <w:t>1</w:t>
            </w:r>
            <w:r w:rsidR="00145034">
              <w:rPr>
                <w:rFonts w:asciiTheme="majorBidi" w:eastAsia="Times New Roman" w:hAnsiTheme="majorBidi" w:cstheme="majorBidi"/>
                <w:sz w:val="18"/>
                <w:szCs w:val="18"/>
                <w:lang w:val="id-ID"/>
              </w:rPr>
              <w:t>4</w:t>
            </w:r>
          </w:p>
        </w:tc>
        <w:tc>
          <w:tcPr>
            <w:tcW w:w="1985" w:type="dxa"/>
          </w:tcPr>
          <w:p w14:paraId="1F5C2194" w14:textId="6108EAAD" w:rsidR="00DC00A5" w:rsidRPr="00F22135" w:rsidRDefault="00F22135" w:rsidP="00F22135">
            <w:pPr>
              <w:jc w:val="both"/>
              <w:rPr>
                <w:rFonts w:asciiTheme="majorBidi" w:eastAsia="Times New Roman" w:hAnsiTheme="majorBidi" w:cstheme="majorBidi"/>
                <w:sz w:val="18"/>
                <w:szCs w:val="18"/>
                <w:lang w:val="id-ID"/>
              </w:rPr>
            </w:pPr>
            <w:r w:rsidRPr="00F22135">
              <w:rPr>
                <w:rFonts w:asciiTheme="majorBidi" w:eastAsia="Times New Roman" w:hAnsiTheme="majorBidi" w:cstheme="majorBidi"/>
                <w:sz w:val="18"/>
                <w:szCs w:val="18"/>
                <w:lang w:val="id-ID"/>
              </w:rPr>
              <w:t>Menunjukkan</w:t>
            </w:r>
            <w:r>
              <w:rPr>
                <w:rFonts w:asciiTheme="majorBidi" w:eastAsia="Times New Roman" w:hAnsiTheme="majorBidi" w:cstheme="majorBidi"/>
                <w:sz w:val="18"/>
                <w:szCs w:val="18"/>
                <w:lang w:val="id-ID"/>
              </w:rPr>
              <w:t xml:space="preserve"> </w:t>
            </w:r>
            <w:r w:rsidRPr="00F22135">
              <w:rPr>
                <w:rFonts w:asciiTheme="majorBidi" w:eastAsia="Times New Roman" w:hAnsiTheme="majorBidi" w:cstheme="majorBidi"/>
                <w:sz w:val="18"/>
                <w:szCs w:val="18"/>
                <w:lang w:val="id-ID"/>
              </w:rPr>
              <w:t>sikap jujur, mandiri, dan bertanggung jawab dalam seluruh rangkaian proses penyusunan Al-Bahth Al-`Ilmiy dengan mematuhi etika penulisan ilmiah dan menghindari plagiarisme</w:t>
            </w:r>
          </w:p>
        </w:tc>
        <w:tc>
          <w:tcPr>
            <w:tcW w:w="992" w:type="dxa"/>
            <w:vMerge w:val="restart"/>
          </w:tcPr>
          <w:p w14:paraId="2C80E117" w14:textId="77777777" w:rsidR="00DC00A5" w:rsidRPr="006A1BD4" w:rsidRDefault="00DC00A5" w:rsidP="00DC00A5">
            <w:pPr>
              <w:jc w:val="both"/>
              <w:rPr>
                <w:rFonts w:asciiTheme="majorBidi" w:eastAsia="Times New Roman" w:hAnsiTheme="majorBidi" w:cstheme="majorBidi"/>
                <w:sz w:val="18"/>
                <w:szCs w:val="18"/>
              </w:rPr>
            </w:pPr>
            <w:r w:rsidRPr="0001330C">
              <w:rPr>
                <w:rFonts w:asciiTheme="majorBidi" w:eastAsia="Times New Roman" w:hAnsiTheme="majorBidi" w:cstheme="majorBidi"/>
                <w:sz w:val="18"/>
                <w:szCs w:val="18"/>
              </w:rPr>
              <w:t>Al-</w:t>
            </w:r>
            <w:proofErr w:type="spellStart"/>
            <w:r w:rsidRPr="0001330C">
              <w:rPr>
                <w:rFonts w:asciiTheme="majorBidi" w:eastAsia="Times New Roman" w:hAnsiTheme="majorBidi" w:cstheme="majorBidi"/>
                <w:sz w:val="18"/>
                <w:szCs w:val="18"/>
              </w:rPr>
              <w:t>Bahts</w:t>
            </w:r>
            <w:proofErr w:type="spellEnd"/>
            <w:r w:rsidRPr="0001330C">
              <w:rPr>
                <w:rFonts w:asciiTheme="majorBidi" w:eastAsia="Times New Roman" w:hAnsiTheme="majorBidi" w:cstheme="majorBidi"/>
                <w:sz w:val="18"/>
                <w:szCs w:val="18"/>
              </w:rPr>
              <w:t xml:space="preserve"> al-`Ilmiy</w:t>
            </w:r>
          </w:p>
        </w:tc>
        <w:tc>
          <w:tcPr>
            <w:tcW w:w="1984" w:type="dxa"/>
            <w:vMerge w:val="restart"/>
          </w:tcPr>
          <w:p w14:paraId="4682E7F5" w14:textId="77777777" w:rsidR="00F22135" w:rsidRPr="00F22135" w:rsidRDefault="00F22135" w:rsidP="00D07A5A">
            <w:pPr>
              <w:pStyle w:val="ListParagraph"/>
              <w:numPr>
                <w:ilvl w:val="0"/>
                <w:numId w:val="69"/>
              </w:numPr>
              <w:ind w:left="175" w:hanging="283"/>
              <w:jc w:val="both"/>
              <w:rPr>
                <w:rFonts w:asciiTheme="majorBidi" w:eastAsia="Times New Roman" w:hAnsiTheme="majorBidi" w:cstheme="majorBidi"/>
                <w:sz w:val="18"/>
                <w:szCs w:val="18"/>
                <w:lang w:val="en-US"/>
              </w:rPr>
            </w:pPr>
            <w:proofErr w:type="spellStart"/>
            <w:r w:rsidRPr="00F22135">
              <w:rPr>
                <w:rFonts w:asciiTheme="majorBidi" w:eastAsia="Times New Roman" w:hAnsiTheme="majorBidi" w:cstheme="majorBidi"/>
                <w:sz w:val="18"/>
                <w:szCs w:val="18"/>
                <w:lang w:val="en-US"/>
              </w:rPr>
              <w:t>Penyususnan</w:t>
            </w:r>
            <w:proofErr w:type="spellEnd"/>
            <w:r w:rsidRPr="00F22135">
              <w:rPr>
                <w:rFonts w:asciiTheme="majorBidi" w:eastAsia="Times New Roman" w:hAnsiTheme="majorBidi" w:cstheme="majorBidi"/>
                <w:sz w:val="18"/>
                <w:szCs w:val="18"/>
                <w:lang w:val="en-US"/>
              </w:rPr>
              <w:t xml:space="preserve"> Draft </w:t>
            </w:r>
            <w:proofErr w:type="spellStart"/>
            <w:r w:rsidRPr="00F22135">
              <w:rPr>
                <w:rFonts w:asciiTheme="majorBidi" w:eastAsia="Times New Roman" w:hAnsiTheme="majorBidi" w:cstheme="majorBidi"/>
                <w:sz w:val="18"/>
                <w:szCs w:val="18"/>
                <w:lang w:val="en-US"/>
              </w:rPr>
              <w:t>Judul</w:t>
            </w:r>
            <w:proofErr w:type="spellEnd"/>
            <w:r w:rsidRPr="00F22135">
              <w:rPr>
                <w:rFonts w:asciiTheme="majorBidi" w:eastAsia="Times New Roman" w:hAnsiTheme="majorBidi" w:cstheme="majorBidi"/>
                <w:sz w:val="18"/>
                <w:szCs w:val="18"/>
                <w:lang w:val="en-US"/>
              </w:rPr>
              <w:t xml:space="preserve"> </w:t>
            </w:r>
            <w:proofErr w:type="spellStart"/>
            <w:r w:rsidRPr="00F22135">
              <w:rPr>
                <w:rFonts w:asciiTheme="majorBidi" w:eastAsia="Times New Roman" w:hAnsiTheme="majorBidi" w:cstheme="majorBidi"/>
                <w:sz w:val="18"/>
                <w:szCs w:val="18"/>
                <w:lang w:val="en-US"/>
              </w:rPr>
              <w:t>Penelitian</w:t>
            </w:r>
            <w:proofErr w:type="spellEnd"/>
          </w:p>
          <w:p w14:paraId="27098B6E" w14:textId="1E31980B" w:rsidR="00F22135" w:rsidRPr="00F22135" w:rsidRDefault="00F22135" w:rsidP="00D07A5A">
            <w:pPr>
              <w:pStyle w:val="ListParagraph"/>
              <w:numPr>
                <w:ilvl w:val="0"/>
                <w:numId w:val="69"/>
              </w:numPr>
              <w:ind w:left="175" w:hanging="283"/>
              <w:jc w:val="both"/>
              <w:rPr>
                <w:rFonts w:asciiTheme="majorBidi" w:eastAsia="Times New Roman" w:hAnsiTheme="majorBidi" w:cstheme="majorBidi"/>
                <w:sz w:val="18"/>
                <w:szCs w:val="18"/>
                <w:lang w:val="fi-FI"/>
              </w:rPr>
            </w:pPr>
            <w:r w:rsidRPr="00F22135">
              <w:rPr>
                <w:rFonts w:asciiTheme="majorBidi" w:eastAsia="Times New Roman" w:hAnsiTheme="majorBidi" w:cstheme="majorBidi"/>
                <w:sz w:val="18"/>
                <w:szCs w:val="18"/>
                <w:lang w:val="fi-FI"/>
              </w:rPr>
              <w:t>Kaidah dan Etika Penulisan Karya Ilmiah</w:t>
            </w:r>
          </w:p>
          <w:p w14:paraId="3436C43E" w14:textId="426EB259" w:rsidR="00F22135" w:rsidRPr="00F22135" w:rsidRDefault="00F22135" w:rsidP="00D07A5A">
            <w:pPr>
              <w:pStyle w:val="ListParagraph"/>
              <w:numPr>
                <w:ilvl w:val="0"/>
                <w:numId w:val="69"/>
              </w:numPr>
              <w:ind w:left="175" w:hanging="283"/>
              <w:jc w:val="both"/>
              <w:rPr>
                <w:rFonts w:asciiTheme="majorBidi" w:eastAsia="Times New Roman" w:hAnsiTheme="majorBidi" w:cstheme="majorBidi"/>
                <w:sz w:val="18"/>
                <w:szCs w:val="18"/>
                <w:lang w:val="en-US"/>
              </w:rPr>
            </w:pPr>
            <w:proofErr w:type="spellStart"/>
            <w:r w:rsidRPr="00F22135">
              <w:rPr>
                <w:rFonts w:asciiTheme="majorBidi" w:eastAsia="Times New Roman" w:hAnsiTheme="majorBidi" w:cstheme="majorBidi"/>
                <w:sz w:val="18"/>
                <w:szCs w:val="18"/>
                <w:lang w:val="en-US"/>
              </w:rPr>
              <w:t>Sistematika</w:t>
            </w:r>
            <w:proofErr w:type="spellEnd"/>
            <w:r w:rsidRPr="00F22135">
              <w:rPr>
                <w:rFonts w:asciiTheme="majorBidi" w:eastAsia="Times New Roman" w:hAnsiTheme="majorBidi" w:cstheme="majorBidi"/>
                <w:sz w:val="18"/>
                <w:szCs w:val="18"/>
                <w:lang w:val="en-US"/>
              </w:rPr>
              <w:t xml:space="preserve"> Proposal </w:t>
            </w:r>
            <w:proofErr w:type="spellStart"/>
            <w:r w:rsidRPr="00F22135">
              <w:rPr>
                <w:rFonts w:asciiTheme="majorBidi" w:eastAsia="Times New Roman" w:hAnsiTheme="majorBidi" w:cstheme="majorBidi"/>
                <w:sz w:val="18"/>
                <w:szCs w:val="18"/>
                <w:lang w:val="en-US"/>
              </w:rPr>
              <w:t>Penelitian</w:t>
            </w:r>
            <w:proofErr w:type="spellEnd"/>
          </w:p>
          <w:p w14:paraId="34134ABA" w14:textId="3E8BE22A" w:rsidR="00F22135" w:rsidRPr="00F22135" w:rsidRDefault="00F22135" w:rsidP="00D07A5A">
            <w:pPr>
              <w:pStyle w:val="ListParagraph"/>
              <w:numPr>
                <w:ilvl w:val="0"/>
                <w:numId w:val="69"/>
              </w:numPr>
              <w:ind w:left="175" w:hanging="283"/>
              <w:jc w:val="both"/>
              <w:rPr>
                <w:rFonts w:asciiTheme="majorBidi" w:eastAsia="Times New Roman" w:hAnsiTheme="majorBidi" w:cstheme="majorBidi"/>
                <w:sz w:val="18"/>
                <w:szCs w:val="18"/>
                <w:lang w:val="en-US"/>
              </w:rPr>
            </w:pPr>
            <w:proofErr w:type="spellStart"/>
            <w:r w:rsidRPr="00F22135">
              <w:rPr>
                <w:rFonts w:asciiTheme="majorBidi" w:eastAsia="Times New Roman" w:hAnsiTheme="majorBidi" w:cstheme="majorBidi"/>
                <w:sz w:val="18"/>
                <w:szCs w:val="18"/>
                <w:lang w:val="en-US"/>
              </w:rPr>
              <w:t>Pengembangan</w:t>
            </w:r>
            <w:proofErr w:type="spellEnd"/>
            <w:r w:rsidRPr="00F22135">
              <w:rPr>
                <w:rFonts w:asciiTheme="majorBidi" w:eastAsia="Times New Roman" w:hAnsiTheme="majorBidi" w:cstheme="majorBidi"/>
                <w:sz w:val="18"/>
                <w:szCs w:val="18"/>
                <w:lang w:val="en-US"/>
              </w:rPr>
              <w:t xml:space="preserve"> </w:t>
            </w:r>
            <w:proofErr w:type="spellStart"/>
            <w:r w:rsidRPr="00F22135">
              <w:rPr>
                <w:rFonts w:asciiTheme="majorBidi" w:eastAsia="Times New Roman" w:hAnsiTheme="majorBidi" w:cstheme="majorBidi"/>
                <w:sz w:val="18"/>
                <w:szCs w:val="18"/>
                <w:lang w:val="en-US"/>
              </w:rPr>
              <w:t>Instrumen</w:t>
            </w:r>
            <w:proofErr w:type="spellEnd"/>
            <w:r w:rsidRPr="00F22135">
              <w:rPr>
                <w:rFonts w:asciiTheme="majorBidi" w:eastAsia="Times New Roman" w:hAnsiTheme="majorBidi" w:cstheme="majorBidi"/>
                <w:sz w:val="18"/>
                <w:szCs w:val="18"/>
                <w:lang w:val="en-US"/>
              </w:rPr>
              <w:t xml:space="preserve"> </w:t>
            </w:r>
            <w:proofErr w:type="spellStart"/>
            <w:r w:rsidRPr="00F22135">
              <w:rPr>
                <w:rFonts w:asciiTheme="majorBidi" w:eastAsia="Times New Roman" w:hAnsiTheme="majorBidi" w:cstheme="majorBidi"/>
                <w:sz w:val="18"/>
                <w:szCs w:val="18"/>
                <w:lang w:val="en-US"/>
              </w:rPr>
              <w:t>Penelitian</w:t>
            </w:r>
            <w:proofErr w:type="spellEnd"/>
          </w:p>
          <w:p w14:paraId="632690FE" w14:textId="55989F20" w:rsidR="00F22135" w:rsidRPr="00F22135" w:rsidRDefault="00F22135" w:rsidP="00D07A5A">
            <w:pPr>
              <w:pStyle w:val="ListParagraph"/>
              <w:numPr>
                <w:ilvl w:val="0"/>
                <w:numId w:val="69"/>
              </w:numPr>
              <w:ind w:left="175" w:hanging="283"/>
              <w:jc w:val="both"/>
              <w:rPr>
                <w:rFonts w:asciiTheme="majorBidi" w:eastAsia="Times New Roman" w:hAnsiTheme="majorBidi" w:cstheme="majorBidi"/>
                <w:sz w:val="18"/>
                <w:szCs w:val="18"/>
                <w:lang w:val="en-US"/>
              </w:rPr>
            </w:pPr>
            <w:proofErr w:type="spellStart"/>
            <w:r w:rsidRPr="00F22135">
              <w:rPr>
                <w:rFonts w:asciiTheme="majorBidi" w:eastAsia="Times New Roman" w:hAnsiTheme="majorBidi" w:cstheme="majorBidi"/>
                <w:sz w:val="18"/>
                <w:szCs w:val="18"/>
                <w:lang w:val="en-US"/>
              </w:rPr>
              <w:t>Penyusunan</w:t>
            </w:r>
            <w:proofErr w:type="spellEnd"/>
            <w:r w:rsidRPr="00F22135">
              <w:rPr>
                <w:rFonts w:asciiTheme="majorBidi" w:eastAsia="Times New Roman" w:hAnsiTheme="majorBidi" w:cstheme="majorBidi"/>
                <w:sz w:val="18"/>
                <w:szCs w:val="18"/>
                <w:lang w:val="en-US"/>
              </w:rPr>
              <w:t xml:space="preserve"> Hasil </w:t>
            </w:r>
            <w:proofErr w:type="spellStart"/>
            <w:r w:rsidRPr="00F22135">
              <w:rPr>
                <w:rFonts w:asciiTheme="majorBidi" w:eastAsia="Times New Roman" w:hAnsiTheme="majorBidi" w:cstheme="majorBidi"/>
                <w:sz w:val="18"/>
                <w:szCs w:val="18"/>
                <w:lang w:val="en-US"/>
              </w:rPr>
              <w:t>Penelitian</w:t>
            </w:r>
            <w:proofErr w:type="spellEnd"/>
            <w:r w:rsidRPr="00F22135">
              <w:rPr>
                <w:rFonts w:asciiTheme="majorBidi" w:eastAsia="Times New Roman" w:hAnsiTheme="majorBidi" w:cstheme="majorBidi"/>
                <w:sz w:val="18"/>
                <w:szCs w:val="18"/>
                <w:lang w:val="en-US"/>
              </w:rPr>
              <w:t xml:space="preserve"> dan </w:t>
            </w:r>
            <w:proofErr w:type="spellStart"/>
            <w:r w:rsidRPr="00F22135">
              <w:rPr>
                <w:rFonts w:asciiTheme="majorBidi" w:eastAsia="Times New Roman" w:hAnsiTheme="majorBidi" w:cstheme="majorBidi"/>
                <w:sz w:val="18"/>
                <w:szCs w:val="18"/>
                <w:lang w:val="en-US"/>
              </w:rPr>
              <w:t>Analisis</w:t>
            </w:r>
            <w:proofErr w:type="spellEnd"/>
          </w:p>
          <w:p w14:paraId="59954ECB" w14:textId="71047564" w:rsidR="00F22135" w:rsidRPr="00F22135" w:rsidRDefault="00F22135" w:rsidP="00D07A5A">
            <w:pPr>
              <w:pStyle w:val="ListParagraph"/>
              <w:numPr>
                <w:ilvl w:val="0"/>
                <w:numId w:val="69"/>
              </w:numPr>
              <w:ind w:left="175" w:hanging="283"/>
              <w:jc w:val="both"/>
              <w:rPr>
                <w:rFonts w:asciiTheme="majorBidi" w:eastAsia="Times New Roman" w:hAnsiTheme="majorBidi" w:cstheme="majorBidi"/>
                <w:sz w:val="18"/>
                <w:szCs w:val="18"/>
                <w:lang w:val="en-US"/>
              </w:rPr>
            </w:pPr>
            <w:proofErr w:type="spellStart"/>
            <w:r w:rsidRPr="00F22135">
              <w:rPr>
                <w:rFonts w:asciiTheme="majorBidi" w:eastAsia="Times New Roman" w:hAnsiTheme="majorBidi" w:cstheme="majorBidi"/>
                <w:sz w:val="18"/>
                <w:szCs w:val="18"/>
                <w:lang w:val="en-US"/>
              </w:rPr>
              <w:t>Sistematika</w:t>
            </w:r>
            <w:proofErr w:type="spellEnd"/>
            <w:r w:rsidRPr="00F22135">
              <w:rPr>
                <w:rFonts w:asciiTheme="majorBidi" w:eastAsia="Times New Roman" w:hAnsiTheme="majorBidi" w:cstheme="majorBidi"/>
                <w:sz w:val="18"/>
                <w:szCs w:val="18"/>
                <w:lang w:val="en-US"/>
              </w:rPr>
              <w:t xml:space="preserve"> Laporan </w:t>
            </w:r>
            <w:proofErr w:type="spellStart"/>
            <w:r w:rsidRPr="00F22135">
              <w:rPr>
                <w:rFonts w:asciiTheme="majorBidi" w:eastAsia="Times New Roman" w:hAnsiTheme="majorBidi" w:cstheme="majorBidi"/>
                <w:sz w:val="18"/>
                <w:szCs w:val="18"/>
                <w:lang w:val="en-US"/>
              </w:rPr>
              <w:t>Penelitian</w:t>
            </w:r>
            <w:proofErr w:type="spellEnd"/>
          </w:p>
          <w:p w14:paraId="4FFC9883" w14:textId="0EDDDFE0" w:rsidR="00F22135" w:rsidRPr="00F22135" w:rsidRDefault="00F22135" w:rsidP="00D07A5A">
            <w:pPr>
              <w:pStyle w:val="ListParagraph"/>
              <w:numPr>
                <w:ilvl w:val="0"/>
                <w:numId w:val="69"/>
              </w:numPr>
              <w:ind w:left="175" w:hanging="283"/>
              <w:jc w:val="both"/>
              <w:rPr>
                <w:rFonts w:asciiTheme="majorBidi" w:eastAsia="Times New Roman" w:hAnsiTheme="majorBidi" w:cstheme="majorBidi"/>
                <w:sz w:val="18"/>
                <w:szCs w:val="18"/>
                <w:lang w:val="fi-FI"/>
              </w:rPr>
            </w:pPr>
            <w:r w:rsidRPr="00F22135">
              <w:rPr>
                <w:rFonts w:asciiTheme="majorBidi" w:eastAsia="Times New Roman" w:hAnsiTheme="majorBidi" w:cstheme="majorBidi"/>
                <w:sz w:val="18"/>
                <w:szCs w:val="18"/>
                <w:lang w:val="fi-FI"/>
              </w:rPr>
              <w:t>Ujian Munaqosyah dan atau Publikasi</w:t>
            </w:r>
          </w:p>
          <w:p w14:paraId="0194A957" w14:textId="2F78C0A3" w:rsidR="00DC00A5" w:rsidRPr="00F22135" w:rsidRDefault="00DC00A5" w:rsidP="00F22135">
            <w:pPr>
              <w:pStyle w:val="ListParagraph"/>
              <w:ind w:left="175"/>
              <w:jc w:val="both"/>
              <w:rPr>
                <w:rFonts w:asciiTheme="majorBidi" w:eastAsia="Times New Roman" w:hAnsiTheme="majorBidi" w:cstheme="majorBidi"/>
                <w:sz w:val="18"/>
                <w:szCs w:val="18"/>
                <w:lang w:val="fi-FI"/>
              </w:rPr>
            </w:pPr>
          </w:p>
        </w:tc>
      </w:tr>
      <w:tr w:rsidR="00DC00A5" w:rsidRPr="00DF2B7E" w14:paraId="4CAE0A6A" w14:textId="77777777" w:rsidTr="00E555A0">
        <w:trPr>
          <w:trHeight w:val="1705"/>
        </w:trPr>
        <w:tc>
          <w:tcPr>
            <w:tcW w:w="675" w:type="dxa"/>
            <w:tcBorders>
              <w:top w:val="single" w:sz="4" w:space="0" w:color="auto"/>
              <w:left w:val="single" w:sz="4" w:space="0" w:color="auto"/>
            </w:tcBorders>
          </w:tcPr>
          <w:p w14:paraId="5C48820A" w14:textId="35D1B2E7" w:rsidR="00DC00A5" w:rsidRDefault="00E555A0" w:rsidP="00DC00A5">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CPL 04</w:t>
            </w:r>
          </w:p>
        </w:tc>
        <w:tc>
          <w:tcPr>
            <w:tcW w:w="1701" w:type="dxa"/>
            <w:tcBorders>
              <w:top w:val="single" w:sz="4" w:space="0" w:color="auto"/>
            </w:tcBorders>
          </w:tcPr>
          <w:p w14:paraId="6A22F84B" w14:textId="77777777" w:rsidR="00DC00A5" w:rsidRDefault="00E555A0" w:rsidP="00DC00A5">
            <w:pPr>
              <w:jc w:val="both"/>
              <w:rPr>
                <w:rFonts w:ascii="Times New Roman" w:eastAsia="Times New Roman" w:hAnsi="Times New Roman" w:cs="Times New Roman"/>
                <w:sz w:val="18"/>
                <w:szCs w:val="18"/>
                <w:lang w:val="id-ID"/>
              </w:rPr>
            </w:pPr>
            <w:r w:rsidRPr="00E555A0">
              <w:rPr>
                <w:rFonts w:ascii="Times New Roman" w:eastAsia="Times New Roman" w:hAnsi="Times New Roman" w:cs="Times New Roman"/>
                <w:sz w:val="18"/>
                <w:szCs w:val="18"/>
                <w:lang w:val="id-ID"/>
              </w:rPr>
              <w:t>Menguasai dan menerapkan metode penelitian dan kaidah penulisan karya ilmiah untuk merancang, melaksanakan dan mengkomunikasikan pemikiran ilmiah yang logis, kritis, sistematis dan inovatif dalam konteks implementasi dan pengembangan pendidikan bahasa Arab dengan menerapkan teknologi dan nilai humaniora</w:t>
            </w:r>
          </w:p>
          <w:p w14:paraId="64B1AAEC" w14:textId="0910C38B" w:rsidR="00E555A0" w:rsidRPr="00E555A0" w:rsidRDefault="00E555A0" w:rsidP="00DC00A5">
            <w:pPr>
              <w:jc w:val="both"/>
              <w:rPr>
                <w:rFonts w:asciiTheme="majorBidi" w:eastAsia="Times New Roman" w:hAnsiTheme="majorBidi" w:cstheme="majorBidi"/>
                <w:sz w:val="18"/>
                <w:szCs w:val="18"/>
                <w:lang w:val="id-ID"/>
              </w:rPr>
            </w:pPr>
          </w:p>
        </w:tc>
        <w:tc>
          <w:tcPr>
            <w:tcW w:w="850" w:type="dxa"/>
          </w:tcPr>
          <w:p w14:paraId="0EF71227" w14:textId="6C44676E" w:rsidR="00DC00A5" w:rsidRPr="00B94C19"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w:t>
            </w:r>
            <w:r w:rsidR="00F22135">
              <w:rPr>
                <w:rFonts w:asciiTheme="majorBidi" w:eastAsia="Times New Roman" w:hAnsiTheme="majorBidi" w:cstheme="majorBidi"/>
                <w:sz w:val="18"/>
                <w:szCs w:val="18"/>
                <w:lang w:val="id-ID"/>
              </w:rPr>
              <w:t>1</w:t>
            </w:r>
            <w:r w:rsidR="00145034">
              <w:rPr>
                <w:rFonts w:asciiTheme="majorBidi" w:eastAsia="Times New Roman" w:hAnsiTheme="majorBidi" w:cstheme="majorBidi"/>
                <w:sz w:val="18"/>
                <w:szCs w:val="18"/>
                <w:lang w:val="id-ID"/>
              </w:rPr>
              <w:t>5</w:t>
            </w:r>
          </w:p>
          <w:p w14:paraId="378023A8" w14:textId="77777777" w:rsidR="00DC00A5" w:rsidRPr="00B94C19" w:rsidRDefault="00DC00A5" w:rsidP="00DC00A5">
            <w:pPr>
              <w:jc w:val="center"/>
              <w:rPr>
                <w:rFonts w:asciiTheme="majorBidi" w:eastAsia="Times New Roman" w:hAnsiTheme="majorBidi" w:cstheme="majorBidi"/>
                <w:sz w:val="18"/>
                <w:szCs w:val="18"/>
                <w:lang w:val="id-ID"/>
              </w:rPr>
            </w:pPr>
          </w:p>
          <w:p w14:paraId="49E4B46E" w14:textId="77777777" w:rsidR="00DC00A5" w:rsidRDefault="00DC00A5" w:rsidP="00DC00A5">
            <w:pPr>
              <w:jc w:val="center"/>
              <w:rPr>
                <w:rFonts w:asciiTheme="majorBidi" w:eastAsia="Times New Roman" w:hAnsiTheme="majorBidi" w:cstheme="majorBidi"/>
                <w:sz w:val="18"/>
                <w:szCs w:val="18"/>
                <w:lang w:val="id-ID"/>
              </w:rPr>
            </w:pPr>
          </w:p>
        </w:tc>
        <w:tc>
          <w:tcPr>
            <w:tcW w:w="1985" w:type="dxa"/>
          </w:tcPr>
          <w:p w14:paraId="65EAB5FA" w14:textId="26D6C3DC" w:rsidR="00DC00A5" w:rsidRPr="00B94C19" w:rsidRDefault="00F22135" w:rsidP="00F22135">
            <w:pPr>
              <w:jc w:val="both"/>
              <w:rPr>
                <w:rFonts w:asciiTheme="majorBidi" w:eastAsia="Times New Roman" w:hAnsiTheme="majorBidi" w:cstheme="majorBidi"/>
                <w:sz w:val="18"/>
                <w:szCs w:val="18"/>
                <w:lang w:val="id-ID"/>
              </w:rPr>
            </w:pPr>
            <w:r w:rsidRPr="00F22135">
              <w:rPr>
                <w:rFonts w:asciiTheme="majorBidi" w:eastAsia="Times New Roman" w:hAnsiTheme="majorBidi" w:cstheme="majorBidi"/>
                <w:sz w:val="18"/>
                <w:szCs w:val="18"/>
                <w:lang w:val="id-ID"/>
              </w:rPr>
              <w:t>Menghasilkan</w:t>
            </w:r>
            <w:r>
              <w:rPr>
                <w:rFonts w:asciiTheme="majorBidi" w:eastAsia="Times New Roman" w:hAnsiTheme="majorBidi" w:cstheme="majorBidi"/>
                <w:sz w:val="18"/>
                <w:szCs w:val="18"/>
                <w:lang w:val="id-ID"/>
              </w:rPr>
              <w:t xml:space="preserve"> </w:t>
            </w:r>
            <w:r w:rsidRPr="00F22135">
              <w:rPr>
                <w:rFonts w:asciiTheme="majorBidi" w:eastAsia="Times New Roman" w:hAnsiTheme="majorBidi" w:cstheme="majorBidi"/>
                <w:sz w:val="18"/>
                <w:szCs w:val="18"/>
                <w:lang w:val="id-ID"/>
              </w:rPr>
              <w:t>sebuah Al- Bahth Al-`Ilmiy (berupa skripsi, artikel jurnal ilmiah terakreditasi Sinta 1-3, atau buku ber-ISBN, dan karya IPTEKS lainnya) yang sistematis dan inovatif untuk mengkaji permasalahan di bidang pendidikan Bahasa Arab , dengan menerapkan kaidah metodologi dan tata tulis ilmiah, serta mampu mempertanggungjawabkannya secara lisan</w:t>
            </w:r>
            <w:r w:rsidR="00DC00A5">
              <w:rPr>
                <w:rFonts w:asciiTheme="majorBidi" w:eastAsia="Times New Roman" w:hAnsiTheme="majorBidi" w:cstheme="majorBidi"/>
                <w:sz w:val="18"/>
                <w:szCs w:val="18"/>
                <w:lang w:val="id-ID"/>
              </w:rPr>
              <w:t xml:space="preserve"> </w:t>
            </w:r>
          </w:p>
        </w:tc>
        <w:tc>
          <w:tcPr>
            <w:tcW w:w="992" w:type="dxa"/>
            <w:vMerge/>
          </w:tcPr>
          <w:p w14:paraId="785425BD" w14:textId="77777777" w:rsidR="00DC00A5" w:rsidRPr="00F22135" w:rsidRDefault="00DC00A5" w:rsidP="00DC00A5">
            <w:pPr>
              <w:jc w:val="both"/>
              <w:rPr>
                <w:rFonts w:asciiTheme="majorBidi" w:eastAsia="Times New Roman" w:hAnsiTheme="majorBidi" w:cstheme="majorBidi"/>
                <w:sz w:val="18"/>
                <w:szCs w:val="18"/>
                <w:lang w:val="id-ID"/>
              </w:rPr>
            </w:pPr>
          </w:p>
        </w:tc>
        <w:tc>
          <w:tcPr>
            <w:tcW w:w="1984" w:type="dxa"/>
            <w:vMerge/>
          </w:tcPr>
          <w:p w14:paraId="4F38AF68" w14:textId="77777777" w:rsidR="00DC00A5" w:rsidRPr="00F22135" w:rsidRDefault="00DC00A5" w:rsidP="00DC00A5">
            <w:pPr>
              <w:jc w:val="both"/>
              <w:rPr>
                <w:rFonts w:asciiTheme="majorBidi" w:eastAsia="Times New Roman" w:hAnsiTheme="majorBidi" w:cstheme="majorBidi"/>
                <w:sz w:val="18"/>
                <w:szCs w:val="18"/>
                <w:lang w:val="id-ID"/>
              </w:rPr>
            </w:pPr>
          </w:p>
        </w:tc>
      </w:tr>
      <w:tr w:rsidR="00C40031" w:rsidRPr="006A1BD4" w14:paraId="30AE2A01" w14:textId="77777777" w:rsidTr="00A15E1E">
        <w:trPr>
          <w:trHeight w:val="638"/>
        </w:trPr>
        <w:tc>
          <w:tcPr>
            <w:tcW w:w="675" w:type="dxa"/>
          </w:tcPr>
          <w:p w14:paraId="2E05226E" w14:textId="77777777" w:rsidR="00C40031" w:rsidRDefault="00C40031" w:rsidP="00DC00A5">
            <w:pPr>
              <w:jc w:val="center"/>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CPL</w:t>
            </w:r>
          </w:p>
          <w:p w14:paraId="1606A025" w14:textId="10894502" w:rsidR="00C40031" w:rsidRPr="006A1BD4" w:rsidRDefault="00C40031" w:rsidP="00DC00A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0</w:t>
            </w:r>
            <w:r>
              <w:rPr>
                <w:rFonts w:asciiTheme="majorBidi" w:eastAsia="Times New Roman" w:hAnsiTheme="majorBidi" w:cstheme="majorBidi"/>
                <w:sz w:val="18"/>
                <w:szCs w:val="18"/>
              </w:rPr>
              <w:t>1</w:t>
            </w:r>
          </w:p>
        </w:tc>
        <w:tc>
          <w:tcPr>
            <w:tcW w:w="1701" w:type="dxa"/>
          </w:tcPr>
          <w:p w14:paraId="1C0C4613" w14:textId="77777777" w:rsidR="00C40031" w:rsidRPr="00E555A0" w:rsidRDefault="00C40031" w:rsidP="00C40031">
            <w:pPr>
              <w:jc w:val="both"/>
              <w:rPr>
                <w:rFonts w:asciiTheme="majorBidi" w:hAnsiTheme="majorBidi" w:cstheme="majorBidi"/>
                <w:sz w:val="18"/>
                <w:szCs w:val="18"/>
                <w:lang w:val="id-ID"/>
              </w:rPr>
            </w:pPr>
            <w:r w:rsidRPr="00E555A0">
              <w:rPr>
                <w:rFonts w:asciiTheme="majorBidi" w:hAnsiTheme="majorBidi" w:cstheme="majorBidi"/>
                <w:sz w:val="18"/>
                <w:szCs w:val="18"/>
                <w:lang w:val="id-ID"/>
              </w:rPr>
              <w:t xml:space="preserve">Bertakwa kepada Tuhan Yang Maha Esa, bertanggung jawab, mandiri dan menjunjung tinggi nilai kemanusiaan </w:t>
            </w:r>
            <w:r w:rsidRPr="00E555A0">
              <w:rPr>
                <w:rFonts w:asciiTheme="majorBidi" w:hAnsiTheme="majorBidi" w:cstheme="majorBidi"/>
                <w:sz w:val="18"/>
                <w:szCs w:val="18"/>
                <w:lang w:val="id-ID"/>
              </w:rPr>
              <w:lastRenderedPageBreak/>
              <w:t>dalam menjalankan tugas</w:t>
            </w:r>
          </w:p>
          <w:p w14:paraId="173A582D" w14:textId="02C00855" w:rsidR="00C40031" w:rsidRPr="00C40031" w:rsidRDefault="00C40031" w:rsidP="00DC00A5">
            <w:pPr>
              <w:jc w:val="both"/>
              <w:rPr>
                <w:rFonts w:asciiTheme="majorBidi" w:eastAsia="Times New Roman" w:hAnsiTheme="majorBidi" w:cstheme="majorBidi"/>
                <w:sz w:val="18"/>
                <w:szCs w:val="18"/>
                <w:lang w:val="id-ID"/>
              </w:rPr>
            </w:pPr>
          </w:p>
        </w:tc>
        <w:tc>
          <w:tcPr>
            <w:tcW w:w="850" w:type="dxa"/>
          </w:tcPr>
          <w:p w14:paraId="254A3349" w14:textId="1DB22FE8" w:rsidR="00C40031" w:rsidRPr="00B94C19" w:rsidRDefault="00C40031" w:rsidP="00F2213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lastRenderedPageBreak/>
              <w:t>CPMK 116</w:t>
            </w:r>
          </w:p>
          <w:p w14:paraId="34557AAF" w14:textId="4DCF5059" w:rsidR="00C40031" w:rsidRPr="00A15E1E" w:rsidRDefault="00C40031" w:rsidP="00DC00A5">
            <w:pPr>
              <w:jc w:val="center"/>
              <w:rPr>
                <w:rFonts w:asciiTheme="majorBidi" w:eastAsia="Times New Roman" w:hAnsiTheme="majorBidi" w:cstheme="majorBidi"/>
                <w:sz w:val="18"/>
                <w:szCs w:val="18"/>
                <w:lang w:val="id-ID"/>
              </w:rPr>
            </w:pPr>
          </w:p>
        </w:tc>
        <w:tc>
          <w:tcPr>
            <w:tcW w:w="1985" w:type="dxa"/>
          </w:tcPr>
          <w:p w14:paraId="4E50583A" w14:textId="77777777" w:rsidR="00C40031" w:rsidRPr="00431302" w:rsidRDefault="00C40031" w:rsidP="00DC00A5">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Menunjukkan sikap religius, cinta tanah air, menghargai keragaman, bertanggung jawab, menjunjung tinggi nilai-nilai kemanusiaan</w:t>
            </w:r>
          </w:p>
        </w:tc>
        <w:tc>
          <w:tcPr>
            <w:tcW w:w="992" w:type="dxa"/>
            <w:vMerge w:val="restart"/>
          </w:tcPr>
          <w:p w14:paraId="7B557BF0" w14:textId="77777777" w:rsidR="00C40031" w:rsidRPr="000D48A4" w:rsidRDefault="00C40031" w:rsidP="00DC00A5">
            <w:pPr>
              <w:jc w:val="both"/>
              <w:rPr>
                <w:rFonts w:asciiTheme="majorBidi" w:eastAsia="Times New Roman" w:hAnsiTheme="majorBidi" w:cstheme="majorBidi"/>
                <w:sz w:val="18"/>
                <w:szCs w:val="18"/>
                <w:lang w:val="id-ID"/>
              </w:rPr>
            </w:pPr>
            <w:r w:rsidRPr="000D48A4">
              <w:rPr>
                <w:rFonts w:asciiTheme="majorBidi" w:eastAsia="Times New Roman" w:hAnsiTheme="majorBidi" w:cstheme="majorBidi"/>
                <w:sz w:val="18"/>
                <w:szCs w:val="18"/>
                <w:lang w:val="id-ID"/>
              </w:rPr>
              <w:t>Al-Khidmah al-Ijtimā‘iyyah</w:t>
            </w:r>
          </w:p>
        </w:tc>
        <w:tc>
          <w:tcPr>
            <w:tcW w:w="1984" w:type="dxa"/>
            <w:vMerge w:val="restart"/>
          </w:tcPr>
          <w:p w14:paraId="3207CF08" w14:textId="77777777" w:rsidR="00C40031" w:rsidRPr="00FE2463" w:rsidRDefault="00C40031" w:rsidP="00C40031">
            <w:pPr>
              <w:pStyle w:val="ListParagraph"/>
              <w:numPr>
                <w:ilvl w:val="0"/>
                <w:numId w:val="70"/>
              </w:numPr>
              <w:ind w:left="175" w:hanging="283"/>
              <w:jc w:val="both"/>
              <w:rPr>
                <w:rFonts w:asciiTheme="majorBidi" w:eastAsia="Times New Roman" w:hAnsiTheme="majorBidi" w:cstheme="majorBidi"/>
                <w:sz w:val="18"/>
                <w:szCs w:val="18"/>
                <w:lang w:val="id-ID"/>
              </w:rPr>
            </w:pPr>
            <w:r w:rsidRPr="00FE2463">
              <w:rPr>
                <w:rFonts w:asciiTheme="majorBidi" w:eastAsia="Times New Roman" w:hAnsiTheme="majorBidi" w:cstheme="majorBidi"/>
                <w:sz w:val="18"/>
                <w:szCs w:val="18"/>
                <w:lang w:val="id-ID"/>
              </w:rPr>
              <w:t>Nilai-nilai Agama</w:t>
            </w:r>
          </w:p>
          <w:p w14:paraId="709E4104" w14:textId="77777777" w:rsidR="00C40031" w:rsidRPr="00FE2463" w:rsidRDefault="00C40031" w:rsidP="00C40031">
            <w:pPr>
              <w:pStyle w:val="ListParagraph"/>
              <w:numPr>
                <w:ilvl w:val="0"/>
                <w:numId w:val="70"/>
              </w:numPr>
              <w:ind w:left="175" w:hanging="283"/>
              <w:jc w:val="both"/>
              <w:rPr>
                <w:rFonts w:asciiTheme="majorBidi" w:eastAsia="Times New Roman" w:hAnsiTheme="majorBidi" w:cstheme="majorBidi"/>
                <w:sz w:val="18"/>
                <w:szCs w:val="18"/>
                <w:lang w:val="id-ID"/>
              </w:rPr>
            </w:pPr>
            <w:r w:rsidRPr="00FE2463">
              <w:rPr>
                <w:rFonts w:asciiTheme="majorBidi" w:eastAsia="Times New Roman" w:hAnsiTheme="majorBidi" w:cstheme="majorBidi"/>
                <w:sz w:val="18"/>
                <w:szCs w:val="18"/>
                <w:lang w:val="id-ID"/>
              </w:rPr>
              <w:t>Nilai-nilai Kemasyarakatan</w:t>
            </w:r>
          </w:p>
          <w:p w14:paraId="023131DD" w14:textId="77777777" w:rsidR="00C40031" w:rsidRPr="00FE2463" w:rsidRDefault="00C40031" w:rsidP="00C40031">
            <w:pPr>
              <w:pStyle w:val="ListParagraph"/>
              <w:numPr>
                <w:ilvl w:val="0"/>
                <w:numId w:val="70"/>
              </w:numPr>
              <w:ind w:left="175" w:hanging="283"/>
              <w:jc w:val="both"/>
              <w:rPr>
                <w:rFonts w:asciiTheme="majorBidi" w:eastAsia="Times New Roman" w:hAnsiTheme="majorBidi" w:cstheme="majorBidi"/>
                <w:sz w:val="18"/>
                <w:szCs w:val="18"/>
                <w:lang w:val="id-ID"/>
              </w:rPr>
            </w:pPr>
            <w:r w:rsidRPr="00FE2463">
              <w:rPr>
                <w:rFonts w:asciiTheme="majorBidi" w:eastAsia="Times New Roman" w:hAnsiTheme="majorBidi" w:cstheme="majorBidi"/>
                <w:sz w:val="18"/>
                <w:szCs w:val="18"/>
                <w:lang w:val="id-ID"/>
              </w:rPr>
              <w:t>Nilai-nilai Kebangsaan</w:t>
            </w:r>
          </w:p>
          <w:p w14:paraId="3452A50E" w14:textId="77777777" w:rsidR="00C40031" w:rsidRPr="00FE2463" w:rsidRDefault="00C40031" w:rsidP="00C40031">
            <w:pPr>
              <w:pStyle w:val="ListParagraph"/>
              <w:numPr>
                <w:ilvl w:val="0"/>
                <w:numId w:val="70"/>
              </w:numPr>
              <w:ind w:left="175" w:hanging="283"/>
              <w:jc w:val="both"/>
              <w:rPr>
                <w:rFonts w:asciiTheme="majorBidi" w:eastAsia="Times New Roman" w:hAnsiTheme="majorBidi" w:cstheme="majorBidi"/>
                <w:sz w:val="18"/>
                <w:szCs w:val="18"/>
                <w:lang w:val="id-ID"/>
              </w:rPr>
            </w:pPr>
            <w:r w:rsidRPr="00FE2463">
              <w:rPr>
                <w:rFonts w:asciiTheme="majorBidi" w:eastAsia="Times New Roman" w:hAnsiTheme="majorBidi" w:cstheme="majorBidi"/>
                <w:sz w:val="18"/>
                <w:szCs w:val="18"/>
                <w:lang w:val="id-ID"/>
              </w:rPr>
              <w:t>Moderasi Beragama</w:t>
            </w:r>
          </w:p>
          <w:p w14:paraId="312D449E" w14:textId="77777777" w:rsidR="00C40031" w:rsidRPr="00431302" w:rsidRDefault="00C40031" w:rsidP="00DC00A5">
            <w:pPr>
              <w:jc w:val="both"/>
              <w:rPr>
                <w:rFonts w:asciiTheme="majorBidi" w:eastAsia="Times New Roman" w:hAnsiTheme="majorBidi" w:cstheme="majorBidi"/>
                <w:sz w:val="18"/>
                <w:szCs w:val="18"/>
                <w:lang w:val="id-ID"/>
              </w:rPr>
            </w:pPr>
          </w:p>
        </w:tc>
      </w:tr>
      <w:tr w:rsidR="00C40031" w:rsidRPr="00DF2B7E" w14:paraId="7B8DE82D" w14:textId="77777777" w:rsidTr="00C40031">
        <w:trPr>
          <w:trHeight w:val="1130"/>
        </w:trPr>
        <w:tc>
          <w:tcPr>
            <w:tcW w:w="675" w:type="dxa"/>
            <w:vMerge w:val="restart"/>
          </w:tcPr>
          <w:p w14:paraId="2CB3969B" w14:textId="01200CD0" w:rsidR="00C40031" w:rsidRPr="000D48A4" w:rsidRDefault="00C40031" w:rsidP="00DC00A5">
            <w:pPr>
              <w:jc w:val="center"/>
              <w:rPr>
                <w:rFonts w:asciiTheme="majorBidi" w:eastAsia="Times New Roman" w:hAnsiTheme="majorBidi" w:cstheme="majorBidi"/>
                <w:sz w:val="18"/>
                <w:szCs w:val="18"/>
                <w:lang w:val="fi-FI"/>
              </w:rPr>
            </w:pPr>
            <w:r>
              <w:rPr>
                <w:rFonts w:asciiTheme="majorBidi" w:eastAsia="Times New Roman" w:hAnsiTheme="majorBidi" w:cstheme="majorBidi"/>
                <w:sz w:val="18"/>
                <w:szCs w:val="18"/>
                <w:lang w:val="fi-FI"/>
              </w:rPr>
              <w:lastRenderedPageBreak/>
              <w:t>CPL 04</w:t>
            </w:r>
          </w:p>
        </w:tc>
        <w:tc>
          <w:tcPr>
            <w:tcW w:w="1701" w:type="dxa"/>
            <w:vMerge w:val="restart"/>
          </w:tcPr>
          <w:p w14:paraId="479503C0" w14:textId="77777777" w:rsidR="00C40031" w:rsidRDefault="00C40031" w:rsidP="00DC00A5">
            <w:pPr>
              <w:jc w:val="both"/>
              <w:rPr>
                <w:rFonts w:ascii="Times New Roman" w:eastAsia="Times New Roman" w:hAnsi="Times New Roman" w:cs="Times New Roman"/>
                <w:sz w:val="18"/>
                <w:szCs w:val="18"/>
                <w:lang w:val="id-ID"/>
              </w:rPr>
            </w:pPr>
            <w:r w:rsidRPr="00E555A0">
              <w:rPr>
                <w:rFonts w:ascii="Times New Roman" w:eastAsia="Times New Roman" w:hAnsi="Times New Roman" w:cs="Times New Roman"/>
                <w:sz w:val="18"/>
                <w:szCs w:val="18"/>
                <w:lang w:val="id-ID"/>
              </w:rPr>
              <w:t>Menguasai dan menerapkan metode penelitian dan kaidah penulisan karya ilmiah untuk merancang, melaksanakan dan mengkomunikasikan pemikiran ilmiah yang logis, kritis, sistematis dan inovatif dalam konteks implementasi dan pengembangan pendidikan bahasa Arab dengan menerapkan teknologi dan nilai humaniora</w:t>
            </w:r>
          </w:p>
          <w:p w14:paraId="00A587F6" w14:textId="3F243E3C" w:rsidR="00C40031" w:rsidRPr="000D48A4" w:rsidRDefault="00C40031" w:rsidP="00DC00A5">
            <w:pPr>
              <w:jc w:val="both"/>
              <w:rPr>
                <w:rFonts w:asciiTheme="majorBidi" w:eastAsia="Times New Roman" w:hAnsiTheme="majorBidi" w:cstheme="majorBidi"/>
                <w:sz w:val="18"/>
                <w:szCs w:val="18"/>
                <w:lang w:val="fi-FI"/>
              </w:rPr>
            </w:pPr>
          </w:p>
        </w:tc>
        <w:tc>
          <w:tcPr>
            <w:tcW w:w="850" w:type="dxa"/>
            <w:tcBorders>
              <w:bottom w:val="single" w:sz="4" w:space="0" w:color="auto"/>
            </w:tcBorders>
          </w:tcPr>
          <w:p w14:paraId="695D9F10" w14:textId="07A34C22" w:rsidR="00C40031" w:rsidRDefault="00C40031"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117</w:t>
            </w:r>
          </w:p>
        </w:tc>
        <w:tc>
          <w:tcPr>
            <w:tcW w:w="1985" w:type="dxa"/>
            <w:tcBorders>
              <w:bottom w:val="single" w:sz="4" w:space="0" w:color="auto"/>
            </w:tcBorders>
          </w:tcPr>
          <w:p w14:paraId="47AC1995" w14:textId="022C577D" w:rsidR="00C40031" w:rsidRDefault="00C40031" w:rsidP="00DC00A5">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Menguasai nilai-nilai agama, nilai-nilai kemasyarakatan, moderasi agama, edupreneurship</w:t>
            </w:r>
          </w:p>
        </w:tc>
        <w:tc>
          <w:tcPr>
            <w:tcW w:w="992" w:type="dxa"/>
            <w:vMerge/>
          </w:tcPr>
          <w:p w14:paraId="305E363B" w14:textId="77777777" w:rsidR="00C40031" w:rsidRPr="000D48A4" w:rsidRDefault="00C40031" w:rsidP="00DC00A5">
            <w:pPr>
              <w:jc w:val="both"/>
              <w:rPr>
                <w:rFonts w:asciiTheme="majorBidi" w:eastAsia="Times New Roman" w:hAnsiTheme="majorBidi" w:cstheme="majorBidi"/>
                <w:sz w:val="18"/>
                <w:szCs w:val="18"/>
                <w:lang w:val="id-ID"/>
              </w:rPr>
            </w:pPr>
          </w:p>
        </w:tc>
        <w:tc>
          <w:tcPr>
            <w:tcW w:w="1984" w:type="dxa"/>
            <w:vMerge/>
          </w:tcPr>
          <w:p w14:paraId="29534BC1" w14:textId="77777777" w:rsidR="00C40031" w:rsidRPr="000D48A4" w:rsidRDefault="00C40031" w:rsidP="00DC00A5">
            <w:pPr>
              <w:jc w:val="both"/>
              <w:rPr>
                <w:rFonts w:asciiTheme="majorBidi" w:eastAsia="Times New Roman" w:hAnsiTheme="majorBidi" w:cstheme="majorBidi"/>
                <w:sz w:val="18"/>
                <w:szCs w:val="18"/>
                <w:lang w:val="id-ID"/>
              </w:rPr>
            </w:pPr>
          </w:p>
        </w:tc>
      </w:tr>
      <w:tr w:rsidR="00C40031" w:rsidRPr="00DF2B7E" w14:paraId="14F5BCFB" w14:textId="77777777" w:rsidTr="00C40031">
        <w:trPr>
          <w:trHeight w:val="3210"/>
        </w:trPr>
        <w:tc>
          <w:tcPr>
            <w:tcW w:w="675" w:type="dxa"/>
            <w:vMerge/>
          </w:tcPr>
          <w:p w14:paraId="2990420A" w14:textId="77777777" w:rsidR="00C40031" w:rsidRDefault="00C40031" w:rsidP="00DC00A5">
            <w:pPr>
              <w:jc w:val="center"/>
              <w:rPr>
                <w:rFonts w:asciiTheme="majorBidi" w:eastAsia="Times New Roman" w:hAnsiTheme="majorBidi" w:cstheme="majorBidi"/>
                <w:sz w:val="18"/>
                <w:szCs w:val="18"/>
                <w:lang w:val="fi-FI"/>
              </w:rPr>
            </w:pPr>
          </w:p>
        </w:tc>
        <w:tc>
          <w:tcPr>
            <w:tcW w:w="1701" w:type="dxa"/>
            <w:vMerge/>
          </w:tcPr>
          <w:p w14:paraId="1E423A99" w14:textId="77777777" w:rsidR="00C40031" w:rsidRPr="00E555A0" w:rsidRDefault="00C40031" w:rsidP="00DC00A5">
            <w:pPr>
              <w:jc w:val="both"/>
              <w:rPr>
                <w:rFonts w:ascii="Times New Roman" w:eastAsia="Times New Roman" w:hAnsi="Times New Roman" w:cs="Times New Roman"/>
                <w:sz w:val="18"/>
                <w:szCs w:val="18"/>
                <w:lang w:val="id-ID"/>
              </w:rPr>
            </w:pPr>
          </w:p>
        </w:tc>
        <w:tc>
          <w:tcPr>
            <w:tcW w:w="850" w:type="dxa"/>
            <w:tcBorders>
              <w:top w:val="single" w:sz="4" w:space="0" w:color="auto"/>
            </w:tcBorders>
          </w:tcPr>
          <w:p w14:paraId="6DCEC590" w14:textId="7747EC12" w:rsidR="00C40031" w:rsidRDefault="00C40031"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118</w:t>
            </w:r>
          </w:p>
        </w:tc>
        <w:tc>
          <w:tcPr>
            <w:tcW w:w="1985" w:type="dxa"/>
            <w:tcBorders>
              <w:top w:val="single" w:sz="4" w:space="0" w:color="auto"/>
            </w:tcBorders>
          </w:tcPr>
          <w:p w14:paraId="307E182E" w14:textId="23854F6D" w:rsidR="00C40031" w:rsidRDefault="00C40031" w:rsidP="00DC00A5">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Terampil menerapkan nilai-nilai agama, kemasyarakatan, moderasi beragama dan edupreneurship dalam kegiatan pengabdian kepada masyarakat</w:t>
            </w:r>
          </w:p>
        </w:tc>
        <w:tc>
          <w:tcPr>
            <w:tcW w:w="992" w:type="dxa"/>
            <w:vMerge/>
          </w:tcPr>
          <w:p w14:paraId="707261B8" w14:textId="77777777" w:rsidR="00C40031" w:rsidRPr="000D48A4" w:rsidRDefault="00C40031" w:rsidP="00DC00A5">
            <w:pPr>
              <w:jc w:val="both"/>
              <w:rPr>
                <w:rFonts w:asciiTheme="majorBidi" w:eastAsia="Times New Roman" w:hAnsiTheme="majorBidi" w:cstheme="majorBidi"/>
                <w:sz w:val="18"/>
                <w:szCs w:val="18"/>
                <w:lang w:val="id-ID"/>
              </w:rPr>
            </w:pPr>
          </w:p>
        </w:tc>
        <w:tc>
          <w:tcPr>
            <w:tcW w:w="1984" w:type="dxa"/>
            <w:vMerge/>
          </w:tcPr>
          <w:p w14:paraId="6F1BB4D8" w14:textId="77777777" w:rsidR="00C40031" w:rsidRPr="000D48A4" w:rsidRDefault="00C40031" w:rsidP="00DC00A5">
            <w:pPr>
              <w:jc w:val="both"/>
              <w:rPr>
                <w:rFonts w:asciiTheme="majorBidi" w:eastAsia="Times New Roman" w:hAnsiTheme="majorBidi" w:cstheme="majorBidi"/>
                <w:sz w:val="18"/>
                <w:szCs w:val="18"/>
                <w:lang w:val="id-ID"/>
              </w:rPr>
            </w:pPr>
          </w:p>
        </w:tc>
      </w:tr>
      <w:tr w:rsidR="00DC00A5" w:rsidRPr="006A1BD4" w14:paraId="08C5BF7F" w14:textId="77777777" w:rsidTr="00A15E1E">
        <w:trPr>
          <w:trHeight w:val="1060"/>
        </w:trPr>
        <w:tc>
          <w:tcPr>
            <w:tcW w:w="675" w:type="dxa"/>
            <w:vMerge w:val="restart"/>
          </w:tcPr>
          <w:p w14:paraId="00E0BEC9" w14:textId="77777777" w:rsidR="00DC00A5" w:rsidRDefault="00DC00A5" w:rsidP="00DC00A5">
            <w:pPr>
              <w:jc w:val="center"/>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CPL</w:t>
            </w:r>
          </w:p>
          <w:p w14:paraId="4903C53D" w14:textId="5B8100CC" w:rsidR="00DC00A5" w:rsidRPr="006A1BD4" w:rsidRDefault="00DC00A5" w:rsidP="00DC00A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0</w:t>
            </w:r>
            <w:r w:rsidR="00C40031">
              <w:rPr>
                <w:rFonts w:asciiTheme="majorBidi" w:eastAsia="Times New Roman" w:hAnsiTheme="majorBidi" w:cstheme="majorBidi"/>
                <w:sz w:val="18"/>
                <w:szCs w:val="18"/>
              </w:rPr>
              <w:t>1</w:t>
            </w:r>
          </w:p>
        </w:tc>
        <w:tc>
          <w:tcPr>
            <w:tcW w:w="1701" w:type="dxa"/>
            <w:vMerge w:val="restart"/>
          </w:tcPr>
          <w:p w14:paraId="2BF8C464" w14:textId="77777777" w:rsidR="00C40031" w:rsidRPr="00E555A0" w:rsidRDefault="00C40031" w:rsidP="00C40031">
            <w:pPr>
              <w:jc w:val="both"/>
              <w:rPr>
                <w:rFonts w:asciiTheme="majorBidi" w:hAnsiTheme="majorBidi" w:cstheme="majorBidi"/>
                <w:sz w:val="18"/>
                <w:szCs w:val="18"/>
                <w:lang w:val="id-ID"/>
              </w:rPr>
            </w:pPr>
            <w:r w:rsidRPr="00E555A0">
              <w:rPr>
                <w:rFonts w:asciiTheme="majorBidi" w:hAnsiTheme="majorBidi" w:cstheme="majorBidi"/>
                <w:sz w:val="18"/>
                <w:szCs w:val="18"/>
                <w:lang w:val="id-ID"/>
              </w:rPr>
              <w:t>Bertakwa kepada Tuhan Yang Maha Esa, bertanggung jawab, mandiri dan menjunjung tinggi nilai kemanusiaan dalam menjalankan tugas</w:t>
            </w:r>
          </w:p>
          <w:p w14:paraId="30B2930C" w14:textId="7D291432" w:rsidR="00DC00A5" w:rsidRPr="00C40031" w:rsidRDefault="00DC00A5" w:rsidP="00DC00A5">
            <w:pPr>
              <w:jc w:val="both"/>
              <w:rPr>
                <w:rFonts w:asciiTheme="majorBidi" w:eastAsia="Times New Roman" w:hAnsiTheme="majorBidi" w:cstheme="majorBidi"/>
                <w:sz w:val="18"/>
                <w:szCs w:val="18"/>
                <w:lang w:val="id-ID"/>
              </w:rPr>
            </w:pPr>
          </w:p>
        </w:tc>
        <w:tc>
          <w:tcPr>
            <w:tcW w:w="850" w:type="dxa"/>
          </w:tcPr>
          <w:p w14:paraId="4DC00927" w14:textId="21DF72F7" w:rsidR="00DC00A5" w:rsidRPr="00A15E1E"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w:t>
            </w:r>
            <w:r w:rsidR="00145034">
              <w:rPr>
                <w:rFonts w:asciiTheme="majorBidi" w:eastAsia="Times New Roman" w:hAnsiTheme="majorBidi" w:cstheme="majorBidi"/>
                <w:sz w:val="18"/>
                <w:szCs w:val="18"/>
                <w:lang w:val="id-ID"/>
              </w:rPr>
              <w:t>19</w:t>
            </w:r>
          </w:p>
        </w:tc>
        <w:tc>
          <w:tcPr>
            <w:tcW w:w="1985" w:type="dxa"/>
          </w:tcPr>
          <w:p w14:paraId="40903AD2" w14:textId="6466E6FD" w:rsidR="00DC00A5" w:rsidRPr="00E555D7" w:rsidRDefault="00DC00A5" w:rsidP="00DC00A5">
            <w:pPr>
              <w:rPr>
                <w:rFonts w:asciiTheme="majorBidi" w:eastAsia="Times New Roman" w:hAnsiTheme="majorBidi" w:cstheme="majorBidi"/>
                <w:sz w:val="18"/>
                <w:szCs w:val="18"/>
                <w:lang w:val="fi-FI"/>
              </w:rPr>
            </w:pPr>
            <w:r w:rsidRPr="00E555D7">
              <w:rPr>
                <w:rFonts w:asciiTheme="majorBidi" w:eastAsia="Times New Roman" w:hAnsiTheme="majorBidi" w:cstheme="majorBidi"/>
                <w:sz w:val="18"/>
                <w:szCs w:val="18"/>
                <w:lang w:val="fi-FI"/>
              </w:rPr>
              <w:t>Menjelaskan konsep, prinsip, dan teori rayadat al-‘amal (manajemen) dalam pendidikan</w:t>
            </w:r>
          </w:p>
        </w:tc>
        <w:tc>
          <w:tcPr>
            <w:tcW w:w="992" w:type="dxa"/>
            <w:vMerge w:val="restart"/>
          </w:tcPr>
          <w:p w14:paraId="782D6AA5" w14:textId="77777777" w:rsidR="00DC00A5" w:rsidRPr="006A1BD4" w:rsidRDefault="00DC00A5" w:rsidP="00DC00A5">
            <w:pPr>
              <w:jc w:val="both"/>
              <w:rPr>
                <w:rFonts w:asciiTheme="majorBidi" w:eastAsia="Times New Roman" w:hAnsiTheme="majorBidi" w:cstheme="majorBidi"/>
                <w:sz w:val="18"/>
                <w:szCs w:val="18"/>
              </w:rPr>
            </w:pPr>
            <w:proofErr w:type="spellStart"/>
            <w:r w:rsidRPr="00F22135">
              <w:rPr>
                <w:rFonts w:asciiTheme="majorBidi" w:eastAsia="Times New Roman" w:hAnsiTheme="majorBidi" w:cstheme="majorBidi"/>
                <w:sz w:val="18"/>
                <w:szCs w:val="18"/>
              </w:rPr>
              <w:t>Rayadāt</w:t>
            </w:r>
            <w:proofErr w:type="spellEnd"/>
            <w:r w:rsidRPr="00F22135">
              <w:rPr>
                <w:rFonts w:asciiTheme="majorBidi" w:eastAsia="Times New Roman" w:hAnsiTheme="majorBidi" w:cstheme="majorBidi"/>
                <w:sz w:val="18"/>
                <w:szCs w:val="18"/>
              </w:rPr>
              <w:t xml:space="preserve"> al-</w:t>
            </w:r>
            <w:proofErr w:type="gramStart"/>
            <w:r w:rsidRPr="00F22135">
              <w:rPr>
                <w:rFonts w:asciiTheme="majorBidi" w:eastAsia="Times New Roman" w:hAnsiTheme="majorBidi" w:cstheme="majorBidi"/>
                <w:sz w:val="18"/>
                <w:szCs w:val="18"/>
              </w:rPr>
              <w:t>A‘</w:t>
            </w:r>
            <w:proofErr w:type="gramEnd"/>
            <w:r w:rsidRPr="00F22135">
              <w:rPr>
                <w:rFonts w:asciiTheme="majorBidi" w:eastAsia="Times New Roman" w:hAnsiTheme="majorBidi" w:cstheme="majorBidi"/>
                <w:sz w:val="18"/>
                <w:szCs w:val="18"/>
              </w:rPr>
              <w:t xml:space="preserve">mal </w:t>
            </w:r>
            <w:proofErr w:type="spellStart"/>
            <w:r w:rsidRPr="00F22135">
              <w:rPr>
                <w:rFonts w:asciiTheme="majorBidi" w:eastAsia="Times New Roman" w:hAnsiTheme="majorBidi" w:cstheme="majorBidi"/>
                <w:sz w:val="18"/>
                <w:szCs w:val="18"/>
              </w:rPr>
              <w:t>fī</w:t>
            </w:r>
            <w:proofErr w:type="spellEnd"/>
            <w:r w:rsidRPr="00F22135">
              <w:rPr>
                <w:rFonts w:asciiTheme="majorBidi" w:eastAsia="Times New Roman" w:hAnsiTheme="majorBidi" w:cstheme="majorBidi"/>
                <w:sz w:val="18"/>
                <w:szCs w:val="18"/>
              </w:rPr>
              <w:t xml:space="preserve"> al-</w:t>
            </w:r>
            <w:proofErr w:type="spellStart"/>
            <w:r w:rsidRPr="00F22135">
              <w:rPr>
                <w:rFonts w:asciiTheme="majorBidi" w:eastAsia="Times New Roman" w:hAnsiTheme="majorBidi" w:cstheme="majorBidi"/>
                <w:sz w:val="18"/>
                <w:szCs w:val="18"/>
              </w:rPr>
              <w:t>Tarbiyyah</w:t>
            </w:r>
            <w:proofErr w:type="spellEnd"/>
          </w:p>
        </w:tc>
        <w:tc>
          <w:tcPr>
            <w:tcW w:w="1984" w:type="dxa"/>
            <w:vMerge w:val="restart"/>
          </w:tcPr>
          <w:p w14:paraId="55202B1F" w14:textId="77777777" w:rsidR="00DC00A5" w:rsidRDefault="00DC00A5" w:rsidP="00D07A5A">
            <w:pPr>
              <w:pStyle w:val="ListParagraph"/>
              <w:numPr>
                <w:ilvl w:val="0"/>
                <w:numId w:val="71"/>
              </w:numPr>
              <w:ind w:left="175" w:hanging="283"/>
              <w:jc w:val="both"/>
              <w:rPr>
                <w:rFonts w:asciiTheme="majorBidi" w:eastAsia="Times New Roman" w:hAnsiTheme="majorBidi" w:cstheme="majorBidi"/>
                <w:sz w:val="18"/>
                <w:szCs w:val="18"/>
              </w:rPr>
            </w:pPr>
            <w:proofErr w:type="spellStart"/>
            <w:r w:rsidRPr="00E555D7">
              <w:rPr>
                <w:rFonts w:asciiTheme="majorBidi" w:eastAsia="Times New Roman" w:hAnsiTheme="majorBidi" w:cstheme="majorBidi"/>
                <w:sz w:val="18"/>
                <w:szCs w:val="18"/>
              </w:rPr>
              <w:t>Kontrak</w:t>
            </w:r>
            <w:proofErr w:type="spellEnd"/>
            <w:r w:rsidRPr="00E555D7">
              <w:rPr>
                <w:rFonts w:asciiTheme="majorBidi" w:eastAsia="Times New Roman" w:hAnsiTheme="majorBidi" w:cstheme="majorBidi"/>
                <w:sz w:val="18"/>
                <w:szCs w:val="18"/>
              </w:rPr>
              <w:t xml:space="preserve"> </w:t>
            </w:r>
            <w:proofErr w:type="spellStart"/>
            <w:r w:rsidRPr="00E555D7">
              <w:rPr>
                <w:rFonts w:asciiTheme="majorBidi" w:eastAsia="Times New Roman" w:hAnsiTheme="majorBidi" w:cstheme="majorBidi"/>
                <w:sz w:val="18"/>
                <w:szCs w:val="18"/>
              </w:rPr>
              <w:t>perkuliahan</w:t>
            </w:r>
            <w:proofErr w:type="spellEnd"/>
            <w:r w:rsidRPr="00E555D7">
              <w:rPr>
                <w:rFonts w:asciiTheme="majorBidi" w:eastAsia="Times New Roman" w:hAnsiTheme="majorBidi" w:cstheme="majorBidi"/>
                <w:sz w:val="18"/>
                <w:szCs w:val="18"/>
              </w:rPr>
              <w:t xml:space="preserve">, </w:t>
            </w:r>
            <w:proofErr w:type="spellStart"/>
            <w:r w:rsidRPr="00E555D7">
              <w:rPr>
                <w:rFonts w:asciiTheme="majorBidi" w:eastAsia="Times New Roman" w:hAnsiTheme="majorBidi" w:cstheme="majorBidi"/>
                <w:sz w:val="18"/>
                <w:szCs w:val="18"/>
              </w:rPr>
              <w:t>pengantar</w:t>
            </w:r>
            <w:proofErr w:type="spellEnd"/>
            <w:r w:rsidRPr="00E555D7">
              <w:rPr>
                <w:rFonts w:asciiTheme="majorBidi" w:eastAsia="Times New Roman" w:hAnsiTheme="majorBidi" w:cstheme="majorBidi"/>
                <w:sz w:val="18"/>
                <w:szCs w:val="18"/>
              </w:rPr>
              <w:t xml:space="preserve"> </w:t>
            </w:r>
            <w:proofErr w:type="spellStart"/>
            <w:r w:rsidRPr="00E555D7">
              <w:rPr>
                <w:rFonts w:asciiTheme="majorBidi" w:eastAsia="Times New Roman" w:hAnsiTheme="majorBidi" w:cstheme="majorBidi"/>
                <w:sz w:val="18"/>
                <w:szCs w:val="18"/>
              </w:rPr>
              <w:t>rayadat</w:t>
            </w:r>
            <w:proofErr w:type="spellEnd"/>
            <w:r w:rsidRPr="00E555D7">
              <w:rPr>
                <w:rFonts w:asciiTheme="majorBidi" w:eastAsia="Times New Roman" w:hAnsiTheme="majorBidi" w:cstheme="majorBidi"/>
                <w:sz w:val="18"/>
                <w:szCs w:val="18"/>
              </w:rPr>
              <w:t xml:space="preserve"> al</w:t>
            </w:r>
            <w:proofErr w:type="gramStart"/>
            <w:r w:rsidRPr="00E555D7">
              <w:rPr>
                <w:rFonts w:asciiTheme="majorBidi" w:eastAsia="Times New Roman" w:hAnsiTheme="majorBidi" w:cstheme="majorBidi"/>
                <w:sz w:val="18"/>
                <w:szCs w:val="18"/>
              </w:rPr>
              <w:t>-‘</w:t>
            </w:r>
            <w:proofErr w:type="spellStart"/>
            <w:proofErr w:type="gramEnd"/>
            <w:r w:rsidRPr="00E555D7">
              <w:rPr>
                <w:rFonts w:asciiTheme="majorBidi" w:eastAsia="Times New Roman" w:hAnsiTheme="majorBidi" w:cstheme="majorBidi"/>
                <w:sz w:val="18"/>
                <w:szCs w:val="18"/>
              </w:rPr>
              <w:t>amal</w:t>
            </w:r>
            <w:proofErr w:type="spellEnd"/>
            <w:r w:rsidRPr="00E555D7">
              <w:rPr>
                <w:rFonts w:asciiTheme="majorBidi" w:eastAsia="Times New Roman" w:hAnsiTheme="majorBidi" w:cstheme="majorBidi"/>
                <w:sz w:val="18"/>
                <w:szCs w:val="18"/>
              </w:rPr>
              <w:t xml:space="preserve"> fi al-</w:t>
            </w:r>
            <w:proofErr w:type="spellStart"/>
            <w:r w:rsidRPr="00E555D7">
              <w:rPr>
                <w:rFonts w:asciiTheme="majorBidi" w:eastAsia="Times New Roman" w:hAnsiTheme="majorBidi" w:cstheme="majorBidi"/>
                <w:sz w:val="18"/>
                <w:szCs w:val="18"/>
              </w:rPr>
              <w:t>tarbiyah</w:t>
            </w:r>
            <w:proofErr w:type="spellEnd"/>
          </w:p>
          <w:p w14:paraId="0CFC424B" w14:textId="77777777" w:rsidR="00DC00A5" w:rsidRDefault="00DC00A5" w:rsidP="00D07A5A">
            <w:pPr>
              <w:pStyle w:val="ListParagraph"/>
              <w:numPr>
                <w:ilvl w:val="0"/>
                <w:numId w:val="71"/>
              </w:numPr>
              <w:ind w:left="175" w:hanging="283"/>
              <w:jc w:val="both"/>
              <w:rPr>
                <w:rFonts w:asciiTheme="majorBidi" w:eastAsia="Times New Roman" w:hAnsiTheme="majorBidi" w:cstheme="majorBidi"/>
                <w:sz w:val="18"/>
                <w:szCs w:val="18"/>
              </w:rPr>
            </w:pPr>
            <w:proofErr w:type="spellStart"/>
            <w:r w:rsidRPr="00E555D7">
              <w:rPr>
                <w:rFonts w:asciiTheme="majorBidi" w:eastAsia="Times New Roman" w:hAnsiTheme="majorBidi" w:cstheme="majorBidi"/>
                <w:sz w:val="18"/>
                <w:szCs w:val="18"/>
              </w:rPr>
              <w:t>Konsep</w:t>
            </w:r>
            <w:proofErr w:type="spellEnd"/>
            <w:r w:rsidRPr="00E555D7">
              <w:rPr>
                <w:rFonts w:asciiTheme="majorBidi" w:eastAsia="Times New Roman" w:hAnsiTheme="majorBidi" w:cstheme="majorBidi"/>
                <w:sz w:val="18"/>
                <w:szCs w:val="18"/>
              </w:rPr>
              <w:t xml:space="preserve"> </w:t>
            </w:r>
            <w:proofErr w:type="spellStart"/>
            <w:r w:rsidRPr="00E555D7">
              <w:rPr>
                <w:rFonts w:asciiTheme="majorBidi" w:eastAsia="Times New Roman" w:hAnsiTheme="majorBidi" w:cstheme="majorBidi"/>
                <w:sz w:val="18"/>
                <w:szCs w:val="18"/>
              </w:rPr>
              <w:t>dasar</w:t>
            </w:r>
            <w:proofErr w:type="spellEnd"/>
            <w:r w:rsidRPr="00E555D7">
              <w:rPr>
                <w:rFonts w:asciiTheme="majorBidi" w:eastAsia="Times New Roman" w:hAnsiTheme="majorBidi" w:cstheme="majorBidi"/>
                <w:sz w:val="18"/>
                <w:szCs w:val="18"/>
              </w:rPr>
              <w:t xml:space="preserve"> </w:t>
            </w:r>
            <w:proofErr w:type="spellStart"/>
            <w:r w:rsidRPr="00E555D7">
              <w:rPr>
                <w:rFonts w:asciiTheme="majorBidi" w:eastAsia="Times New Roman" w:hAnsiTheme="majorBidi" w:cstheme="majorBidi"/>
                <w:sz w:val="18"/>
                <w:szCs w:val="18"/>
              </w:rPr>
              <w:t>rayadat</w:t>
            </w:r>
            <w:proofErr w:type="spellEnd"/>
            <w:r w:rsidRPr="00E555D7">
              <w:rPr>
                <w:rFonts w:asciiTheme="majorBidi" w:eastAsia="Times New Roman" w:hAnsiTheme="majorBidi" w:cstheme="majorBidi"/>
                <w:sz w:val="18"/>
                <w:szCs w:val="18"/>
              </w:rPr>
              <w:t xml:space="preserve"> al</w:t>
            </w:r>
            <w:proofErr w:type="gramStart"/>
            <w:r w:rsidRPr="00E555D7">
              <w:rPr>
                <w:rFonts w:asciiTheme="majorBidi" w:eastAsia="Times New Roman" w:hAnsiTheme="majorBidi" w:cstheme="majorBidi"/>
                <w:sz w:val="18"/>
                <w:szCs w:val="18"/>
              </w:rPr>
              <w:t>-‘</w:t>
            </w:r>
            <w:proofErr w:type="spellStart"/>
            <w:proofErr w:type="gramEnd"/>
            <w:r w:rsidRPr="00E555D7">
              <w:rPr>
                <w:rFonts w:asciiTheme="majorBidi" w:eastAsia="Times New Roman" w:hAnsiTheme="majorBidi" w:cstheme="majorBidi"/>
                <w:sz w:val="18"/>
                <w:szCs w:val="18"/>
              </w:rPr>
              <w:t>amal</w:t>
            </w:r>
            <w:proofErr w:type="spellEnd"/>
            <w:r w:rsidRPr="00E555D7">
              <w:rPr>
                <w:rFonts w:asciiTheme="majorBidi" w:eastAsia="Times New Roman" w:hAnsiTheme="majorBidi" w:cstheme="majorBidi"/>
                <w:sz w:val="18"/>
                <w:szCs w:val="18"/>
              </w:rPr>
              <w:t xml:space="preserve"> dan </w:t>
            </w:r>
            <w:proofErr w:type="spellStart"/>
            <w:r w:rsidRPr="00E555D7">
              <w:rPr>
                <w:rFonts w:asciiTheme="majorBidi" w:eastAsia="Times New Roman" w:hAnsiTheme="majorBidi" w:cstheme="majorBidi"/>
                <w:sz w:val="18"/>
                <w:szCs w:val="18"/>
              </w:rPr>
              <w:t>urgensinya</w:t>
            </w:r>
            <w:proofErr w:type="spellEnd"/>
            <w:r w:rsidRPr="00E555D7">
              <w:rPr>
                <w:rFonts w:asciiTheme="majorBidi" w:eastAsia="Times New Roman" w:hAnsiTheme="majorBidi" w:cstheme="majorBidi"/>
                <w:sz w:val="18"/>
                <w:szCs w:val="18"/>
              </w:rPr>
              <w:t xml:space="preserve"> </w:t>
            </w:r>
            <w:proofErr w:type="spellStart"/>
            <w:r w:rsidRPr="00E555D7">
              <w:rPr>
                <w:rFonts w:asciiTheme="majorBidi" w:eastAsia="Times New Roman" w:hAnsiTheme="majorBidi" w:cstheme="majorBidi"/>
                <w:sz w:val="18"/>
                <w:szCs w:val="18"/>
              </w:rPr>
              <w:t>dalam</w:t>
            </w:r>
            <w:proofErr w:type="spellEnd"/>
            <w:r w:rsidRPr="00E555D7">
              <w:rPr>
                <w:rFonts w:asciiTheme="majorBidi" w:eastAsia="Times New Roman" w:hAnsiTheme="majorBidi" w:cstheme="majorBidi"/>
                <w:sz w:val="18"/>
                <w:szCs w:val="18"/>
              </w:rPr>
              <w:t xml:space="preserve"> </w:t>
            </w:r>
            <w:r>
              <w:rPr>
                <w:rFonts w:asciiTheme="majorBidi" w:eastAsia="Times New Roman" w:hAnsiTheme="majorBidi" w:cstheme="majorBidi"/>
                <w:sz w:val="18"/>
                <w:szCs w:val="18"/>
              </w:rPr>
              <w:t xml:space="preserve">Pendidikan </w:t>
            </w:r>
          </w:p>
          <w:p w14:paraId="30BFA4CA" w14:textId="77777777" w:rsidR="00DC00A5" w:rsidRDefault="00DC00A5" w:rsidP="00D07A5A">
            <w:pPr>
              <w:pStyle w:val="ListParagraph"/>
              <w:numPr>
                <w:ilvl w:val="0"/>
                <w:numId w:val="71"/>
              </w:numPr>
              <w:ind w:left="175" w:hanging="283"/>
              <w:jc w:val="both"/>
              <w:rPr>
                <w:rFonts w:asciiTheme="majorBidi" w:eastAsia="Times New Roman" w:hAnsiTheme="majorBidi" w:cstheme="majorBidi"/>
                <w:sz w:val="18"/>
                <w:szCs w:val="18"/>
              </w:rPr>
            </w:pPr>
            <w:proofErr w:type="spellStart"/>
            <w:r w:rsidRPr="00E555D7">
              <w:rPr>
                <w:rFonts w:asciiTheme="majorBidi" w:eastAsia="Times New Roman" w:hAnsiTheme="majorBidi" w:cstheme="majorBidi"/>
                <w:sz w:val="18"/>
                <w:szCs w:val="18"/>
              </w:rPr>
              <w:t>Prinsip</w:t>
            </w:r>
            <w:proofErr w:type="spellEnd"/>
            <w:r w:rsidRPr="00E555D7">
              <w:rPr>
                <w:rFonts w:asciiTheme="majorBidi" w:eastAsia="Times New Roman" w:hAnsiTheme="majorBidi" w:cstheme="majorBidi"/>
                <w:sz w:val="18"/>
                <w:szCs w:val="18"/>
              </w:rPr>
              <w:t xml:space="preserve"> dan </w:t>
            </w:r>
            <w:proofErr w:type="spellStart"/>
            <w:r w:rsidRPr="00E555D7">
              <w:rPr>
                <w:rFonts w:asciiTheme="majorBidi" w:eastAsia="Times New Roman" w:hAnsiTheme="majorBidi" w:cstheme="majorBidi"/>
                <w:sz w:val="18"/>
                <w:szCs w:val="18"/>
              </w:rPr>
              <w:t>fungsi</w:t>
            </w:r>
            <w:proofErr w:type="spellEnd"/>
            <w:r w:rsidRPr="00E555D7">
              <w:rPr>
                <w:rFonts w:asciiTheme="majorBidi" w:eastAsia="Times New Roman" w:hAnsiTheme="majorBidi" w:cstheme="majorBidi"/>
                <w:sz w:val="18"/>
                <w:szCs w:val="18"/>
              </w:rPr>
              <w:t xml:space="preserve"> </w:t>
            </w:r>
            <w:proofErr w:type="spellStart"/>
            <w:r w:rsidRPr="00E555D7">
              <w:rPr>
                <w:rFonts w:asciiTheme="majorBidi" w:eastAsia="Times New Roman" w:hAnsiTheme="majorBidi" w:cstheme="majorBidi"/>
                <w:sz w:val="18"/>
                <w:szCs w:val="18"/>
              </w:rPr>
              <w:t>manajemen</w:t>
            </w:r>
            <w:proofErr w:type="spellEnd"/>
            <w:r w:rsidRPr="00E555D7">
              <w:rPr>
                <w:rFonts w:asciiTheme="majorBidi" w:eastAsia="Times New Roman" w:hAnsiTheme="majorBidi" w:cstheme="majorBidi"/>
                <w:sz w:val="18"/>
                <w:szCs w:val="18"/>
              </w:rPr>
              <w:t xml:space="preserve"> </w:t>
            </w:r>
            <w:r>
              <w:rPr>
                <w:rFonts w:asciiTheme="majorBidi" w:eastAsia="Times New Roman" w:hAnsiTheme="majorBidi" w:cstheme="majorBidi"/>
                <w:sz w:val="18"/>
                <w:szCs w:val="18"/>
              </w:rPr>
              <w:t xml:space="preserve">Pendidikan </w:t>
            </w:r>
          </w:p>
          <w:p w14:paraId="5A5001BF" w14:textId="2D59C761" w:rsidR="00DC00A5" w:rsidRDefault="00DC00A5" w:rsidP="00D07A5A">
            <w:pPr>
              <w:pStyle w:val="ListParagraph"/>
              <w:numPr>
                <w:ilvl w:val="0"/>
                <w:numId w:val="71"/>
              </w:numPr>
              <w:ind w:left="175" w:hanging="283"/>
              <w:jc w:val="both"/>
              <w:rPr>
                <w:rFonts w:asciiTheme="majorBidi" w:eastAsia="Times New Roman" w:hAnsiTheme="majorBidi" w:cstheme="majorBidi"/>
                <w:sz w:val="18"/>
                <w:szCs w:val="18"/>
              </w:rPr>
            </w:pPr>
            <w:proofErr w:type="spellStart"/>
            <w:r w:rsidRPr="00F03A35">
              <w:rPr>
                <w:rFonts w:asciiTheme="majorBidi" w:eastAsia="Times New Roman" w:hAnsiTheme="majorBidi" w:cstheme="majorBidi"/>
                <w:sz w:val="18"/>
                <w:szCs w:val="18"/>
              </w:rPr>
              <w:t>Kepemimpinan</w:t>
            </w:r>
            <w:proofErr w:type="spellEnd"/>
            <w:r w:rsidRPr="00F03A35">
              <w:rPr>
                <w:rFonts w:asciiTheme="majorBidi" w:eastAsia="Times New Roman" w:hAnsiTheme="majorBidi" w:cstheme="majorBidi"/>
                <w:sz w:val="18"/>
                <w:szCs w:val="18"/>
              </w:rPr>
              <w:t xml:space="preserve"> </w:t>
            </w:r>
            <w:proofErr w:type="spellStart"/>
            <w:r w:rsidRPr="00F03A35">
              <w:rPr>
                <w:rFonts w:asciiTheme="majorBidi" w:eastAsia="Times New Roman" w:hAnsiTheme="majorBidi" w:cstheme="majorBidi"/>
                <w:sz w:val="18"/>
                <w:szCs w:val="18"/>
              </w:rPr>
              <w:t>dalam</w:t>
            </w:r>
            <w:proofErr w:type="spellEnd"/>
            <w:r w:rsidRPr="00F03A35">
              <w:rPr>
                <w:rFonts w:asciiTheme="majorBidi" w:eastAsia="Times New Roman" w:hAnsiTheme="majorBidi" w:cstheme="majorBidi"/>
                <w:sz w:val="18"/>
                <w:szCs w:val="18"/>
              </w:rPr>
              <w:t xml:space="preserve"> </w:t>
            </w:r>
            <w:proofErr w:type="spellStart"/>
            <w:r w:rsidRPr="00F03A35">
              <w:rPr>
                <w:rFonts w:asciiTheme="majorBidi" w:eastAsia="Times New Roman" w:hAnsiTheme="majorBidi" w:cstheme="majorBidi"/>
                <w:sz w:val="18"/>
                <w:szCs w:val="18"/>
              </w:rPr>
              <w:t>perspektif</w:t>
            </w:r>
            <w:proofErr w:type="spellEnd"/>
            <w:r w:rsidRPr="00F03A35">
              <w:rPr>
                <w:rFonts w:asciiTheme="majorBidi" w:eastAsia="Times New Roman" w:hAnsiTheme="majorBidi" w:cstheme="majorBidi"/>
                <w:sz w:val="18"/>
                <w:szCs w:val="18"/>
              </w:rPr>
              <w:t xml:space="preserve"> Islam dan Barat</w:t>
            </w:r>
          </w:p>
          <w:p w14:paraId="6A0D5454" w14:textId="0836A268" w:rsidR="00DC00A5" w:rsidRDefault="00DC00A5" w:rsidP="00D07A5A">
            <w:pPr>
              <w:pStyle w:val="ListParagraph"/>
              <w:numPr>
                <w:ilvl w:val="0"/>
                <w:numId w:val="71"/>
              </w:numPr>
              <w:ind w:left="175" w:hanging="283"/>
              <w:jc w:val="both"/>
              <w:rPr>
                <w:rFonts w:asciiTheme="majorBidi" w:eastAsia="Times New Roman" w:hAnsiTheme="majorBidi" w:cstheme="majorBidi"/>
                <w:sz w:val="18"/>
                <w:szCs w:val="18"/>
              </w:rPr>
            </w:pPr>
            <w:proofErr w:type="spellStart"/>
            <w:r w:rsidRPr="00F03A35">
              <w:rPr>
                <w:rFonts w:asciiTheme="majorBidi" w:eastAsia="Times New Roman" w:hAnsiTheme="majorBidi" w:cstheme="majorBidi"/>
                <w:sz w:val="18"/>
                <w:szCs w:val="18"/>
              </w:rPr>
              <w:t>Perencanaan</w:t>
            </w:r>
            <w:proofErr w:type="spellEnd"/>
            <w:r w:rsidRPr="00F03A35">
              <w:rPr>
                <w:rFonts w:asciiTheme="majorBidi" w:eastAsia="Times New Roman" w:hAnsiTheme="majorBidi" w:cstheme="majorBidi"/>
                <w:sz w:val="18"/>
                <w:szCs w:val="18"/>
              </w:rPr>
              <w:t xml:space="preserve"> (planning) </w:t>
            </w:r>
            <w:proofErr w:type="spellStart"/>
            <w:r w:rsidRPr="00F03A35">
              <w:rPr>
                <w:rFonts w:asciiTheme="majorBidi" w:eastAsia="Times New Roman" w:hAnsiTheme="majorBidi" w:cstheme="majorBidi"/>
                <w:sz w:val="18"/>
                <w:szCs w:val="18"/>
              </w:rPr>
              <w:t>dalam</w:t>
            </w:r>
            <w:proofErr w:type="spellEnd"/>
            <w:r w:rsidRPr="00F03A35">
              <w:rPr>
                <w:rFonts w:asciiTheme="majorBidi" w:eastAsia="Times New Roman" w:hAnsiTheme="majorBidi" w:cstheme="majorBidi"/>
                <w:sz w:val="18"/>
                <w:szCs w:val="18"/>
              </w:rPr>
              <w:t xml:space="preserve"> </w:t>
            </w:r>
            <w:proofErr w:type="spellStart"/>
            <w:r w:rsidRPr="00F03A35">
              <w:rPr>
                <w:rFonts w:asciiTheme="majorBidi" w:eastAsia="Times New Roman" w:hAnsiTheme="majorBidi" w:cstheme="majorBidi"/>
                <w:sz w:val="18"/>
                <w:szCs w:val="18"/>
              </w:rPr>
              <w:t>manajemen</w:t>
            </w:r>
            <w:proofErr w:type="spellEnd"/>
            <w:r w:rsidRPr="00F03A35">
              <w:rPr>
                <w:rFonts w:asciiTheme="majorBidi" w:eastAsia="Times New Roman" w:hAnsiTheme="majorBidi" w:cstheme="majorBidi"/>
                <w:sz w:val="18"/>
                <w:szCs w:val="18"/>
              </w:rPr>
              <w:t xml:space="preserve"> </w:t>
            </w:r>
            <w:proofErr w:type="spellStart"/>
            <w:r w:rsidRPr="00F03A35">
              <w:rPr>
                <w:rFonts w:asciiTheme="majorBidi" w:eastAsia="Times New Roman" w:hAnsiTheme="majorBidi" w:cstheme="majorBidi"/>
                <w:sz w:val="18"/>
                <w:szCs w:val="18"/>
              </w:rPr>
              <w:t>pendidikan</w:t>
            </w:r>
            <w:proofErr w:type="spellEnd"/>
          </w:p>
          <w:p w14:paraId="04E5E27B" w14:textId="3FE9C38B" w:rsidR="00DC00A5" w:rsidRDefault="00DC00A5" w:rsidP="00D07A5A">
            <w:pPr>
              <w:pStyle w:val="ListParagraph"/>
              <w:numPr>
                <w:ilvl w:val="0"/>
                <w:numId w:val="71"/>
              </w:numPr>
              <w:ind w:left="175" w:hanging="283"/>
              <w:jc w:val="both"/>
              <w:rPr>
                <w:rFonts w:asciiTheme="majorBidi" w:eastAsia="Times New Roman" w:hAnsiTheme="majorBidi" w:cstheme="majorBidi"/>
                <w:sz w:val="18"/>
                <w:szCs w:val="18"/>
              </w:rPr>
            </w:pPr>
            <w:proofErr w:type="spellStart"/>
            <w:r w:rsidRPr="00F03A35">
              <w:rPr>
                <w:rFonts w:asciiTheme="majorBidi" w:eastAsia="Times New Roman" w:hAnsiTheme="majorBidi" w:cstheme="majorBidi"/>
                <w:sz w:val="18"/>
                <w:szCs w:val="18"/>
              </w:rPr>
              <w:t>Pengorganisasian</w:t>
            </w:r>
            <w:proofErr w:type="spellEnd"/>
            <w:r w:rsidRPr="00F03A35">
              <w:rPr>
                <w:rFonts w:asciiTheme="majorBidi" w:eastAsia="Times New Roman" w:hAnsiTheme="majorBidi" w:cstheme="majorBidi"/>
                <w:sz w:val="18"/>
                <w:szCs w:val="18"/>
              </w:rPr>
              <w:t xml:space="preserve"> (organizing) </w:t>
            </w:r>
            <w:proofErr w:type="spellStart"/>
            <w:r w:rsidRPr="00F03A35">
              <w:rPr>
                <w:rFonts w:asciiTheme="majorBidi" w:eastAsia="Times New Roman" w:hAnsiTheme="majorBidi" w:cstheme="majorBidi"/>
                <w:sz w:val="18"/>
                <w:szCs w:val="18"/>
              </w:rPr>
              <w:t>lembaga</w:t>
            </w:r>
            <w:proofErr w:type="spellEnd"/>
            <w:r w:rsidRPr="00F03A35">
              <w:rPr>
                <w:rFonts w:asciiTheme="majorBidi" w:eastAsia="Times New Roman" w:hAnsiTheme="majorBidi" w:cstheme="majorBidi"/>
                <w:sz w:val="18"/>
                <w:szCs w:val="18"/>
              </w:rPr>
              <w:t xml:space="preserve"> </w:t>
            </w:r>
            <w:r>
              <w:rPr>
                <w:rFonts w:asciiTheme="majorBidi" w:eastAsia="Times New Roman" w:hAnsiTheme="majorBidi" w:cstheme="majorBidi"/>
                <w:sz w:val="18"/>
                <w:szCs w:val="18"/>
              </w:rPr>
              <w:t>Pendidikan</w:t>
            </w:r>
          </w:p>
          <w:p w14:paraId="764A84E5" w14:textId="559DC6D9" w:rsidR="00DC00A5" w:rsidRPr="00467F73" w:rsidRDefault="00DC00A5" w:rsidP="00D07A5A">
            <w:pPr>
              <w:pStyle w:val="ListParagraph"/>
              <w:numPr>
                <w:ilvl w:val="0"/>
                <w:numId w:val="71"/>
              </w:numPr>
              <w:ind w:left="175" w:hanging="283"/>
              <w:jc w:val="both"/>
              <w:rPr>
                <w:rFonts w:asciiTheme="majorBidi" w:eastAsia="Times New Roman" w:hAnsiTheme="majorBidi" w:cstheme="majorBidi"/>
                <w:sz w:val="18"/>
                <w:szCs w:val="18"/>
              </w:rPr>
            </w:pPr>
            <w:proofErr w:type="spellStart"/>
            <w:r w:rsidRPr="00F03A35">
              <w:rPr>
                <w:rFonts w:asciiTheme="majorBidi" w:eastAsia="Times New Roman" w:hAnsiTheme="majorBidi" w:cstheme="majorBidi"/>
                <w:sz w:val="18"/>
                <w:szCs w:val="18"/>
              </w:rPr>
              <w:t>Pelaksanaan</w:t>
            </w:r>
            <w:proofErr w:type="spellEnd"/>
            <w:r w:rsidRPr="00F03A35">
              <w:rPr>
                <w:rFonts w:asciiTheme="majorBidi" w:eastAsia="Times New Roman" w:hAnsiTheme="majorBidi" w:cstheme="majorBidi"/>
                <w:sz w:val="18"/>
                <w:szCs w:val="18"/>
              </w:rPr>
              <w:t xml:space="preserve"> (actuating) program </w:t>
            </w:r>
            <w:proofErr w:type="spellStart"/>
            <w:r w:rsidRPr="00F03A35">
              <w:rPr>
                <w:rFonts w:asciiTheme="majorBidi" w:eastAsia="Times New Roman" w:hAnsiTheme="majorBidi" w:cstheme="majorBidi"/>
                <w:sz w:val="18"/>
                <w:szCs w:val="18"/>
              </w:rPr>
              <w:t>pendidikan</w:t>
            </w:r>
            <w:proofErr w:type="spellEnd"/>
          </w:p>
          <w:p w14:paraId="7DE258B5" w14:textId="039B76EC" w:rsidR="00DC00A5" w:rsidRDefault="00DC00A5" w:rsidP="00D07A5A">
            <w:pPr>
              <w:pStyle w:val="ListParagraph"/>
              <w:numPr>
                <w:ilvl w:val="0"/>
                <w:numId w:val="71"/>
              </w:numPr>
              <w:ind w:left="175" w:hanging="283"/>
              <w:jc w:val="both"/>
              <w:rPr>
                <w:rFonts w:asciiTheme="majorBidi" w:eastAsia="Times New Roman" w:hAnsiTheme="majorBidi" w:cstheme="majorBidi"/>
                <w:sz w:val="18"/>
                <w:szCs w:val="18"/>
              </w:rPr>
            </w:pPr>
            <w:proofErr w:type="spellStart"/>
            <w:r w:rsidRPr="00F03A35">
              <w:rPr>
                <w:rFonts w:asciiTheme="majorBidi" w:eastAsia="Times New Roman" w:hAnsiTheme="majorBidi" w:cstheme="majorBidi"/>
                <w:sz w:val="18"/>
                <w:szCs w:val="18"/>
              </w:rPr>
              <w:t>Evaluasi</w:t>
            </w:r>
            <w:proofErr w:type="spellEnd"/>
            <w:r w:rsidRPr="00F03A35">
              <w:rPr>
                <w:rFonts w:asciiTheme="majorBidi" w:eastAsia="Times New Roman" w:hAnsiTheme="majorBidi" w:cstheme="majorBidi"/>
                <w:sz w:val="18"/>
                <w:szCs w:val="18"/>
              </w:rPr>
              <w:t xml:space="preserve"> (controlling) program </w:t>
            </w:r>
            <w:r>
              <w:rPr>
                <w:rFonts w:asciiTheme="majorBidi" w:eastAsia="Times New Roman" w:hAnsiTheme="majorBidi" w:cstheme="majorBidi"/>
                <w:sz w:val="18"/>
                <w:szCs w:val="18"/>
              </w:rPr>
              <w:t>Pendidikan</w:t>
            </w:r>
          </w:p>
          <w:p w14:paraId="1BD77288" w14:textId="77777777" w:rsidR="00DC00A5" w:rsidRDefault="00DC00A5" w:rsidP="00D07A5A">
            <w:pPr>
              <w:pStyle w:val="ListParagraph"/>
              <w:numPr>
                <w:ilvl w:val="0"/>
                <w:numId w:val="71"/>
              </w:numPr>
              <w:ind w:left="175" w:hanging="283"/>
              <w:jc w:val="both"/>
              <w:rPr>
                <w:rFonts w:asciiTheme="majorBidi" w:eastAsia="Times New Roman" w:hAnsiTheme="majorBidi" w:cstheme="majorBidi"/>
                <w:sz w:val="18"/>
                <w:szCs w:val="18"/>
              </w:rPr>
            </w:pPr>
            <w:proofErr w:type="spellStart"/>
            <w:r w:rsidRPr="00F03A35">
              <w:rPr>
                <w:rFonts w:asciiTheme="majorBidi" w:eastAsia="Times New Roman" w:hAnsiTheme="majorBidi" w:cstheme="majorBidi"/>
                <w:sz w:val="18"/>
                <w:szCs w:val="18"/>
              </w:rPr>
              <w:t>Manajemen</w:t>
            </w:r>
            <w:proofErr w:type="spellEnd"/>
            <w:r w:rsidRPr="00F03A35">
              <w:rPr>
                <w:rFonts w:asciiTheme="majorBidi" w:eastAsia="Times New Roman" w:hAnsiTheme="majorBidi" w:cstheme="majorBidi"/>
                <w:sz w:val="18"/>
                <w:szCs w:val="18"/>
              </w:rPr>
              <w:t xml:space="preserve"> </w:t>
            </w:r>
            <w:proofErr w:type="spellStart"/>
            <w:r w:rsidRPr="00F03A35">
              <w:rPr>
                <w:rFonts w:asciiTheme="majorBidi" w:eastAsia="Times New Roman" w:hAnsiTheme="majorBidi" w:cstheme="majorBidi"/>
                <w:sz w:val="18"/>
                <w:szCs w:val="18"/>
              </w:rPr>
              <w:t>kurikulum</w:t>
            </w:r>
            <w:proofErr w:type="spellEnd"/>
            <w:r w:rsidRPr="00F03A35">
              <w:rPr>
                <w:rFonts w:asciiTheme="majorBidi" w:eastAsia="Times New Roman" w:hAnsiTheme="majorBidi" w:cstheme="majorBidi"/>
                <w:sz w:val="18"/>
                <w:szCs w:val="18"/>
              </w:rPr>
              <w:t xml:space="preserve"> </w:t>
            </w:r>
            <w:proofErr w:type="spellStart"/>
            <w:r w:rsidRPr="00F03A35">
              <w:rPr>
                <w:rFonts w:asciiTheme="majorBidi" w:eastAsia="Times New Roman" w:hAnsiTheme="majorBidi" w:cstheme="majorBidi"/>
                <w:sz w:val="18"/>
                <w:szCs w:val="18"/>
              </w:rPr>
              <w:t>dalam</w:t>
            </w:r>
            <w:proofErr w:type="spellEnd"/>
            <w:r w:rsidRPr="00F03A35">
              <w:rPr>
                <w:rFonts w:asciiTheme="majorBidi" w:eastAsia="Times New Roman" w:hAnsiTheme="majorBidi" w:cstheme="majorBidi"/>
                <w:sz w:val="18"/>
                <w:szCs w:val="18"/>
              </w:rPr>
              <w:t xml:space="preserve"> </w:t>
            </w:r>
            <w:proofErr w:type="spellStart"/>
            <w:r w:rsidRPr="00F03A35">
              <w:rPr>
                <w:rFonts w:asciiTheme="majorBidi" w:eastAsia="Times New Roman" w:hAnsiTheme="majorBidi" w:cstheme="majorBidi"/>
                <w:sz w:val="18"/>
                <w:szCs w:val="18"/>
              </w:rPr>
              <w:t>lembaga</w:t>
            </w:r>
            <w:proofErr w:type="spellEnd"/>
            <w:r w:rsidRPr="00F03A35">
              <w:rPr>
                <w:rFonts w:asciiTheme="majorBidi" w:eastAsia="Times New Roman" w:hAnsiTheme="majorBidi" w:cstheme="majorBidi"/>
                <w:sz w:val="18"/>
                <w:szCs w:val="18"/>
              </w:rPr>
              <w:t xml:space="preserve"> </w:t>
            </w:r>
            <w:proofErr w:type="spellStart"/>
            <w:r w:rsidRPr="00F03A35">
              <w:rPr>
                <w:rFonts w:asciiTheme="majorBidi" w:eastAsia="Times New Roman" w:hAnsiTheme="majorBidi" w:cstheme="majorBidi"/>
                <w:sz w:val="18"/>
                <w:szCs w:val="18"/>
              </w:rPr>
              <w:t>pendidikan</w:t>
            </w:r>
            <w:proofErr w:type="spellEnd"/>
            <w:r w:rsidRPr="00F03A35">
              <w:rPr>
                <w:rFonts w:asciiTheme="majorBidi" w:eastAsia="Times New Roman" w:hAnsiTheme="majorBidi" w:cstheme="majorBidi"/>
                <w:sz w:val="18"/>
                <w:szCs w:val="18"/>
              </w:rPr>
              <w:t xml:space="preserve"> Islam</w:t>
            </w:r>
          </w:p>
          <w:p w14:paraId="55C1E09E" w14:textId="7AECA19B" w:rsidR="00DC00A5" w:rsidRDefault="00DC00A5" w:rsidP="00D07A5A">
            <w:pPr>
              <w:pStyle w:val="ListParagraph"/>
              <w:numPr>
                <w:ilvl w:val="0"/>
                <w:numId w:val="71"/>
              </w:numPr>
              <w:ind w:left="175" w:hanging="283"/>
              <w:jc w:val="both"/>
              <w:rPr>
                <w:rFonts w:asciiTheme="majorBidi" w:eastAsia="Times New Roman" w:hAnsiTheme="majorBidi" w:cstheme="majorBidi"/>
                <w:sz w:val="18"/>
                <w:szCs w:val="18"/>
              </w:rPr>
            </w:pPr>
            <w:proofErr w:type="spellStart"/>
            <w:r w:rsidRPr="00F03A35">
              <w:rPr>
                <w:rFonts w:asciiTheme="majorBidi" w:eastAsia="Times New Roman" w:hAnsiTheme="majorBidi" w:cstheme="majorBidi"/>
                <w:sz w:val="18"/>
                <w:szCs w:val="18"/>
              </w:rPr>
              <w:t>Manajemen</w:t>
            </w:r>
            <w:proofErr w:type="spellEnd"/>
            <w:r w:rsidRPr="00F03A35">
              <w:rPr>
                <w:rFonts w:asciiTheme="majorBidi" w:eastAsia="Times New Roman" w:hAnsiTheme="majorBidi" w:cstheme="majorBidi"/>
                <w:sz w:val="18"/>
                <w:szCs w:val="18"/>
              </w:rPr>
              <w:t xml:space="preserve"> </w:t>
            </w:r>
            <w:proofErr w:type="spellStart"/>
            <w:r w:rsidRPr="00F03A35">
              <w:rPr>
                <w:rFonts w:asciiTheme="majorBidi" w:eastAsia="Times New Roman" w:hAnsiTheme="majorBidi" w:cstheme="majorBidi"/>
                <w:sz w:val="18"/>
                <w:szCs w:val="18"/>
              </w:rPr>
              <w:t>sumber</w:t>
            </w:r>
            <w:proofErr w:type="spellEnd"/>
            <w:r w:rsidRPr="00F03A35">
              <w:rPr>
                <w:rFonts w:asciiTheme="majorBidi" w:eastAsia="Times New Roman" w:hAnsiTheme="majorBidi" w:cstheme="majorBidi"/>
                <w:sz w:val="18"/>
                <w:szCs w:val="18"/>
              </w:rPr>
              <w:t xml:space="preserve"> </w:t>
            </w:r>
            <w:proofErr w:type="spellStart"/>
            <w:r w:rsidRPr="00F03A35">
              <w:rPr>
                <w:rFonts w:asciiTheme="majorBidi" w:eastAsia="Times New Roman" w:hAnsiTheme="majorBidi" w:cstheme="majorBidi"/>
                <w:sz w:val="18"/>
                <w:szCs w:val="18"/>
              </w:rPr>
              <w:t>daya</w:t>
            </w:r>
            <w:proofErr w:type="spellEnd"/>
            <w:r w:rsidRPr="00F03A35">
              <w:rPr>
                <w:rFonts w:asciiTheme="majorBidi" w:eastAsia="Times New Roman" w:hAnsiTheme="majorBidi" w:cstheme="majorBidi"/>
                <w:sz w:val="18"/>
                <w:szCs w:val="18"/>
              </w:rPr>
              <w:t xml:space="preserve"> </w:t>
            </w:r>
            <w:proofErr w:type="spellStart"/>
            <w:r w:rsidRPr="00F03A35">
              <w:rPr>
                <w:rFonts w:asciiTheme="majorBidi" w:eastAsia="Times New Roman" w:hAnsiTheme="majorBidi" w:cstheme="majorBidi"/>
                <w:sz w:val="18"/>
                <w:szCs w:val="18"/>
              </w:rPr>
              <w:t>manusia</w:t>
            </w:r>
            <w:proofErr w:type="spellEnd"/>
            <w:r w:rsidRPr="00F03A35">
              <w:rPr>
                <w:rFonts w:asciiTheme="majorBidi" w:eastAsia="Times New Roman" w:hAnsiTheme="majorBidi" w:cstheme="majorBidi"/>
                <w:sz w:val="18"/>
                <w:szCs w:val="18"/>
              </w:rPr>
              <w:t xml:space="preserve"> </w:t>
            </w:r>
            <w:r>
              <w:rPr>
                <w:rFonts w:asciiTheme="majorBidi" w:eastAsia="Times New Roman" w:hAnsiTheme="majorBidi" w:cstheme="majorBidi"/>
                <w:sz w:val="18"/>
                <w:szCs w:val="18"/>
              </w:rPr>
              <w:t>Pendidikan</w:t>
            </w:r>
          </w:p>
          <w:p w14:paraId="0854A282" w14:textId="1E21B0F0" w:rsidR="00DC00A5" w:rsidRDefault="00DC00A5" w:rsidP="00D07A5A">
            <w:pPr>
              <w:pStyle w:val="ListParagraph"/>
              <w:numPr>
                <w:ilvl w:val="0"/>
                <w:numId w:val="71"/>
              </w:numPr>
              <w:ind w:left="175" w:hanging="283"/>
              <w:jc w:val="both"/>
              <w:rPr>
                <w:rFonts w:asciiTheme="majorBidi" w:eastAsia="Times New Roman" w:hAnsiTheme="majorBidi" w:cstheme="majorBidi"/>
                <w:sz w:val="18"/>
                <w:szCs w:val="18"/>
              </w:rPr>
            </w:pPr>
            <w:proofErr w:type="spellStart"/>
            <w:r w:rsidRPr="00F03A35">
              <w:rPr>
                <w:rFonts w:asciiTheme="majorBidi" w:eastAsia="Times New Roman" w:hAnsiTheme="majorBidi" w:cstheme="majorBidi"/>
                <w:sz w:val="18"/>
                <w:szCs w:val="18"/>
              </w:rPr>
              <w:t>Manajemen</w:t>
            </w:r>
            <w:proofErr w:type="spellEnd"/>
            <w:r w:rsidRPr="00F03A35">
              <w:rPr>
                <w:rFonts w:asciiTheme="majorBidi" w:eastAsia="Times New Roman" w:hAnsiTheme="majorBidi" w:cstheme="majorBidi"/>
                <w:sz w:val="18"/>
                <w:szCs w:val="18"/>
              </w:rPr>
              <w:t xml:space="preserve"> </w:t>
            </w:r>
            <w:proofErr w:type="spellStart"/>
            <w:r w:rsidRPr="00F03A35">
              <w:rPr>
                <w:rFonts w:asciiTheme="majorBidi" w:eastAsia="Times New Roman" w:hAnsiTheme="majorBidi" w:cstheme="majorBidi"/>
                <w:sz w:val="18"/>
                <w:szCs w:val="18"/>
              </w:rPr>
              <w:t>sarana</w:t>
            </w:r>
            <w:proofErr w:type="spellEnd"/>
            <w:r w:rsidRPr="00F03A35">
              <w:rPr>
                <w:rFonts w:asciiTheme="majorBidi" w:eastAsia="Times New Roman" w:hAnsiTheme="majorBidi" w:cstheme="majorBidi"/>
                <w:sz w:val="18"/>
                <w:szCs w:val="18"/>
              </w:rPr>
              <w:t xml:space="preserve"> </w:t>
            </w:r>
            <w:proofErr w:type="spellStart"/>
            <w:r w:rsidRPr="00F03A35">
              <w:rPr>
                <w:rFonts w:asciiTheme="majorBidi" w:eastAsia="Times New Roman" w:hAnsiTheme="majorBidi" w:cstheme="majorBidi"/>
                <w:sz w:val="18"/>
                <w:szCs w:val="18"/>
              </w:rPr>
              <w:t>prasarana</w:t>
            </w:r>
            <w:proofErr w:type="spellEnd"/>
            <w:r w:rsidRPr="00F03A35">
              <w:rPr>
                <w:rFonts w:asciiTheme="majorBidi" w:eastAsia="Times New Roman" w:hAnsiTheme="majorBidi" w:cstheme="majorBidi"/>
                <w:sz w:val="18"/>
                <w:szCs w:val="18"/>
              </w:rPr>
              <w:t xml:space="preserve"> </w:t>
            </w:r>
            <w:r>
              <w:rPr>
                <w:rFonts w:asciiTheme="majorBidi" w:eastAsia="Times New Roman" w:hAnsiTheme="majorBidi" w:cstheme="majorBidi"/>
                <w:sz w:val="18"/>
                <w:szCs w:val="18"/>
              </w:rPr>
              <w:t>Pendidikan</w:t>
            </w:r>
          </w:p>
          <w:p w14:paraId="03526D64" w14:textId="57B2CC0A" w:rsidR="00DC00A5" w:rsidRDefault="00DC00A5" w:rsidP="00D07A5A">
            <w:pPr>
              <w:pStyle w:val="ListParagraph"/>
              <w:numPr>
                <w:ilvl w:val="0"/>
                <w:numId w:val="71"/>
              </w:numPr>
              <w:ind w:left="175" w:hanging="283"/>
              <w:jc w:val="both"/>
              <w:rPr>
                <w:rFonts w:asciiTheme="majorBidi" w:eastAsia="Times New Roman" w:hAnsiTheme="majorBidi" w:cstheme="majorBidi"/>
                <w:sz w:val="18"/>
                <w:szCs w:val="18"/>
              </w:rPr>
            </w:pPr>
            <w:proofErr w:type="spellStart"/>
            <w:r w:rsidRPr="00F03A35">
              <w:rPr>
                <w:rFonts w:asciiTheme="majorBidi" w:eastAsia="Times New Roman" w:hAnsiTheme="majorBidi" w:cstheme="majorBidi"/>
                <w:sz w:val="18"/>
                <w:szCs w:val="18"/>
              </w:rPr>
              <w:t>Manajemen</w:t>
            </w:r>
            <w:proofErr w:type="spellEnd"/>
            <w:r w:rsidRPr="00F03A35">
              <w:rPr>
                <w:rFonts w:asciiTheme="majorBidi" w:eastAsia="Times New Roman" w:hAnsiTheme="majorBidi" w:cstheme="majorBidi"/>
                <w:sz w:val="18"/>
                <w:szCs w:val="18"/>
              </w:rPr>
              <w:t xml:space="preserve"> </w:t>
            </w:r>
            <w:proofErr w:type="spellStart"/>
            <w:r w:rsidRPr="00F03A35">
              <w:rPr>
                <w:rFonts w:asciiTheme="majorBidi" w:eastAsia="Times New Roman" w:hAnsiTheme="majorBidi" w:cstheme="majorBidi"/>
                <w:sz w:val="18"/>
                <w:szCs w:val="18"/>
              </w:rPr>
              <w:t>keuangan</w:t>
            </w:r>
            <w:proofErr w:type="spellEnd"/>
            <w:r w:rsidRPr="00F03A35">
              <w:rPr>
                <w:rFonts w:asciiTheme="majorBidi" w:eastAsia="Times New Roman" w:hAnsiTheme="majorBidi" w:cstheme="majorBidi"/>
                <w:sz w:val="18"/>
                <w:szCs w:val="18"/>
              </w:rPr>
              <w:t xml:space="preserve"> </w:t>
            </w:r>
            <w:r>
              <w:rPr>
                <w:rFonts w:asciiTheme="majorBidi" w:eastAsia="Times New Roman" w:hAnsiTheme="majorBidi" w:cstheme="majorBidi"/>
                <w:sz w:val="18"/>
                <w:szCs w:val="18"/>
              </w:rPr>
              <w:t>Pendidikan</w:t>
            </w:r>
          </w:p>
          <w:p w14:paraId="614E2CB9" w14:textId="77777777" w:rsidR="00DC00A5" w:rsidRDefault="00DC00A5" w:rsidP="00D07A5A">
            <w:pPr>
              <w:pStyle w:val="ListParagraph"/>
              <w:numPr>
                <w:ilvl w:val="0"/>
                <w:numId w:val="71"/>
              </w:numPr>
              <w:ind w:left="175" w:hanging="283"/>
              <w:jc w:val="both"/>
              <w:rPr>
                <w:rFonts w:asciiTheme="majorBidi" w:eastAsia="Times New Roman" w:hAnsiTheme="majorBidi" w:cstheme="majorBidi"/>
                <w:sz w:val="18"/>
                <w:szCs w:val="18"/>
              </w:rPr>
            </w:pPr>
            <w:proofErr w:type="spellStart"/>
            <w:r w:rsidRPr="00F03A35">
              <w:rPr>
                <w:rFonts w:asciiTheme="majorBidi" w:eastAsia="Times New Roman" w:hAnsiTheme="majorBidi" w:cstheme="majorBidi"/>
                <w:sz w:val="18"/>
                <w:szCs w:val="18"/>
              </w:rPr>
              <w:t>Manajemen</w:t>
            </w:r>
            <w:proofErr w:type="spellEnd"/>
            <w:r w:rsidRPr="00F03A35">
              <w:rPr>
                <w:rFonts w:asciiTheme="majorBidi" w:eastAsia="Times New Roman" w:hAnsiTheme="majorBidi" w:cstheme="majorBidi"/>
                <w:sz w:val="18"/>
                <w:szCs w:val="18"/>
              </w:rPr>
              <w:t xml:space="preserve"> </w:t>
            </w:r>
            <w:proofErr w:type="spellStart"/>
            <w:r w:rsidRPr="00F03A35">
              <w:rPr>
                <w:rFonts w:asciiTheme="majorBidi" w:eastAsia="Times New Roman" w:hAnsiTheme="majorBidi" w:cstheme="majorBidi"/>
                <w:sz w:val="18"/>
                <w:szCs w:val="18"/>
              </w:rPr>
              <w:t>hubungan</w:t>
            </w:r>
            <w:proofErr w:type="spellEnd"/>
            <w:r w:rsidRPr="00F03A35">
              <w:rPr>
                <w:rFonts w:asciiTheme="majorBidi" w:eastAsia="Times New Roman" w:hAnsiTheme="majorBidi" w:cstheme="majorBidi"/>
                <w:sz w:val="18"/>
                <w:szCs w:val="18"/>
              </w:rPr>
              <w:t xml:space="preserve"> </w:t>
            </w:r>
            <w:proofErr w:type="spellStart"/>
            <w:r w:rsidRPr="00F03A35">
              <w:rPr>
                <w:rFonts w:asciiTheme="majorBidi" w:eastAsia="Times New Roman" w:hAnsiTheme="majorBidi" w:cstheme="majorBidi"/>
                <w:sz w:val="18"/>
                <w:szCs w:val="18"/>
              </w:rPr>
              <w:t>masyarakat</w:t>
            </w:r>
            <w:proofErr w:type="spellEnd"/>
            <w:r w:rsidRPr="00F03A35">
              <w:rPr>
                <w:rFonts w:asciiTheme="majorBidi" w:eastAsia="Times New Roman" w:hAnsiTheme="majorBidi" w:cstheme="majorBidi"/>
                <w:sz w:val="18"/>
                <w:szCs w:val="18"/>
              </w:rPr>
              <w:t xml:space="preserve"> (humas)</w:t>
            </w:r>
          </w:p>
          <w:p w14:paraId="188D88CC" w14:textId="5D881119" w:rsidR="00DC00A5" w:rsidRPr="00FE2463" w:rsidRDefault="00DC00A5" w:rsidP="00D07A5A">
            <w:pPr>
              <w:pStyle w:val="ListParagraph"/>
              <w:numPr>
                <w:ilvl w:val="0"/>
                <w:numId w:val="71"/>
              </w:numPr>
              <w:ind w:left="175" w:hanging="283"/>
              <w:jc w:val="both"/>
              <w:rPr>
                <w:rFonts w:asciiTheme="majorBidi" w:eastAsia="Times New Roman" w:hAnsiTheme="majorBidi" w:cstheme="majorBidi"/>
                <w:sz w:val="18"/>
                <w:szCs w:val="18"/>
              </w:rPr>
            </w:pPr>
            <w:proofErr w:type="spellStart"/>
            <w:r w:rsidRPr="00F03A35">
              <w:rPr>
                <w:rFonts w:asciiTheme="majorBidi" w:eastAsia="Times New Roman" w:hAnsiTheme="majorBidi" w:cstheme="majorBidi"/>
                <w:sz w:val="18"/>
                <w:szCs w:val="18"/>
              </w:rPr>
              <w:t>Inovasi</w:t>
            </w:r>
            <w:proofErr w:type="spellEnd"/>
            <w:r w:rsidRPr="00F03A35">
              <w:rPr>
                <w:rFonts w:asciiTheme="majorBidi" w:eastAsia="Times New Roman" w:hAnsiTheme="majorBidi" w:cstheme="majorBidi"/>
                <w:sz w:val="18"/>
                <w:szCs w:val="18"/>
              </w:rPr>
              <w:t xml:space="preserve"> dan </w:t>
            </w:r>
            <w:proofErr w:type="spellStart"/>
            <w:r w:rsidRPr="00F03A35">
              <w:rPr>
                <w:rFonts w:asciiTheme="majorBidi" w:eastAsia="Times New Roman" w:hAnsiTheme="majorBidi" w:cstheme="majorBidi"/>
                <w:sz w:val="18"/>
                <w:szCs w:val="18"/>
              </w:rPr>
              <w:t>tantangan</w:t>
            </w:r>
            <w:proofErr w:type="spellEnd"/>
            <w:r w:rsidRPr="00F03A35">
              <w:rPr>
                <w:rFonts w:asciiTheme="majorBidi" w:eastAsia="Times New Roman" w:hAnsiTheme="majorBidi" w:cstheme="majorBidi"/>
                <w:sz w:val="18"/>
                <w:szCs w:val="18"/>
              </w:rPr>
              <w:t xml:space="preserve"> </w:t>
            </w:r>
            <w:proofErr w:type="spellStart"/>
            <w:r w:rsidRPr="00F03A35">
              <w:rPr>
                <w:rFonts w:asciiTheme="majorBidi" w:eastAsia="Times New Roman" w:hAnsiTheme="majorBidi" w:cstheme="majorBidi"/>
                <w:sz w:val="18"/>
                <w:szCs w:val="18"/>
              </w:rPr>
              <w:t>manajemen</w:t>
            </w:r>
            <w:proofErr w:type="spellEnd"/>
            <w:r w:rsidRPr="00F03A35">
              <w:rPr>
                <w:rFonts w:asciiTheme="majorBidi" w:eastAsia="Times New Roman" w:hAnsiTheme="majorBidi" w:cstheme="majorBidi"/>
                <w:sz w:val="18"/>
                <w:szCs w:val="18"/>
              </w:rPr>
              <w:t xml:space="preserve"> </w:t>
            </w:r>
            <w:proofErr w:type="spellStart"/>
            <w:r w:rsidRPr="00F03A35">
              <w:rPr>
                <w:rFonts w:asciiTheme="majorBidi" w:eastAsia="Times New Roman" w:hAnsiTheme="majorBidi" w:cstheme="majorBidi"/>
                <w:sz w:val="18"/>
                <w:szCs w:val="18"/>
              </w:rPr>
              <w:t>pendidikan</w:t>
            </w:r>
            <w:proofErr w:type="spellEnd"/>
            <w:r w:rsidRPr="00F03A35">
              <w:rPr>
                <w:rFonts w:asciiTheme="majorBidi" w:eastAsia="Times New Roman" w:hAnsiTheme="majorBidi" w:cstheme="majorBidi"/>
                <w:sz w:val="18"/>
                <w:szCs w:val="18"/>
              </w:rPr>
              <w:t xml:space="preserve"> Islam era digital</w:t>
            </w:r>
          </w:p>
        </w:tc>
      </w:tr>
      <w:tr w:rsidR="00C40031" w:rsidRPr="000D4894" w14:paraId="7EB40970" w14:textId="77777777" w:rsidTr="00C40031">
        <w:trPr>
          <w:trHeight w:val="800"/>
        </w:trPr>
        <w:tc>
          <w:tcPr>
            <w:tcW w:w="675" w:type="dxa"/>
            <w:vMerge/>
            <w:tcBorders>
              <w:bottom w:val="single" w:sz="4" w:space="0" w:color="auto"/>
            </w:tcBorders>
          </w:tcPr>
          <w:p w14:paraId="25502642" w14:textId="77777777" w:rsidR="00C40031" w:rsidRPr="006A1BD4" w:rsidRDefault="00C40031" w:rsidP="00DC00A5">
            <w:pPr>
              <w:jc w:val="both"/>
              <w:rPr>
                <w:rFonts w:asciiTheme="majorBidi" w:eastAsia="Times New Roman" w:hAnsiTheme="majorBidi" w:cstheme="majorBidi"/>
                <w:sz w:val="18"/>
                <w:szCs w:val="18"/>
              </w:rPr>
            </w:pPr>
          </w:p>
        </w:tc>
        <w:tc>
          <w:tcPr>
            <w:tcW w:w="1701" w:type="dxa"/>
            <w:vMerge/>
            <w:tcBorders>
              <w:bottom w:val="single" w:sz="4" w:space="0" w:color="auto"/>
            </w:tcBorders>
          </w:tcPr>
          <w:p w14:paraId="0ED87185" w14:textId="77777777" w:rsidR="00C40031" w:rsidRPr="006A1BD4" w:rsidRDefault="00C40031" w:rsidP="00DC00A5">
            <w:pPr>
              <w:jc w:val="both"/>
              <w:rPr>
                <w:rFonts w:asciiTheme="majorBidi" w:eastAsia="Times New Roman" w:hAnsiTheme="majorBidi" w:cstheme="majorBidi"/>
                <w:sz w:val="18"/>
                <w:szCs w:val="18"/>
              </w:rPr>
            </w:pPr>
          </w:p>
        </w:tc>
        <w:tc>
          <w:tcPr>
            <w:tcW w:w="850" w:type="dxa"/>
            <w:vMerge w:val="restart"/>
          </w:tcPr>
          <w:p w14:paraId="2087AFFE" w14:textId="7C6FAE56" w:rsidR="00C40031" w:rsidRPr="00A15E1E" w:rsidRDefault="00C40031"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120</w:t>
            </w:r>
          </w:p>
        </w:tc>
        <w:tc>
          <w:tcPr>
            <w:tcW w:w="1985" w:type="dxa"/>
            <w:vMerge w:val="restart"/>
          </w:tcPr>
          <w:p w14:paraId="51444783" w14:textId="7DBE9329" w:rsidR="00C40031" w:rsidRPr="00FE2463" w:rsidRDefault="00C40031" w:rsidP="00DC00A5">
            <w:pPr>
              <w:jc w:val="both"/>
              <w:rPr>
                <w:rFonts w:asciiTheme="majorBidi" w:eastAsia="Times New Roman" w:hAnsiTheme="majorBidi" w:cstheme="majorBidi"/>
                <w:sz w:val="18"/>
                <w:szCs w:val="18"/>
                <w:lang w:val="id-ID"/>
              </w:rPr>
            </w:pPr>
            <w:proofErr w:type="spellStart"/>
            <w:r w:rsidRPr="00E555D7">
              <w:rPr>
                <w:rFonts w:asciiTheme="majorBidi" w:eastAsia="Times New Roman" w:hAnsiTheme="majorBidi" w:cstheme="majorBidi"/>
                <w:sz w:val="18"/>
                <w:szCs w:val="18"/>
              </w:rPr>
              <w:t>Menganalisis</w:t>
            </w:r>
            <w:proofErr w:type="spellEnd"/>
            <w:r w:rsidRPr="00E555D7">
              <w:rPr>
                <w:rFonts w:asciiTheme="majorBidi" w:eastAsia="Times New Roman" w:hAnsiTheme="majorBidi" w:cstheme="majorBidi"/>
                <w:sz w:val="18"/>
                <w:szCs w:val="18"/>
              </w:rPr>
              <w:t xml:space="preserve"> </w:t>
            </w:r>
            <w:proofErr w:type="spellStart"/>
            <w:r w:rsidRPr="00E555D7">
              <w:rPr>
                <w:rFonts w:asciiTheme="majorBidi" w:eastAsia="Times New Roman" w:hAnsiTheme="majorBidi" w:cstheme="majorBidi"/>
                <w:sz w:val="18"/>
                <w:szCs w:val="18"/>
              </w:rPr>
              <w:t>permasalahan</w:t>
            </w:r>
            <w:proofErr w:type="spellEnd"/>
            <w:r w:rsidRPr="00E555D7">
              <w:rPr>
                <w:rFonts w:asciiTheme="majorBidi" w:eastAsia="Times New Roman" w:hAnsiTheme="majorBidi" w:cstheme="majorBidi"/>
                <w:sz w:val="18"/>
                <w:szCs w:val="18"/>
              </w:rPr>
              <w:t xml:space="preserve"> </w:t>
            </w:r>
            <w:proofErr w:type="spellStart"/>
            <w:r w:rsidRPr="00E555D7">
              <w:rPr>
                <w:rFonts w:asciiTheme="majorBidi" w:eastAsia="Times New Roman" w:hAnsiTheme="majorBidi" w:cstheme="majorBidi"/>
                <w:sz w:val="18"/>
                <w:szCs w:val="18"/>
              </w:rPr>
              <w:t>manajemen</w:t>
            </w:r>
            <w:proofErr w:type="spellEnd"/>
            <w:r w:rsidRPr="00E555D7">
              <w:rPr>
                <w:rFonts w:asciiTheme="majorBidi" w:eastAsia="Times New Roman" w:hAnsiTheme="majorBidi" w:cstheme="majorBidi"/>
                <w:sz w:val="18"/>
                <w:szCs w:val="18"/>
              </w:rPr>
              <w:t xml:space="preserve"> </w:t>
            </w:r>
            <w:proofErr w:type="spellStart"/>
            <w:r w:rsidRPr="00E555D7">
              <w:rPr>
                <w:rFonts w:asciiTheme="majorBidi" w:eastAsia="Times New Roman" w:hAnsiTheme="majorBidi" w:cstheme="majorBidi"/>
                <w:sz w:val="18"/>
                <w:szCs w:val="18"/>
              </w:rPr>
              <w:t>pendidikan</w:t>
            </w:r>
            <w:proofErr w:type="spellEnd"/>
            <w:r w:rsidRPr="00E555D7">
              <w:rPr>
                <w:rFonts w:asciiTheme="majorBidi" w:eastAsia="Times New Roman" w:hAnsiTheme="majorBidi" w:cstheme="majorBidi"/>
                <w:sz w:val="18"/>
                <w:szCs w:val="18"/>
              </w:rPr>
              <w:t xml:space="preserve"> Islam</w:t>
            </w:r>
          </w:p>
        </w:tc>
        <w:tc>
          <w:tcPr>
            <w:tcW w:w="992" w:type="dxa"/>
            <w:vMerge/>
          </w:tcPr>
          <w:p w14:paraId="437840CF" w14:textId="77777777" w:rsidR="00C40031" w:rsidRPr="00FE2463" w:rsidRDefault="00C40031" w:rsidP="00DC00A5">
            <w:pPr>
              <w:jc w:val="both"/>
              <w:rPr>
                <w:rFonts w:asciiTheme="majorBidi" w:eastAsia="Times New Roman" w:hAnsiTheme="majorBidi" w:cstheme="majorBidi"/>
                <w:sz w:val="18"/>
                <w:szCs w:val="18"/>
                <w:lang w:val="id-ID"/>
              </w:rPr>
            </w:pPr>
          </w:p>
        </w:tc>
        <w:tc>
          <w:tcPr>
            <w:tcW w:w="1984" w:type="dxa"/>
            <w:vMerge/>
          </w:tcPr>
          <w:p w14:paraId="775B2554" w14:textId="77777777" w:rsidR="00C40031" w:rsidRPr="00FE2463" w:rsidRDefault="00C40031" w:rsidP="00DC00A5">
            <w:pPr>
              <w:jc w:val="both"/>
              <w:rPr>
                <w:rFonts w:asciiTheme="majorBidi" w:eastAsia="Times New Roman" w:hAnsiTheme="majorBidi" w:cstheme="majorBidi"/>
                <w:sz w:val="18"/>
                <w:szCs w:val="18"/>
                <w:lang w:val="id-ID"/>
              </w:rPr>
            </w:pPr>
          </w:p>
        </w:tc>
      </w:tr>
      <w:tr w:rsidR="00C40031" w:rsidRPr="000D4894" w14:paraId="4E990A68" w14:textId="77777777" w:rsidTr="00C40031">
        <w:trPr>
          <w:trHeight w:val="260"/>
        </w:trPr>
        <w:tc>
          <w:tcPr>
            <w:tcW w:w="675" w:type="dxa"/>
            <w:vMerge w:val="restart"/>
            <w:tcBorders>
              <w:top w:val="single" w:sz="4" w:space="0" w:color="auto"/>
            </w:tcBorders>
          </w:tcPr>
          <w:p w14:paraId="56586DDA" w14:textId="1A0125A4" w:rsidR="00C40031" w:rsidRPr="006A1BD4" w:rsidRDefault="00C40031" w:rsidP="00DC00A5">
            <w:pPr>
              <w:jc w:val="both"/>
              <w:rPr>
                <w:rFonts w:asciiTheme="majorBidi" w:eastAsia="Times New Roman" w:hAnsiTheme="majorBidi" w:cstheme="majorBidi"/>
                <w:sz w:val="18"/>
                <w:szCs w:val="18"/>
              </w:rPr>
            </w:pPr>
            <w:r>
              <w:rPr>
                <w:rFonts w:asciiTheme="majorBidi" w:eastAsia="Times New Roman" w:hAnsiTheme="majorBidi" w:cstheme="majorBidi"/>
                <w:sz w:val="18"/>
                <w:szCs w:val="18"/>
              </w:rPr>
              <w:t>CPL 07</w:t>
            </w:r>
          </w:p>
        </w:tc>
        <w:tc>
          <w:tcPr>
            <w:tcW w:w="1701" w:type="dxa"/>
            <w:vMerge w:val="restart"/>
            <w:tcBorders>
              <w:top w:val="single" w:sz="4" w:space="0" w:color="auto"/>
            </w:tcBorders>
          </w:tcPr>
          <w:p w14:paraId="197B2DFF" w14:textId="3FF9E3E2" w:rsidR="00C40031" w:rsidRPr="006A1BD4" w:rsidRDefault="00C40031" w:rsidP="00DC00A5">
            <w:pPr>
              <w:jc w:val="both"/>
              <w:rPr>
                <w:rFonts w:asciiTheme="majorBidi" w:eastAsia="Times New Roman" w:hAnsiTheme="majorBidi" w:cstheme="majorBidi"/>
                <w:sz w:val="18"/>
                <w:szCs w:val="18"/>
              </w:rPr>
            </w:pPr>
            <w:proofErr w:type="spellStart"/>
            <w:r w:rsidRPr="005653A1">
              <w:rPr>
                <w:rFonts w:ascii="Times New Roman" w:eastAsia="Times New Roman" w:hAnsi="Times New Roman" w:cs="Times New Roman"/>
                <w:sz w:val="18"/>
                <w:szCs w:val="18"/>
              </w:rPr>
              <w:t>Mengembangkan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struktur</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konsep</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pola</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pikir</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keilmuan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kurikulum</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materi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pendidikan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bahasa</w:t>
            </w:r>
            <w:proofErr w:type="spellEnd"/>
            <w:r w:rsidRPr="005653A1">
              <w:rPr>
                <w:rFonts w:ascii="Times New Roman" w:eastAsia="Times New Roman" w:hAnsi="Times New Roman" w:cs="Times New Roman"/>
                <w:sz w:val="18"/>
                <w:szCs w:val="18"/>
              </w:rPr>
              <w:t xml:space="preserve"> </w:t>
            </w:r>
            <w:proofErr w:type="gramStart"/>
            <w:r w:rsidRPr="005653A1">
              <w:rPr>
                <w:rFonts w:ascii="Times New Roman" w:eastAsia="Times New Roman" w:hAnsi="Times New Roman" w:cs="Times New Roman"/>
                <w:sz w:val="18"/>
                <w:szCs w:val="18"/>
              </w:rPr>
              <w:t xml:space="preserve">Arab  </w:t>
            </w:r>
            <w:proofErr w:type="spellStart"/>
            <w:r w:rsidRPr="005653A1">
              <w:rPr>
                <w:rFonts w:ascii="Times New Roman" w:eastAsia="Times New Roman" w:hAnsi="Times New Roman" w:cs="Times New Roman"/>
                <w:sz w:val="18"/>
                <w:szCs w:val="18"/>
              </w:rPr>
              <w:t>secara</w:t>
            </w:r>
            <w:proofErr w:type="spellEnd"/>
            <w:proofErr w:type="gram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kreatif</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adaptif</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dengan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perkembangan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ilmu</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pengetahuan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teknologi</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kebutuhan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masyarakat</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sebagai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praktisi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dalam</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bidang</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penelitian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penerjemahan</w:t>
            </w:r>
            <w:proofErr w:type="spellEnd"/>
            <w:r w:rsidRPr="005653A1">
              <w:rPr>
                <w:rFonts w:ascii="Times New Roman" w:eastAsia="Times New Roman" w:hAnsi="Times New Roman" w:cs="Times New Roman"/>
                <w:sz w:val="18"/>
                <w:szCs w:val="18"/>
              </w:rPr>
              <w:t xml:space="preserve">, khat, dan </w:t>
            </w:r>
            <w:proofErr w:type="spellStart"/>
            <w:r w:rsidRPr="005653A1">
              <w:rPr>
                <w:rFonts w:ascii="Times New Roman" w:eastAsia="Times New Roman" w:hAnsi="Times New Roman" w:cs="Times New Roman"/>
                <w:sz w:val="18"/>
                <w:szCs w:val="18"/>
              </w:rPr>
              <w:t>pengembangan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teknologi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pembelajaran</w:t>
            </w:r>
            <w:proofErr w:type="spellEnd"/>
            <w:r w:rsidRPr="005653A1">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b</w:t>
            </w:r>
            <w:r w:rsidRPr="005653A1">
              <w:rPr>
                <w:rFonts w:ascii="Times New Roman" w:eastAsia="Times New Roman" w:hAnsi="Times New Roman" w:cs="Times New Roman"/>
                <w:sz w:val="18"/>
                <w:szCs w:val="18"/>
              </w:rPr>
              <w:t>ahasa</w:t>
            </w:r>
            <w:proofErr w:type="spellEnd"/>
            <w:r w:rsidRPr="005653A1">
              <w:rPr>
                <w:rFonts w:ascii="Times New Roman" w:eastAsia="Times New Roman" w:hAnsi="Times New Roman" w:cs="Times New Roman"/>
                <w:sz w:val="18"/>
                <w:szCs w:val="18"/>
              </w:rPr>
              <w:t xml:space="preserve"> Arab</w:t>
            </w:r>
          </w:p>
        </w:tc>
        <w:tc>
          <w:tcPr>
            <w:tcW w:w="850" w:type="dxa"/>
            <w:vMerge/>
          </w:tcPr>
          <w:p w14:paraId="25A05566" w14:textId="77777777" w:rsidR="00C40031" w:rsidRDefault="00C40031" w:rsidP="00DC00A5">
            <w:pPr>
              <w:jc w:val="center"/>
              <w:rPr>
                <w:rFonts w:asciiTheme="majorBidi" w:eastAsia="Times New Roman" w:hAnsiTheme="majorBidi" w:cstheme="majorBidi"/>
                <w:sz w:val="18"/>
                <w:szCs w:val="18"/>
                <w:lang w:val="id-ID"/>
              </w:rPr>
            </w:pPr>
          </w:p>
        </w:tc>
        <w:tc>
          <w:tcPr>
            <w:tcW w:w="1985" w:type="dxa"/>
            <w:vMerge/>
          </w:tcPr>
          <w:p w14:paraId="12F8E1A8" w14:textId="77777777" w:rsidR="00C40031" w:rsidRPr="00E555D7" w:rsidRDefault="00C40031" w:rsidP="00DC00A5">
            <w:pPr>
              <w:jc w:val="both"/>
              <w:rPr>
                <w:rFonts w:asciiTheme="majorBidi" w:eastAsia="Times New Roman" w:hAnsiTheme="majorBidi" w:cstheme="majorBidi"/>
                <w:sz w:val="18"/>
                <w:szCs w:val="18"/>
              </w:rPr>
            </w:pPr>
          </w:p>
        </w:tc>
        <w:tc>
          <w:tcPr>
            <w:tcW w:w="992" w:type="dxa"/>
            <w:vMerge/>
          </w:tcPr>
          <w:p w14:paraId="70F594F6" w14:textId="77777777" w:rsidR="00C40031" w:rsidRPr="00FE2463" w:rsidRDefault="00C40031" w:rsidP="00DC00A5">
            <w:pPr>
              <w:jc w:val="both"/>
              <w:rPr>
                <w:rFonts w:asciiTheme="majorBidi" w:eastAsia="Times New Roman" w:hAnsiTheme="majorBidi" w:cstheme="majorBidi"/>
                <w:sz w:val="18"/>
                <w:szCs w:val="18"/>
                <w:lang w:val="id-ID"/>
              </w:rPr>
            </w:pPr>
          </w:p>
        </w:tc>
        <w:tc>
          <w:tcPr>
            <w:tcW w:w="1984" w:type="dxa"/>
            <w:vMerge/>
          </w:tcPr>
          <w:p w14:paraId="1860A4A5" w14:textId="77777777" w:rsidR="00C40031" w:rsidRPr="00FE2463" w:rsidRDefault="00C40031" w:rsidP="00DC00A5">
            <w:pPr>
              <w:jc w:val="both"/>
              <w:rPr>
                <w:rFonts w:asciiTheme="majorBidi" w:eastAsia="Times New Roman" w:hAnsiTheme="majorBidi" w:cstheme="majorBidi"/>
                <w:sz w:val="18"/>
                <w:szCs w:val="18"/>
                <w:lang w:val="id-ID"/>
              </w:rPr>
            </w:pPr>
          </w:p>
        </w:tc>
      </w:tr>
      <w:tr w:rsidR="00DC00A5" w:rsidRPr="00DF2B7E" w14:paraId="24A7845B" w14:textId="77777777" w:rsidTr="00E555D7">
        <w:trPr>
          <w:trHeight w:val="908"/>
        </w:trPr>
        <w:tc>
          <w:tcPr>
            <w:tcW w:w="675" w:type="dxa"/>
            <w:vMerge/>
          </w:tcPr>
          <w:p w14:paraId="5BDB0CB1" w14:textId="77777777" w:rsidR="00DC00A5" w:rsidRPr="00FE2463" w:rsidRDefault="00DC00A5" w:rsidP="00DC00A5">
            <w:pPr>
              <w:jc w:val="both"/>
              <w:rPr>
                <w:rFonts w:asciiTheme="majorBidi" w:eastAsia="Times New Roman" w:hAnsiTheme="majorBidi" w:cstheme="majorBidi"/>
                <w:sz w:val="18"/>
                <w:szCs w:val="18"/>
                <w:lang w:val="id-ID"/>
              </w:rPr>
            </w:pPr>
          </w:p>
        </w:tc>
        <w:tc>
          <w:tcPr>
            <w:tcW w:w="1701" w:type="dxa"/>
            <w:vMerge/>
          </w:tcPr>
          <w:p w14:paraId="7D82B7A4" w14:textId="77777777" w:rsidR="00DC00A5" w:rsidRPr="00FE2463" w:rsidRDefault="00DC00A5" w:rsidP="00DC00A5">
            <w:pPr>
              <w:jc w:val="both"/>
              <w:rPr>
                <w:rFonts w:asciiTheme="majorBidi" w:eastAsia="Times New Roman" w:hAnsiTheme="majorBidi" w:cstheme="majorBidi"/>
                <w:sz w:val="18"/>
                <w:szCs w:val="18"/>
                <w:lang w:val="id-ID"/>
              </w:rPr>
            </w:pPr>
          </w:p>
        </w:tc>
        <w:tc>
          <w:tcPr>
            <w:tcW w:w="850" w:type="dxa"/>
            <w:tcBorders>
              <w:bottom w:val="single" w:sz="4" w:space="0" w:color="auto"/>
            </w:tcBorders>
          </w:tcPr>
          <w:p w14:paraId="1ACC0A83" w14:textId="01FF943E" w:rsidR="00DC00A5" w:rsidRPr="00A15E1E"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12</w:t>
            </w:r>
            <w:r w:rsidR="00145034">
              <w:rPr>
                <w:rFonts w:asciiTheme="majorBidi" w:eastAsia="Times New Roman" w:hAnsiTheme="majorBidi" w:cstheme="majorBidi"/>
                <w:sz w:val="18"/>
                <w:szCs w:val="18"/>
                <w:lang w:val="id-ID"/>
              </w:rPr>
              <w:t>1</w:t>
            </w:r>
          </w:p>
        </w:tc>
        <w:tc>
          <w:tcPr>
            <w:tcW w:w="1985" w:type="dxa"/>
            <w:tcBorders>
              <w:bottom w:val="single" w:sz="4" w:space="0" w:color="auto"/>
            </w:tcBorders>
          </w:tcPr>
          <w:p w14:paraId="20BC07DA" w14:textId="7096C625" w:rsidR="00DC00A5" w:rsidRPr="00E555D7" w:rsidRDefault="00DC00A5" w:rsidP="00DC00A5">
            <w:pPr>
              <w:jc w:val="both"/>
              <w:rPr>
                <w:rFonts w:asciiTheme="majorBidi" w:eastAsia="Times New Roman" w:hAnsiTheme="majorBidi" w:cstheme="majorBidi"/>
                <w:sz w:val="18"/>
                <w:szCs w:val="18"/>
                <w:lang w:val="fi-FI"/>
              </w:rPr>
            </w:pPr>
            <w:r w:rsidRPr="00E555D7">
              <w:rPr>
                <w:rFonts w:asciiTheme="majorBidi" w:eastAsia="Times New Roman" w:hAnsiTheme="majorBidi" w:cstheme="majorBidi"/>
                <w:sz w:val="18"/>
                <w:szCs w:val="18"/>
                <w:lang w:val="fi-FI"/>
              </w:rPr>
              <w:t>Mengaplikasikan teori manajemen dan kepemimpinan dalam studi kasus nyata.</w:t>
            </w:r>
          </w:p>
        </w:tc>
        <w:tc>
          <w:tcPr>
            <w:tcW w:w="992" w:type="dxa"/>
            <w:vMerge/>
          </w:tcPr>
          <w:p w14:paraId="6885FBE0" w14:textId="77777777" w:rsidR="00DC00A5" w:rsidRPr="000D48A4" w:rsidRDefault="00DC00A5" w:rsidP="00DC00A5">
            <w:pPr>
              <w:jc w:val="both"/>
              <w:rPr>
                <w:rFonts w:asciiTheme="majorBidi" w:eastAsia="Times New Roman" w:hAnsiTheme="majorBidi" w:cstheme="majorBidi"/>
                <w:sz w:val="18"/>
                <w:szCs w:val="18"/>
                <w:lang w:val="id-ID"/>
              </w:rPr>
            </w:pPr>
          </w:p>
        </w:tc>
        <w:tc>
          <w:tcPr>
            <w:tcW w:w="1984" w:type="dxa"/>
            <w:vMerge/>
          </w:tcPr>
          <w:p w14:paraId="771CBDBA" w14:textId="77777777" w:rsidR="00DC00A5" w:rsidRPr="000D48A4" w:rsidRDefault="00DC00A5" w:rsidP="00DC00A5">
            <w:pPr>
              <w:jc w:val="both"/>
              <w:rPr>
                <w:rFonts w:asciiTheme="majorBidi" w:eastAsia="Times New Roman" w:hAnsiTheme="majorBidi" w:cstheme="majorBidi"/>
                <w:sz w:val="18"/>
                <w:szCs w:val="18"/>
                <w:lang w:val="id-ID"/>
              </w:rPr>
            </w:pPr>
          </w:p>
        </w:tc>
      </w:tr>
      <w:tr w:rsidR="00DC00A5" w:rsidRPr="000D4894" w14:paraId="5F3B44FF" w14:textId="77777777" w:rsidTr="00E555D7">
        <w:trPr>
          <w:trHeight w:val="1009"/>
        </w:trPr>
        <w:tc>
          <w:tcPr>
            <w:tcW w:w="675" w:type="dxa"/>
            <w:vMerge/>
          </w:tcPr>
          <w:p w14:paraId="4012EBA0" w14:textId="77777777" w:rsidR="00DC00A5" w:rsidRPr="00FE2463" w:rsidRDefault="00DC00A5" w:rsidP="00DC00A5">
            <w:pPr>
              <w:jc w:val="both"/>
              <w:rPr>
                <w:rFonts w:asciiTheme="majorBidi" w:eastAsia="Times New Roman" w:hAnsiTheme="majorBidi" w:cstheme="majorBidi"/>
                <w:sz w:val="18"/>
                <w:szCs w:val="18"/>
                <w:lang w:val="id-ID"/>
              </w:rPr>
            </w:pPr>
          </w:p>
        </w:tc>
        <w:tc>
          <w:tcPr>
            <w:tcW w:w="1701" w:type="dxa"/>
            <w:vMerge/>
          </w:tcPr>
          <w:p w14:paraId="30E62C4C" w14:textId="77777777" w:rsidR="00DC00A5" w:rsidRPr="00FE2463" w:rsidRDefault="00DC00A5" w:rsidP="00DC00A5">
            <w:pPr>
              <w:jc w:val="both"/>
              <w:rPr>
                <w:rFonts w:asciiTheme="majorBidi" w:eastAsia="Times New Roman" w:hAnsiTheme="majorBidi" w:cstheme="majorBidi"/>
                <w:sz w:val="18"/>
                <w:szCs w:val="18"/>
                <w:lang w:val="id-ID"/>
              </w:rPr>
            </w:pPr>
          </w:p>
        </w:tc>
        <w:tc>
          <w:tcPr>
            <w:tcW w:w="850" w:type="dxa"/>
            <w:tcBorders>
              <w:top w:val="single" w:sz="4" w:space="0" w:color="auto"/>
              <w:bottom w:val="single" w:sz="4" w:space="0" w:color="auto"/>
            </w:tcBorders>
          </w:tcPr>
          <w:p w14:paraId="03F49D02" w14:textId="77777777" w:rsidR="00DC00A5"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w:t>
            </w:r>
          </w:p>
          <w:p w14:paraId="093E2AEA" w14:textId="62B8F6AA" w:rsidR="00F22135" w:rsidRDefault="00F2213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12</w:t>
            </w:r>
            <w:r w:rsidR="00145034">
              <w:rPr>
                <w:rFonts w:asciiTheme="majorBidi" w:eastAsia="Times New Roman" w:hAnsiTheme="majorBidi" w:cstheme="majorBidi"/>
                <w:sz w:val="18"/>
                <w:szCs w:val="18"/>
                <w:lang w:val="id-ID"/>
              </w:rPr>
              <w:t>2</w:t>
            </w:r>
          </w:p>
        </w:tc>
        <w:tc>
          <w:tcPr>
            <w:tcW w:w="1985" w:type="dxa"/>
            <w:tcBorders>
              <w:top w:val="single" w:sz="4" w:space="0" w:color="auto"/>
              <w:bottom w:val="single" w:sz="4" w:space="0" w:color="auto"/>
            </w:tcBorders>
          </w:tcPr>
          <w:p w14:paraId="31011B8A" w14:textId="2F0AD7AA" w:rsidR="00DC00A5" w:rsidRPr="00E555D7" w:rsidRDefault="00DC00A5" w:rsidP="00DC00A5">
            <w:pPr>
              <w:jc w:val="both"/>
              <w:rPr>
                <w:rFonts w:asciiTheme="majorBidi" w:eastAsia="Times New Roman" w:hAnsiTheme="majorBidi" w:cstheme="majorBidi"/>
                <w:sz w:val="18"/>
                <w:szCs w:val="18"/>
                <w:lang w:val="en-US"/>
              </w:rPr>
            </w:pPr>
            <w:proofErr w:type="spellStart"/>
            <w:r w:rsidRPr="00E555D7">
              <w:rPr>
                <w:rFonts w:asciiTheme="majorBidi" w:eastAsia="Times New Roman" w:hAnsiTheme="majorBidi" w:cstheme="majorBidi"/>
                <w:sz w:val="18"/>
                <w:szCs w:val="18"/>
              </w:rPr>
              <w:t>Merancang</w:t>
            </w:r>
            <w:proofErr w:type="spellEnd"/>
            <w:r w:rsidRPr="00E555D7">
              <w:rPr>
                <w:rFonts w:asciiTheme="majorBidi" w:eastAsia="Times New Roman" w:hAnsiTheme="majorBidi" w:cstheme="majorBidi"/>
                <w:sz w:val="18"/>
                <w:szCs w:val="18"/>
              </w:rPr>
              <w:t xml:space="preserve"> model </w:t>
            </w:r>
            <w:proofErr w:type="spellStart"/>
            <w:r w:rsidRPr="00E555D7">
              <w:rPr>
                <w:rFonts w:asciiTheme="majorBidi" w:eastAsia="Times New Roman" w:hAnsiTheme="majorBidi" w:cstheme="majorBidi"/>
                <w:sz w:val="18"/>
                <w:szCs w:val="18"/>
              </w:rPr>
              <w:t>pengelolaan</w:t>
            </w:r>
            <w:proofErr w:type="spellEnd"/>
            <w:r w:rsidRPr="00E555D7">
              <w:rPr>
                <w:rFonts w:asciiTheme="majorBidi" w:eastAsia="Times New Roman" w:hAnsiTheme="majorBidi" w:cstheme="majorBidi"/>
                <w:sz w:val="18"/>
                <w:szCs w:val="18"/>
              </w:rPr>
              <w:t xml:space="preserve"> </w:t>
            </w:r>
            <w:proofErr w:type="spellStart"/>
            <w:r w:rsidRPr="00E555D7">
              <w:rPr>
                <w:rFonts w:asciiTheme="majorBidi" w:eastAsia="Times New Roman" w:hAnsiTheme="majorBidi" w:cstheme="majorBidi"/>
                <w:sz w:val="18"/>
                <w:szCs w:val="18"/>
              </w:rPr>
              <w:t>lembaga</w:t>
            </w:r>
            <w:proofErr w:type="spellEnd"/>
            <w:r w:rsidRPr="00E555D7">
              <w:rPr>
                <w:rFonts w:asciiTheme="majorBidi" w:eastAsia="Times New Roman" w:hAnsiTheme="majorBidi" w:cstheme="majorBidi"/>
                <w:sz w:val="18"/>
                <w:szCs w:val="18"/>
              </w:rPr>
              <w:t xml:space="preserve"> </w:t>
            </w:r>
            <w:proofErr w:type="spellStart"/>
            <w:r w:rsidRPr="00E555D7">
              <w:rPr>
                <w:rFonts w:asciiTheme="majorBidi" w:eastAsia="Times New Roman" w:hAnsiTheme="majorBidi" w:cstheme="majorBidi"/>
                <w:sz w:val="18"/>
                <w:szCs w:val="18"/>
              </w:rPr>
              <w:t>pendidikan</w:t>
            </w:r>
            <w:proofErr w:type="spellEnd"/>
            <w:r w:rsidRPr="00E555D7">
              <w:rPr>
                <w:rFonts w:asciiTheme="majorBidi" w:eastAsia="Times New Roman" w:hAnsiTheme="majorBidi" w:cstheme="majorBidi"/>
                <w:sz w:val="18"/>
                <w:szCs w:val="18"/>
              </w:rPr>
              <w:t xml:space="preserve"> yang </w:t>
            </w:r>
            <w:proofErr w:type="spellStart"/>
            <w:r w:rsidRPr="00E555D7">
              <w:rPr>
                <w:rFonts w:asciiTheme="majorBidi" w:eastAsia="Times New Roman" w:hAnsiTheme="majorBidi" w:cstheme="majorBidi"/>
                <w:sz w:val="18"/>
                <w:szCs w:val="18"/>
              </w:rPr>
              <w:t>efektif</w:t>
            </w:r>
            <w:proofErr w:type="spellEnd"/>
            <w:r w:rsidRPr="00E555D7">
              <w:rPr>
                <w:rFonts w:asciiTheme="majorBidi" w:eastAsia="Times New Roman" w:hAnsiTheme="majorBidi" w:cstheme="majorBidi"/>
                <w:sz w:val="18"/>
                <w:szCs w:val="18"/>
              </w:rPr>
              <w:t xml:space="preserve"> </w:t>
            </w:r>
            <w:proofErr w:type="spellStart"/>
            <w:r w:rsidRPr="00E555D7">
              <w:rPr>
                <w:rFonts w:asciiTheme="majorBidi" w:eastAsia="Times New Roman" w:hAnsiTheme="majorBidi" w:cstheme="majorBidi"/>
                <w:sz w:val="18"/>
                <w:szCs w:val="18"/>
              </w:rPr>
              <w:t>berbasis</w:t>
            </w:r>
            <w:proofErr w:type="spellEnd"/>
            <w:r w:rsidRPr="00E555D7">
              <w:rPr>
                <w:rFonts w:asciiTheme="majorBidi" w:eastAsia="Times New Roman" w:hAnsiTheme="majorBidi" w:cstheme="majorBidi"/>
                <w:sz w:val="18"/>
                <w:szCs w:val="18"/>
              </w:rPr>
              <w:t xml:space="preserve"> </w:t>
            </w:r>
            <w:proofErr w:type="spellStart"/>
            <w:r w:rsidRPr="00E555D7">
              <w:rPr>
                <w:rFonts w:asciiTheme="majorBidi" w:eastAsia="Times New Roman" w:hAnsiTheme="majorBidi" w:cstheme="majorBidi"/>
                <w:sz w:val="18"/>
                <w:szCs w:val="18"/>
              </w:rPr>
              <w:t>nilai</w:t>
            </w:r>
            <w:proofErr w:type="spellEnd"/>
            <w:r w:rsidRPr="00E555D7">
              <w:rPr>
                <w:rFonts w:asciiTheme="majorBidi" w:eastAsia="Times New Roman" w:hAnsiTheme="majorBidi" w:cstheme="majorBidi"/>
                <w:sz w:val="18"/>
                <w:szCs w:val="18"/>
              </w:rPr>
              <w:t xml:space="preserve"> Islami</w:t>
            </w:r>
          </w:p>
        </w:tc>
        <w:tc>
          <w:tcPr>
            <w:tcW w:w="992" w:type="dxa"/>
            <w:vMerge/>
          </w:tcPr>
          <w:p w14:paraId="128A5062" w14:textId="77777777" w:rsidR="00DC00A5" w:rsidRPr="000D48A4" w:rsidRDefault="00DC00A5" w:rsidP="00DC00A5">
            <w:pPr>
              <w:jc w:val="both"/>
              <w:rPr>
                <w:rFonts w:asciiTheme="majorBidi" w:eastAsia="Times New Roman" w:hAnsiTheme="majorBidi" w:cstheme="majorBidi"/>
                <w:sz w:val="18"/>
                <w:szCs w:val="18"/>
                <w:lang w:val="id-ID"/>
              </w:rPr>
            </w:pPr>
          </w:p>
        </w:tc>
        <w:tc>
          <w:tcPr>
            <w:tcW w:w="1984" w:type="dxa"/>
            <w:vMerge/>
          </w:tcPr>
          <w:p w14:paraId="5F3A6B82" w14:textId="77777777" w:rsidR="00DC00A5" w:rsidRPr="000D48A4" w:rsidRDefault="00DC00A5" w:rsidP="00DC00A5">
            <w:pPr>
              <w:jc w:val="both"/>
              <w:rPr>
                <w:rFonts w:asciiTheme="majorBidi" w:eastAsia="Times New Roman" w:hAnsiTheme="majorBidi" w:cstheme="majorBidi"/>
                <w:sz w:val="18"/>
                <w:szCs w:val="18"/>
                <w:lang w:val="id-ID"/>
              </w:rPr>
            </w:pPr>
          </w:p>
        </w:tc>
      </w:tr>
      <w:tr w:rsidR="00DC00A5" w:rsidRPr="00DF2B7E" w14:paraId="75E055E9" w14:textId="77777777" w:rsidTr="00E555D7">
        <w:trPr>
          <w:trHeight w:val="2376"/>
        </w:trPr>
        <w:tc>
          <w:tcPr>
            <w:tcW w:w="675" w:type="dxa"/>
            <w:vMerge/>
          </w:tcPr>
          <w:p w14:paraId="7999B1FD" w14:textId="77777777" w:rsidR="00DC00A5" w:rsidRPr="00FE2463" w:rsidRDefault="00DC00A5" w:rsidP="00DC00A5">
            <w:pPr>
              <w:jc w:val="both"/>
              <w:rPr>
                <w:rFonts w:asciiTheme="majorBidi" w:eastAsia="Times New Roman" w:hAnsiTheme="majorBidi" w:cstheme="majorBidi"/>
                <w:sz w:val="18"/>
                <w:szCs w:val="18"/>
                <w:lang w:val="id-ID"/>
              </w:rPr>
            </w:pPr>
          </w:p>
        </w:tc>
        <w:tc>
          <w:tcPr>
            <w:tcW w:w="1701" w:type="dxa"/>
            <w:vMerge/>
          </w:tcPr>
          <w:p w14:paraId="184E2E0D" w14:textId="77777777" w:rsidR="00DC00A5" w:rsidRPr="00FE2463" w:rsidRDefault="00DC00A5" w:rsidP="00DC00A5">
            <w:pPr>
              <w:jc w:val="both"/>
              <w:rPr>
                <w:rFonts w:asciiTheme="majorBidi" w:eastAsia="Times New Roman" w:hAnsiTheme="majorBidi" w:cstheme="majorBidi"/>
                <w:sz w:val="18"/>
                <w:szCs w:val="18"/>
                <w:lang w:val="id-ID"/>
              </w:rPr>
            </w:pPr>
          </w:p>
        </w:tc>
        <w:tc>
          <w:tcPr>
            <w:tcW w:w="850" w:type="dxa"/>
            <w:tcBorders>
              <w:top w:val="single" w:sz="4" w:space="0" w:color="auto"/>
            </w:tcBorders>
          </w:tcPr>
          <w:p w14:paraId="67E7A637" w14:textId="77777777" w:rsidR="00DC00A5"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w:t>
            </w:r>
          </w:p>
          <w:p w14:paraId="0A495502" w14:textId="475ADCA9" w:rsidR="00F22135" w:rsidRDefault="00F2213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12</w:t>
            </w:r>
            <w:r w:rsidR="00145034">
              <w:rPr>
                <w:rFonts w:asciiTheme="majorBidi" w:eastAsia="Times New Roman" w:hAnsiTheme="majorBidi" w:cstheme="majorBidi"/>
                <w:sz w:val="18"/>
                <w:szCs w:val="18"/>
                <w:lang w:val="id-ID"/>
              </w:rPr>
              <w:t>3</w:t>
            </w:r>
          </w:p>
        </w:tc>
        <w:tc>
          <w:tcPr>
            <w:tcW w:w="1985" w:type="dxa"/>
            <w:tcBorders>
              <w:top w:val="single" w:sz="4" w:space="0" w:color="auto"/>
            </w:tcBorders>
          </w:tcPr>
          <w:p w14:paraId="3A4EEE9D" w14:textId="76A72AFE" w:rsidR="00DC00A5" w:rsidRPr="00E555D7" w:rsidRDefault="00DC00A5" w:rsidP="00DC00A5">
            <w:pPr>
              <w:jc w:val="both"/>
              <w:rPr>
                <w:rFonts w:asciiTheme="majorBidi" w:eastAsia="Times New Roman" w:hAnsiTheme="majorBidi" w:cstheme="majorBidi"/>
                <w:sz w:val="18"/>
                <w:szCs w:val="18"/>
                <w:lang w:val="id-ID"/>
              </w:rPr>
            </w:pPr>
            <w:r w:rsidRPr="00E555D7">
              <w:rPr>
                <w:rFonts w:asciiTheme="majorBidi" w:eastAsia="Times New Roman" w:hAnsiTheme="majorBidi" w:cstheme="majorBidi"/>
                <w:sz w:val="18"/>
                <w:szCs w:val="18"/>
                <w:lang w:val="id-ID"/>
              </w:rPr>
              <w:t>Menunjukkan sikap kepemimpinan yang Islami, jujur, amanah, adil, dan profesional dalam praktik perkuliahan</w:t>
            </w:r>
          </w:p>
        </w:tc>
        <w:tc>
          <w:tcPr>
            <w:tcW w:w="992" w:type="dxa"/>
            <w:vMerge/>
          </w:tcPr>
          <w:p w14:paraId="0124E26B" w14:textId="77777777" w:rsidR="00DC00A5" w:rsidRPr="000D48A4" w:rsidRDefault="00DC00A5" w:rsidP="00DC00A5">
            <w:pPr>
              <w:jc w:val="both"/>
              <w:rPr>
                <w:rFonts w:asciiTheme="majorBidi" w:eastAsia="Times New Roman" w:hAnsiTheme="majorBidi" w:cstheme="majorBidi"/>
                <w:sz w:val="18"/>
                <w:szCs w:val="18"/>
                <w:lang w:val="id-ID"/>
              </w:rPr>
            </w:pPr>
          </w:p>
        </w:tc>
        <w:tc>
          <w:tcPr>
            <w:tcW w:w="1984" w:type="dxa"/>
            <w:vMerge/>
          </w:tcPr>
          <w:p w14:paraId="7F0ECD21" w14:textId="77777777" w:rsidR="00DC00A5" w:rsidRPr="000D48A4" w:rsidRDefault="00DC00A5" w:rsidP="00DC00A5">
            <w:pPr>
              <w:jc w:val="both"/>
              <w:rPr>
                <w:rFonts w:asciiTheme="majorBidi" w:eastAsia="Times New Roman" w:hAnsiTheme="majorBidi" w:cstheme="majorBidi"/>
                <w:sz w:val="18"/>
                <w:szCs w:val="18"/>
                <w:lang w:val="id-ID"/>
              </w:rPr>
            </w:pPr>
          </w:p>
        </w:tc>
      </w:tr>
      <w:tr w:rsidR="00DC00A5" w:rsidRPr="006A1BD4" w14:paraId="15909288" w14:textId="77777777" w:rsidTr="00C40031">
        <w:trPr>
          <w:trHeight w:val="1060"/>
        </w:trPr>
        <w:tc>
          <w:tcPr>
            <w:tcW w:w="675" w:type="dxa"/>
            <w:tcBorders>
              <w:bottom w:val="single" w:sz="4" w:space="0" w:color="auto"/>
            </w:tcBorders>
          </w:tcPr>
          <w:p w14:paraId="498D4D3B" w14:textId="77777777" w:rsidR="00DC00A5" w:rsidRDefault="00DC00A5" w:rsidP="00DC00A5">
            <w:pPr>
              <w:jc w:val="center"/>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lastRenderedPageBreak/>
              <w:t>CPL</w:t>
            </w:r>
          </w:p>
          <w:p w14:paraId="4CD8B6C9" w14:textId="45C7F44A" w:rsidR="00DC00A5" w:rsidRPr="006A1BD4" w:rsidRDefault="00DC00A5" w:rsidP="00DC00A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0</w:t>
            </w:r>
            <w:r w:rsidR="00C40031">
              <w:rPr>
                <w:rFonts w:asciiTheme="majorBidi" w:eastAsia="Times New Roman" w:hAnsiTheme="majorBidi" w:cstheme="majorBidi"/>
                <w:sz w:val="18"/>
                <w:szCs w:val="18"/>
              </w:rPr>
              <w:t>1</w:t>
            </w:r>
          </w:p>
        </w:tc>
        <w:tc>
          <w:tcPr>
            <w:tcW w:w="1701" w:type="dxa"/>
            <w:tcBorders>
              <w:bottom w:val="single" w:sz="4" w:space="0" w:color="auto"/>
            </w:tcBorders>
          </w:tcPr>
          <w:p w14:paraId="1446C396" w14:textId="77777777" w:rsidR="00C40031" w:rsidRPr="00E555A0" w:rsidRDefault="00C40031" w:rsidP="00C40031">
            <w:pPr>
              <w:jc w:val="both"/>
              <w:rPr>
                <w:rFonts w:asciiTheme="majorBidi" w:hAnsiTheme="majorBidi" w:cstheme="majorBidi"/>
                <w:sz w:val="18"/>
                <w:szCs w:val="18"/>
                <w:lang w:val="id-ID"/>
              </w:rPr>
            </w:pPr>
            <w:r w:rsidRPr="00E555A0">
              <w:rPr>
                <w:rFonts w:asciiTheme="majorBidi" w:hAnsiTheme="majorBidi" w:cstheme="majorBidi"/>
                <w:sz w:val="18"/>
                <w:szCs w:val="18"/>
                <w:lang w:val="id-ID"/>
              </w:rPr>
              <w:t>Bertakwa kepada Tuhan Yang Maha Esa, bertanggung jawab, mandiri dan menjunjung tinggi nilai kemanusiaan dalam menjalankan tugas</w:t>
            </w:r>
          </w:p>
          <w:p w14:paraId="30E91B81" w14:textId="50742F48" w:rsidR="00DC00A5" w:rsidRPr="00C40031" w:rsidRDefault="00DC00A5" w:rsidP="00DC00A5">
            <w:pPr>
              <w:jc w:val="both"/>
              <w:rPr>
                <w:rFonts w:asciiTheme="majorBidi" w:eastAsia="Times New Roman" w:hAnsiTheme="majorBidi" w:cstheme="majorBidi"/>
                <w:sz w:val="18"/>
                <w:szCs w:val="18"/>
                <w:lang w:val="id-ID"/>
              </w:rPr>
            </w:pPr>
          </w:p>
        </w:tc>
        <w:tc>
          <w:tcPr>
            <w:tcW w:w="850" w:type="dxa"/>
          </w:tcPr>
          <w:p w14:paraId="79D0FF93" w14:textId="640B45F2" w:rsidR="00DC00A5" w:rsidRPr="00A15E1E"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w:t>
            </w:r>
            <w:r w:rsidR="00F22135">
              <w:rPr>
                <w:rFonts w:asciiTheme="majorBidi" w:eastAsia="Times New Roman" w:hAnsiTheme="majorBidi" w:cstheme="majorBidi"/>
                <w:sz w:val="18"/>
                <w:szCs w:val="18"/>
                <w:lang w:val="id-ID"/>
              </w:rPr>
              <w:t>2</w:t>
            </w:r>
            <w:r w:rsidR="00145034">
              <w:rPr>
                <w:rFonts w:asciiTheme="majorBidi" w:eastAsia="Times New Roman" w:hAnsiTheme="majorBidi" w:cstheme="majorBidi"/>
                <w:sz w:val="18"/>
                <w:szCs w:val="18"/>
                <w:lang w:val="id-ID"/>
              </w:rPr>
              <w:t>4</w:t>
            </w:r>
          </w:p>
        </w:tc>
        <w:tc>
          <w:tcPr>
            <w:tcW w:w="1985" w:type="dxa"/>
          </w:tcPr>
          <w:p w14:paraId="61E990D4" w14:textId="77777777" w:rsidR="00DC00A5" w:rsidRPr="000D48A4" w:rsidRDefault="00DC00A5" w:rsidP="00DC00A5">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Menunjukkan sikap kreatif, </w:t>
            </w:r>
            <w:r w:rsidRPr="00467F73">
              <w:rPr>
                <w:rFonts w:asciiTheme="majorBidi" w:eastAsia="Times New Roman" w:hAnsiTheme="majorBidi" w:cstheme="majorBidi"/>
                <w:sz w:val="18"/>
                <w:szCs w:val="18"/>
                <w:lang w:val="id-ID"/>
              </w:rPr>
              <w:t xml:space="preserve"> mengharga</w:t>
            </w:r>
            <w:r>
              <w:rPr>
                <w:rFonts w:asciiTheme="majorBidi" w:eastAsia="Times New Roman" w:hAnsiTheme="majorBidi" w:cstheme="majorBidi"/>
                <w:sz w:val="18"/>
                <w:szCs w:val="18"/>
                <w:lang w:val="id-ID"/>
              </w:rPr>
              <w:t>i keragaman, bertanggung jawab dan adaptif dengan perkembangan ilmu pengetahuan teknologi dan kebutuhan masyarakat</w:t>
            </w:r>
          </w:p>
        </w:tc>
        <w:tc>
          <w:tcPr>
            <w:tcW w:w="992" w:type="dxa"/>
            <w:vMerge w:val="restart"/>
          </w:tcPr>
          <w:p w14:paraId="5865FA8B" w14:textId="77777777" w:rsidR="00DC00A5" w:rsidRPr="006A1BD4" w:rsidRDefault="00DC00A5" w:rsidP="00DC00A5">
            <w:pPr>
              <w:jc w:val="both"/>
              <w:rPr>
                <w:rFonts w:asciiTheme="majorBidi" w:eastAsia="Times New Roman" w:hAnsiTheme="majorBidi" w:cstheme="majorBidi"/>
                <w:sz w:val="18"/>
                <w:szCs w:val="18"/>
              </w:rPr>
            </w:pPr>
            <w:proofErr w:type="spellStart"/>
            <w:proofErr w:type="gramStart"/>
            <w:r w:rsidRPr="006A1BD4">
              <w:rPr>
                <w:rFonts w:asciiTheme="majorBidi" w:eastAsia="Times New Roman" w:hAnsiTheme="majorBidi" w:cstheme="majorBidi"/>
                <w:sz w:val="18"/>
                <w:szCs w:val="18"/>
              </w:rPr>
              <w:t>I‘</w:t>
            </w:r>
            <w:proofErr w:type="gramEnd"/>
            <w:r w:rsidRPr="006A1BD4">
              <w:rPr>
                <w:rFonts w:asciiTheme="majorBidi" w:eastAsia="Times New Roman" w:hAnsiTheme="majorBidi" w:cstheme="majorBidi"/>
                <w:sz w:val="18"/>
                <w:szCs w:val="18"/>
              </w:rPr>
              <w:t>dād</w:t>
            </w:r>
            <w:proofErr w:type="spellEnd"/>
            <w:r w:rsidRPr="006A1BD4">
              <w:rPr>
                <w:rFonts w:asciiTheme="majorBidi" w:eastAsia="Times New Roman" w:hAnsiTheme="majorBidi" w:cstheme="majorBidi"/>
                <w:sz w:val="18"/>
                <w:szCs w:val="18"/>
              </w:rPr>
              <w:t xml:space="preserve"> TOEFL</w:t>
            </w:r>
          </w:p>
        </w:tc>
        <w:tc>
          <w:tcPr>
            <w:tcW w:w="1984" w:type="dxa"/>
            <w:vMerge w:val="restart"/>
          </w:tcPr>
          <w:p w14:paraId="5B49850E" w14:textId="77777777" w:rsidR="00DC00A5" w:rsidRPr="00BA55EE" w:rsidRDefault="00DC00A5" w:rsidP="00D07A5A">
            <w:pPr>
              <w:pStyle w:val="ListParagraph"/>
              <w:numPr>
                <w:ilvl w:val="0"/>
                <w:numId w:val="72"/>
              </w:numPr>
              <w:ind w:left="175" w:hanging="283"/>
              <w:jc w:val="both"/>
              <w:rPr>
                <w:rFonts w:asciiTheme="majorBidi" w:eastAsia="Times New Roman" w:hAnsiTheme="majorBidi" w:cstheme="majorBidi"/>
                <w:sz w:val="18"/>
                <w:szCs w:val="18"/>
                <w:lang w:val="id-ID"/>
              </w:rPr>
            </w:pPr>
            <w:r w:rsidRPr="00BA55EE">
              <w:rPr>
                <w:rFonts w:asciiTheme="majorBidi" w:eastAsia="Times New Roman" w:hAnsiTheme="majorBidi" w:cstheme="majorBidi"/>
                <w:sz w:val="18"/>
                <w:szCs w:val="18"/>
              </w:rPr>
              <w:t>Strategies of listening short dialogues. - Listening to who, what, where information. - Negative expressions</w:t>
            </w:r>
          </w:p>
          <w:p w14:paraId="2E824CC5" w14:textId="77777777" w:rsidR="00DC00A5" w:rsidRPr="00BA55EE" w:rsidRDefault="00DC00A5" w:rsidP="00D07A5A">
            <w:pPr>
              <w:pStyle w:val="ListParagraph"/>
              <w:numPr>
                <w:ilvl w:val="0"/>
                <w:numId w:val="72"/>
              </w:numPr>
              <w:ind w:left="175" w:hanging="283"/>
              <w:jc w:val="both"/>
              <w:rPr>
                <w:rFonts w:asciiTheme="majorBidi" w:eastAsia="Times New Roman" w:hAnsiTheme="majorBidi" w:cstheme="majorBidi"/>
                <w:sz w:val="18"/>
                <w:szCs w:val="18"/>
                <w:lang w:val="id-ID"/>
              </w:rPr>
            </w:pPr>
            <w:r w:rsidRPr="00BA55EE">
              <w:rPr>
                <w:rFonts w:asciiTheme="majorBidi" w:eastAsia="Times New Roman" w:hAnsiTheme="majorBidi" w:cstheme="majorBidi"/>
                <w:sz w:val="18"/>
                <w:szCs w:val="18"/>
              </w:rPr>
              <w:t>Expression of agreement, uncertainty, empathy and surprise - Contrary meaning - Idiomatic expressions</w:t>
            </w:r>
          </w:p>
          <w:p w14:paraId="57C7DD82" w14:textId="77777777" w:rsidR="00DC00A5" w:rsidRPr="00BA55EE" w:rsidRDefault="00DC00A5" w:rsidP="00D07A5A">
            <w:pPr>
              <w:pStyle w:val="ListParagraph"/>
              <w:numPr>
                <w:ilvl w:val="0"/>
                <w:numId w:val="72"/>
              </w:numPr>
              <w:ind w:left="175" w:hanging="283"/>
              <w:jc w:val="both"/>
              <w:rPr>
                <w:rFonts w:asciiTheme="majorBidi" w:eastAsia="Times New Roman" w:hAnsiTheme="majorBidi" w:cstheme="majorBidi"/>
                <w:sz w:val="18"/>
                <w:szCs w:val="18"/>
                <w:lang w:val="id-ID"/>
              </w:rPr>
            </w:pPr>
            <w:r w:rsidRPr="00BA55EE">
              <w:rPr>
                <w:rFonts w:asciiTheme="majorBidi" w:eastAsia="Times New Roman" w:hAnsiTheme="majorBidi" w:cstheme="majorBidi"/>
                <w:sz w:val="18"/>
                <w:szCs w:val="18"/>
              </w:rPr>
              <w:t>Listening to long conversation</w:t>
            </w:r>
          </w:p>
          <w:p w14:paraId="2989AA0E" w14:textId="77777777" w:rsidR="00DC00A5" w:rsidRPr="00BA55EE" w:rsidRDefault="00DC00A5" w:rsidP="00D07A5A">
            <w:pPr>
              <w:pStyle w:val="ListParagraph"/>
              <w:numPr>
                <w:ilvl w:val="0"/>
                <w:numId w:val="72"/>
              </w:numPr>
              <w:ind w:left="175" w:hanging="283"/>
              <w:jc w:val="both"/>
              <w:rPr>
                <w:rFonts w:asciiTheme="majorBidi" w:eastAsia="Times New Roman" w:hAnsiTheme="majorBidi" w:cstheme="majorBidi"/>
                <w:sz w:val="18"/>
                <w:szCs w:val="18"/>
                <w:lang w:val="id-ID"/>
              </w:rPr>
            </w:pPr>
            <w:r w:rsidRPr="00BA55EE">
              <w:rPr>
                <w:rFonts w:asciiTheme="majorBidi" w:eastAsia="Times New Roman" w:hAnsiTheme="majorBidi" w:cstheme="majorBidi"/>
                <w:sz w:val="18"/>
                <w:szCs w:val="18"/>
              </w:rPr>
              <w:t>Long Talks</w:t>
            </w:r>
          </w:p>
          <w:p w14:paraId="214DAF28" w14:textId="77777777" w:rsidR="00DC00A5" w:rsidRDefault="00DC00A5" w:rsidP="00D07A5A">
            <w:pPr>
              <w:pStyle w:val="ListParagraph"/>
              <w:numPr>
                <w:ilvl w:val="0"/>
                <w:numId w:val="72"/>
              </w:numPr>
              <w:ind w:left="175" w:hanging="283"/>
              <w:jc w:val="both"/>
              <w:rPr>
                <w:rFonts w:asciiTheme="majorBidi" w:eastAsia="Times New Roman" w:hAnsiTheme="majorBidi" w:cstheme="majorBidi"/>
                <w:sz w:val="18"/>
                <w:szCs w:val="18"/>
                <w:lang w:val="id-ID"/>
              </w:rPr>
            </w:pPr>
            <w:r w:rsidRPr="00BA55EE">
              <w:rPr>
                <w:rFonts w:asciiTheme="majorBidi" w:eastAsia="Times New Roman" w:hAnsiTheme="majorBidi" w:cstheme="majorBidi"/>
                <w:sz w:val="18"/>
                <w:szCs w:val="18"/>
              </w:rPr>
              <w:t>Sentences with one clause - Sentences with multiple clauses</w:t>
            </w:r>
          </w:p>
          <w:p w14:paraId="3C4563BA" w14:textId="77777777" w:rsidR="00DC00A5" w:rsidRDefault="00DC00A5" w:rsidP="00D07A5A">
            <w:pPr>
              <w:pStyle w:val="ListParagraph"/>
              <w:numPr>
                <w:ilvl w:val="0"/>
                <w:numId w:val="72"/>
              </w:numPr>
              <w:ind w:left="175" w:hanging="283"/>
              <w:jc w:val="both"/>
              <w:rPr>
                <w:rFonts w:asciiTheme="majorBidi" w:eastAsia="Times New Roman" w:hAnsiTheme="majorBidi" w:cstheme="majorBidi"/>
                <w:sz w:val="18"/>
                <w:szCs w:val="18"/>
                <w:lang w:val="id-ID"/>
              </w:rPr>
            </w:pPr>
            <w:r w:rsidRPr="00BA55EE">
              <w:rPr>
                <w:rFonts w:asciiTheme="majorBidi" w:eastAsia="Times New Roman" w:hAnsiTheme="majorBidi" w:cstheme="majorBidi"/>
                <w:sz w:val="18"/>
                <w:szCs w:val="18"/>
              </w:rPr>
              <w:t>Reduced Clause - Subject and Verb Agreement - Inverted Subject/Verb</w:t>
            </w:r>
          </w:p>
          <w:p w14:paraId="4D0FBA60" w14:textId="77777777" w:rsidR="00DC00A5" w:rsidRDefault="00DC00A5" w:rsidP="00D07A5A">
            <w:pPr>
              <w:pStyle w:val="ListParagraph"/>
              <w:numPr>
                <w:ilvl w:val="0"/>
                <w:numId w:val="72"/>
              </w:numPr>
              <w:ind w:left="175" w:hanging="283"/>
              <w:jc w:val="both"/>
              <w:rPr>
                <w:rFonts w:asciiTheme="majorBidi" w:eastAsia="Times New Roman" w:hAnsiTheme="majorBidi" w:cstheme="majorBidi"/>
                <w:sz w:val="18"/>
                <w:szCs w:val="18"/>
                <w:lang w:val="id-ID"/>
              </w:rPr>
            </w:pPr>
            <w:r w:rsidRPr="00BA55EE">
              <w:rPr>
                <w:rFonts w:asciiTheme="majorBidi" w:eastAsia="Times New Roman" w:hAnsiTheme="majorBidi" w:cstheme="majorBidi"/>
                <w:sz w:val="18"/>
                <w:szCs w:val="18"/>
              </w:rPr>
              <w:t xml:space="preserve">Parallel Structures - Comparatives and Superlatives - Problems with </w:t>
            </w:r>
            <w:proofErr w:type="spellStart"/>
            <w:r w:rsidRPr="00BA55EE">
              <w:rPr>
                <w:rFonts w:asciiTheme="majorBidi" w:eastAsia="Times New Roman" w:hAnsiTheme="majorBidi" w:cstheme="majorBidi"/>
                <w:sz w:val="18"/>
                <w:szCs w:val="18"/>
              </w:rPr>
              <w:t>ver</w:t>
            </w:r>
            <w:proofErr w:type="spellEnd"/>
            <w:r>
              <w:rPr>
                <w:rFonts w:asciiTheme="majorBidi" w:eastAsia="Times New Roman" w:hAnsiTheme="majorBidi" w:cstheme="majorBidi"/>
                <w:sz w:val="18"/>
                <w:szCs w:val="18"/>
                <w:lang w:val="id-ID"/>
              </w:rPr>
              <w:t>b</w:t>
            </w:r>
          </w:p>
          <w:p w14:paraId="6F6DCC9D" w14:textId="77777777" w:rsidR="00DC00A5" w:rsidRDefault="00DC00A5" w:rsidP="00D07A5A">
            <w:pPr>
              <w:pStyle w:val="ListParagraph"/>
              <w:numPr>
                <w:ilvl w:val="0"/>
                <w:numId w:val="72"/>
              </w:numPr>
              <w:ind w:left="175" w:hanging="283"/>
              <w:jc w:val="both"/>
              <w:rPr>
                <w:rFonts w:asciiTheme="majorBidi" w:eastAsia="Times New Roman" w:hAnsiTheme="majorBidi" w:cstheme="majorBidi"/>
                <w:sz w:val="18"/>
                <w:szCs w:val="18"/>
                <w:lang w:val="id-ID"/>
              </w:rPr>
            </w:pPr>
            <w:r w:rsidRPr="00BA55EE">
              <w:rPr>
                <w:rFonts w:asciiTheme="majorBidi" w:eastAsia="Times New Roman" w:hAnsiTheme="majorBidi" w:cstheme="majorBidi"/>
                <w:sz w:val="18"/>
                <w:szCs w:val="18"/>
              </w:rPr>
              <w:t>Part of speeches (nouns, pronouns, adjectives, adverbs)</w:t>
            </w:r>
          </w:p>
          <w:p w14:paraId="624F97C6" w14:textId="77777777" w:rsidR="00DC00A5" w:rsidRDefault="00DC00A5" w:rsidP="00D07A5A">
            <w:pPr>
              <w:pStyle w:val="ListParagraph"/>
              <w:numPr>
                <w:ilvl w:val="0"/>
                <w:numId w:val="72"/>
              </w:numPr>
              <w:ind w:left="175" w:hanging="283"/>
              <w:jc w:val="both"/>
              <w:rPr>
                <w:rFonts w:asciiTheme="majorBidi" w:eastAsia="Times New Roman" w:hAnsiTheme="majorBidi" w:cstheme="majorBidi"/>
                <w:sz w:val="18"/>
                <w:szCs w:val="18"/>
                <w:lang w:val="id-ID"/>
              </w:rPr>
            </w:pPr>
            <w:r w:rsidRPr="00BA55EE">
              <w:rPr>
                <w:rFonts w:asciiTheme="majorBidi" w:eastAsia="Times New Roman" w:hAnsiTheme="majorBidi" w:cstheme="majorBidi"/>
                <w:sz w:val="18"/>
                <w:szCs w:val="18"/>
              </w:rPr>
              <w:t xml:space="preserve">Articles - Prepositions </w:t>
            </w:r>
            <w:r>
              <w:rPr>
                <w:rFonts w:asciiTheme="majorBidi" w:eastAsia="Times New Roman" w:hAnsiTheme="majorBidi" w:cstheme="majorBidi"/>
                <w:sz w:val="18"/>
                <w:szCs w:val="18"/>
              </w:rPr>
              <w:t>–</w:t>
            </w:r>
            <w:r w:rsidRPr="00BA55EE">
              <w:rPr>
                <w:rFonts w:asciiTheme="majorBidi" w:eastAsia="Times New Roman" w:hAnsiTheme="majorBidi" w:cstheme="majorBidi"/>
                <w:sz w:val="18"/>
                <w:szCs w:val="18"/>
              </w:rPr>
              <w:t xml:space="preserve"> Collocations</w:t>
            </w:r>
          </w:p>
          <w:p w14:paraId="227E60C5" w14:textId="77777777" w:rsidR="00DC00A5" w:rsidRDefault="00DC00A5" w:rsidP="00D07A5A">
            <w:pPr>
              <w:pStyle w:val="ListParagraph"/>
              <w:numPr>
                <w:ilvl w:val="0"/>
                <w:numId w:val="72"/>
              </w:numPr>
              <w:ind w:left="175" w:hanging="283"/>
              <w:jc w:val="both"/>
              <w:rPr>
                <w:rFonts w:asciiTheme="majorBidi" w:eastAsia="Times New Roman" w:hAnsiTheme="majorBidi" w:cstheme="majorBidi"/>
                <w:sz w:val="18"/>
                <w:szCs w:val="18"/>
                <w:lang w:val="id-ID"/>
              </w:rPr>
            </w:pPr>
            <w:r w:rsidRPr="00BA55EE">
              <w:rPr>
                <w:rFonts w:asciiTheme="majorBidi" w:eastAsia="Times New Roman" w:hAnsiTheme="majorBidi" w:cstheme="majorBidi"/>
                <w:sz w:val="18"/>
                <w:szCs w:val="18"/>
              </w:rPr>
              <w:t>Ideas of the passage - Directly answered questions</w:t>
            </w:r>
          </w:p>
          <w:p w14:paraId="6553373C" w14:textId="77777777" w:rsidR="00DC00A5" w:rsidRDefault="00DC00A5" w:rsidP="00D07A5A">
            <w:pPr>
              <w:pStyle w:val="ListParagraph"/>
              <w:numPr>
                <w:ilvl w:val="0"/>
                <w:numId w:val="72"/>
              </w:numPr>
              <w:ind w:left="175" w:hanging="283"/>
              <w:jc w:val="both"/>
              <w:rPr>
                <w:rFonts w:asciiTheme="majorBidi" w:eastAsia="Times New Roman" w:hAnsiTheme="majorBidi" w:cstheme="majorBidi"/>
                <w:sz w:val="18"/>
                <w:szCs w:val="18"/>
                <w:lang w:val="id-ID"/>
              </w:rPr>
            </w:pPr>
            <w:r w:rsidRPr="00BA55EE">
              <w:rPr>
                <w:rFonts w:asciiTheme="majorBidi" w:eastAsia="Times New Roman" w:hAnsiTheme="majorBidi" w:cstheme="majorBidi"/>
                <w:sz w:val="18"/>
                <w:szCs w:val="18"/>
              </w:rPr>
              <w:t>Indirectly answered questions - Vocabulary questions</w:t>
            </w:r>
          </w:p>
          <w:p w14:paraId="447AF88D" w14:textId="77777777" w:rsidR="00DC00A5" w:rsidRPr="00BA55EE" w:rsidRDefault="00DC00A5" w:rsidP="00D07A5A">
            <w:pPr>
              <w:pStyle w:val="ListParagraph"/>
              <w:numPr>
                <w:ilvl w:val="0"/>
                <w:numId w:val="72"/>
              </w:numPr>
              <w:ind w:left="175" w:hanging="283"/>
              <w:jc w:val="both"/>
              <w:rPr>
                <w:rFonts w:asciiTheme="majorBidi" w:eastAsia="Times New Roman" w:hAnsiTheme="majorBidi" w:cstheme="majorBidi"/>
                <w:sz w:val="18"/>
                <w:szCs w:val="18"/>
                <w:lang w:val="id-ID"/>
              </w:rPr>
            </w:pPr>
            <w:r w:rsidRPr="00BA55EE">
              <w:rPr>
                <w:rFonts w:asciiTheme="majorBidi" w:eastAsia="Times New Roman" w:hAnsiTheme="majorBidi" w:cstheme="majorBidi"/>
                <w:sz w:val="18"/>
                <w:szCs w:val="18"/>
              </w:rPr>
              <w:t>Strategies in answering overall review questions</w:t>
            </w:r>
          </w:p>
          <w:p w14:paraId="3C9E0773" w14:textId="77777777" w:rsidR="00DC00A5" w:rsidRPr="00BA55EE" w:rsidRDefault="00DC00A5" w:rsidP="00DC00A5">
            <w:pPr>
              <w:jc w:val="both"/>
              <w:rPr>
                <w:rFonts w:asciiTheme="majorBidi" w:eastAsia="Times New Roman" w:hAnsiTheme="majorBidi" w:cstheme="majorBidi"/>
                <w:sz w:val="18"/>
                <w:szCs w:val="18"/>
                <w:lang w:val="id-ID"/>
              </w:rPr>
            </w:pPr>
          </w:p>
        </w:tc>
      </w:tr>
      <w:tr w:rsidR="00DC00A5" w:rsidRPr="00DF2B7E" w14:paraId="3DDB1ED3" w14:textId="77777777" w:rsidTr="00C40031">
        <w:trPr>
          <w:trHeight w:val="1060"/>
        </w:trPr>
        <w:tc>
          <w:tcPr>
            <w:tcW w:w="675" w:type="dxa"/>
            <w:vMerge w:val="restart"/>
            <w:tcBorders>
              <w:top w:val="single" w:sz="4" w:space="0" w:color="auto"/>
            </w:tcBorders>
          </w:tcPr>
          <w:p w14:paraId="66523762" w14:textId="1A34FB97" w:rsidR="00DC00A5" w:rsidRPr="006A1BD4" w:rsidRDefault="00C40031" w:rsidP="00DC00A5">
            <w:pPr>
              <w:jc w:val="both"/>
              <w:rPr>
                <w:rFonts w:asciiTheme="majorBidi" w:eastAsia="Times New Roman" w:hAnsiTheme="majorBidi" w:cstheme="majorBidi"/>
                <w:sz w:val="18"/>
                <w:szCs w:val="18"/>
              </w:rPr>
            </w:pPr>
            <w:r>
              <w:rPr>
                <w:rFonts w:asciiTheme="majorBidi" w:eastAsia="Times New Roman" w:hAnsiTheme="majorBidi" w:cstheme="majorBidi"/>
                <w:sz w:val="18"/>
                <w:szCs w:val="18"/>
              </w:rPr>
              <w:t>CPL 04</w:t>
            </w:r>
          </w:p>
        </w:tc>
        <w:tc>
          <w:tcPr>
            <w:tcW w:w="1701" w:type="dxa"/>
            <w:vMerge w:val="restart"/>
            <w:tcBorders>
              <w:top w:val="single" w:sz="4" w:space="0" w:color="auto"/>
            </w:tcBorders>
          </w:tcPr>
          <w:p w14:paraId="2E06C641" w14:textId="77777777" w:rsidR="00C40031" w:rsidRDefault="00C40031" w:rsidP="00C40031">
            <w:pPr>
              <w:jc w:val="both"/>
              <w:rPr>
                <w:rFonts w:ascii="Times New Roman" w:eastAsia="Times New Roman" w:hAnsi="Times New Roman" w:cs="Times New Roman"/>
                <w:sz w:val="18"/>
                <w:szCs w:val="18"/>
                <w:lang w:val="id-ID"/>
              </w:rPr>
            </w:pPr>
            <w:r w:rsidRPr="00E555A0">
              <w:rPr>
                <w:rFonts w:ascii="Times New Roman" w:eastAsia="Times New Roman" w:hAnsi="Times New Roman" w:cs="Times New Roman"/>
                <w:sz w:val="18"/>
                <w:szCs w:val="18"/>
                <w:lang w:val="id-ID"/>
              </w:rPr>
              <w:t>Menguasai dan menerapkan metode penelitian dan kaidah penulisan karya ilmiah untuk merancang, melaksanakan dan mengkomunikasikan pemikiran ilmiah yang logis, kritis, sistematis dan inovatif dalam konteks implementasi dan pengembangan pendidikan bahasa Arab dengan menerapkan teknologi dan nilai humaniora</w:t>
            </w:r>
          </w:p>
          <w:p w14:paraId="7B238B7B" w14:textId="77777777" w:rsidR="00DC00A5" w:rsidRPr="00C40031" w:rsidRDefault="00DC00A5" w:rsidP="00DC00A5">
            <w:pPr>
              <w:jc w:val="both"/>
              <w:rPr>
                <w:rFonts w:asciiTheme="majorBidi" w:eastAsia="Times New Roman" w:hAnsiTheme="majorBidi" w:cstheme="majorBidi"/>
                <w:sz w:val="18"/>
                <w:szCs w:val="18"/>
                <w:lang w:val="id-ID"/>
              </w:rPr>
            </w:pPr>
          </w:p>
        </w:tc>
        <w:tc>
          <w:tcPr>
            <w:tcW w:w="850" w:type="dxa"/>
          </w:tcPr>
          <w:p w14:paraId="1DAAE892" w14:textId="23C289A0" w:rsidR="00DC00A5" w:rsidRPr="00A15E1E"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w:t>
            </w:r>
            <w:r w:rsidR="00F22135">
              <w:rPr>
                <w:rFonts w:asciiTheme="majorBidi" w:eastAsia="Times New Roman" w:hAnsiTheme="majorBidi" w:cstheme="majorBidi"/>
                <w:sz w:val="18"/>
                <w:szCs w:val="18"/>
                <w:lang w:val="id-ID"/>
              </w:rPr>
              <w:t>2</w:t>
            </w:r>
            <w:r w:rsidR="00145034">
              <w:rPr>
                <w:rFonts w:asciiTheme="majorBidi" w:eastAsia="Times New Roman" w:hAnsiTheme="majorBidi" w:cstheme="majorBidi"/>
                <w:sz w:val="18"/>
                <w:szCs w:val="18"/>
                <w:lang w:val="id-ID"/>
              </w:rPr>
              <w:t>5</w:t>
            </w:r>
          </w:p>
        </w:tc>
        <w:tc>
          <w:tcPr>
            <w:tcW w:w="1985" w:type="dxa"/>
          </w:tcPr>
          <w:p w14:paraId="40A8D852" w14:textId="77777777" w:rsidR="00DC00A5" w:rsidRPr="00BA55EE" w:rsidRDefault="00DC00A5" w:rsidP="00DC00A5">
            <w:pPr>
              <w:jc w:val="both"/>
              <w:rPr>
                <w:rFonts w:asciiTheme="majorBidi" w:eastAsia="Times New Roman" w:hAnsiTheme="majorBidi" w:cstheme="majorBidi"/>
                <w:sz w:val="18"/>
                <w:szCs w:val="18"/>
                <w:lang w:val="id-ID"/>
              </w:rPr>
            </w:pPr>
            <w:r w:rsidRPr="00BA55EE">
              <w:rPr>
                <w:rFonts w:asciiTheme="majorBidi" w:eastAsia="Times New Roman" w:hAnsiTheme="majorBidi" w:cstheme="majorBidi"/>
                <w:sz w:val="18"/>
                <w:szCs w:val="18"/>
                <w:lang w:val="id-ID"/>
              </w:rPr>
              <w:t>Menguasai konsep dan strategi dalam uji kemampuan bahasa Inggris yang meliputi menyimak, tata bahasa, dan membaca, dan dapat meraih skor TOEFL minimal kelulusan</w:t>
            </w:r>
            <w:r>
              <w:rPr>
                <w:rFonts w:asciiTheme="majorBidi" w:eastAsia="Times New Roman" w:hAnsiTheme="majorBidi" w:cstheme="majorBidi"/>
                <w:sz w:val="18"/>
                <w:szCs w:val="18"/>
                <w:lang w:val="id-ID"/>
              </w:rPr>
              <w:t xml:space="preserve"> serta  menganalisis</w:t>
            </w:r>
            <w:r w:rsidRPr="00BA55EE">
              <w:rPr>
                <w:rFonts w:asciiTheme="majorBidi" w:eastAsia="Times New Roman" w:hAnsiTheme="majorBidi" w:cstheme="majorBidi"/>
                <w:sz w:val="18"/>
                <w:szCs w:val="18"/>
                <w:lang w:val="id-ID"/>
              </w:rPr>
              <w:t xml:space="preserve"> dan mengkritisi distraksi dari jawaban/soal latihan dan ujian TOEFL</w:t>
            </w:r>
          </w:p>
        </w:tc>
        <w:tc>
          <w:tcPr>
            <w:tcW w:w="992" w:type="dxa"/>
            <w:vMerge/>
          </w:tcPr>
          <w:p w14:paraId="287F8CDE" w14:textId="77777777" w:rsidR="00DC00A5" w:rsidRPr="00BA55EE" w:rsidRDefault="00DC00A5" w:rsidP="00DC00A5">
            <w:pPr>
              <w:jc w:val="both"/>
              <w:rPr>
                <w:rFonts w:asciiTheme="majorBidi" w:eastAsia="Times New Roman" w:hAnsiTheme="majorBidi" w:cstheme="majorBidi"/>
                <w:sz w:val="18"/>
                <w:szCs w:val="18"/>
                <w:lang w:val="id-ID"/>
              </w:rPr>
            </w:pPr>
          </w:p>
        </w:tc>
        <w:tc>
          <w:tcPr>
            <w:tcW w:w="1984" w:type="dxa"/>
            <w:vMerge/>
          </w:tcPr>
          <w:p w14:paraId="404BFAA3" w14:textId="77777777" w:rsidR="00DC00A5" w:rsidRPr="00BA55EE" w:rsidRDefault="00DC00A5" w:rsidP="00DC00A5">
            <w:pPr>
              <w:jc w:val="both"/>
              <w:rPr>
                <w:rFonts w:asciiTheme="majorBidi" w:eastAsia="Times New Roman" w:hAnsiTheme="majorBidi" w:cstheme="majorBidi"/>
                <w:sz w:val="18"/>
                <w:szCs w:val="18"/>
                <w:lang w:val="id-ID"/>
              </w:rPr>
            </w:pPr>
          </w:p>
        </w:tc>
      </w:tr>
      <w:tr w:rsidR="00DC00A5" w:rsidRPr="00DF2B7E" w14:paraId="625B90A2" w14:textId="77777777" w:rsidTr="00442AF7">
        <w:trPr>
          <w:trHeight w:val="1060"/>
        </w:trPr>
        <w:tc>
          <w:tcPr>
            <w:tcW w:w="675" w:type="dxa"/>
            <w:vMerge/>
          </w:tcPr>
          <w:p w14:paraId="1A3A55CD" w14:textId="77777777" w:rsidR="00DC00A5" w:rsidRPr="00BA55EE" w:rsidRDefault="00DC00A5" w:rsidP="00DC00A5">
            <w:pPr>
              <w:jc w:val="both"/>
              <w:rPr>
                <w:rFonts w:asciiTheme="majorBidi" w:eastAsia="Times New Roman" w:hAnsiTheme="majorBidi" w:cstheme="majorBidi"/>
                <w:sz w:val="18"/>
                <w:szCs w:val="18"/>
                <w:lang w:val="id-ID"/>
              </w:rPr>
            </w:pPr>
          </w:p>
        </w:tc>
        <w:tc>
          <w:tcPr>
            <w:tcW w:w="1701" w:type="dxa"/>
            <w:vMerge/>
          </w:tcPr>
          <w:p w14:paraId="4AFA6872" w14:textId="77777777" w:rsidR="00DC00A5" w:rsidRPr="00BA55EE" w:rsidRDefault="00DC00A5" w:rsidP="00DC00A5">
            <w:pPr>
              <w:jc w:val="both"/>
              <w:rPr>
                <w:rFonts w:asciiTheme="majorBidi" w:eastAsia="Times New Roman" w:hAnsiTheme="majorBidi" w:cstheme="majorBidi"/>
                <w:sz w:val="18"/>
                <w:szCs w:val="18"/>
                <w:lang w:val="id-ID"/>
              </w:rPr>
            </w:pPr>
          </w:p>
        </w:tc>
        <w:tc>
          <w:tcPr>
            <w:tcW w:w="850" w:type="dxa"/>
          </w:tcPr>
          <w:p w14:paraId="0385C87E" w14:textId="58990F78" w:rsidR="00DC00A5" w:rsidRPr="00A15E1E"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w:t>
            </w:r>
            <w:r w:rsidR="00AE5D36">
              <w:rPr>
                <w:rFonts w:asciiTheme="majorBidi" w:eastAsia="Times New Roman" w:hAnsiTheme="majorBidi" w:cstheme="majorBidi"/>
                <w:sz w:val="18"/>
                <w:szCs w:val="18"/>
                <w:lang w:val="id-ID"/>
              </w:rPr>
              <w:t>2</w:t>
            </w:r>
            <w:r w:rsidR="00145034">
              <w:rPr>
                <w:rFonts w:asciiTheme="majorBidi" w:eastAsia="Times New Roman" w:hAnsiTheme="majorBidi" w:cstheme="majorBidi"/>
                <w:sz w:val="18"/>
                <w:szCs w:val="18"/>
                <w:lang w:val="id-ID"/>
              </w:rPr>
              <w:t>6</w:t>
            </w:r>
          </w:p>
        </w:tc>
        <w:tc>
          <w:tcPr>
            <w:tcW w:w="1985" w:type="dxa"/>
          </w:tcPr>
          <w:p w14:paraId="3E692C8A" w14:textId="77777777" w:rsidR="00DC00A5" w:rsidRPr="00BA55EE" w:rsidRDefault="00DC00A5" w:rsidP="00DC00A5">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Terampil menerapkan konsep dan strategi dalam uji kemampuan bahasa Inggris dalam tes TOEFL</w:t>
            </w:r>
          </w:p>
        </w:tc>
        <w:tc>
          <w:tcPr>
            <w:tcW w:w="992" w:type="dxa"/>
            <w:vMerge/>
          </w:tcPr>
          <w:p w14:paraId="63DE8EC2" w14:textId="77777777" w:rsidR="00DC00A5" w:rsidRPr="000D48A4" w:rsidRDefault="00DC00A5" w:rsidP="00DC00A5">
            <w:pPr>
              <w:jc w:val="both"/>
              <w:rPr>
                <w:rFonts w:asciiTheme="majorBidi" w:eastAsia="Times New Roman" w:hAnsiTheme="majorBidi" w:cstheme="majorBidi"/>
                <w:sz w:val="18"/>
                <w:szCs w:val="18"/>
                <w:lang w:val="id-ID"/>
              </w:rPr>
            </w:pPr>
          </w:p>
        </w:tc>
        <w:tc>
          <w:tcPr>
            <w:tcW w:w="1984" w:type="dxa"/>
            <w:vMerge/>
          </w:tcPr>
          <w:p w14:paraId="6C17A681" w14:textId="77777777" w:rsidR="00DC00A5" w:rsidRPr="000D48A4" w:rsidRDefault="00DC00A5" w:rsidP="00DC00A5">
            <w:pPr>
              <w:jc w:val="both"/>
              <w:rPr>
                <w:rFonts w:asciiTheme="majorBidi" w:eastAsia="Times New Roman" w:hAnsiTheme="majorBidi" w:cstheme="majorBidi"/>
                <w:sz w:val="18"/>
                <w:szCs w:val="18"/>
                <w:lang w:val="id-ID"/>
              </w:rPr>
            </w:pPr>
          </w:p>
        </w:tc>
      </w:tr>
      <w:tr w:rsidR="00DF2B7E" w:rsidRPr="006A1BD4" w14:paraId="39DED98E" w14:textId="77777777" w:rsidTr="00DF2B7E">
        <w:trPr>
          <w:trHeight w:val="1556"/>
        </w:trPr>
        <w:tc>
          <w:tcPr>
            <w:tcW w:w="675" w:type="dxa"/>
            <w:tcBorders>
              <w:bottom w:val="single" w:sz="4" w:space="0" w:color="auto"/>
            </w:tcBorders>
          </w:tcPr>
          <w:p w14:paraId="6DC874BC" w14:textId="77777777" w:rsidR="00DF2B7E" w:rsidRDefault="00DF2B7E" w:rsidP="00DC00A5">
            <w:pPr>
              <w:jc w:val="center"/>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CPL</w:t>
            </w:r>
          </w:p>
          <w:p w14:paraId="3E3340FD" w14:textId="2267FA04" w:rsidR="00DF2B7E" w:rsidRPr="006A1BD4" w:rsidRDefault="00DF2B7E" w:rsidP="00DC00A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0</w:t>
            </w:r>
            <w:r>
              <w:rPr>
                <w:rFonts w:asciiTheme="majorBidi" w:eastAsia="Times New Roman" w:hAnsiTheme="majorBidi" w:cstheme="majorBidi"/>
                <w:sz w:val="18"/>
                <w:szCs w:val="18"/>
              </w:rPr>
              <w:t>1</w:t>
            </w:r>
          </w:p>
        </w:tc>
        <w:tc>
          <w:tcPr>
            <w:tcW w:w="1701" w:type="dxa"/>
            <w:tcBorders>
              <w:bottom w:val="single" w:sz="4" w:space="0" w:color="auto"/>
            </w:tcBorders>
          </w:tcPr>
          <w:p w14:paraId="2470CB25" w14:textId="77777777" w:rsidR="00DF2B7E" w:rsidRPr="00E555A0" w:rsidRDefault="00DF2B7E" w:rsidP="00DF2B7E">
            <w:pPr>
              <w:jc w:val="both"/>
              <w:rPr>
                <w:rFonts w:asciiTheme="majorBidi" w:hAnsiTheme="majorBidi" w:cstheme="majorBidi"/>
                <w:sz w:val="18"/>
                <w:szCs w:val="18"/>
                <w:lang w:val="id-ID"/>
              </w:rPr>
            </w:pPr>
            <w:r w:rsidRPr="00E555A0">
              <w:rPr>
                <w:rFonts w:asciiTheme="majorBidi" w:hAnsiTheme="majorBidi" w:cstheme="majorBidi"/>
                <w:sz w:val="18"/>
                <w:szCs w:val="18"/>
                <w:lang w:val="id-ID"/>
              </w:rPr>
              <w:t>Bertakwa kepada Tuhan Yang Maha Esa, bertanggung jawab, mandiri dan menjunjung tinggi nilai kemanusiaan dalam menjalankan tugas</w:t>
            </w:r>
          </w:p>
          <w:p w14:paraId="4F510AF1" w14:textId="440F926A" w:rsidR="00DF2B7E" w:rsidRPr="006A1BD4" w:rsidRDefault="00DF2B7E" w:rsidP="00DC00A5">
            <w:pPr>
              <w:jc w:val="both"/>
              <w:rPr>
                <w:rFonts w:asciiTheme="majorBidi" w:eastAsia="Times New Roman" w:hAnsiTheme="majorBidi" w:cstheme="majorBidi"/>
                <w:sz w:val="18"/>
                <w:szCs w:val="18"/>
              </w:rPr>
            </w:pPr>
          </w:p>
        </w:tc>
        <w:tc>
          <w:tcPr>
            <w:tcW w:w="850" w:type="dxa"/>
          </w:tcPr>
          <w:p w14:paraId="731DA201" w14:textId="4E44ECEC" w:rsidR="00DF2B7E" w:rsidRPr="00A15E1E" w:rsidRDefault="00DF2B7E"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127</w:t>
            </w:r>
          </w:p>
        </w:tc>
        <w:tc>
          <w:tcPr>
            <w:tcW w:w="1985" w:type="dxa"/>
          </w:tcPr>
          <w:p w14:paraId="52DCF420" w14:textId="77777777" w:rsidR="00DF2B7E" w:rsidRPr="00672888" w:rsidRDefault="00DF2B7E" w:rsidP="00DC00A5">
            <w:pPr>
              <w:spacing w:after="240" w:line="305" w:lineRule="auto"/>
              <w:ind w:left="34" w:hanging="29"/>
              <w:jc w:val="both"/>
              <w:rPr>
                <w:rFonts w:asciiTheme="majorBidi" w:eastAsia="Times New Roman" w:hAnsiTheme="majorBidi" w:cstheme="majorBidi"/>
                <w:sz w:val="18"/>
                <w:szCs w:val="18"/>
                <w:lang w:val="id-ID"/>
              </w:rPr>
            </w:pPr>
            <w:r w:rsidRPr="00672888">
              <w:rPr>
                <w:rFonts w:asciiTheme="majorBidi" w:eastAsia="Times New Roman" w:hAnsiTheme="majorBidi" w:cstheme="majorBidi"/>
                <w:sz w:val="18"/>
                <w:szCs w:val="18"/>
                <w:lang w:val="id-ID"/>
              </w:rPr>
              <w:t>Menunjukkan sikap kreatif</w:t>
            </w:r>
            <w:r>
              <w:rPr>
                <w:rFonts w:asciiTheme="majorBidi" w:eastAsia="Times New Roman" w:hAnsiTheme="majorBidi" w:cstheme="majorBidi"/>
                <w:sz w:val="18"/>
                <w:szCs w:val="18"/>
                <w:lang w:val="id-ID"/>
              </w:rPr>
              <w:t>, inovatif,</w:t>
            </w:r>
            <w:r w:rsidRPr="00672888">
              <w:rPr>
                <w:rFonts w:asciiTheme="majorBidi" w:eastAsia="Times New Roman" w:hAnsiTheme="majorBidi" w:cstheme="majorBidi"/>
                <w:sz w:val="18"/>
                <w:szCs w:val="18"/>
                <w:lang w:val="id-ID"/>
              </w:rPr>
              <w:t xml:space="preserve"> bertanggung jawab dan adaptif dengan perkembangan ilmu pengetahuan teknologi dan kebutuhan masyarakat</w:t>
            </w:r>
          </w:p>
          <w:p w14:paraId="018E61E5" w14:textId="77777777" w:rsidR="00DF2B7E" w:rsidRPr="000D48A4" w:rsidRDefault="00DF2B7E" w:rsidP="00DC00A5">
            <w:pPr>
              <w:jc w:val="both"/>
              <w:rPr>
                <w:rFonts w:asciiTheme="majorBidi" w:eastAsia="Times New Roman" w:hAnsiTheme="majorBidi" w:cstheme="majorBidi"/>
                <w:sz w:val="16"/>
                <w:szCs w:val="16"/>
                <w:lang w:val="id-ID"/>
              </w:rPr>
            </w:pPr>
          </w:p>
        </w:tc>
        <w:tc>
          <w:tcPr>
            <w:tcW w:w="992" w:type="dxa"/>
            <w:vMerge w:val="restart"/>
          </w:tcPr>
          <w:p w14:paraId="4E4E41BE" w14:textId="77777777" w:rsidR="00DF2B7E" w:rsidRPr="006A1BD4" w:rsidRDefault="00DF2B7E" w:rsidP="00DC00A5">
            <w:pPr>
              <w:jc w:val="both"/>
              <w:rPr>
                <w:rFonts w:asciiTheme="majorBidi" w:eastAsia="Times New Roman" w:hAnsiTheme="majorBidi" w:cstheme="majorBidi"/>
                <w:b/>
                <w:sz w:val="18"/>
                <w:szCs w:val="18"/>
              </w:rPr>
            </w:pPr>
            <w:proofErr w:type="spellStart"/>
            <w:r w:rsidRPr="006A1BD4">
              <w:rPr>
                <w:rFonts w:asciiTheme="majorBidi" w:eastAsia="Times New Roman" w:hAnsiTheme="majorBidi" w:cstheme="majorBidi"/>
                <w:sz w:val="18"/>
                <w:szCs w:val="18"/>
              </w:rPr>
              <w:t>Wasāil</w:t>
            </w:r>
            <w:proofErr w:type="spellEnd"/>
            <w:r w:rsidRPr="006A1BD4">
              <w:rPr>
                <w:rFonts w:asciiTheme="majorBidi" w:eastAsia="Times New Roman" w:hAnsiTheme="majorBidi" w:cstheme="majorBidi"/>
                <w:sz w:val="18"/>
                <w:szCs w:val="18"/>
              </w:rPr>
              <w:t xml:space="preserve"> al- </w:t>
            </w:r>
            <w:proofErr w:type="spellStart"/>
            <w:proofErr w:type="gramStart"/>
            <w:r w:rsidRPr="006A1BD4">
              <w:rPr>
                <w:rFonts w:asciiTheme="majorBidi" w:eastAsia="Times New Roman" w:hAnsiTheme="majorBidi" w:cstheme="majorBidi"/>
                <w:sz w:val="18"/>
                <w:szCs w:val="18"/>
              </w:rPr>
              <w:t>Ta‘</w:t>
            </w:r>
            <w:proofErr w:type="gramEnd"/>
            <w:r w:rsidRPr="006A1BD4">
              <w:rPr>
                <w:rFonts w:asciiTheme="majorBidi" w:eastAsia="Times New Roman" w:hAnsiTheme="majorBidi" w:cstheme="majorBidi"/>
                <w:sz w:val="18"/>
                <w:szCs w:val="18"/>
              </w:rPr>
              <w:t>līm</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Raqamiyyah</w:t>
            </w:r>
            <w:proofErr w:type="spellEnd"/>
          </w:p>
        </w:tc>
        <w:tc>
          <w:tcPr>
            <w:tcW w:w="1984" w:type="dxa"/>
            <w:vMerge w:val="restart"/>
          </w:tcPr>
          <w:p w14:paraId="77D6E5CA" w14:textId="77777777" w:rsidR="00DF2B7E" w:rsidRDefault="00DF2B7E" w:rsidP="00D07A5A">
            <w:pPr>
              <w:pStyle w:val="ListParagraph"/>
              <w:numPr>
                <w:ilvl w:val="0"/>
                <w:numId w:val="43"/>
              </w:numPr>
              <w:ind w:left="205" w:hanging="283"/>
              <w:jc w:val="both"/>
              <w:rPr>
                <w:rFonts w:asciiTheme="majorBidi" w:eastAsia="Times New Roman" w:hAnsiTheme="majorBidi" w:cstheme="majorBidi"/>
                <w:sz w:val="18"/>
                <w:szCs w:val="18"/>
                <w:lang w:val="id-ID"/>
              </w:rPr>
            </w:pPr>
            <w:r w:rsidRPr="00AE5D36">
              <w:rPr>
                <w:rFonts w:asciiTheme="majorBidi" w:eastAsia="Times New Roman" w:hAnsiTheme="majorBidi" w:cstheme="majorBidi"/>
                <w:sz w:val="18"/>
                <w:szCs w:val="18"/>
                <w:lang w:val="id-ID"/>
              </w:rPr>
              <w:t xml:space="preserve">Konsep Media Digital </w:t>
            </w:r>
          </w:p>
          <w:p w14:paraId="093451D4" w14:textId="77777777" w:rsidR="00DF2B7E" w:rsidRDefault="00DF2B7E" w:rsidP="00D07A5A">
            <w:pPr>
              <w:pStyle w:val="ListParagraph"/>
              <w:numPr>
                <w:ilvl w:val="0"/>
                <w:numId w:val="43"/>
              </w:numPr>
              <w:ind w:left="205" w:hanging="283"/>
              <w:jc w:val="both"/>
              <w:rPr>
                <w:rFonts w:asciiTheme="majorBidi" w:eastAsia="Times New Roman" w:hAnsiTheme="majorBidi" w:cstheme="majorBidi"/>
                <w:sz w:val="18"/>
                <w:szCs w:val="18"/>
                <w:lang w:val="id-ID"/>
              </w:rPr>
            </w:pPr>
            <w:r w:rsidRPr="00AE5D36">
              <w:rPr>
                <w:rFonts w:asciiTheme="majorBidi" w:eastAsia="Times New Roman" w:hAnsiTheme="majorBidi" w:cstheme="majorBidi"/>
                <w:sz w:val="18"/>
                <w:szCs w:val="18"/>
                <w:lang w:val="id-ID"/>
              </w:rPr>
              <w:t>Aplikasi Mobile Berbasis Android</w:t>
            </w:r>
          </w:p>
          <w:p w14:paraId="0830FA1C" w14:textId="77777777" w:rsidR="00DF2B7E" w:rsidRDefault="00DF2B7E" w:rsidP="00D07A5A">
            <w:pPr>
              <w:pStyle w:val="ListParagraph"/>
              <w:numPr>
                <w:ilvl w:val="0"/>
                <w:numId w:val="43"/>
              </w:numPr>
              <w:ind w:left="205" w:hanging="283"/>
              <w:jc w:val="both"/>
              <w:rPr>
                <w:rFonts w:asciiTheme="majorBidi" w:eastAsia="Times New Roman" w:hAnsiTheme="majorBidi" w:cstheme="majorBidi"/>
                <w:sz w:val="18"/>
                <w:szCs w:val="18"/>
                <w:lang w:val="id-ID"/>
              </w:rPr>
            </w:pPr>
            <w:r w:rsidRPr="00AE5D36">
              <w:rPr>
                <w:rFonts w:asciiTheme="majorBidi" w:eastAsia="Times New Roman" w:hAnsiTheme="majorBidi" w:cstheme="majorBidi"/>
                <w:sz w:val="18"/>
                <w:szCs w:val="18"/>
                <w:lang w:val="id-ID"/>
              </w:rPr>
              <w:t>Pengembangan Media Berbasis Androis</w:t>
            </w:r>
          </w:p>
          <w:p w14:paraId="43A562F9" w14:textId="77777777" w:rsidR="00DF2B7E" w:rsidRDefault="00DF2B7E" w:rsidP="00D07A5A">
            <w:pPr>
              <w:pStyle w:val="ListParagraph"/>
              <w:numPr>
                <w:ilvl w:val="0"/>
                <w:numId w:val="43"/>
              </w:numPr>
              <w:ind w:left="205" w:hanging="283"/>
              <w:jc w:val="both"/>
              <w:rPr>
                <w:rFonts w:asciiTheme="majorBidi" w:eastAsia="Times New Roman" w:hAnsiTheme="majorBidi" w:cstheme="majorBidi"/>
                <w:sz w:val="18"/>
                <w:szCs w:val="18"/>
                <w:lang w:val="id-ID"/>
              </w:rPr>
            </w:pPr>
            <w:r w:rsidRPr="00AE5D36">
              <w:rPr>
                <w:rFonts w:asciiTheme="majorBidi" w:eastAsia="Times New Roman" w:hAnsiTheme="majorBidi" w:cstheme="majorBidi"/>
                <w:sz w:val="18"/>
                <w:szCs w:val="18"/>
                <w:lang w:val="id-ID"/>
              </w:rPr>
              <w:t>Pengembangan Media Interaktif Berbasis Android</w:t>
            </w:r>
          </w:p>
          <w:p w14:paraId="2244863F" w14:textId="249D5A7E" w:rsidR="00DF2B7E" w:rsidRPr="00AE5D36" w:rsidRDefault="00DF2B7E" w:rsidP="00D07A5A">
            <w:pPr>
              <w:pStyle w:val="ListParagraph"/>
              <w:numPr>
                <w:ilvl w:val="0"/>
                <w:numId w:val="43"/>
              </w:numPr>
              <w:ind w:left="205" w:hanging="283"/>
              <w:jc w:val="both"/>
              <w:rPr>
                <w:rFonts w:asciiTheme="majorBidi" w:eastAsia="Times New Roman" w:hAnsiTheme="majorBidi" w:cstheme="majorBidi"/>
                <w:sz w:val="18"/>
                <w:szCs w:val="18"/>
                <w:lang w:val="id-ID"/>
              </w:rPr>
            </w:pPr>
            <w:r w:rsidRPr="00AE5D36">
              <w:rPr>
                <w:rFonts w:asciiTheme="majorBidi" w:eastAsia="Times New Roman" w:hAnsiTheme="majorBidi" w:cstheme="majorBidi"/>
                <w:sz w:val="18"/>
                <w:szCs w:val="18"/>
                <w:lang w:val="id-ID"/>
              </w:rPr>
              <w:t>Pengembangan Multimedia Berbasis Digital</w:t>
            </w:r>
          </w:p>
        </w:tc>
      </w:tr>
      <w:tr w:rsidR="00DF2B7E" w:rsidRPr="00DF2B7E" w14:paraId="1582FAA8" w14:textId="77777777" w:rsidTr="00DF2B7E">
        <w:trPr>
          <w:trHeight w:val="1555"/>
        </w:trPr>
        <w:tc>
          <w:tcPr>
            <w:tcW w:w="675" w:type="dxa"/>
            <w:tcBorders>
              <w:top w:val="single" w:sz="4" w:space="0" w:color="auto"/>
            </w:tcBorders>
          </w:tcPr>
          <w:p w14:paraId="354CFF0B" w14:textId="40762983" w:rsidR="00DF2B7E" w:rsidRPr="006A1BD4" w:rsidRDefault="00DF2B7E" w:rsidP="00DC00A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CPL 03</w:t>
            </w:r>
          </w:p>
        </w:tc>
        <w:tc>
          <w:tcPr>
            <w:tcW w:w="1701" w:type="dxa"/>
            <w:tcBorders>
              <w:top w:val="single" w:sz="4" w:space="0" w:color="auto"/>
            </w:tcBorders>
          </w:tcPr>
          <w:p w14:paraId="65E11665" w14:textId="4E4C293F" w:rsidR="00DF2B7E" w:rsidRPr="006A1BD4" w:rsidRDefault="00DF2B7E" w:rsidP="00DC00A5">
            <w:pPr>
              <w:jc w:val="both"/>
              <w:rPr>
                <w:rFonts w:asciiTheme="majorBidi" w:eastAsia="Times New Roman" w:hAnsiTheme="majorBidi" w:cstheme="majorBidi"/>
                <w:sz w:val="18"/>
                <w:szCs w:val="18"/>
              </w:rPr>
            </w:pPr>
            <w:proofErr w:type="spellStart"/>
            <w:r w:rsidRPr="005653A1">
              <w:rPr>
                <w:rFonts w:ascii="Times New Roman" w:eastAsia="Times New Roman" w:hAnsi="Times New Roman" w:cs="Times New Roman"/>
                <w:sz w:val="18"/>
                <w:szCs w:val="18"/>
              </w:rPr>
              <w:t>Menguasai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konsep</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perencanaan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pengelolaan</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penilaian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pembelajaran</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menerapkannya</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dalam</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pembelajaran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bahasa</w:t>
            </w:r>
            <w:proofErr w:type="spellEnd"/>
            <w:r w:rsidRPr="005653A1">
              <w:rPr>
                <w:rFonts w:ascii="Times New Roman" w:eastAsia="Times New Roman" w:hAnsi="Times New Roman" w:cs="Times New Roman"/>
                <w:sz w:val="18"/>
                <w:szCs w:val="18"/>
              </w:rPr>
              <w:t xml:space="preserve"> Arab yang </w:t>
            </w:r>
            <w:proofErr w:type="spellStart"/>
            <w:r w:rsidRPr="005653A1">
              <w:rPr>
                <w:rFonts w:ascii="Times New Roman" w:eastAsia="Times New Roman" w:hAnsi="Times New Roman" w:cs="Times New Roman"/>
                <w:sz w:val="18"/>
                <w:szCs w:val="18"/>
              </w:rPr>
              <w:t>mendidik</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inovatif</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dengan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mengintegrasikan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ilmu</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keislaman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teknologi</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lastRenderedPageBreak/>
              <w:t>kearifan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lokal</w:t>
            </w:r>
            <w:proofErr w:type="spellEnd"/>
            <w:r w:rsidRPr="005653A1">
              <w:rPr>
                <w:rFonts w:ascii="Times New Roman" w:eastAsia="Times New Roman" w:hAnsi="Times New Roman" w:cs="Times New Roman"/>
                <w:sz w:val="18"/>
                <w:szCs w:val="18"/>
              </w:rPr>
              <w:t xml:space="preserve"> pada </w:t>
            </w:r>
            <w:proofErr w:type="spellStart"/>
            <w:r w:rsidRPr="005653A1">
              <w:rPr>
                <w:rFonts w:ascii="Times New Roman" w:eastAsia="Times New Roman" w:hAnsi="Times New Roman" w:cs="Times New Roman"/>
                <w:sz w:val="18"/>
                <w:szCs w:val="18"/>
              </w:rPr>
              <w:t>pendidikan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dasar</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menengah</w:t>
            </w:r>
            <w:proofErr w:type="spellEnd"/>
          </w:p>
        </w:tc>
        <w:tc>
          <w:tcPr>
            <w:tcW w:w="850" w:type="dxa"/>
          </w:tcPr>
          <w:p w14:paraId="072512E3" w14:textId="4F58C758" w:rsidR="00DF2B7E" w:rsidRPr="00A15E1E" w:rsidRDefault="00DF2B7E"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lastRenderedPageBreak/>
              <w:t>CPMK 128</w:t>
            </w:r>
          </w:p>
        </w:tc>
        <w:tc>
          <w:tcPr>
            <w:tcW w:w="1985" w:type="dxa"/>
          </w:tcPr>
          <w:p w14:paraId="34523B0C" w14:textId="685DDE66" w:rsidR="00DF2B7E" w:rsidRPr="00CC1234" w:rsidRDefault="00DF2B7E" w:rsidP="00DF2B7E">
            <w:pPr>
              <w:spacing w:after="240" w:line="305" w:lineRule="auto"/>
              <w:ind w:left="34" w:hanging="29"/>
              <w:jc w:val="both"/>
              <w:rPr>
                <w:rFonts w:asciiTheme="majorBidi" w:eastAsia="Times New Roman" w:hAnsiTheme="majorBidi" w:cstheme="majorBidi"/>
                <w:sz w:val="18"/>
                <w:szCs w:val="18"/>
                <w:lang w:val="id-ID"/>
              </w:rPr>
            </w:pPr>
            <w:r w:rsidRPr="000D48A4">
              <w:rPr>
                <w:rFonts w:asciiTheme="majorBidi" w:eastAsia="Times New Roman" w:hAnsiTheme="majorBidi" w:cstheme="majorBidi"/>
                <w:sz w:val="18"/>
                <w:szCs w:val="18"/>
                <w:lang w:val="id-ID"/>
              </w:rPr>
              <w:t xml:space="preserve">Menganalisa konsep, fitur aplikasi new media dan mengembangkan konsep kreatif aplikasi new media dan cara penggunaanya serta mengembangkan ide kreatif melalui new media dan  pemanfaatan pengembangan  sosial </w:t>
            </w:r>
            <w:r w:rsidRPr="000D48A4">
              <w:rPr>
                <w:rFonts w:asciiTheme="majorBidi" w:eastAsia="Times New Roman" w:hAnsiTheme="majorBidi" w:cstheme="majorBidi"/>
                <w:sz w:val="18"/>
                <w:szCs w:val="18"/>
                <w:lang w:val="id-ID"/>
              </w:rPr>
              <w:lastRenderedPageBreak/>
              <w:t>media dalam pembelajaran Bahasa Arab</w:t>
            </w:r>
          </w:p>
        </w:tc>
        <w:tc>
          <w:tcPr>
            <w:tcW w:w="992" w:type="dxa"/>
            <w:vMerge/>
          </w:tcPr>
          <w:p w14:paraId="51B0181F" w14:textId="77777777" w:rsidR="00DF2B7E" w:rsidRPr="000D48A4" w:rsidRDefault="00DF2B7E" w:rsidP="00DC00A5">
            <w:pPr>
              <w:jc w:val="both"/>
              <w:rPr>
                <w:rFonts w:asciiTheme="majorBidi" w:eastAsia="Times New Roman" w:hAnsiTheme="majorBidi" w:cstheme="majorBidi"/>
                <w:sz w:val="18"/>
                <w:szCs w:val="18"/>
                <w:lang w:val="id-ID"/>
              </w:rPr>
            </w:pPr>
          </w:p>
        </w:tc>
        <w:tc>
          <w:tcPr>
            <w:tcW w:w="1984" w:type="dxa"/>
            <w:vMerge/>
          </w:tcPr>
          <w:p w14:paraId="6B9A3227" w14:textId="77777777" w:rsidR="00DF2B7E" w:rsidRPr="000D48A4" w:rsidRDefault="00DF2B7E" w:rsidP="00D07A5A">
            <w:pPr>
              <w:pStyle w:val="ListParagraph"/>
              <w:numPr>
                <w:ilvl w:val="0"/>
                <w:numId w:val="44"/>
              </w:numPr>
              <w:spacing w:after="240" w:line="305" w:lineRule="auto"/>
              <w:ind w:left="317"/>
              <w:jc w:val="both"/>
              <w:rPr>
                <w:rFonts w:asciiTheme="majorBidi" w:eastAsia="Times New Roman" w:hAnsiTheme="majorBidi" w:cstheme="majorBidi"/>
                <w:sz w:val="18"/>
                <w:szCs w:val="18"/>
                <w:lang w:val="id-ID"/>
              </w:rPr>
            </w:pPr>
          </w:p>
        </w:tc>
      </w:tr>
      <w:tr w:rsidR="00DF2B7E" w:rsidRPr="00DF2B7E" w14:paraId="45C961CA" w14:textId="77777777" w:rsidTr="00CC1234">
        <w:trPr>
          <w:trHeight w:val="3153"/>
        </w:trPr>
        <w:tc>
          <w:tcPr>
            <w:tcW w:w="675" w:type="dxa"/>
          </w:tcPr>
          <w:p w14:paraId="3AE8EF76" w14:textId="7FDF1626" w:rsidR="00DF2B7E" w:rsidRPr="000D48A4" w:rsidRDefault="00DF2B7E" w:rsidP="00DC00A5">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CPL 07</w:t>
            </w:r>
          </w:p>
        </w:tc>
        <w:tc>
          <w:tcPr>
            <w:tcW w:w="1701" w:type="dxa"/>
          </w:tcPr>
          <w:p w14:paraId="15375ABC" w14:textId="0781AE3B" w:rsidR="00DF2B7E" w:rsidRPr="00DF2B7E" w:rsidRDefault="00DF2B7E" w:rsidP="00DC00A5">
            <w:pPr>
              <w:jc w:val="both"/>
              <w:rPr>
                <w:rFonts w:asciiTheme="majorBidi" w:eastAsia="Times New Roman" w:hAnsiTheme="majorBidi" w:cstheme="majorBidi"/>
                <w:sz w:val="18"/>
                <w:szCs w:val="18"/>
                <w:lang w:val="id-ID"/>
              </w:rPr>
            </w:pPr>
            <w:r w:rsidRPr="00DF2B7E">
              <w:rPr>
                <w:rFonts w:ascii="Times New Roman" w:eastAsia="Times New Roman" w:hAnsi="Times New Roman" w:cs="Times New Roman"/>
                <w:sz w:val="18"/>
                <w:szCs w:val="18"/>
                <w:lang w:val="id-ID"/>
              </w:rPr>
              <w:t>Mengembangkan struktur, konsep, pola pikir keilmuan, kurikulum dan materi pendidikan bahasa Arab  secara kreatif dan adaptif dengan perkembangan ilmu pengetahuan, teknologi, dan kebutuhan masyarakat sebagai praktisi dalam bidang penelitian, penerjemahan, khat, dan pengembangan teknologi pembelajaran bahasa Arab</w:t>
            </w:r>
          </w:p>
        </w:tc>
        <w:tc>
          <w:tcPr>
            <w:tcW w:w="850" w:type="dxa"/>
          </w:tcPr>
          <w:p w14:paraId="07A0A21C" w14:textId="2B453E32" w:rsidR="00DF2B7E" w:rsidRDefault="00DF2B7E"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129</w:t>
            </w:r>
          </w:p>
        </w:tc>
        <w:tc>
          <w:tcPr>
            <w:tcW w:w="1985" w:type="dxa"/>
          </w:tcPr>
          <w:p w14:paraId="3877CE69" w14:textId="05758624" w:rsidR="00DF2B7E" w:rsidRDefault="00DF2B7E" w:rsidP="00DC00A5">
            <w:pPr>
              <w:spacing w:after="240" w:line="305" w:lineRule="auto"/>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Terampil m</w:t>
            </w:r>
            <w:r w:rsidRPr="000D48A4">
              <w:rPr>
                <w:rFonts w:asciiTheme="majorBidi" w:eastAsia="Times New Roman" w:hAnsiTheme="majorBidi" w:cstheme="majorBidi"/>
                <w:sz w:val="18"/>
                <w:szCs w:val="18"/>
                <w:lang w:val="id-ID"/>
              </w:rPr>
              <w:t>engembangkan ide kreatif melalui new media</w:t>
            </w:r>
            <w:r>
              <w:rPr>
                <w:rFonts w:asciiTheme="majorBidi" w:eastAsia="Times New Roman" w:hAnsiTheme="majorBidi" w:cstheme="majorBidi"/>
                <w:sz w:val="18"/>
                <w:szCs w:val="18"/>
                <w:lang w:val="id-ID"/>
              </w:rPr>
              <w:t xml:space="preserve"> dan </w:t>
            </w:r>
            <w:r w:rsidRPr="000D48A4">
              <w:rPr>
                <w:rFonts w:asciiTheme="majorBidi" w:eastAsia="Times New Roman" w:hAnsiTheme="majorBidi" w:cstheme="majorBidi"/>
                <w:sz w:val="18"/>
                <w:szCs w:val="18"/>
                <w:lang w:val="id-ID"/>
              </w:rPr>
              <w:t xml:space="preserve"> </w:t>
            </w:r>
            <w:r>
              <w:rPr>
                <w:rFonts w:asciiTheme="majorBidi" w:eastAsia="Times New Roman" w:hAnsiTheme="majorBidi" w:cstheme="majorBidi"/>
                <w:sz w:val="18"/>
                <w:szCs w:val="18"/>
                <w:lang w:val="id-ID"/>
              </w:rPr>
              <w:t>m</w:t>
            </w:r>
            <w:r w:rsidRPr="000D48A4">
              <w:rPr>
                <w:rFonts w:asciiTheme="majorBidi" w:eastAsia="Times New Roman" w:hAnsiTheme="majorBidi" w:cstheme="majorBidi"/>
                <w:sz w:val="18"/>
                <w:szCs w:val="18"/>
                <w:lang w:val="id-ID"/>
              </w:rPr>
              <w:t>emanfaat</w:t>
            </w:r>
            <w:r>
              <w:rPr>
                <w:rFonts w:asciiTheme="majorBidi" w:eastAsia="Times New Roman" w:hAnsiTheme="majorBidi" w:cstheme="majorBidi"/>
                <w:sz w:val="18"/>
                <w:szCs w:val="18"/>
                <w:lang w:val="id-ID"/>
              </w:rPr>
              <w:t>k</w:t>
            </w:r>
            <w:r w:rsidRPr="000D48A4">
              <w:rPr>
                <w:rFonts w:asciiTheme="majorBidi" w:eastAsia="Times New Roman" w:hAnsiTheme="majorBidi" w:cstheme="majorBidi"/>
                <w:sz w:val="18"/>
                <w:szCs w:val="18"/>
                <w:lang w:val="id-ID"/>
              </w:rPr>
              <w:t>an sosial media, pengembangan sosial media, optimisasi penyampaian pesan dalam konvergensi media</w:t>
            </w:r>
          </w:p>
        </w:tc>
        <w:tc>
          <w:tcPr>
            <w:tcW w:w="992" w:type="dxa"/>
            <w:vMerge/>
          </w:tcPr>
          <w:p w14:paraId="67365B7F" w14:textId="77777777" w:rsidR="00DF2B7E" w:rsidRPr="000D48A4" w:rsidRDefault="00DF2B7E" w:rsidP="00DC00A5">
            <w:pPr>
              <w:jc w:val="both"/>
              <w:rPr>
                <w:rFonts w:asciiTheme="majorBidi" w:eastAsia="Times New Roman" w:hAnsiTheme="majorBidi" w:cstheme="majorBidi"/>
                <w:sz w:val="18"/>
                <w:szCs w:val="18"/>
                <w:lang w:val="id-ID"/>
              </w:rPr>
            </w:pPr>
          </w:p>
        </w:tc>
        <w:tc>
          <w:tcPr>
            <w:tcW w:w="1984" w:type="dxa"/>
            <w:vMerge/>
          </w:tcPr>
          <w:p w14:paraId="2B6110AC" w14:textId="77777777" w:rsidR="00DF2B7E" w:rsidRPr="000D48A4" w:rsidRDefault="00DF2B7E" w:rsidP="00DF2B7E">
            <w:pPr>
              <w:pStyle w:val="ListParagraph"/>
              <w:spacing w:after="240" w:line="305" w:lineRule="auto"/>
              <w:ind w:left="317"/>
              <w:jc w:val="both"/>
              <w:rPr>
                <w:rFonts w:asciiTheme="majorBidi" w:eastAsia="Times New Roman" w:hAnsiTheme="majorBidi" w:cstheme="majorBidi"/>
                <w:sz w:val="18"/>
                <w:szCs w:val="18"/>
                <w:lang w:val="id-ID"/>
              </w:rPr>
            </w:pPr>
          </w:p>
        </w:tc>
      </w:tr>
      <w:tr w:rsidR="00E95DA3" w:rsidRPr="006A1BD4" w14:paraId="0CEE0CD4" w14:textId="77777777" w:rsidTr="00DF2B7E">
        <w:trPr>
          <w:trHeight w:val="1060"/>
        </w:trPr>
        <w:tc>
          <w:tcPr>
            <w:tcW w:w="675" w:type="dxa"/>
            <w:tcBorders>
              <w:bottom w:val="single" w:sz="4" w:space="0" w:color="auto"/>
            </w:tcBorders>
          </w:tcPr>
          <w:p w14:paraId="0615F4FF" w14:textId="77777777" w:rsidR="00E95DA3" w:rsidRDefault="00E95DA3" w:rsidP="00DC00A5">
            <w:pPr>
              <w:jc w:val="center"/>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CPL</w:t>
            </w:r>
          </w:p>
          <w:p w14:paraId="1364A019" w14:textId="2F2D5773" w:rsidR="00E95DA3" w:rsidRPr="006A1BD4" w:rsidRDefault="00E95DA3" w:rsidP="00DC00A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0</w:t>
            </w:r>
            <w:r>
              <w:rPr>
                <w:rFonts w:asciiTheme="majorBidi" w:eastAsia="Times New Roman" w:hAnsiTheme="majorBidi" w:cstheme="majorBidi"/>
                <w:sz w:val="18"/>
                <w:szCs w:val="18"/>
              </w:rPr>
              <w:t>1</w:t>
            </w:r>
          </w:p>
        </w:tc>
        <w:tc>
          <w:tcPr>
            <w:tcW w:w="1701" w:type="dxa"/>
            <w:tcBorders>
              <w:bottom w:val="single" w:sz="4" w:space="0" w:color="auto"/>
            </w:tcBorders>
          </w:tcPr>
          <w:p w14:paraId="1111EC71" w14:textId="77777777" w:rsidR="00E95DA3" w:rsidRPr="00E555A0" w:rsidRDefault="00E95DA3" w:rsidP="00DF2B7E">
            <w:pPr>
              <w:jc w:val="both"/>
              <w:rPr>
                <w:rFonts w:asciiTheme="majorBidi" w:hAnsiTheme="majorBidi" w:cstheme="majorBidi"/>
                <w:sz w:val="18"/>
                <w:szCs w:val="18"/>
                <w:lang w:val="id-ID"/>
              </w:rPr>
            </w:pPr>
            <w:r w:rsidRPr="00E555A0">
              <w:rPr>
                <w:rFonts w:asciiTheme="majorBidi" w:hAnsiTheme="majorBidi" w:cstheme="majorBidi"/>
                <w:sz w:val="18"/>
                <w:szCs w:val="18"/>
                <w:lang w:val="id-ID"/>
              </w:rPr>
              <w:t>Bertakwa kepada Tuhan Yang Maha Esa, bertanggung jawab, mandiri dan menjunjung tinggi nilai kemanusiaan dalam menjalankan tugas</w:t>
            </w:r>
          </w:p>
          <w:p w14:paraId="165EA12C" w14:textId="5564A4C5" w:rsidR="00E95DA3" w:rsidRPr="00DF2B7E" w:rsidRDefault="00E95DA3" w:rsidP="00DC00A5">
            <w:pPr>
              <w:jc w:val="both"/>
              <w:rPr>
                <w:rFonts w:asciiTheme="majorBidi" w:eastAsia="Times New Roman" w:hAnsiTheme="majorBidi" w:cstheme="majorBidi"/>
                <w:sz w:val="18"/>
                <w:szCs w:val="18"/>
                <w:lang w:val="id-ID"/>
              </w:rPr>
            </w:pPr>
          </w:p>
        </w:tc>
        <w:tc>
          <w:tcPr>
            <w:tcW w:w="850" w:type="dxa"/>
          </w:tcPr>
          <w:p w14:paraId="4759D067" w14:textId="2E749115" w:rsidR="00E95DA3" w:rsidRPr="00A15E1E" w:rsidRDefault="00E95DA3"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130</w:t>
            </w:r>
          </w:p>
        </w:tc>
        <w:tc>
          <w:tcPr>
            <w:tcW w:w="1985" w:type="dxa"/>
          </w:tcPr>
          <w:p w14:paraId="5B9CDAD4" w14:textId="6A0302AB" w:rsidR="00E95DA3" w:rsidRPr="00CE0239" w:rsidRDefault="00E95DA3" w:rsidP="00AE5D36">
            <w:pPr>
              <w:rPr>
                <w:rFonts w:asciiTheme="majorBidi" w:eastAsia="Times New Roman" w:hAnsiTheme="majorBidi" w:cstheme="majorBidi"/>
                <w:sz w:val="18"/>
                <w:szCs w:val="18"/>
                <w:lang w:val="id-ID"/>
              </w:rPr>
            </w:pPr>
            <w:r w:rsidRPr="00AE5D36">
              <w:rPr>
                <w:rFonts w:asciiTheme="majorBidi" w:eastAsia="Times New Roman" w:hAnsiTheme="majorBidi" w:cstheme="majorBidi"/>
                <w:sz w:val="18"/>
                <w:szCs w:val="18"/>
                <w:lang w:val="id-ID"/>
              </w:rPr>
              <w:t>Menunjukkan</w:t>
            </w:r>
            <w:r>
              <w:rPr>
                <w:rFonts w:asciiTheme="majorBidi" w:eastAsia="Times New Roman" w:hAnsiTheme="majorBidi" w:cstheme="majorBidi"/>
                <w:sz w:val="18"/>
                <w:szCs w:val="18"/>
                <w:lang w:val="id-ID"/>
              </w:rPr>
              <w:t xml:space="preserve"> </w:t>
            </w:r>
            <w:r w:rsidRPr="00AE5D36">
              <w:rPr>
                <w:rFonts w:asciiTheme="majorBidi" w:eastAsia="Times New Roman" w:hAnsiTheme="majorBidi" w:cstheme="majorBidi"/>
                <w:sz w:val="18"/>
                <w:szCs w:val="18"/>
                <w:lang w:val="id-ID"/>
              </w:rPr>
              <w:t>sikap bertakwa, tanggung jawab, dan menjunjung tinggi nilai</w:t>
            </w:r>
            <w:r>
              <w:rPr>
                <w:rFonts w:asciiTheme="majorBidi" w:eastAsia="Times New Roman" w:hAnsiTheme="majorBidi" w:cstheme="majorBidi"/>
                <w:sz w:val="18"/>
                <w:szCs w:val="18"/>
                <w:lang w:val="id-ID"/>
              </w:rPr>
              <w:t xml:space="preserve"> </w:t>
            </w:r>
            <w:r w:rsidRPr="00AE5D36">
              <w:rPr>
                <w:rFonts w:asciiTheme="majorBidi" w:eastAsia="Times New Roman" w:hAnsiTheme="majorBidi" w:cstheme="majorBidi"/>
                <w:sz w:val="18"/>
                <w:szCs w:val="18"/>
                <w:lang w:val="id-ID"/>
              </w:rPr>
              <w:t>kemanusiaan</w:t>
            </w:r>
            <w:r>
              <w:rPr>
                <w:rFonts w:asciiTheme="majorBidi" w:eastAsia="Times New Roman" w:hAnsiTheme="majorBidi" w:cstheme="majorBidi"/>
                <w:sz w:val="18"/>
                <w:szCs w:val="18"/>
                <w:lang w:val="id-ID"/>
              </w:rPr>
              <w:t xml:space="preserve"> </w:t>
            </w:r>
            <w:r w:rsidRPr="00AE5D36">
              <w:rPr>
                <w:rFonts w:asciiTheme="majorBidi" w:eastAsia="Times New Roman" w:hAnsiTheme="majorBidi" w:cstheme="majorBidi"/>
                <w:sz w:val="18"/>
                <w:szCs w:val="18"/>
                <w:lang w:val="id-ID"/>
              </w:rPr>
              <w:t>dalam merancang dan menerapkan permainan bahasa dalam pembelajaran Bahasa Arab</w:t>
            </w:r>
          </w:p>
        </w:tc>
        <w:tc>
          <w:tcPr>
            <w:tcW w:w="992" w:type="dxa"/>
            <w:vMerge w:val="restart"/>
          </w:tcPr>
          <w:p w14:paraId="2B83E7EF" w14:textId="77777777" w:rsidR="00E95DA3" w:rsidRPr="000D48A4" w:rsidRDefault="00E95DA3" w:rsidP="00DC00A5">
            <w:pPr>
              <w:jc w:val="both"/>
              <w:rPr>
                <w:rFonts w:asciiTheme="majorBidi" w:eastAsia="Times New Roman" w:hAnsiTheme="majorBidi" w:cstheme="majorBidi"/>
                <w:sz w:val="18"/>
                <w:szCs w:val="18"/>
                <w:lang w:val="id-ID"/>
              </w:rPr>
            </w:pPr>
            <w:r w:rsidRPr="000D48A4">
              <w:rPr>
                <w:rFonts w:asciiTheme="majorBidi" w:eastAsia="Times New Roman" w:hAnsiTheme="majorBidi" w:cstheme="majorBidi"/>
                <w:sz w:val="18"/>
                <w:szCs w:val="18"/>
                <w:lang w:val="id-ID"/>
              </w:rPr>
              <w:t>Al-Al`āb al-Lughawiyyah fi Ta‘līm al-Lughah al-‘Arabiyyah</w:t>
            </w:r>
          </w:p>
        </w:tc>
        <w:tc>
          <w:tcPr>
            <w:tcW w:w="1984" w:type="dxa"/>
            <w:vMerge w:val="restart"/>
          </w:tcPr>
          <w:p w14:paraId="61F655E5" w14:textId="77777777" w:rsidR="00E95DA3" w:rsidRPr="00AE5D36" w:rsidRDefault="00E95DA3" w:rsidP="00E95DA3">
            <w:pPr>
              <w:pStyle w:val="ListParagraph"/>
              <w:numPr>
                <w:ilvl w:val="0"/>
                <w:numId w:val="44"/>
              </w:numPr>
              <w:ind w:left="175" w:hanging="283"/>
              <w:jc w:val="both"/>
              <w:rPr>
                <w:rFonts w:asciiTheme="majorBidi" w:eastAsia="Times New Roman" w:hAnsiTheme="majorBidi" w:cstheme="majorBidi"/>
                <w:sz w:val="18"/>
                <w:szCs w:val="18"/>
                <w:lang w:val="id-ID"/>
              </w:rPr>
            </w:pPr>
            <w:r w:rsidRPr="00AE5D36">
              <w:rPr>
                <w:rFonts w:asciiTheme="majorBidi" w:eastAsia="Times New Roman" w:hAnsiTheme="majorBidi" w:cstheme="majorBidi"/>
                <w:sz w:val="18"/>
                <w:szCs w:val="18"/>
                <w:lang w:val="id-ID"/>
              </w:rPr>
              <w:t>Strategi Permainan Bahasa untuk Meningkatkan Keterampilan Istima’ (Mendengarkan)</w:t>
            </w:r>
          </w:p>
          <w:p w14:paraId="424A14A6" w14:textId="77777777" w:rsidR="00E95DA3" w:rsidRPr="00AE5D36" w:rsidRDefault="00E95DA3" w:rsidP="00E95DA3">
            <w:pPr>
              <w:pStyle w:val="ListParagraph"/>
              <w:numPr>
                <w:ilvl w:val="0"/>
                <w:numId w:val="44"/>
              </w:numPr>
              <w:ind w:left="175" w:hanging="283"/>
              <w:jc w:val="both"/>
              <w:rPr>
                <w:rFonts w:asciiTheme="majorBidi" w:eastAsia="Times New Roman" w:hAnsiTheme="majorBidi" w:cstheme="majorBidi"/>
                <w:sz w:val="18"/>
                <w:szCs w:val="18"/>
                <w:lang w:val="id-ID"/>
              </w:rPr>
            </w:pPr>
            <w:r w:rsidRPr="00AE5D36">
              <w:rPr>
                <w:rFonts w:asciiTheme="majorBidi" w:eastAsia="Times New Roman" w:hAnsiTheme="majorBidi" w:cstheme="majorBidi"/>
                <w:sz w:val="18"/>
                <w:szCs w:val="18"/>
                <w:lang w:val="id-ID"/>
              </w:rPr>
              <w:t>Permainan Interaktif dalam Pembelajaran Mufradat (Kosakata) Bahasa Arab</w:t>
            </w:r>
          </w:p>
          <w:p w14:paraId="2F06F1B5" w14:textId="77777777" w:rsidR="00E95DA3" w:rsidRPr="00AE5D36" w:rsidRDefault="00E95DA3" w:rsidP="00E95DA3">
            <w:pPr>
              <w:pStyle w:val="ListParagraph"/>
              <w:numPr>
                <w:ilvl w:val="0"/>
                <w:numId w:val="44"/>
              </w:numPr>
              <w:ind w:left="175" w:hanging="283"/>
              <w:jc w:val="both"/>
              <w:rPr>
                <w:rFonts w:asciiTheme="majorBidi" w:eastAsia="Times New Roman" w:hAnsiTheme="majorBidi" w:cstheme="majorBidi"/>
                <w:sz w:val="18"/>
                <w:szCs w:val="18"/>
                <w:lang w:val="id-ID"/>
              </w:rPr>
            </w:pPr>
            <w:r w:rsidRPr="00AE5D36">
              <w:rPr>
                <w:rFonts w:asciiTheme="majorBidi" w:eastAsia="Times New Roman" w:hAnsiTheme="majorBidi" w:cstheme="majorBidi"/>
                <w:sz w:val="18"/>
                <w:szCs w:val="18"/>
                <w:lang w:val="id-ID"/>
              </w:rPr>
              <w:t>Penggunaan Permainan Peran untuk Meningkatkan Maharah Kalam (Berbicara)</w:t>
            </w:r>
          </w:p>
          <w:p w14:paraId="38737895" w14:textId="77777777" w:rsidR="00E95DA3" w:rsidRPr="00AE5D36" w:rsidRDefault="00E95DA3" w:rsidP="00E95DA3">
            <w:pPr>
              <w:pStyle w:val="ListParagraph"/>
              <w:numPr>
                <w:ilvl w:val="0"/>
                <w:numId w:val="44"/>
              </w:numPr>
              <w:ind w:left="175" w:hanging="283"/>
              <w:jc w:val="both"/>
              <w:rPr>
                <w:rFonts w:asciiTheme="majorBidi" w:eastAsia="Times New Roman" w:hAnsiTheme="majorBidi" w:cstheme="majorBidi"/>
                <w:sz w:val="18"/>
                <w:szCs w:val="18"/>
                <w:lang w:val="id-ID"/>
              </w:rPr>
            </w:pPr>
            <w:r w:rsidRPr="00AE5D36">
              <w:rPr>
                <w:rFonts w:asciiTheme="majorBidi" w:eastAsia="Times New Roman" w:hAnsiTheme="majorBidi" w:cstheme="majorBidi"/>
                <w:sz w:val="18"/>
                <w:szCs w:val="18"/>
                <w:lang w:val="id-ID"/>
              </w:rPr>
              <w:t>Permainan Sintaksis: Membangun Kalimat Bahasa Arab Secara Kreatif</w:t>
            </w:r>
          </w:p>
          <w:p w14:paraId="40E5BF13" w14:textId="77777777" w:rsidR="00E95DA3" w:rsidRPr="00AE5D36" w:rsidRDefault="00E95DA3" w:rsidP="00E95DA3">
            <w:pPr>
              <w:pStyle w:val="ListParagraph"/>
              <w:numPr>
                <w:ilvl w:val="0"/>
                <w:numId w:val="44"/>
              </w:numPr>
              <w:ind w:left="175" w:hanging="283"/>
              <w:jc w:val="both"/>
              <w:rPr>
                <w:rFonts w:asciiTheme="majorBidi" w:eastAsia="Times New Roman" w:hAnsiTheme="majorBidi" w:cstheme="majorBidi"/>
                <w:sz w:val="18"/>
                <w:szCs w:val="18"/>
                <w:lang w:val="id-ID"/>
              </w:rPr>
            </w:pPr>
            <w:r w:rsidRPr="00AE5D36">
              <w:rPr>
                <w:rFonts w:asciiTheme="majorBidi" w:eastAsia="Times New Roman" w:hAnsiTheme="majorBidi" w:cstheme="majorBidi"/>
                <w:sz w:val="18"/>
                <w:szCs w:val="18"/>
                <w:lang w:val="id-ID"/>
              </w:rPr>
              <w:t>Permainan Bahasa Berbasis Kartu untuk Memahami Nahwu dan Sharaf</w:t>
            </w:r>
          </w:p>
          <w:p w14:paraId="48E018AA" w14:textId="77777777" w:rsidR="00E95DA3" w:rsidRPr="00AE5D36" w:rsidRDefault="00E95DA3" w:rsidP="00E95DA3">
            <w:pPr>
              <w:pStyle w:val="ListParagraph"/>
              <w:numPr>
                <w:ilvl w:val="0"/>
                <w:numId w:val="44"/>
              </w:numPr>
              <w:ind w:left="175" w:hanging="283"/>
              <w:jc w:val="both"/>
              <w:rPr>
                <w:rFonts w:asciiTheme="majorBidi" w:eastAsia="Times New Roman" w:hAnsiTheme="majorBidi" w:cstheme="majorBidi"/>
                <w:sz w:val="18"/>
                <w:szCs w:val="18"/>
                <w:lang w:val="id-ID"/>
              </w:rPr>
            </w:pPr>
            <w:r w:rsidRPr="00AE5D36">
              <w:rPr>
                <w:rFonts w:asciiTheme="majorBidi" w:eastAsia="Times New Roman" w:hAnsiTheme="majorBidi" w:cstheme="majorBidi"/>
                <w:sz w:val="18"/>
                <w:szCs w:val="18"/>
                <w:lang w:val="id-ID"/>
              </w:rPr>
              <w:t>Integrasi Permainan Digital dalam Pembelajaran Bahasa Arab Kontekstual</w:t>
            </w:r>
          </w:p>
          <w:p w14:paraId="581F06A7" w14:textId="77777777" w:rsidR="00E95DA3" w:rsidRPr="00AE5D36" w:rsidRDefault="00E95DA3" w:rsidP="00E95DA3">
            <w:pPr>
              <w:pStyle w:val="ListParagraph"/>
              <w:numPr>
                <w:ilvl w:val="0"/>
                <w:numId w:val="44"/>
              </w:numPr>
              <w:ind w:left="175" w:hanging="283"/>
              <w:jc w:val="both"/>
              <w:rPr>
                <w:rFonts w:asciiTheme="majorBidi" w:eastAsia="Times New Roman" w:hAnsiTheme="majorBidi" w:cstheme="majorBidi"/>
                <w:sz w:val="18"/>
                <w:szCs w:val="18"/>
                <w:lang w:val="id-ID"/>
              </w:rPr>
            </w:pPr>
            <w:r w:rsidRPr="00AE5D36">
              <w:rPr>
                <w:rFonts w:asciiTheme="majorBidi" w:eastAsia="Times New Roman" w:hAnsiTheme="majorBidi" w:cstheme="majorBidi"/>
                <w:sz w:val="18"/>
                <w:szCs w:val="18"/>
                <w:lang w:val="id-ID"/>
              </w:rPr>
              <w:t>Permainan Bahasa sebagai Media Penguatan Karakter Islami dalam Pembelajaran Bahasa Arab</w:t>
            </w:r>
          </w:p>
          <w:p w14:paraId="394F06CA" w14:textId="77777777" w:rsidR="00E95DA3" w:rsidRPr="00AE5D36" w:rsidRDefault="00E95DA3" w:rsidP="00E95DA3">
            <w:pPr>
              <w:pStyle w:val="ListParagraph"/>
              <w:numPr>
                <w:ilvl w:val="0"/>
                <w:numId w:val="44"/>
              </w:numPr>
              <w:ind w:left="175" w:hanging="283"/>
              <w:jc w:val="both"/>
              <w:rPr>
                <w:rFonts w:asciiTheme="majorBidi" w:eastAsia="Times New Roman" w:hAnsiTheme="majorBidi" w:cstheme="majorBidi"/>
                <w:sz w:val="18"/>
                <w:szCs w:val="18"/>
                <w:lang w:val="id-ID"/>
              </w:rPr>
            </w:pPr>
            <w:r w:rsidRPr="00AE5D36">
              <w:rPr>
                <w:rFonts w:asciiTheme="majorBidi" w:eastAsia="Times New Roman" w:hAnsiTheme="majorBidi" w:cstheme="majorBidi"/>
                <w:sz w:val="18"/>
                <w:szCs w:val="18"/>
                <w:lang w:val="id-ID"/>
              </w:rPr>
              <w:t>Desain Permainan Bahasa untuk Pembelajaran Bahasa Arab di Era Merdeka Belajar</w:t>
            </w:r>
          </w:p>
          <w:p w14:paraId="27C45039" w14:textId="77777777" w:rsidR="00E95DA3" w:rsidRPr="00AE5D36" w:rsidRDefault="00E95DA3" w:rsidP="00E95DA3">
            <w:pPr>
              <w:pStyle w:val="ListParagraph"/>
              <w:numPr>
                <w:ilvl w:val="0"/>
                <w:numId w:val="44"/>
              </w:numPr>
              <w:ind w:left="175" w:hanging="283"/>
              <w:jc w:val="both"/>
              <w:rPr>
                <w:rFonts w:asciiTheme="majorBidi" w:eastAsia="Times New Roman" w:hAnsiTheme="majorBidi" w:cstheme="majorBidi"/>
                <w:sz w:val="18"/>
                <w:szCs w:val="18"/>
                <w:lang w:val="id-ID"/>
              </w:rPr>
            </w:pPr>
            <w:r w:rsidRPr="00AE5D36">
              <w:rPr>
                <w:rFonts w:asciiTheme="majorBidi" w:eastAsia="Times New Roman" w:hAnsiTheme="majorBidi" w:cstheme="majorBidi"/>
                <w:sz w:val="18"/>
                <w:szCs w:val="18"/>
                <w:lang w:val="id-ID"/>
              </w:rPr>
              <w:t xml:space="preserve">Permainan Bahasa dalam Pembelajaran </w:t>
            </w:r>
            <w:r w:rsidRPr="00AE5D36">
              <w:rPr>
                <w:rFonts w:asciiTheme="majorBidi" w:eastAsia="Times New Roman" w:hAnsiTheme="majorBidi" w:cstheme="majorBidi"/>
                <w:sz w:val="18"/>
                <w:szCs w:val="18"/>
                <w:lang w:val="id-ID"/>
              </w:rPr>
              <w:lastRenderedPageBreak/>
              <w:t>Bahasa Arab untuk Anak Usia Dini</w:t>
            </w:r>
          </w:p>
          <w:p w14:paraId="31465035" w14:textId="77777777" w:rsidR="00E95DA3" w:rsidRPr="00AE5D36" w:rsidRDefault="00E95DA3" w:rsidP="00E95DA3">
            <w:pPr>
              <w:pStyle w:val="ListParagraph"/>
              <w:numPr>
                <w:ilvl w:val="0"/>
                <w:numId w:val="44"/>
              </w:numPr>
              <w:ind w:left="175" w:hanging="283"/>
              <w:jc w:val="both"/>
              <w:rPr>
                <w:rFonts w:asciiTheme="majorBidi" w:eastAsia="Times New Roman" w:hAnsiTheme="majorBidi" w:cstheme="majorBidi"/>
                <w:sz w:val="18"/>
                <w:szCs w:val="18"/>
                <w:lang w:val="id-ID"/>
              </w:rPr>
            </w:pPr>
            <w:r w:rsidRPr="00AE5D36">
              <w:rPr>
                <w:rFonts w:asciiTheme="majorBidi" w:eastAsia="Times New Roman" w:hAnsiTheme="majorBidi" w:cstheme="majorBidi"/>
                <w:sz w:val="18"/>
                <w:szCs w:val="18"/>
                <w:lang w:val="id-ID"/>
              </w:rPr>
              <w:t>Permainan Bahasa Arab Berbasis Lokalitas dan Kearifan Budaya Pesantren</w:t>
            </w:r>
          </w:p>
          <w:p w14:paraId="717FCF40" w14:textId="77777777" w:rsidR="00E95DA3" w:rsidRPr="00AE5D36" w:rsidRDefault="00E95DA3" w:rsidP="00E95DA3">
            <w:pPr>
              <w:pStyle w:val="ListParagraph"/>
              <w:numPr>
                <w:ilvl w:val="0"/>
                <w:numId w:val="44"/>
              </w:numPr>
              <w:ind w:left="175" w:hanging="283"/>
              <w:jc w:val="both"/>
              <w:rPr>
                <w:rFonts w:asciiTheme="majorBidi" w:eastAsia="Times New Roman" w:hAnsiTheme="majorBidi" w:cstheme="majorBidi"/>
                <w:sz w:val="18"/>
                <w:szCs w:val="18"/>
                <w:lang w:val="id-ID"/>
              </w:rPr>
            </w:pPr>
            <w:r w:rsidRPr="00AE5D36">
              <w:rPr>
                <w:rFonts w:asciiTheme="majorBidi" w:eastAsia="Times New Roman" w:hAnsiTheme="majorBidi" w:cstheme="majorBidi"/>
                <w:sz w:val="18"/>
                <w:szCs w:val="18"/>
                <w:lang w:val="id-ID"/>
              </w:rPr>
              <w:t>Permainan Bahasa untuk Meningkatkan Literasi Bahasa Arab Akademik</w:t>
            </w:r>
          </w:p>
          <w:p w14:paraId="4F3ECDD3" w14:textId="77777777" w:rsidR="00E95DA3" w:rsidRPr="00AE5D36" w:rsidRDefault="00E95DA3" w:rsidP="00E95DA3">
            <w:pPr>
              <w:pStyle w:val="ListParagraph"/>
              <w:numPr>
                <w:ilvl w:val="0"/>
                <w:numId w:val="44"/>
              </w:numPr>
              <w:ind w:left="175" w:hanging="283"/>
              <w:jc w:val="both"/>
              <w:rPr>
                <w:rFonts w:asciiTheme="majorBidi" w:eastAsia="Times New Roman" w:hAnsiTheme="majorBidi" w:cstheme="majorBidi"/>
                <w:sz w:val="18"/>
                <w:szCs w:val="18"/>
                <w:lang w:val="id-ID"/>
              </w:rPr>
            </w:pPr>
            <w:r w:rsidRPr="00AE5D36">
              <w:rPr>
                <w:rFonts w:asciiTheme="majorBidi" w:eastAsia="Times New Roman" w:hAnsiTheme="majorBidi" w:cstheme="majorBidi"/>
                <w:sz w:val="18"/>
                <w:szCs w:val="18"/>
                <w:lang w:val="id-ID"/>
              </w:rPr>
              <w:t>Permainan Kolaboratif untuk Meningkatkan Keterampilan Membaca Teks Arab</w:t>
            </w:r>
          </w:p>
          <w:p w14:paraId="376AEFFE" w14:textId="77777777" w:rsidR="00E95DA3" w:rsidRPr="00AE5D36" w:rsidRDefault="00E95DA3" w:rsidP="00E95DA3">
            <w:pPr>
              <w:pStyle w:val="ListParagraph"/>
              <w:numPr>
                <w:ilvl w:val="0"/>
                <w:numId w:val="44"/>
              </w:numPr>
              <w:ind w:left="175" w:hanging="283"/>
              <w:jc w:val="both"/>
              <w:rPr>
                <w:rFonts w:asciiTheme="majorBidi" w:eastAsia="Times New Roman" w:hAnsiTheme="majorBidi" w:cstheme="majorBidi"/>
                <w:sz w:val="18"/>
                <w:szCs w:val="18"/>
                <w:lang w:val="id-ID"/>
              </w:rPr>
            </w:pPr>
            <w:r w:rsidRPr="00AE5D36">
              <w:rPr>
                <w:rFonts w:asciiTheme="majorBidi" w:eastAsia="Times New Roman" w:hAnsiTheme="majorBidi" w:cstheme="majorBidi"/>
                <w:sz w:val="18"/>
                <w:szCs w:val="18"/>
                <w:lang w:val="id-ID"/>
              </w:rPr>
              <w:t>Permainan Bahasa dalam Pembelajaran Bahasa Arab Berbasis Proyek (Project-Based Learning)</w:t>
            </w:r>
          </w:p>
          <w:p w14:paraId="1C85C309" w14:textId="77777777" w:rsidR="00E95DA3" w:rsidRPr="00AE5D36" w:rsidRDefault="00E95DA3" w:rsidP="00E95DA3">
            <w:pPr>
              <w:pStyle w:val="ListParagraph"/>
              <w:numPr>
                <w:ilvl w:val="0"/>
                <w:numId w:val="44"/>
              </w:numPr>
              <w:ind w:left="175" w:hanging="283"/>
              <w:jc w:val="both"/>
              <w:rPr>
                <w:rFonts w:asciiTheme="majorBidi" w:eastAsia="Times New Roman" w:hAnsiTheme="majorBidi" w:cstheme="majorBidi"/>
                <w:sz w:val="18"/>
                <w:szCs w:val="18"/>
                <w:lang w:val="id-ID"/>
              </w:rPr>
            </w:pPr>
            <w:r w:rsidRPr="00AE5D36">
              <w:rPr>
                <w:rFonts w:asciiTheme="majorBidi" w:eastAsia="Times New Roman" w:hAnsiTheme="majorBidi" w:cstheme="majorBidi"/>
                <w:sz w:val="18"/>
                <w:szCs w:val="18"/>
                <w:lang w:val="id-ID"/>
              </w:rPr>
              <w:t>Permainan Bahasa sebagai Pendekatan Diferensiasi dalam Kelas Bahasa Arab</w:t>
            </w:r>
          </w:p>
          <w:p w14:paraId="5297E8FD" w14:textId="77777777" w:rsidR="00E95DA3" w:rsidRDefault="00E95DA3" w:rsidP="00E95DA3">
            <w:pPr>
              <w:pStyle w:val="ListParagraph"/>
              <w:numPr>
                <w:ilvl w:val="0"/>
                <w:numId w:val="44"/>
              </w:numPr>
              <w:ind w:left="175" w:hanging="283"/>
              <w:jc w:val="both"/>
              <w:rPr>
                <w:rFonts w:asciiTheme="majorBidi" w:eastAsia="Times New Roman" w:hAnsiTheme="majorBidi" w:cstheme="majorBidi"/>
                <w:sz w:val="18"/>
                <w:szCs w:val="18"/>
                <w:lang w:val="id-ID"/>
              </w:rPr>
            </w:pPr>
            <w:r w:rsidRPr="00AE5D36">
              <w:rPr>
                <w:rFonts w:asciiTheme="majorBidi" w:eastAsia="Times New Roman" w:hAnsiTheme="majorBidi" w:cstheme="majorBidi"/>
                <w:sz w:val="18"/>
                <w:szCs w:val="18"/>
                <w:lang w:val="id-ID"/>
              </w:rPr>
              <w:t>Evaluasi Pembelajaran Bahasa Arab melalui Permainan Bahasa Berbasis Rubrik</w:t>
            </w:r>
          </w:p>
          <w:p w14:paraId="28D21F02" w14:textId="77777777" w:rsidR="00E95DA3" w:rsidRPr="00AE5D36" w:rsidRDefault="00E95DA3" w:rsidP="00E95DA3">
            <w:pPr>
              <w:pStyle w:val="ListParagraph"/>
              <w:numPr>
                <w:ilvl w:val="0"/>
                <w:numId w:val="44"/>
              </w:numPr>
              <w:ind w:left="175" w:hanging="283"/>
              <w:jc w:val="both"/>
              <w:rPr>
                <w:rFonts w:asciiTheme="majorBidi" w:eastAsia="Times New Roman" w:hAnsiTheme="majorBidi" w:cstheme="majorBidi"/>
                <w:sz w:val="18"/>
                <w:szCs w:val="18"/>
                <w:lang w:val="id-ID"/>
              </w:rPr>
            </w:pPr>
            <w:r w:rsidRPr="00AE5D36">
              <w:rPr>
                <w:rFonts w:asciiTheme="majorBidi" w:eastAsia="Times New Roman" w:hAnsiTheme="majorBidi" w:cstheme="majorBidi"/>
                <w:sz w:val="18"/>
                <w:szCs w:val="18"/>
                <w:lang w:val="id-ID"/>
              </w:rPr>
              <w:t>Pengembangan Media Permainan Bahasa Arab untuk Pembelajaran Mandiri dan Reflektif</w:t>
            </w:r>
          </w:p>
          <w:p w14:paraId="0B3CE668" w14:textId="77777777" w:rsidR="00E95DA3" w:rsidRDefault="00E95DA3" w:rsidP="00DC00A5">
            <w:pPr>
              <w:jc w:val="both"/>
              <w:rPr>
                <w:rFonts w:asciiTheme="majorBidi" w:eastAsia="Times New Roman" w:hAnsiTheme="majorBidi" w:cstheme="majorBidi"/>
                <w:sz w:val="18"/>
                <w:szCs w:val="18"/>
                <w:lang w:val="id-ID"/>
              </w:rPr>
            </w:pPr>
          </w:p>
          <w:p w14:paraId="3A5FEC03" w14:textId="77777777" w:rsidR="00E95DA3" w:rsidRPr="00CC1234" w:rsidRDefault="00E95DA3" w:rsidP="00DC00A5">
            <w:pPr>
              <w:jc w:val="both"/>
              <w:rPr>
                <w:rFonts w:asciiTheme="majorBidi" w:eastAsia="Times New Roman" w:hAnsiTheme="majorBidi" w:cstheme="majorBidi"/>
                <w:sz w:val="18"/>
                <w:szCs w:val="18"/>
                <w:lang w:val="id-ID"/>
              </w:rPr>
            </w:pPr>
          </w:p>
        </w:tc>
      </w:tr>
      <w:tr w:rsidR="00E95DA3" w:rsidRPr="00DF2B7E" w14:paraId="32677AEF" w14:textId="77777777" w:rsidTr="00DF2B7E">
        <w:trPr>
          <w:trHeight w:val="1060"/>
        </w:trPr>
        <w:tc>
          <w:tcPr>
            <w:tcW w:w="675" w:type="dxa"/>
            <w:tcBorders>
              <w:top w:val="single" w:sz="4" w:space="0" w:color="auto"/>
            </w:tcBorders>
          </w:tcPr>
          <w:p w14:paraId="236EDD69" w14:textId="0ADC3EC8" w:rsidR="00E95DA3" w:rsidRPr="006A1BD4" w:rsidRDefault="00E95DA3" w:rsidP="00DC00A5">
            <w:pPr>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CPL 03</w:t>
            </w:r>
          </w:p>
        </w:tc>
        <w:tc>
          <w:tcPr>
            <w:tcW w:w="1701" w:type="dxa"/>
            <w:tcBorders>
              <w:top w:val="single" w:sz="4" w:space="0" w:color="auto"/>
            </w:tcBorders>
          </w:tcPr>
          <w:p w14:paraId="2C80AF36" w14:textId="77777777" w:rsidR="00E95DA3" w:rsidRDefault="00E95DA3" w:rsidP="00DC00A5">
            <w:pPr>
              <w:jc w:val="both"/>
              <w:rPr>
                <w:rFonts w:ascii="Times New Roman" w:eastAsia="Times New Roman" w:hAnsi="Times New Roman" w:cs="Times New Roman"/>
                <w:sz w:val="18"/>
                <w:szCs w:val="18"/>
              </w:rPr>
            </w:pPr>
            <w:proofErr w:type="spellStart"/>
            <w:r w:rsidRPr="005653A1">
              <w:rPr>
                <w:rFonts w:ascii="Times New Roman" w:eastAsia="Times New Roman" w:hAnsi="Times New Roman" w:cs="Times New Roman"/>
                <w:sz w:val="18"/>
                <w:szCs w:val="18"/>
              </w:rPr>
              <w:t>Menguasai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konsep</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perencanaan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pengelolaan</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penilaian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pembelajaran</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menerapkannya</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dalam</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pembelajaran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bahasa</w:t>
            </w:r>
            <w:proofErr w:type="spellEnd"/>
            <w:r w:rsidRPr="005653A1">
              <w:rPr>
                <w:rFonts w:ascii="Times New Roman" w:eastAsia="Times New Roman" w:hAnsi="Times New Roman" w:cs="Times New Roman"/>
                <w:sz w:val="18"/>
                <w:szCs w:val="18"/>
              </w:rPr>
              <w:t xml:space="preserve"> Arab yang </w:t>
            </w:r>
            <w:proofErr w:type="spellStart"/>
            <w:r w:rsidRPr="005653A1">
              <w:rPr>
                <w:rFonts w:ascii="Times New Roman" w:eastAsia="Times New Roman" w:hAnsi="Times New Roman" w:cs="Times New Roman"/>
                <w:sz w:val="18"/>
                <w:szCs w:val="18"/>
              </w:rPr>
              <w:t>mendidik</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inovatif</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dengan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mengintegrasikan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ilmu</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keislaman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teknologi</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kearifan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lokal</w:t>
            </w:r>
            <w:proofErr w:type="spellEnd"/>
            <w:r w:rsidRPr="005653A1">
              <w:rPr>
                <w:rFonts w:ascii="Times New Roman" w:eastAsia="Times New Roman" w:hAnsi="Times New Roman" w:cs="Times New Roman"/>
                <w:sz w:val="18"/>
                <w:szCs w:val="18"/>
              </w:rPr>
              <w:t xml:space="preserve"> pada </w:t>
            </w:r>
            <w:proofErr w:type="spellStart"/>
            <w:r w:rsidRPr="005653A1">
              <w:rPr>
                <w:rFonts w:ascii="Times New Roman" w:eastAsia="Times New Roman" w:hAnsi="Times New Roman" w:cs="Times New Roman"/>
                <w:sz w:val="18"/>
                <w:szCs w:val="18"/>
              </w:rPr>
              <w:t>pendidikan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dasar</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menengah</w:t>
            </w:r>
            <w:proofErr w:type="spellEnd"/>
          </w:p>
          <w:p w14:paraId="6F30C80E" w14:textId="402A125E" w:rsidR="00E95DA3" w:rsidRPr="006A1BD4" w:rsidRDefault="00E95DA3" w:rsidP="00DC00A5">
            <w:pPr>
              <w:jc w:val="both"/>
              <w:rPr>
                <w:rFonts w:asciiTheme="majorBidi" w:eastAsia="Times New Roman" w:hAnsiTheme="majorBidi" w:cstheme="majorBidi"/>
                <w:sz w:val="18"/>
                <w:szCs w:val="18"/>
              </w:rPr>
            </w:pPr>
          </w:p>
        </w:tc>
        <w:tc>
          <w:tcPr>
            <w:tcW w:w="850" w:type="dxa"/>
          </w:tcPr>
          <w:p w14:paraId="3D77A2CB" w14:textId="05643FE7" w:rsidR="00E95DA3" w:rsidRPr="00A15E1E" w:rsidRDefault="00E95DA3"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131</w:t>
            </w:r>
          </w:p>
        </w:tc>
        <w:tc>
          <w:tcPr>
            <w:tcW w:w="1985" w:type="dxa"/>
          </w:tcPr>
          <w:p w14:paraId="31AD1A31" w14:textId="737842FF" w:rsidR="00E95DA3" w:rsidRPr="00F363C0" w:rsidRDefault="00E95DA3" w:rsidP="00AE5D36">
            <w:pPr>
              <w:rPr>
                <w:rFonts w:asciiTheme="majorBidi" w:eastAsia="Times New Roman" w:hAnsiTheme="majorBidi" w:cstheme="majorBidi"/>
                <w:sz w:val="18"/>
                <w:szCs w:val="18"/>
                <w:lang w:val="id-ID"/>
              </w:rPr>
            </w:pPr>
            <w:r w:rsidRPr="00AE5D36">
              <w:rPr>
                <w:rFonts w:asciiTheme="majorBidi" w:eastAsia="Times New Roman" w:hAnsiTheme="majorBidi" w:cstheme="majorBidi"/>
                <w:sz w:val="18"/>
                <w:szCs w:val="18"/>
                <w:lang w:val="id-ID"/>
              </w:rPr>
              <w:t>Menguasai konsep perencanaan, pengelolaan, dan penilaian pembelajaran dan menerapkannya dalam</w:t>
            </w:r>
            <w:r>
              <w:rPr>
                <w:rFonts w:asciiTheme="majorBidi" w:eastAsia="Times New Roman" w:hAnsiTheme="majorBidi" w:cstheme="majorBidi"/>
                <w:sz w:val="18"/>
                <w:szCs w:val="18"/>
                <w:lang w:val="id-ID"/>
              </w:rPr>
              <w:t xml:space="preserve"> </w:t>
            </w:r>
            <w:r w:rsidRPr="00AE5D36">
              <w:rPr>
                <w:rFonts w:asciiTheme="majorBidi" w:eastAsia="Times New Roman" w:hAnsiTheme="majorBidi" w:cstheme="majorBidi"/>
                <w:sz w:val="18"/>
                <w:szCs w:val="18"/>
                <w:lang w:val="id-ID"/>
              </w:rPr>
              <w:t>pembelajaran bahasa Arab yang mendidik dan inovatif dengan</w:t>
            </w:r>
            <w:r>
              <w:rPr>
                <w:rFonts w:asciiTheme="majorBidi" w:eastAsia="Times New Roman" w:hAnsiTheme="majorBidi" w:cstheme="majorBidi"/>
                <w:sz w:val="18"/>
                <w:szCs w:val="18"/>
                <w:lang w:val="id-ID"/>
              </w:rPr>
              <w:t xml:space="preserve"> </w:t>
            </w:r>
            <w:r w:rsidRPr="00AE5D36">
              <w:rPr>
                <w:rFonts w:asciiTheme="majorBidi" w:eastAsia="Times New Roman" w:hAnsiTheme="majorBidi" w:cstheme="majorBidi"/>
                <w:sz w:val="18"/>
                <w:szCs w:val="18"/>
                <w:lang w:val="id-ID"/>
              </w:rPr>
              <w:t>mengintegrasikan ilmu keislaman, teknologi, dan</w:t>
            </w:r>
            <w:r>
              <w:rPr>
                <w:rFonts w:asciiTheme="majorBidi" w:eastAsia="Times New Roman" w:hAnsiTheme="majorBidi" w:cstheme="majorBidi"/>
                <w:sz w:val="18"/>
                <w:szCs w:val="18"/>
                <w:lang w:val="id-ID"/>
              </w:rPr>
              <w:t xml:space="preserve"> </w:t>
            </w:r>
            <w:r w:rsidRPr="00AE5D36">
              <w:rPr>
                <w:rFonts w:asciiTheme="majorBidi" w:eastAsia="Times New Roman" w:hAnsiTheme="majorBidi" w:cstheme="majorBidi"/>
                <w:sz w:val="18"/>
                <w:szCs w:val="18"/>
                <w:lang w:val="id-ID"/>
              </w:rPr>
              <w:t>kearifan lokal pada pendidikan dasar dan menengah</w:t>
            </w:r>
          </w:p>
        </w:tc>
        <w:tc>
          <w:tcPr>
            <w:tcW w:w="992" w:type="dxa"/>
            <w:vMerge/>
          </w:tcPr>
          <w:p w14:paraId="58D29879" w14:textId="77777777" w:rsidR="00E95DA3" w:rsidRPr="00F363C0" w:rsidRDefault="00E95DA3" w:rsidP="00DC00A5">
            <w:pPr>
              <w:jc w:val="both"/>
              <w:rPr>
                <w:rFonts w:asciiTheme="majorBidi" w:eastAsia="Times New Roman" w:hAnsiTheme="majorBidi" w:cstheme="majorBidi"/>
                <w:sz w:val="18"/>
                <w:szCs w:val="18"/>
                <w:lang w:val="id-ID"/>
              </w:rPr>
            </w:pPr>
          </w:p>
        </w:tc>
        <w:tc>
          <w:tcPr>
            <w:tcW w:w="1984" w:type="dxa"/>
            <w:vMerge/>
          </w:tcPr>
          <w:p w14:paraId="22304F86" w14:textId="77777777" w:rsidR="00E95DA3" w:rsidRPr="00F363C0" w:rsidRDefault="00E95DA3" w:rsidP="00DC00A5">
            <w:pPr>
              <w:jc w:val="both"/>
              <w:rPr>
                <w:rFonts w:asciiTheme="majorBidi" w:eastAsia="Times New Roman" w:hAnsiTheme="majorBidi" w:cstheme="majorBidi"/>
                <w:sz w:val="18"/>
                <w:szCs w:val="18"/>
                <w:lang w:val="id-ID"/>
              </w:rPr>
            </w:pPr>
          </w:p>
        </w:tc>
      </w:tr>
      <w:tr w:rsidR="00E95DA3" w:rsidRPr="00DF2B7E" w14:paraId="601DBC7C" w14:textId="77777777" w:rsidTr="00442AF7">
        <w:trPr>
          <w:trHeight w:val="1060"/>
        </w:trPr>
        <w:tc>
          <w:tcPr>
            <w:tcW w:w="675" w:type="dxa"/>
          </w:tcPr>
          <w:p w14:paraId="154234CE" w14:textId="0200FE21" w:rsidR="00E95DA3" w:rsidRPr="00F363C0" w:rsidRDefault="00E95DA3" w:rsidP="00DC00A5">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CPL 07</w:t>
            </w:r>
          </w:p>
        </w:tc>
        <w:tc>
          <w:tcPr>
            <w:tcW w:w="1701" w:type="dxa"/>
          </w:tcPr>
          <w:p w14:paraId="27F086CC" w14:textId="3ADFCA80" w:rsidR="00E95DA3" w:rsidRPr="00F363C0" w:rsidRDefault="00E95DA3" w:rsidP="00DC00A5">
            <w:pPr>
              <w:jc w:val="both"/>
              <w:rPr>
                <w:rFonts w:asciiTheme="majorBidi" w:eastAsia="Times New Roman" w:hAnsiTheme="majorBidi" w:cstheme="majorBidi"/>
                <w:sz w:val="18"/>
                <w:szCs w:val="18"/>
                <w:lang w:val="id-ID"/>
              </w:rPr>
            </w:pPr>
            <w:r w:rsidRPr="00DF2B7E">
              <w:rPr>
                <w:rFonts w:ascii="Times New Roman" w:eastAsia="Times New Roman" w:hAnsi="Times New Roman" w:cs="Times New Roman"/>
                <w:sz w:val="18"/>
                <w:szCs w:val="18"/>
                <w:lang w:val="id-ID"/>
              </w:rPr>
              <w:t xml:space="preserve">Mengembangkan struktur, konsep, pola pikir keilmuan, kurikulum dan materi pendidikan bahasa Arab  secara kreatif dan adaptif dengan perkembangan ilmu pengetahuan, teknologi, dan kebutuhan </w:t>
            </w:r>
            <w:r w:rsidRPr="00DF2B7E">
              <w:rPr>
                <w:rFonts w:ascii="Times New Roman" w:eastAsia="Times New Roman" w:hAnsi="Times New Roman" w:cs="Times New Roman"/>
                <w:sz w:val="18"/>
                <w:szCs w:val="18"/>
                <w:lang w:val="id-ID"/>
              </w:rPr>
              <w:lastRenderedPageBreak/>
              <w:t>masyarakat sebagai praktisi dalam bidang penelitian, penerjemahan, khat, dan pengembangan teknologi pembelajaran bahasa Arab</w:t>
            </w:r>
          </w:p>
        </w:tc>
        <w:tc>
          <w:tcPr>
            <w:tcW w:w="850" w:type="dxa"/>
          </w:tcPr>
          <w:p w14:paraId="51701048" w14:textId="27AFAE37" w:rsidR="00E95DA3" w:rsidRDefault="00E95DA3"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lastRenderedPageBreak/>
              <w:t>CPMK 132</w:t>
            </w:r>
          </w:p>
        </w:tc>
        <w:tc>
          <w:tcPr>
            <w:tcW w:w="1985" w:type="dxa"/>
          </w:tcPr>
          <w:p w14:paraId="44402AE1" w14:textId="77777777" w:rsidR="00E95DA3" w:rsidRPr="00AE5D36" w:rsidRDefault="00E95DA3" w:rsidP="00E95DA3">
            <w:pPr>
              <w:rPr>
                <w:rFonts w:asciiTheme="majorBidi" w:eastAsia="Times New Roman" w:hAnsiTheme="majorBidi" w:cstheme="majorBidi"/>
                <w:sz w:val="18"/>
                <w:szCs w:val="18"/>
                <w:lang w:val="id-ID"/>
              </w:rPr>
            </w:pPr>
            <w:r w:rsidRPr="00AE5D36">
              <w:rPr>
                <w:rFonts w:asciiTheme="majorBidi" w:eastAsia="Times New Roman" w:hAnsiTheme="majorBidi" w:cstheme="majorBidi"/>
                <w:sz w:val="18"/>
                <w:szCs w:val="18"/>
                <w:lang w:val="id-ID"/>
              </w:rPr>
              <w:t>Mengembangkan struktur, konsep, pola pikir keilmuan, kurikulum dan materi pendidikan bahasa Arab secara</w:t>
            </w:r>
          </w:p>
          <w:p w14:paraId="6CB9C737" w14:textId="77777777" w:rsidR="00E95DA3" w:rsidRPr="00AE5D36" w:rsidRDefault="00E95DA3" w:rsidP="00E95DA3">
            <w:pPr>
              <w:rPr>
                <w:rFonts w:asciiTheme="majorBidi" w:eastAsia="Times New Roman" w:hAnsiTheme="majorBidi" w:cstheme="majorBidi"/>
                <w:sz w:val="18"/>
                <w:szCs w:val="18"/>
                <w:lang w:val="id-ID"/>
              </w:rPr>
            </w:pPr>
            <w:r w:rsidRPr="00AE5D36">
              <w:rPr>
                <w:rFonts w:asciiTheme="majorBidi" w:eastAsia="Times New Roman" w:hAnsiTheme="majorBidi" w:cstheme="majorBidi"/>
                <w:sz w:val="18"/>
                <w:szCs w:val="18"/>
                <w:lang w:val="id-ID"/>
              </w:rPr>
              <w:t>kreatif dan adaptif dengan perkembangan ilmu pengetahuan, teknologi, dan kebutuhan masyarakat sebagai</w:t>
            </w:r>
          </w:p>
          <w:p w14:paraId="532D81A2" w14:textId="2E1C72C8" w:rsidR="00E95DA3" w:rsidRPr="00AE5D36" w:rsidRDefault="00E95DA3" w:rsidP="00E95DA3">
            <w:pPr>
              <w:rPr>
                <w:rFonts w:asciiTheme="majorBidi" w:eastAsia="Times New Roman" w:hAnsiTheme="majorBidi" w:cstheme="majorBidi"/>
                <w:sz w:val="18"/>
                <w:szCs w:val="18"/>
                <w:lang w:val="id-ID"/>
              </w:rPr>
            </w:pPr>
            <w:r w:rsidRPr="00AE5D36">
              <w:rPr>
                <w:rFonts w:asciiTheme="majorBidi" w:eastAsia="Times New Roman" w:hAnsiTheme="majorBidi" w:cstheme="majorBidi"/>
                <w:sz w:val="18"/>
                <w:szCs w:val="18"/>
                <w:lang w:val="id-ID"/>
              </w:rPr>
              <w:lastRenderedPageBreak/>
              <w:t>praktisi dalam bidang penelitian, penerjemahan, khat, dan pengembangan teknologi pembelajaran Bahasa Arab</w:t>
            </w:r>
          </w:p>
        </w:tc>
        <w:tc>
          <w:tcPr>
            <w:tcW w:w="992" w:type="dxa"/>
            <w:vMerge/>
          </w:tcPr>
          <w:p w14:paraId="13D2F7C6" w14:textId="77777777" w:rsidR="00E95DA3" w:rsidRPr="000D48A4" w:rsidRDefault="00E95DA3" w:rsidP="00DC00A5">
            <w:pPr>
              <w:jc w:val="both"/>
              <w:rPr>
                <w:rFonts w:asciiTheme="majorBidi" w:eastAsia="Times New Roman" w:hAnsiTheme="majorBidi" w:cstheme="majorBidi"/>
                <w:sz w:val="18"/>
                <w:szCs w:val="18"/>
                <w:lang w:val="id-ID"/>
              </w:rPr>
            </w:pPr>
          </w:p>
        </w:tc>
        <w:tc>
          <w:tcPr>
            <w:tcW w:w="1984" w:type="dxa"/>
            <w:vMerge/>
          </w:tcPr>
          <w:p w14:paraId="1F782B31" w14:textId="77777777" w:rsidR="00E95DA3" w:rsidRPr="000D48A4" w:rsidRDefault="00E95DA3" w:rsidP="00DC00A5">
            <w:pPr>
              <w:jc w:val="both"/>
              <w:rPr>
                <w:rFonts w:asciiTheme="majorBidi" w:eastAsia="Times New Roman" w:hAnsiTheme="majorBidi" w:cstheme="majorBidi"/>
                <w:sz w:val="18"/>
                <w:szCs w:val="18"/>
                <w:lang w:val="id-ID"/>
              </w:rPr>
            </w:pPr>
          </w:p>
        </w:tc>
      </w:tr>
      <w:tr w:rsidR="00E95DA3" w:rsidRPr="00DF2B7E" w14:paraId="2F5ED1DD" w14:textId="77777777" w:rsidTr="00E95DA3">
        <w:trPr>
          <w:trHeight w:val="1060"/>
        </w:trPr>
        <w:tc>
          <w:tcPr>
            <w:tcW w:w="675" w:type="dxa"/>
            <w:tcBorders>
              <w:bottom w:val="single" w:sz="4" w:space="0" w:color="auto"/>
            </w:tcBorders>
          </w:tcPr>
          <w:p w14:paraId="0F4B43A0" w14:textId="77777777" w:rsidR="00E95DA3" w:rsidRDefault="00E95DA3" w:rsidP="00DC00A5">
            <w:pPr>
              <w:jc w:val="center"/>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CPL</w:t>
            </w:r>
          </w:p>
          <w:p w14:paraId="556E0007" w14:textId="2E5CD487" w:rsidR="00E95DA3" w:rsidRPr="006A1BD4" w:rsidRDefault="00E95DA3" w:rsidP="00DC00A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0</w:t>
            </w:r>
            <w:r>
              <w:rPr>
                <w:rFonts w:asciiTheme="majorBidi" w:eastAsia="Times New Roman" w:hAnsiTheme="majorBidi" w:cstheme="majorBidi"/>
                <w:sz w:val="18"/>
                <w:szCs w:val="18"/>
              </w:rPr>
              <w:t>1</w:t>
            </w:r>
          </w:p>
        </w:tc>
        <w:tc>
          <w:tcPr>
            <w:tcW w:w="1701" w:type="dxa"/>
            <w:tcBorders>
              <w:bottom w:val="single" w:sz="4" w:space="0" w:color="auto"/>
            </w:tcBorders>
          </w:tcPr>
          <w:p w14:paraId="78040181" w14:textId="313D6444" w:rsidR="00E95DA3" w:rsidRPr="006A1BD4" w:rsidRDefault="00E95DA3" w:rsidP="00DC00A5">
            <w:pPr>
              <w:jc w:val="both"/>
              <w:rPr>
                <w:rFonts w:asciiTheme="majorBidi" w:eastAsia="Times New Roman" w:hAnsiTheme="majorBidi" w:cstheme="majorBidi"/>
                <w:sz w:val="18"/>
                <w:szCs w:val="18"/>
              </w:rPr>
            </w:pPr>
            <w:r w:rsidRPr="005653A1">
              <w:rPr>
                <w:rFonts w:ascii="Times New Roman" w:eastAsia="Times New Roman" w:hAnsi="Times New Roman" w:cs="Times New Roman"/>
                <w:sz w:val="18"/>
                <w:szCs w:val="18"/>
                <w:lang w:val="id-ID"/>
              </w:rPr>
              <w:t>Bertakwa kepada Tuhan Yang Maha Esa</w:t>
            </w:r>
            <w:r>
              <w:rPr>
                <w:rFonts w:ascii="Times New Roman" w:eastAsia="Times New Roman" w:hAnsi="Times New Roman" w:cs="Times New Roman"/>
                <w:sz w:val="18"/>
                <w:szCs w:val="18"/>
                <w:lang w:val="id-ID"/>
              </w:rPr>
              <w:t xml:space="preserve">, bertanggung jawab, mandiri dan </w:t>
            </w:r>
            <w:r w:rsidRPr="005653A1">
              <w:rPr>
                <w:rFonts w:ascii="Times New Roman" w:eastAsia="Times New Roman" w:hAnsi="Times New Roman" w:cs="Times New Roman"/>
                <w:sz w:val="18"/>
                <w:szCs w:val="18"/>
                <w:lang w:val="id-ID"/>
              </w:rPr>
              <w:t>menjunjung tinggi nilai kemanusiaan dalam menjalankan tugas</w:t>
            </w:r>
          </w:p>
        </w:tc>
        <w:tc>
          <w:tcPr>
            <w:tcW w:w="850" w:type="dxa"/>
          </w:tcPr>
          <w:p w14:paraId="4CBAA075" w14:textId="245275E9" w:rsidR="00E95DA3" w:rsidRPr="00A15E1E" w:rsidRDefault="00E95DA3"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133</w:t>
            </w:r>
          </w:p>
        </w:tc>
        <w:tc>
          <w:tcPr>
            <w:tcW w:w="1985" w:type="dxa"/>
          </w:tcPr>
          <w:p w14:paraId="2EAA863E" w14:textId="77777777" w:rsidR="00E95DA3" w:rsidRPr="00CE0239" w:rsidRDefault="00E95DA3" w:rsidP="00DC00A5">
            <w:pPr>
              <w:jc w:val="both"/>
              <w:rPr>
                <w:rFonts w:asciiTheme="majorBidi" w:eastAsia="Times New Roman" w:hAnsiTheme="majorBidi" w:cstheme="majorBidi"/>
                <w:sz w:val="18"/>
                <w:szCs w:val="18"/>
                <w:lang w:val="id-ID"/>
              </w:rPr>
            </w:pPr>
            <w:r w:rsidRPr="00CE0239">
              <w:rPr>
                <w:rFonts w:asciiTheme="majorBidi" w:eastAsia="Times New Roman" w:hAnsiTheme="majorBidi" w:cstheme="majorBidi"/>
                <w:sz w:val="18"/>
                <w:szCs w:val="18"/>
                <w:lang w:val="id-ID"/>
              </w:rPr>
              <w:t>Menunjukkan sikap kreatif, inovatif, bertanggung jawab dan adaptif dengan perkembangan ilmu pengetahuan teknologi dan kebutuhan masyarakat</w:t>
            </w:r>
          </w:p>
        </w:tc>
        <w:tc>
          <w:tcPr>
            <w:tcW w:w="992" w:type="dxa"/>
            <w:vMerge w:val="restart"/>
          </w:tcPr>
          <w:p w14:paraId="5EECB4EA" w14:textId="77777777" w:rsidR="00E95DA3" w:rsidRPr="00CE0239" w:rsidRDefault="00E95DA3" w:rsidP="00DC00A5">
            <w:pPr>
              <w:jc w:val="both"/>
              <w:rPr>
                <w:rFonts w:asciiTheme="majorBidi" w:eastAsia="Times New Roman" w:hAnsiTheme="majorBidi" w:cstheme="majorBidi"/>
                <w:sz w:val="18"/>
                <w:szCs w:val="18"/>
                <w:lang w:val="id-ID"/>
              </w:rPr>
            </w:pPr>
            <w:r w:rsidRPr="00CE0239">
              <w:rPr>
                <w:rFonts w:asciiTheme="majorBidi" w:eastAsia="Times New Roman" w:hAnsiTheme="majorBidi" w:cstheme="majorBidi"/>
                <w:sz w:val="18"/>
                <w:szCs w:val="18"/>
                <w:lang w:val="id-ID"/>
              </w:rPr>
              <w:t>Al-Dhakaa al-Iṣṭinā`iy fi Ta‘līm al-Lughah al-‘Arabiyyah</w:t>
            </w:r>
          </w:p>
        </w:tc>
        <w:tc>
          <w:tcPr>
            <w:tcW w:w="1984" w:type="dxa"/>
            <w:vMerge w:val="restart"/>
          </w:tcPr>
          <w:p w14:paraId="39E55E48" w14:textId="77777777" w:rsidR="00E95DA3" w:rsidRPr="00CE0239" w:rsidRDefault="00E95DA3" w:rsidP="00DC00A5">
            <w:pPr>
              <w:jc w:val="both"/>
              <w:rPr>
                <w:rFonts w:asciiTheme="majorBidi" w:eastAsia="Times New Roman" w:hAnsiTheme="majorBidi" w:cstheme="majorBidi"/>
                <w:sz w:val="18"/>
                <w:szCs w:val="18"/>
                <w:lang w:val="id-ID"/>
              </w:rPr>
            </w:pPr>
          </w:p>
        </w:tc>
      </w:tr>
      <w:tr w:rsidR="00E95DA3" w:rsidRPr="006A1BD4" w14:paraId="2046AD74" w14:textId="77777777" w:rsidTr="00E95DA3">
        <w:trPr>
          <w:trHeight w:val="1060"/>
        </w:trPr>
        <w:tc>
          <w:tcPr>
            <w:tcW w:w="675" w:type="dxa"/>
            <w:vMerge w:val="restart"/>
            <w:tcBorders>
              <w:top w:val="single" w:sz="4" w:space="0" w:color="auto"/>
            </w:tcBorders>
          </w:tcPr>
          <w:p w14:paraId="63A5DFBA" w14:textId="3190A2F8" w:rsidR="00E95DA3" w:rsidRPr="00CE0239" w:rsidRDefault="00E95DA3" w:rsidP="00DC00A5">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CPL 03</w:t>
            </w:r>
          </w:p>
        </w:tc>
        <w:tc>
          <w:tcPr>
            <w:tcW w:w="1701" w:type="dxa"/>
            <w:vMerge w:val="restart"/>
            <w:tcBorders>
              <w:top w:val="single" w:sz="4" w:space="0" w:color="auto"/>
            </w:tcBorders>
          </w:tcPr>
          <w:p w14:paraId="589C83FA" w14:textId="77777777" w:rsidR="00E95DA3" w:rsidRDefault="00E95DA3" w:rsidP="00DC00A5">
            <w:pPr>
              <w:jc w:val="both"/>
              <w:rPr>
                <w:rFonts w:ascii="Times New Roman" w:eastAsia="Times New Roman" w:hAnsi="Times New Roman" w:cs="Times New Roman"/>
                <w:sz w:val="18"/>
                <w:szCs w:val="18"/>
                <w:lang w:val="id-ID"/>
              </w:rPr>
            </w:pPr>
            <w:r w:rsidRPr="00E95DA3">
              <w:rPr>
                <w:rFonts w:ascii="Times New Roman" w:eastAsia="Times New Roman" w:hAnsi="Times New Roman" w:cs="Times New Roman"/>
                <w:sz w:val="18"/>
                <w:szCs w:val="18"/>
                <w:lang w:val="id-ID"/>
              </w:rPr>
              <w:t>Menguasai konsep perencanaan, pengelolaan, dan penilaian pembelajaran dan menerapkannya dalam pembelajaran bahasa Arab yang mendidik dan inovatif dengan mengintegrasikan ilmu keislaman, teknologi, dan kearifan lokal pada pendidikan dasar dan menengah</w:t>
            </w:r>
          </w:p>
          <w:p w14:paraId="6D84D79B" w14:textId="2FC85B4B" w:rsidR="00E95DA3" w:rsidRPr="00E95DA3" w:rsidRDefault="00E95DA3" w:rsidP="00DC00A5">
            <w:pPr>
              <w:jc w:val="both"/>
              <w:rPr>
                <w:rFonts w:asciiTheme="majorBidi" w:eastAsia="Times New Roman" w:hAnsiTheme="majorBidi" w:cstheme="majorBidi"/>
                <w:sz w:val="18"/>
                <w:szCs w:val="18"/>
                <w:lang w:val="id-ID"/>
              </w:rPr>
            </w:pPr>
          </w:p>
        </w:tc>
        <w:tc>
          <w:tcPr>
            <w:tcW w:w="850" w:type="dxa"/>
          </w:tcPr>
          <w:p w14:paraId="1C504AE0" w14:textId="65E32B43" w:rsidR="00E95DA3" w:rsidRPr="00A15E1E" w:rsidRDefault="00E95DA3"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134</w:t>
            </w:r>
          </w:p>
        </w:tc>
        <w:tc>
          <w:tcPr>
            <w:tcW w:w="1985" w:type="dxa"/>
          </w:tcPr>
          <w:p w14:paraId="4F5526B3" w14:textId="77777777" w:rsidR="00E95DA3" w:rsidRPr="006A1BD4" w:rsidRDefault="00E95DA3" w:rsidP="00DC00A5">
            <w:pPr>
              <w:jc w:val="both"/>
              <w:rPr>
                <w:rFonts w:asciiTheme="majorBidi" w:eastAsia="Times New Roman" w:hAnsiTheme="majorBidi" w:cstheme="majorBidi"/>
                <w:sz w:val="18"/>
                <w:szCs w:val="18"/>
              </w:rPr>
            </w:pPr>
          </w:p>
        </w:tc>
        <w:tc>
          <w:tcPr>
            <w:tcW w:w="992" w:type="dxa"/>
            <w:vMerge/>
          </w:tcPr>
          <w:p w14:paraId="10BA8B21" w14:textId="77777777" w:rsidR="00E95DA3" w:rsidRPr="006A1BD4" w:rsidRDefault="00E95DA3" w:rsidP="00DC00A5">
            <w:pPr>
              <w:jc w:val="both"/>
              <w:rPr>
                <w:rFonts w:asciiTheme="majorBidi" w:eastAsia="Times New Roman" w:hAnsiTheme="majorBidi" w:cstheme="majorBidi"/>
                <w:sz w:val="18"/>
                <w:szCs w:val="18"/>
              </w:rPr>
            </w:pPr>
          </w:p>
        </w:tc>
        <w:tc>
          <w:tcPr>
            <w:tcW w:w="1984" w:type="dxa"/>
            <w:vMerge/>
          </w:tcPr>
          <w:p w14:paraId="5F782C41" w14:textId="77777777" w:rsidR="00E95DA3" w:rsidRPr="006A1BD4" w:rsidRDefault="00E95DA3" w:rsidP="00DC00A5">
            <w:pPr>
              <w:jc w:val="both"/>
              <w:rPr>
                <w:rFonts w:asciiTheme="majorBidi" w:eastAsia="Times New Roman" w:hAnsiTheme="majorBidi" w:cstheme="majorBidi"/>
                <w:sz w:val="18"/>
                <w:szCs w:val="18"/>
              </w:rPr>
            </w:pPr>
          </w:p>
        </w:tc>
      </w:tr>
      <w:tr w:rsidR="00E95DA3" w:rsidRPr="006A1BD4" w14:paraId="537A763D" w14:textId="77777777" w:rsidTr="00E95DA3">
        <w:trPr>
          <w:trHeight w:val="2380"/>
        </w:trPr>
        <w:tc>
          <w:tcPr>
            <w:tcW w:w="675" w:type="dxa"/>
            <w:vMerge/>
            <w:tcBorders>
              <w:bottom w:val="single" w:sz="4" w:space="0" w:color="auto"/>
            </w:tcBorders>
          </w:tcPr>
          <w:p w14:paraId="52790DF0" w14:textId="77777777" w:rsidR="00E95DA3" w:rsidRPr="006A1BD4" w:rsidRDefault="00E95DA3" w:rsidP="00DC00A5">
            <w:pPr>
              <w:jc w:val="both"/>
              <w:rPr>
                <w:rFonts w:asciiTheme="majorBidi" w:eastAsia="Times New Roman" w:hAnsiTheme="majorBidi" w:cstheme="majorBidi"/>
                <w:sz w:val="18"/>
                <w:szCs w:val="18"/>
              </w:rPr>
            </w:pPr>
          </w:p>
        </w:tc>
        <w:tc>
          <w:tcPr>
            <w:tcW w:w="1701" w:type="dxa"/>
            <w:vMerge/>
            <w:tcBorders>
              <w:bottom w:val="single" w:sz="4" w:space="0" w:color="auto"/>
            </w:tcBorders>
          </w:tcPr>
          <w:p w14:paraId="09187F04" w14:textId="77777777" w:rsidR="00E95DA3" w:rsidRPr="006A1BD4" w:rsidRDefault="00E95DA3" w:rsidP="00DC00A5">
            <w:pPr>
              <w:jc w:val="both"/>
              <w:rPr>
                <w:rFonts w:asciiTheme="majorBidi" w:eastAsia="Times New Roman" w:hAnsiTheme="majorBidi" w:cstheme="majorBidi"/>
                <w:sz w:val="18"/>
                <w:szCs w:val="18"/>
              </w:rPr>
            </w:pPr>
          </w:p>
        </w:tc>
        <w:tc>
          <w:tcPr>
            <w:tcW w:w="850" w:type="dxa"/>
            <w:vMerge w:val="restart"/>
          </w:tcPr>
          <w:p w14:paraId="0BCD733B" w14:textId="27FE57D8" w:rsidR="00E95DA3" w:rsidRPr="00A15E1E" w:rsidRDefault="00E95DA3"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135</w:t>
            </w:r>
          </w:p>
        </w:tc>
        <w:tc>
          <w:tcPr>
            <w:tcW w:w="1985" w:type="dxa"/>
            <w:vMerge w:val="restart"/>
          </w:tcPr>
          <w:p w14:paraId="63CA4971" w14:textId="77777777" w:rsidR="00E95DA3" w:rsidRPr="006A1BD4" w:rsidRDefault="00E95DA3" w:rsidP="00DC00A5">
            <w:pPr>
              <w:jc w:val="both"/>
              <w:rPr>
                <w:rFonts w:asciiTheme="majorBidi" w:eastAsia="Times New Roman" w:hAnsiTheme="majorBidi" w:cstheme="majorBidi"/>
                <w:sz w:val="18"/>
                <w:szCs w:val="18"/>
              </w:rPr>
            </w:pPr>
          </w:p>
        </w:tc>
        <w:tc>
          <w:tcPr>
            <w:tcW w:w="992" w:type="dxa"/>
            <w:vMerge/>
          </w:tcPr>
          <w:p w14:paraId="627057EE" w14:textId="77777777" w:rsidR="00E95DA3" w:rsidRPr="006A1BD4" w:rsidRDefault="00E95DA3" w:rsidP="00DC00A5">
            <w:pPr>
              <w:jc w:val="both"/>
              <w:rPr>
                <w:rFonts w:asciiTheme="majorBidi" w:eastAsia="Times New Roman" w:hAnsiTheme="majorBidi" w:cstheme="majorBidi"/>
                <w:sz w:val="18"/>
                <w:szCs w:val="18"/>
              </w:rPr>
            </w:pPr>
          </w:p>
        </w:tc>
        <w:tc>
          <w:tcPr>
            <w:tcW w:w="1984" w:type="dxa"/>
            <w:vMerge/>
          </w:tcPr>
          <w:p w14:paraId="0AEA242D" w14:textId="77777777" w:rsidR="00E95DA3" w:rsidRPr="006A1BD4" w:rsidRDefault="00E95DA3" w:rsidP="00DC00A5">
            <w:pPr>
              <w:jc w:val="both"/>
              <w:rPr>
                <w:rFonts w:asciiTheme="majorBidi" w:eastAsia="Times New Roman" w:hAnsiTheme="majorBidi" w:cstheme="majorBidi"/>
                <w:sz w:val="18"/>
                <w:szCs w:val="18"/>
              </w:rPr>
            </w:pPr>
          </w:p>
        </w:tc>
      </w:tr>
      <w:tr w:rsidR="00E95DA3" w:rsidRPr="006A1BD4" w14:paraId="1667E226" w14:textId="77777777" w:rsidTr="00E95DA3">
        <w:trPr>
          <w:trHeight w:val="1110"/>
        </w:trPr>
        <w:tc>
          <w:tcPr>
            <w:tcW w:w="675" w:type="dxa"/>
            <w:tcBorders>
              <w:top w:val="single" w:sz="4" w:space="0" w:color="auto"/>
            </w:tcBorders>
          </w:tcPr>
          <w:p w14:paraId="30B7AC57" w14:textId="15853028" w:rsidR="00E95DA3" w:rsidRPr="006A1BD4" w:rsidRDefault="00E95DA3" w:rsidP="00DC00A5">
            <w:pPr>
              <w:jc w:val="both"/>
              <w:rPr>
                <w:rFonts w:asciiTheme="majorBidi" w:eastAsia="Times New Roman" w:hAnsiTheme="majorBidi" w:cstheme="majorBidi"/>
                <w:sz w:val="18"/>
                <w:szCs w:val="18"/>
              </w:rPr>
            </w:pPr>
            <w:r>
              <w:rPr>
                <w:rFonts w:asciiTheme="majorBidi" w:eastAsia="Times New Roman" w:hAnsiTheme="majorBidi" w:cstheme="majorBidi"/>
                <w:sz w:val="18"/>
                <w:szCs w:val="18"/>
              </w:rPr>
              <w:lastRenderedPageBreak/>
              <w:t>CPL 07</w:t>
            </w:r>
          </w:p>
        </w:tc>
        <w:tc>
          <w:tcPr>
            <w:tcW w:w="1701" w:type="dxa"/>
            <w:tcBorders>
              <w:top w:val="single" w:sz="4" w:space="0" w:color="auto"/>
            </w:tcBorders>
          </w:tcPr>
          <w:p w14:paraId="5F4FF392" w14:textId="3A2201F4" w:rsidR="00E95DA3" w:rsidRDefault="00E95DA3" w:rsidP="00DC00A5">
            <w:pPr>
              <w:jc w:val="both"/>
              <w:rPr>
                <w:rFonts w:ascii="Times New Roman" w:eastAsia="Times New Roman" w:hAnsi="Times New Roman" w:cs="Times New Roman"/>
                <w:sz w:val="18"/>
                <w:szCs w:val="18"/>
                <w:lang w:val="id-ID"/>
              </w:rPr>
            </w:pPr>
            <w:proofErr w:type="spellStart"/>
            <w:r w:rsidRPr="005653A1">
              <w:rPr>
                <w:rFonts w:ascii="Times New Roman" w:eastAsia="Times New Roman" w:hAnsi="Times New Roman" w:cs="Times New Roman"/>
                <w:sz w:val="18"/>
                <w:szCs w:val="18"/>
              </w:rPr>
              <w:t>Mengembangkan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struktur</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konsep</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pola</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pikir</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keilmuan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kurikulum</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materi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pendidikan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bahasa</w:t>
            </w:r>
            <w:proofErr w:type="spellEnd"/>
            <w:r w:rsidRPr="005653A1">
              <w:rPr>
                <w:rFonts w:ascii="Times New Roman" w:eastAsia="Times New Roman" w:hAnsi="Times New Roman" w:cs="Times New Roman"/>
                <w:sz w:val="18"/>
                <w:szCs w:val="18"/>
              </w:rPr>
              <w:t xml:space="preserve"> </w:t>
            </w:r>
            <w:proofErr w:type="gramStart"/>
            <w:r w:rsidRPr="005653A1">
              <w:rPr>
                <w:rFonts w:ascii="Times New Roman" w:eastAsia="Times New Roman" w:hAnsi="Times New Roman" w:cs="Times New Roman"/>
                <w:sz w:val="18"/>
                <w:szCs w:val="18"/>
              </w:rPr>
              <w:t xml:space="preserve">Arab  </w:t>
            </w:r>
            <w:proofErr w:type="spellStart"/>
            <w:r w:rsidRPr="005653A1">
              <w:rPr>
                <w:rFonts w:ascii="Times New Roman" w:eastAsia="Times New Roman" w:hAnsi="Times New Roman" w:cs="Times New Roman"/>
                <w:sz w:val="18"/>
                <w:szCs w:val="18"/>
              </w:rPr>
              <w:t>secara</w:t>
            </w:r>
            <w:proofErr w:type="spellEnd"/>
            <w:proofErr w:type="gram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kreatif</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adaptif</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dengan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perkembangan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ilmu</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pengetahuan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teknologi</w:t>
            </w:r>
            <w:proofErr w:type="spellEnd"/>
            <w:r w:rsidRPr="005653A1">
              <w:rPr>
                <w:rFonts w:ascii="Times New Roman" w:eastAsia="Times New Roman" w:hAnsi="Times New Roman" w:cs="Times New Roman"/>
                <w:sz w:val="18"/>
                <w:szCs w:val="18"/>
              </w:rPr>
              <w:t xml:space="preserve">, dan </w:t>
            </w:r>
            <w:proofErr w:type="spellStart"/>
            <w:r w:rsidRPr="005653A1">
              <w:rPr>
                <w:rFonts w:ascii="Times New Roman" w:eastAsia="Times New Roman" w:hAnsi="Times New Roman" w:cs="Times New Roman"/>
                <w:sz w:val="18"/>
                <w:szCs w:val="18"/>
              </w:rPr>
              <w:t>kebutuhan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masyarakat</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sebagai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praktisi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dalam</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bidang</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penelitian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penerjemahan</w:t>
            </w:r>
            <w:proofErr w:type="spellEnd"/>
            <w:r w:rsidRPr="005653A1">
              <w:rPr>
                <w:rFonts w:ascii="Times New Roman" w:eastAsia="Times New Roman" w:hAnsi="Times New Roman" w:cs="Times New Roman"/>
                <w:sz w:val="18"/>
                <w:szCs w:val="18"/>
              </w:rPr>
              <w:t xml:space="preserve">, khat, dan </w:t>
            </w:r>
            <w:proofErr w:type="spellStart"/>
            <w:r w:rsidRPr="005653A1">
              <w:rPr>
                <w:rFonts w:ascii="Times New Roman" w:eastAsia="Times New Roman" w:hAnsi="Times New Roman" w:cs="Times New Roman"/>
                <w:sz w:val="18"/>
                <w:szCs w:val="18"/>
              </w:rPr>
              <w:t>pengembangan</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teknologi</w:t>
            </w:r>
            <w:proofErr w:type="spellEnd"/>
            <w:r w:rsidRPr="005653A1">
              <w:rPr>
                <w:rFonts w:ascii="Times New Roman" w:eastAsia="Times New Roman" w:hAnsi="Times New Roman" w:cs="Times New Roman"/>
                <w:sz w:val="18"/>
                <w:szCs w:val="18"/>
              </w:rPr>
              <w:t xml:space="preserve"> </w:t>
            </w:r>
            <w:proofErr w:type="spellStart"/>
            <w:r w:rsidRPr="005653A1">
              <w:rPr>
                <w:rFonts w:ascii="Times New Roman" w:eastAsia="Times New Roman" w:hAnsi="Times New Roman" w:cs="Times New Roman"/>
                <w:sz w:val="18"/>
                <w:szCs w:val="18"/>
              </w:rPr>
              <w:t>pembelajaran</w:t>
            </w:r>
            <w:proofErr w:type="spellEnd"/>
            <w:r w:rsidRPr="005653A1">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b</w:t>
            </w:r>
            <w:r w:rsidRPr="005653A1">
              <w:rPr>
                <w:rFonts w:ascii="Times New Roman" w:eastAsia="Times New Roman" w:hAnsi="Times New Roman" w:cs="Times New Roman"/>
                <w:sz w:val="18"/>
                <w:szCs w:val="18"/>
              </w:rPr>
              <w:t>ahasa</w:t>
            </w:r>
            <w:proofErr w:type="spellEnd"/>
            <w:r w:rsidRPr="005653A1">
              <w:rPr>
                <w:rFonts w:ascii="Times New Roman" w:eastAsia="Times New Roman" w:hAnsi="Times New Roman" w:cs="Times New Roman"/>
                <w:sz w:val="18"/>
                <w:szCs w:val="18"/>
              </w:rPr>
              <w:t xml:space="preserve"> Arab</w:t>
            </w:r>
          </w:p>
          <w:p w14:paraId="19400EC5" w14:textId="77777777" w:rsidR="00E95DA3" w:rsidRDefault="00E95DA3" w:rsidP="00DC00A5">
            <w:pPr>
              <w:jc w:val="both"/>
              <w:rPr>
                <w:rFonts w:ascii="Times New Roman" w:eastAsia="Times New Roman" w:hAnsi="Times New Roman" w:cs="Times New Roman"/>
                <w:sz w:val="18"/>
                <w:szCs w:val="18"/>
                <w:lang w:val="id-ID"/>
              </w:rPr>
            </w:pPr>
          </w:p>
          <w:p w14:paraId="4983502A" w14:textId="77777777" w:rsidR="00E95DA3" w:rsidRDefault="00E95DA3" w:rsidP="00DC00A5">
            <w:pPr>
              <w:jc w:val="both"/>
              <w:rPr>
                <w:rFonts w:ascii="Times New Roman" w:eastAsia="Times New Roman" w:hAnsi="Times New Roman" w:cs="Times New Roman"/>
                <w:sz w:val="18"/>
                <w:szCs w:val="18"/>
                <w:lang w:val="id-ID"/>
              </w:rPr>
            </w:pPr>
          </w:p>
          <w:p w14:paraId="4DA748BA" w14:textId="77777777" w:rsidR="00E95DA3" w:rsidRDefault="00E95DA3" w:rsidP="00DC00A5">
            <w:pPr>
              <w:jc w:val="both"/>
              <w:rPr>
                <w:rFonts w:ascii="Times New Roman" w:eastAsia="Times New Roman" w:hAnsi="Times New Roman" w:cs="Times New Roman"/>
                <w:sz w:val="18"/>
                <w:szCs w:val="18"/>
                <w:lang w:val="id-ID"/>
              </w:rPr>
            </w:pPr>
          </w:p>
          <w:p w14:paraId="115B5F00" w14:textId="77777777" w:rsidR="00E95DA3" w:rsidRPr="006A1BD4" w:rsidRDefault="00E95DA3" w:rsidP="00DC00A5">
            <w:pPr>
              <w:jc w:val="both"/>
              <w:rPr>
                <w:rFonts w:asciiTheme="majorBidi" w:eastAsia="Times New Roman" w:hAnsiTheme="majorBidi" w:cstheme="majorBidi"/>
                <w:sz w:val="18"/>
                <w:szCs w:val="18"/>
              </w:rPr>
            </w:pPr>
          </w:p>
        </w:tc>
        <w:tc>
          <w:tcPr>
            <w:tcW w:w="850" w:type="dxa"/>
            <w:vMerge/>
          </w:tcPr>
          <w:p w14:paraId="79582ADC" w14:textId="77777777" w:rsidR="00E95DA3" w:rsidRDefault="00E95DA3" w:rsidP="00DC00A5">
            <w:pPr>
              <w:jc w:val="center"/>
              <w:rPr>
                <w:rFonts w:asciiTheme="majorBidi" w:eastAsia="Times New Roman" w:hAnsiTheme="majorBidi" w:cstheme="majorBidi"/>
                <w:sz w:val="18"/>
                <w:szCs w:val="18"/>
                <w:lang w:val="id-ID"/>
              </w:rPr>
            </w:pPr>
          </w:p>
        </w:tc>
        <w:tc>
          <w:tcPr>
            <w:tcW w:w="1985" w:type="dxa"/>
            <w:vMerge/>
          </w:tcPr>
          <w:p w14:paraId="46712C0A" w14:textId="77777777" w:rsidR="00E95DA3" w:rsidRPr="006A1BD4" w:rsidRDefault="00E95DA3" w:rsidP="00DC00A5">
            <w:pPr>
              <w:jc w:val="both"/>
              <w:rPr>
                <w:rFonts w:asciiTheme="majorBidi" w:eastAsia="Times New Roman" w:hAnsiTheme="majorBidi" w:cstheme="majorBidi"/>
                <w:sz w:val="18"/>
                <w:szCs w:val="18"/>
              </w:rPr>
            </w:pPr>
          </w:p>
        </w:tc>
        <w:tc>
          <w:tcPr>
            <w:tcW w:w="992" w:type="dxa"/>
            <w:vMerge/>
          </w:tcPr>
          <w:p w14:paraId="7EB347AE" w14:textId="77777777" w:rsidR="00E95DA3" w:rsidRPr="006A1BD4" w:rsidRDefault="00E95DA3" w:rsidP="00DC00A5">
            <w:pPr>
              <w:jc w:val="both"/>
              <w:rPr>
                <w:rFonts w:asciiTheme="majorBidi" w:eastAsia="Times New Roman" w:hAnsiTheme="majorBidi" w:cstheme="majorBidi"/>
                <w:sz w:val="18"/>
                <w:szCs w:val="18"/>
              </w:rPr>
            </w:pPr>
          </w:p>
        </w:tc>
        <w:tc>
          <w:tcPr>
            <w:tcW w:w="1984" w:type="dxa"/>
            <w:vMerge/>
          </w:tcPr>
          <w:p w14:paraId="3ED1EC6D" w14:textId="77777777" w:rsidR="00E95DA3" w:rsidRPr="006A1BD4" w:rsidRDefault="00E95DA3" w:rsidP="00DC00A5">
            <w:pPr>
              <w:jc w:val="both"/>
              <w:rPr>
                <w:rFonts w:asciiTheme="majorBidi" w:eastAsia="Times New Roman" w:hAnsiTheme="majorBidi" w:cstheme="majorBidi"/>
                <w:sz w:val="18"/>
                <w:szCs w:val="18"/>
              </w:rPr>
            </w:pPr>
          </w:p>
        </w:tc>
      </w:tr>
      <w:tr w:rsidR="0070538C" w:rsidRPr="00DF2B7E" w14:paraId="2721D1D2" w14:textId="77777777" w:rsidTr="00A15E1E">
        <w:trPr>
          <w:trHeight w:val="1060"/>
        </w:trPr>
        <w:tc>
          <w:tcPr>
            <w:tcW w:w="675" w:type="dxa"/>
            <w:vMerge w:val="restart"/>
          </w:tcPr>
          <w:p w14:paraId="1C16DC3A" w14:textId="77777777" w:rsidR="0070538C" w:rsidRDefault="0070538C" w:rsidP="00DC00A5">
            <w:pPr>
              <w:jc w:val="center"/>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CPL</w:t>
            </w:r>
          </w:p>
          <w:p w14:paraId="340B5D49" w14:textId="44FC0709" w:rsidR="0070538C" w:rsidRPr="006A1BD4" w:rsidRDefault="0070538C" w:rsidP="00DC00A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0</w:t>
            </w:r>
            <w:r>
              <w:rPr>
                <w:rFonts w:asciiTheme="majorBidi" w:eastAsia="Times New Roman" w:hAnsiTheme="majorBidi" w:cstheme="majorBidi"/>
                <w:sz w:val="18"/>
                <w:szCs w:val="18"/>
              </w:rPr>
              <w:t>1</w:t>
            </w:r>
          </w:p>
        </w:tc>
        <w:tc>
          <w:tcPr>
            <w:tcW w:w="1701" w:type="dxa"/>
            <w:vMerge w:val="restart"/>
          </w:tcPr>
          <w:p w14:paraId="36D13F4E" w14:textId="77777777" w:rsidR="0070538C" w:rsidRDefault="0070538C" w:rsidP="00DC00A5">
            <w:pPr>
              <w:jc w:val="both"/>
              <w:rPr>
                <w:rFonts w:ascii="Times New Roman" w:eastAsia="Times New Roman" w:hAnsi="Times New Roman" w:cs="Times New Roman"/>
                <w:sz w:val="18"/>
                <w:szCs w:val="18"/>
                <w:lang w:val="id-ID"/>
              </w:rPr>
            </w:pPr>
            <w:r w:rsidRPr="005653A1">
              <w:rPr>
                <w:rFonts w:ascii="Times New Roman" w:eastAsia="Times New Roman" w:hAnsi="Times New Roman" w:cs="Times New Roman"/>
                <w:sz w:val="18"/>
                <w:szCs w:val="18"/>
                <w:lang w:val="id-ID"/>
              </w:rPr>
              <w:t>Bertakwa kepada Tuhan Yang Maha Esa</w:t>
            </w:r>
            <w:r>
              <w:rPr>
                <w:rFonts w:ascii="Times New Roman" w:eastAsia="Times New Roman" w:hAnsi="Times New Roman" w:cs="Times New Roman"/>
                <w:sz w:val="18"/>
                <w:szCs w:val="18"/>
                <w:lang w:val="id-ID"/>
              </w:rPr>
              <w:t xml:space="preserve">, bertanggung jawab, mandiri dan </w:t>
            </w:r>
            <w:r w:rsidRPr="005653A1">
              <w:rPr>
                <w:rFonts w:ascii="Times New Roman" w:eastAsia="Times New Roman" w:hAnsi="Times New Roman" w:cs="Times New Roman"/>
                <w:sz w:val="18"/>
                <w:szCs w:val="18"/>
                <w:lang w:val="id-ID"/>
              </w:rPr>
              <w:t>menjunjung tinggi nilai kemanusiaan dalam menjalankan tugas</w:t>
            </w:r>
          </w:p>
          <w:p w14:paraId="3306868C" w14:textId="20158EA4" w:rsidR="0070538C" w:rsidRPr="006A1BD4" w:rsidRDefault="0070538C" w:rsidP="00DC00A5">
            <w:pPr>
              <w:jc w:val="both"/>
              <w:rPr>
                <w:rFonts w:asciiTheme="majorBidi" w:eastAsia="Times New Roman" w:hAnsiTheme="majorBidi" w:cstheme="majorBidi"/>
                <w:sz w:val="18"/>
                <w:szCs w:val="18"/>
              </w:rPr>
            </w:pPr>
          </w:p>
        </w:tc>
        <w:tc>
          <w:tcPr>
            <w:tcW w:w="850" w:type="dxa"/>
          </w:tcPr>
          <w:p w14:paraId="1C647836" w14:textId="43FA6F72" w:rsidR="0070538C" w:rsidRPr="00A15E1E" w:rsidRDefault="0070538C"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136</w:t>
            </w:r>
          </w:p>
        </w:tc>
        <w:tc>
          <w:tcPr>
            <w:tcW w:w="1985" w:type="dxa"/>
          </w:tcPr>
          <w:p w14:paraId="556470CE" w14:textId="09F7E073" w:rsidR="0070538C" w:rsidRPr="000D48A4" w:rsidRDefault="0070538C" w:rsidP="00DC00A5">
            <w:pPr>
              <w:jc w:val="both"/>
              <w:rPr>
                <w:rFonts w:asciiTheme="majorBidi" w:eastAsia="Times New Roman" w:hAnsiTheme="majorBidi" w:cstheme="majorBidi"/>
                <w:sz w:val="18"/>
                <w:szCs w:val="18"/>
                <w:lang w:val="id-ID"/>
              </w:rPr>
            </w:pPr>
            <w:r w:rsidRPr="007801E3">
              <w:rPr>
                <w:rFonts w:asciiTheme="majorBidi" w:eastAsia="Times New Roman" w:hAnsiTheme="majorBidi" w:cstheme="majorBidi"/>
                <w:sz w:val="18"/>
                <w:szCs w:val="18"/>
                <w:lang w:val="id-ID"/>
              </w:rPr>
              <w:t>Mahasiswa menunjukkan sikap disiplin, teliti, dan bertanggung jawab dalam latihan khat</w:t>
            </w:r>
          </w:p>
        </w:tc>
        <w:tc>
          <w:tcPr>
            <w:tcW w:w="992" w:type="dxa"/>
            <w:vMerge w:val="restart"/>
          </w:tcPr>
          <w:p w14:paraId="094869BA" w14:textId="77777777" w:rsidR="0070538C" w:rsidRPr="006A1BD4" w:rsidRDefault="0070538C" w:rsidP="00DC00A5">
            <w:pPr>
              <w:jc w:val="both"/>
              <w:rPr>
                <w:rFonts w:asciiTheme="majorBidi" w:eastAsia="Times New Roman" w:hAnsiTheme="majorBidi" w:cstheme="majorBidi"/>
                <w:b/>
                <w:sz w:val="18"/>
                <w:szCs w:val="18"/>
              </w:rPr>
            </w:pPr>
            <w:r w:rsidRPr="002747E2">
              <w:rPr>
                <w:rFonts w:asciiTheme="majorBidi" w:eastAsia="Times New Roman" w:hAnsiTheme="majorBidi" w:cstheme="majorBidi"/>
                <w:sz w:val="18"/>
                <w:szCs w:val="18"/>
              </w:rPr>
              <w:t>Al-</w:t>
            </w:r>
            <w:proofErr w:type="spellStart"/>
            <w:r w:rsidRPr="002747E2">
              <w:rPr>
                <w:rFonts w:asciiTheme="majorBidi" w:eastAsia="Times New Roman" w:hAnsiTheme="majorBidi" w:cstheme="majorBidi"/>
                <w:sz w:val="18"/>
                <w:szCs w:val="18"/>
              </w:rPr>
              <w:t>Khaṭ</w:t>
            </w:r>
            <w:proofErr w:type="spellEnd"/>
            <w:r w:rsidRPr="002747E2">
              <w:rPr>
                <w:rFonts w:asciiTheme="majorBidi" w:eastAsia="Times New Roman" w:hAnsiTheme="majorBidi" w:cstheme="majorBidi"/>
                <w:sz w:val="18"/>
                <w:szCs w:val="18"/>
              </w:rPr>
              <w:t xml:space="preserve"> al</w:t>
            </w:r>
            <w:proofErr w:type="gramStart"/>
            <w:r w:rsidRPr="002747E2">
              <w:rPr>
                <w:rFonts w:asciiTheme="majorBidi" w:eastAsia="Times New Roman" w:hAnsiTheme="majorBidi" w:cstheme="majorBidi"/>
                <w:sz w:val="18"/>
                <w:szCs w:val="18"/>
              </w:rPr>
              <w:t>-‘</w:t>
            </w:r>
            <w:proofErr w:type="spellStart"/>
            <w:proofErr w:type="gramEnd"/>
            <w:r w:rsidRPr="002747E2">
              <w:rPr>
                <w:rFonts w:asciiTheme="majorBidi" w:eastAsia="Times New Roman" w:hAnsiTheme="majorBidi" w:cstheme="majorBidi"/>
                <w:sz w:val="18"/>
                <w:szCs w:val="18"/>
              </w:rPr>
              <w:t>Arabiy</w:t>
            </w:r>
            <w:proofErr w:type="spellEnd"/>
            <w:r w:rsidRPr="002747E2">
              <w:rPr>
                <w:rFonts w:asciiTheme="majorBidi" w:eastAsia="Times New Roman" w:hAnsiTheme="majorBidi" w:cstheme="majorBidi"/>
                <w:sz w:val="18"/>
                <w:szCs w:val="18"/>
              </w:rPr>
              <w:t xml:space="preserve"> al-</w:t>
            </w:r>
            <w:proofErr w:type="spellStart"/>
            <w:r w:rsidRPr="002747E2">
              <w:rPr>
                <w:rFonts w:asciiTheme="majorBidi" w:eastAsia="Times New Roman" w:hAnsiTheme="majorBidi" w:cstheme="majorBidi"/>
                <w:sz w:val="18"/>
                <w:szCs w:val="18"/>
              </w:rPr>
              <w:t>Ibtidāiy</w:t>
            </w:r>
            <w:proofErr w:type="spellEnd"/>
          </w:p>
        </w:tc>
        <w:tc>
          <w:tcPr>
            <w:tcW w:w="1984" w:type="dxa"/>
            <w:vMerge w:val="restart"/>
          </w:tcPr>
          <w:p w14:paraId="1696D29A" w14:textId="77777777" w:rsidR="0070538C" w:rsidRPr="00774059" w:rsidRDefault="0070538C" w:rsidP="00D07A5A">
            <w:pPr>
              <w:pStyle w:val="ListParagraph"/>
              <w:numPr>
                <w:ilvl w:val="0"/>
                <w:numId w:val="94"/>
              </w:numPr>
              <w:ind w:left="343" w:hanging="284"/>
              <w:jc w:val="both"/>
              <w:rPr>
                <w:rFonts w:asciiTheme="majorBidi" w:eastAsia="Times New Roman" w:hAnsiTheme="majorBidi" w:cstheme="majorBidi"/>
                <w:sz w:val="18"/>
                <w:szCs w:val="18"/>
                <w:lang w:val="id-ID"/>
              </w:rPr>
            </w:pPr>
            <w:r w:rsidRPr="00774059">
              <w:rPr>
                <w:rFonts w:asciiTheme="majorBidi" w:eastAsia="Times New Roman" w:hAnsiTheme="majorBidi" w:cstheme="majorBidi"/>
                <w:sz w:val="18"/>
                <w:szCs w:val="18"/>
                <w:lang w:val="fi-FI"/>
              </w:rPr>
              <w:t>Kontrak kuliah dan adab menulis khat</w:t>
            </w:r>
            <w:r w:rsidRPr="00774059">
              <w:rPr>
                <w:rFonts w:asciiTheme="majorBidi" w:eastAsia="Times New Roman" w:hAnsiTheme="majorBidi" w:cstheme="majorBidi"/>
                <w:sz w:val="18"/>
                <w:szCs w:val="18"/>
                <w:lang w:val="id-ID"/>
              </w:rPr>
              <w:t xml:space="preserve"> (Naskhi)</w:t>
            </w:r>
          </w:p>
          <w:p w14:paraId="331A24E7" w14:textId="0A015C88" w:rsidR="0070538C" w:rsidRPr="00774059" w:rsidRDefault="0070538C" w:rsidP="00D07A5A">
            <w:pPr>
              <w:pStyle w:val="ListParagraph"/>
              <w:numPr>
                <w:ilvl w:val="0"/>
                <w:numId w:val="94"/>
              </w:numPr>
              <w:ind w:left="343" w:hanging="284"/>
              <w:jc w:val="both"/>
              <w:rPr>
                <w:rFonts w:asciiTheme="majorBidi" w:eastAsia="Times New Roman" w:hAnsiTheme="majorBidi" w:cstheme="majorBidi"/>
                <w:sz w:val="18"/>
                <w:szCs w:val="18"/>
                <w:lang w:val="id-ID"/>
              </w:rPr>
            </w:pPr>
            <w:proofErr w:type="spellStart"/>
            <w:r w:rsidRPr="00774059">
              <w:rPr>
                <w:rFonts w:asciiTheme="majorBidi" w:eastAsia="Times New Roman" w:hAnsiTheme="majorBidi" w:cstheme="majorBidi"/>
                <w:sz w:val="18"/>
                <w:szCs w:val="18"/>
                <w:lang w:val="en-US"/>
              </w:rPr>
              <w:t>Kaidah</w:t>
            </w:r>
            <w:proofErr w:type="spellEnd"/>
            <w:r w:rsidRPr="00774059">
              <w:rPr>
                <w:rFonts w:asciiTheme="majorBidi" w:eastAsia="Times New Roman" w:hAnsiTheme="majorBidi" w:cstheme="majorBidi"/>
                <w:sz w:val="18"/>
                <w:szCs w:val="18"/>
                <w:lang w:val="en-US"/>
              </w:rPr>
              <w:t xml:space="preserve"> </w:t>
            </w:r>
            <w:proofErr w:type="spellStart"/>
            <w:r w:rsidRPr="00774059">
              <w:rPr>
                <w:rFonts w:asciiTheme="majorBidi" w:eastAsia="Times New Roman" w:hAnsiTheme="majorBidi" w:cstheme="majorBidi"/>
                <w:sz w:val="18"/>
                <w:szCs w:val="18"/>
                <w:lang w:val="en-US"/>
              </w:rPr>
              <w:t>dasar</w:t>
            </w:r>
            <w:proofErr w:type="spellEnd"/>
            <w:r w:rsidRPr="00774059">
              <w:rPr>
                <w:rFonts w:asciiTheme="majorBidi" w:eastAsia="Times New Roman" w:hAnsiTheme="majorBidi" w:cstheme="majorBidi"/>
                <w:sz w:val="18"/>
                <w:szCs w:val="18"/>
                <w:lang w:val="en-US"/>
              </w:rPr>
              <w:t xml:space="preserve"> khat: </w:t>
            </w:r>
            <w:proofErr w:type="spellStart"/>
            <w:r w:rsidRPr="00774059">
              <w:rPr>
                <w:rFonts w:asciiTheme="majorBidi" w:eastAsia="Times New Roman" w:hAnsiTheme="majorBidi" w:cstheme="majorBidi"/>
                <w:sz w:val="18"/>
                <w:szCs w:val="18"/>
                <w:lang w:val="en-US"/>
              </w:rPr>
              <w:t>titik</w:t>
            </w:r>
            <w:proofErr w:type="spellEnd"/>
            <w:r w:rsidRPr="00774059">
              <w:rPr>
                <w:rFonts w:asciiTheme="majorBidi" w:eastAsia="Times New Roman" w:hAnsiTheme="majorBidi" w:cstheme="majorBidi"/>
                <w:sz w:val="18"/>
                <w:szCs w:val="18"/>
                <w:lang w:val="en-US"/>
              </w:rPr>
              <w:t xml:space="preserve">, garis, dan </w:t>
            </w:r>
            <w:proofErr w:type="spellStart"/>
            <w:r w:rsidRPr="00774059">
              <w:rPr>
                <w:rFonts w:asciiTheme="majorBidi" w:eastAsia="Times New Roman" w:hAnsiTheme="majorBidi" w:cstheme="majorBidi"/>
                <w:sz w:val="18"/>
                <w:szCs w:val="18"/>
                <w:lang w:val="en-US"/>
              </w:rPr>
              <w:t>proporsi</w:t>
            </w:r>
            <w:proofErr w:type="spellEnd"/>
            <w:r w:rsidRPr="00774059">
              <w:rPr>
                <w:rFonts w:asciiTheme="majorBidi" w:eastAsia="Times New Roman" w:hAnsiTheme="majorBidi" w:cstheme="majorBidi"/>
                <w:sz w:val="18"/>
                <w:szCs w:val="18"/>
                <w:lang w:val="en-US"/>
              </w:rPr>
              <w:t xml:space="preserve"> </w:t>
            </w:r>
            <w:proofErr w:type="spellStart"/>
            <w:r w:rsidRPr="00774059">
              <w:rPr>
                <w:rFonts w:asciiTheme="majorBidi" w:eastAsia="Times New Roman" w:hAnsiTheme="majorBidi" w:cstheme="majorBidi"/>
                <w:sz w:val="18"/>
                <w:szCs w:val="18"/>
                <w:lang w:val="en-US"/>
              </w:rPr>
              <w:t>huruf</w:t>
            </w:r>
            <w:proofErr w:type="spellEnd"/>
            <w:r w:rsidRPr="00774059">
              <w:rPr>
                <w:rFonts w:asciiTheme="majorBidi" w:eastAsia="Times New Roman" w:hAnsiTheme="majorBidi" w:cstheme="majorBidi"/>
                <w:sz w:val="18"/>
                <w:szCs w:val="18"/>
                <w:lang w:val="id-ID"/>
              </w:rPr>
              <w:t xml:space="preserve"> (Naskhi)</w:t>
            </w:r>
          </w:p>
          <w:p w14:paraId="0D068C49" w14:textId="1DAB94E2" w:rsidR="0070538C" w:rsidRPr="00774059" w:rsidRDefault="0070538C" w:rsidP="00D07A5A">
            <w:pPr>
              <w:pStyle w:val="ListParagraph"/>
              <w:numPr>
                <w:ilvl w:val="0"/>
                <w:numId w:val="94"/>
              </w:numPr>
              <w:ind w:left="343" w:hanging="284"/>
              <w:jc w:val="both"/>
              <w:rPr>
                <w:rFonts w:asciiTheme="majorBidi" w:eastAsia="Times New Roman" w:hAnsiTheme="majorBidi" w:cstheme="majorBidi"/>
                <w:sz w:val="18"/>
                <w:szCs w:val="18"/>
                <w:lang w:val="id-ID"/>
              </w:rPr>
            </w:pPr>
            <w:r w:rsidRPr="00774059">
              <w:rPr>
                <w:rFonts w:asciiTheme="majorBidi" w:eastAsia="Times New Roman" w:hAnsiTheme="majorBidi" w:cstheme="majorBidi"/>
                <w:sz w:val="18"/>
                <w:szCs w:val="18"/>
                <w:lang w:val="en-US"/>
              </w:rPr>
              <w:t xml:space="preserve">Latihan </w:t>
            </w:r>
            <w:proofErr w:type="spellStart"/>
            <w:r w:rsidRPr="00774059">
              <w:rPr>
                <w:rFonts w:asciiTheme="majorBidi" w:eastAsia="Times New Roman" w:hAnsiTheme="majorBidi" w:cstheme="majorBidi"/>
                <w:sz w:val="18"/>
                <w:szCs w:val="18"/>
                <w:lang w:val="en-US"/>
              </w:rPr>
              <w:t>huruf</w:t>
            </w:r>
            <w:proofErr w:type="spellEnd"/>
            <w:r w:rsidRPr="00774059">
              <w:rPr>
                <w:rFonts w:asciiTheme="majorBidi" w:eastAsia="Times New Roman" w:hAnsiTheme="majorBidi" w:cstheme="majorBidi"/>
                <w:sz w:val="18"/>
                <w:szCs w:val="18"/>
                <w:lang w:val="en-US"/>
              </w:rPr>
              <w:t xml:space="preserve"> </w:t>
            </w:r>
            <w:proofErr w:type="spellStart"/>
            <w:r w:rsidRPr="00774059">
              <w:rPr>
                <w:rFonts w:asciiTheme="majorBidi" w:eastAsia="Times New Roman" w:hAnsiTheme="majorBidi" w:cstheme="majorBidi"/>
                <w:sz w:val="18"/>
                <w:szCs w:val="18"/>
                <w:lang w:val="en-US"/>
              </w:rPr>
              <w:t>tunggal</w:t>
            </w:r>
            <w:proofErr w:type="spellEnd"/>
            <w:r w:rsidRPr="00774059">
              <w:rPr>
                <w:rFonts w:asciiTheme="majorBidi" w:eastAsia="Times New Roman" w:hAnsiTheme="majorBidi" w:cstheme="majorBidi"/>
                <w:sz w:val="18"/>
                <w:szCs w:val="18"/>
                <w:lang w:val="en-US"/>
              </w:rPr>
              <w:t xml:space="preserve"> (alif–</w:t>
            </w:r>
            <w:proofErr w:type="spellStart"/>
            <w:r w:rsidRPr="00774059">
              <w:rPr>
                <w:rFonts w:asciiTheme="majorBidi" w:eastAsia="Times New Roman" w:hAnsiTheme="majorBidi" w:cstheme="majorBidi"/>
                <w:sz w:val="18"/>
                <w:szCs w:val="18"/>
                <w:lang w:val="en-US"/>
              </w:rPr>
              <w:t>ya</w:t>
            </w:r>
            <w:proofErr w:type="spellEnd"/>
            <w:r w:rsidRPr="00774059">
              <w:rPr>
                <w:rFonts w:asciiTheme="majorBidi" w:eastAsia="Times New Roman" w:hAnsiTheme="majorBidi" w:cstheme="majorBidi"/>
                <w:sz w:val="18"/>
                <w:szCs w:val="18"/>
                <w:lang w:val="en-US"/>
              </w:rPr>
              <w:t>)</w:t>
            </w:r>
            <w:r w:rsidRPr="00774059">
              <w:rPr>
                <w:rFonts w:asciiTheme="majorBidi" w:eastAsia="Times New Roman" w:hAnsiTheme="majorBidi" w:cstheme="majorBidi"/>
                <w:sz w:val="18"/>
                <w:szCs w:val="18"/>
                <w:lang w:val="id-ID"/>
              </w:rPr>
              <w:t xml:space="preserve"> dalam khat Naskhi</w:t>
            </w:r>
          </w:p>
          <w:p w14:paraId="4F40823E" w14:textId="5D4C7C62" w:rsidR="0070538C" w:rsidRPr="00774059" w:rsidRDefault="0070538C" w:rsidP="00D07A5A">
            <w:pPr>
              <w:pStyle w:val="ListParagraph"/>
              <w:numPr>
                <w:ilvl w:val="0"/>
                <w:numId w:val="94"/>
              </w:numPr>
              <w:ind w:left="343" w:hanging="284"/>
              <w:jc w:val="both"/>
              <w:rPr>
                <w:rFonts w:asciiTheme="majorBidi" w:eastAsia="Times New Roman" w:hAnsiTheme="majorBidi" w:cstheme="majorBidi"/>
                <w:sz w:val="18"/>
                <w:szCs w:val="18"/>
                <w:lang w:val="id-ID"/>
              </w:rPr>
            </w:pPr>
            <w:r w:rsidRPr="00774059">
              <w:rPr>
                <w:rFonts w:asciiTheme="majorBidi" w:eastAsia="Times New Roman" w:hAnsiTheme="majorBidi" w:cstheme="majorBidi"/>
                <w:sz w:val="18"/>
                <w:szCs w:val="18"/>
                <w:lang w:val="fi-FI"/>
              </w:rPr>
              <w:t>Penulisan kata sederhana</w:t>
            </w:r>
            <w:r w:rsidRPr="00774059">
              <w:rPr>
                <w:rFonts w:asciiTheme="majorBidi" w:eastAsia="Times New Roman" w:hAnsiTheme="majorBidi" w:cstheme="majorBidi"/>
                <w:sz w:val="18"/>
                <w:szCs w:val="18"/>
                <w:lang w:val="id-ID"/>
              </w:rPr>
              <w:t xml:space="preserve"> dalam  khat Naskhi</w:t>
            </w:r>
          </w:p>
          <w:p w14:paraId="78D1676D" w14:textId="24BF6529" w:rsidR="0070538C" w:rsidRPr="00774059" w:rsidRDefault="0070538C" w:rsidP="00D07A5A">
            <w:pPr>
              <w:pStyle w:val="ListParagraph"/>
              <w:numPr>
                <w:ilvl w:val="0"/>
                <w:numId w:val="94"/>
              </w:numPr>
              <w:ind w:left="343" w:hanging="284"/>
              <w:jc w:val="both"/>
              <w:rPr>
                <w:rFonts w:asciiTheme="majorBidi" w:eastAsia="Times New Roman" w:hAnsiTheme="majorBidi" w:cstheme="majorBidi"/>
                <w:sz w:val="18"/>
                <w:szCs w:val="18"/>
                <w:lang w:val="id-ID"/>
              </w:rPr>
            </w:pPr>
            <w:r w:rsidRPr="00774059">
              <w:rPr>
                <w:rFonts w:asciiTheme="majorBidi" w:eastAsia="Times New Roman" w:hAnsiTheme="majorBidi" w:cstheme="majorBidi"/>
                <w:sz w:val="18"/>
                <w:szCs w:val="18"/>
                <w:lang w:val="fi-FI"/>
              </w:rPr>
              <w:t>Penyalinan kalimat sederhana</w:t>
            </w:r>
            <w:r w:rsidRPr="00774059">
              <w:rPr>
                <w:rFonts w:asciiTheme="majorBidi" w:eastAsia="Times New Roman" w:hAnsiTheme="majorBidi" w:cstheme="majorBidi"/>
                <w:sz w:val="18"/>
                <w:szCs w:val="18"/>
                <w:lang w:val="id-ID"/>
              </w:rPr>
              <w:t xml:space="preserve"> dalam khat Naskhi</w:t>
            </w:r>
          </w:p>
          <w:p w14:paraId="1479B7D0" w14:textId="5E37586D" w:rsidR="0070538C" w:rsidRPr="00774059" w:rsidRDefault="0070538C" w:rsidP="00D07A5A">
            <w:pPr>
              <w:pStyle w:val="ListParagraph"/>
              <w:numPr>
                <w:ilvl w:val="0"/>
                <w:numId w:val="94"/>
              </w:numPr>
              <w:ind w:left="343" w:hanging="284"/>
              <w:jc w:val="both"/>
              <w:rPr>
                <w:rFonts w:asciiTheme="majorBidi" w:eastAsia="Times New Roman" w:hAnsiTheme="majorBidi" w:cstheme="majorBidi"/>
                <w:sz w:val="18"/>
                <w:szCs w:val="18"/>
                <w:lang w:val="id-ID"/>
              </w:rPr>
            </w:pPr>
            <w:r w:rsidRPr="00774059">
              <w:rPr>
                <w:rFonts w:asciiTheme="majorBidi" w:eastAsia="Times New Roman" w:hAnsiTheme="majorBidi" w:cstheme="majorBidi"/>
                <w:sz w:val="18"/>
                <w:szCs w:val="18"/>
                <w:lang w:val="id-ID"/>
              </w:rPr>
              <w:t>Variasi bentuk huruf dalam khat ibtidai  (Naskhi)</w:t>
            </w:r>
          </w:p>
          <w:p w14:paraId="1C8D59BE" w14:textId="359B9FB6" w:rsidR="0070538C" w:rsidRPr="00774059" w:rsidRDefault="0070538C" w:rsidP="00D07A5A">
            <w:pPr>
              <w:pStyle w:val="ListParagraph"/>
              <w:numPr>
                <w:ilvl w:val="0"/>
                <w:numId w:val="94"/>
              </w:numPr>
              <w:ind w:left="343" w:hanging="284"/>
              <w:jc w:val="both"/>
              <w:rPr>
                <w:rFonts w:asciiTheme="majorBidi" w:eastAsia="Times New Roman" w:hAnsiTheme="majorBidi" w:cstheme="majorBidi"/>
                <w:sz w:val="18"/>
                <w:szCs w:val="18"/>
                <w:lang w:val="id-ID"/>
              </w:rPr>
            </w:pPr>
            <w:r w:rsidRPr="00774059">
              <w:rPr>
                <w:rFonts w:asciiTheme="majorBidi" w:eastAsia="Times New Roman" w:hAnsiTheme="majorBidi" w:cstheme="majorBidi"/>
                <w:sz w:val="18"/>
                <w:szCs w:val="18"/>
                <w:lang w:val="id-ID"/>
              </w:rPr>
              <w:t>Penyusunan karya sederhana (teks Arab/ayat/hadits) dalam khat Naskhi</w:t>
            </w:r>
          </w:p>
          <w:p w14:paraId="16E3402E" w14:textId="77777777" w:rsidR="0070538C" w:rsidRPr="00774059" w:rsidRDefault="0070538C" w:rsidP="00DC00A5">
            <w:pPr>
              <w:pStyle w:val="ListParagraph"/>
              <w:ind w:left="343" w:hanging="284"/>
              <w:jc w:val="both"/>
              <w:rPr>
                <w:rFonts w:asciiTheme="majorBidi" w:eastAsia="Times New Roman" w:hAnsiTheme="majorBidi" w:cstheme="majorBidi"/>
                <w:sz w:val="18"/>
                <w:szCs w:val="18"/>
                <w:lang w:val="id-ID"/>
              </w:rPr>
            </w:pPr>
          </w:p>
        </w:tc>
      </w:tr>
      <w:tr w:rsidR="0070538C" w:rsidRPr="00DF2B7E" w14:paraId="5D394EE1" w14:textId="77777777" w:rsidTr="0070538C">
        <w:trPr>
          <w:trHeight w:val="800"/>
        </w:trPr>
        <w:tc>
          <w:tcPr>
            <w:tcW w:w="675" w:type="dxa"/>
            <w:vMerge/>
            <w:tcBorders>
              <w:bottom w:val="single" w:sz="4" w:space="0" w:color="auto"/>
            </w:tcBorders>
          </w:tcPr>
          <w:p w14:paraId="577B261A" w14:textId="77777777" w:rsidR="0070538C" w:rsidRPr="00774059" w:rsidRDefault="0070538C" w:rsidP="00DC00A5">
            <w:pPr>
              <w:jc w:val="both"/>
              <w:rPr>
                <w:rFonts w:asciiTheme="majorBidi" w:eastAsia="Times New Roman" w:hAnsiTheme="majorBidi" w:cstheme="majorBidi"/>
                <w:sz w:val="18"/>
                <w:szCs w:val="18"/>
                <w:lang w:val="id-ID"/>
              </w:rPr>
            </w:pPr>
          </w:p>
        </w:tc>
        <w:tc>
          <w:tcPr>
            <w:tcW w:w="1701" w:type="dxa"/>
            <w:vMerge/>
            <w:tcBorders>
              <w:bottom w:val="single" w:sz="4" w:space="0" w:color="auto"/>
            </w:tcBorders>
          </w:tcPr>
          <w:p w14:paraId="2A7191DB" w14:textId="77777777" w:rsidR="0070538C" w:rsidRPr="00774059" w:rsidRDefault="0070538C" w:rsidP="00DC00A5">
            <w:pPr>
              <w:jc w:val="both"/>
              <w:rPr>
                <w:rFonts w:asciiTheme="majorBidi" w:eastAsia="Times New Roman" w:hAnsiTheme="majorBidi" w:cstheme="majorBidi"/>
                <w:sz w:val="18"/>
                <w:szCs w:val="18"/>
                <w:lang w:val="id-ID"/>
              </w:rPr>
            </w:pPr>
          </w:p>
        </w:tc>
        <w:tc>
          <w:tcPr>
            <w:tcW w:w="850" w:type="dxa"/>
            <w:vMerge w:val="restart"/>
          </w:tcPr>
          <w:p w14:paraId="61F5534D" w14:textId="78E261DB" w:rsidR="0070538C" w:rsidRPr="00A15E1E" w:rsidRDefault="0070538C"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137</w:t>
            </w:r>
          </w:p>
        </w:tc>
        <w:tc>
          <w:tcPr>
            <w:tcW w:w="1985" w:type="dxa"/>
            <w:vMerge w:val="restart"/>
          </w:tcPr>
          <w:p w14:paraId="1B899B86" w14:textId="49EA1D89" w:rsidR="0070538C" w:rsidRPr="007801E3" w:rsidRDefault="0070538C" w:rsidP="00DC00A5">
            <w:pPr>
              <w:jc w:val="both"/>
              <w:rPr>
                <w:rFonts w:asciiTheme="majorBidi" w:eastAsia="Times New Roman" w:hAnsiTheme="majorBidi" w:cstheme="majorBidi"/>
                <w:sz w:val="18"/>
                <w:szCs w:val="18"/>
                <w:lang w:val="id-ID"/>
              </w:rPr>
            </w:pPr>
            <w:r w:rsidRPr="007801E3">
              <w:rPr>
                <w:rFonts w:asciiTheme="majorBidi" w:eastAsia="Times New Roman" w:hAnsiTheme="majorBidi" w:cstheme="majorBidi"/>
                <w:sz w:val="18"/>
                <w:szCs w:val="18"/>
                <w:lang w:val="id-ID"/>
              </w:rPr>
              <w:t>Mahasiswa mampu memahami dan menjelaskan kaidah dasar khat Arab (proporsi huruf, garis, titik)</w:t>
            </w:r>
          </w:p>
        </w:tc>
        <w:tc>
          <w:tcPr>
            <w:tcW w:w="992" w:type="dxa"/>
            <w:vMerge/>
          </w:tcPr>
          <w:p w14:paraId="09202266" w14:textId="77777777" w:rsidR="0070538C" w:rsidRPr="000D48A4" w:rsidRDefault="0070538C" w:rsidP="00DC00A5">
            <w:pPr>
              <w:jc w:val="both"/>
              <w:rPr>
                <w:rFonts w:asciiTheme="majorBidi" w:eastAsia="Times New Roman" w:hAnsiTheme="majorBidi" w:cstheme="majorBidi"/>
                <w:sz w:val="18"/>
                <w:szCs w:val="18"/>
                <w:lang w:val="id-ID"/>
              </w:rPr>
            </w:pPr>
          </w:p>
        </w:tc>
        <w:tc>
          <w:tcPr>
            <w:tcW w:w="1984" w:type="dxa"/>
            <w:vMerge/>
          </w:tcPr>
          <w:p w14:paraId="30D457CE" w14:textId="77777777" w:rsidR="0070538C" w:rsidRPr="000D48A4" w:rsidRDefault="0070538C" w:rsidP="00DC00A5">
            <w:pPr>
              <w:jc w:val="both"/>
              <w:rPr>
                <w:rFonts w:asciiTheme="majorBidi" w:eastAsia="Times New Roman" w:hAnsiTheme="majorBidi" w:cstheme="majorBidi"/>
                <w:sz w:val="18"/>
                <w:szCs w:val="18"/>
                <w:lang w:val="id-ID"/>
              </w:rPr>
            </w:pPr>
          </w:p>
        </w:tc>
      </w:tr>
      <w:tr w:rsidR="0070538C" w:rsidRPr="00DF2B7E" w14:paraId="3919A0F7" w14:textId="77777777" w:rsidTr="0070538C">
        <w:trPr>
          <w:trHeight w:val="440"/>
        </w:trPr>
        <w:tc>
          <w:tcPr>
            <w:tcW w:w="675" w:type="dxa"/>
            <w:vMerge w:val="restart"/>
            <w:tcBorders>
              <w:top w:val="single" w:sz="4" w:space="0" w:color="auto"/>
            </w:tcBorders>
          </w:tcPr>
          <w:p w14:paraId="0B15F8BD" w14:textId="1CC136D0" w:rsidR="0070538C" w:rsidRPr="00774059" w:rsidRDefault="0070538C" w:rsidP="00DC00A5">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CPL 02</w:t>
            </w:r>
          </w:p>
        </w:tc>
        <w:tc>
          <w:tcPr>
            <w:tcW w:w="1701" w:type="dxa"/>
            <w:vMerge w:val="restart"/>
            <w:tcBorders>
              <w:top w:val="single" w:sz="4" w:space="0" w:color="auto"/>
            </w:tcBorders>
          </w:tcPr>
          <w:p w14:paraId="64F41B49" w14:textId="6274A945" w:rsidR="0070538C" w:rsidRPr="00774059" w:rsidRDefault="0070538C" w:rsidP="00DC00A5">
            <w:pPr>
              <w:jc w:val="both"/>
              <w:rPr>
                <w:rFonts w:asciiTheme="majorBidi" w:eastAsia="Times New Roman" w:hAnsiTheme="majorBidi" w:cstheme="majorBidi"/>
                <w:sz w:val="18"/>
                <w:szCs w:val="18"/>
                <w:lang w:val="id-ID"/>
              </w:rPr>
            </w:pPr>
            <w:r w:rsidRPr="0070538C">
              <w:rPr>
                <w:rFonts w:ascii="Times New Roman" w:eastAsia="Times New Roman" w:hAnsi="Times New Roman" w:cs="Times New Roman"/>
                <w:sz w:val="18"/>
                <w:szCs w:val="18"/>
                <w:lang w:val="id-ID"/>
              </w:rPr>
              <w:t>Menguasai konsep dan struktur  ilmu-ilmu bahasa Arab (linguistik, fonologi, morfologi, sintaksis, dan semantik, serta sistem tulisan) sebagai bekal pembelajar sepanjang hayat</w:t>
            </w:r>
          </w:p>
        </w:tc>
        <w:tc>
          <w:tcPr>
            <w:tcW w:w="850" w:type="dxa"/>
            <w:vMerge/>
          </w:tcPr>
          <w:p w14:paraId="03C7BB4E" w14:textId="77777777" w:rsidR="0070538C" w:rsidRDefault="0070538C" w:rsidP="00DC00A5">
            <w:pPr>
              <w:jc w:val="center"/>
              <w:rPr>
                <w:rFonts w:asciiTheme="majorBidi" w:eastAsia="Times New Roman" w:hAnsiTheme="majorBidi" w:cstheme="majorBidi"/>
                <w:sz w:val="18"/>
                <w:szCs w:val="18"/>
                <w:lang w:val="id-ID"/>
              </w:rPr>
            </w:pPr>
          </w:p>
        </w:tc>
        <w:tc>
          <w:tcPr>
            <w:tcW w:w="1985" w:type="dxa"/>
            <w:vMerge/>
          </w:tcPr>
          <w:p w14:paraId="20695583" w14:textId="77777777" w:rsidR="0070538C" w:rsidRPr="007801E3" w:rsidRDefault="0070538C" w:rsidP="00DC00A5">
            <w:pPr>
              <w:jc w:val="both"/>
              <w:rPr>
                <w:rFonts w:asciiTheme="majorBidi" w:eastAsia="Times New Roman" w:hAnsiTheme="majorBidi" w:cstheme="majorBidi"/>
                <w:sz w:val="18"/>
                <w:szCs w:val="18"/>
                <w:lang w:val="id-ID"/>
              </w:rPr>
            </w:pPr>
          </w:p>
        </w:tc>
        <w:tc>
          <w:tcPr>
            <w:tcW w:w="992" w:type="dxa"/>
            <w:vMerge/>
          </w:tcPr>
          <w:p w14:paraId="04024295" w14:textId="77777777" w:rsidR="0070538C" w:rsidRPr="000D48A4" w:rsidRDefault="0070538C" w:rsidP="00DC00A5">
            <w:pPr>
              <w:jc w:val="both"/>
              <w:rPr>
                <w:rFonts w:asciiTheme="majorBidi" w:eastAsia="Times New Roman" w:hAnsiTheme="majorBidi" w:cstheme="majorBidi"/>
                <w:sz w:val="18"/>
                <w:szCs w:val="18"/>
                <w:lang w:val="id-ID"/>
              </w:rPr>
            </w:pPr>
          </w:p>
        </w:tc>
        <w:tc>
          <w:tcPr>
            <w:tcW w:w="1984" w:type="dxa"/>
            <w:vMerge/>
          </w:tcPr>
          <w:p w14:paraId="65C10640" w14:textId="77777777" w:rsidR="0070538C" w:rsidRPr="000D48A4" w:rsidRDefault="0070538C" w:rsidP="00DC00A5">
            <w:pPr>
              <w:jc w:val="both"/>
              <w:rPr>
                <w:rFonts w:asciiTheme="majorBidi" w:eastAsia="Times New Roman" w:hAnsiTheme="majorBidi" w:cstheme="majorBidi"/>
                <w:sz w:val="18"/>
                <w:szCs w:val="18"/>
                <w:lang w:val="id-ID"/>
              </w:rPr>
            </w:pPr>
          </w:p>
        </w:tc>
      </w:tr>
      <w:tr w:rsidR="0070538C" w:rsidRPr="00DF2B7E" w14:paraId="7EAC09E2" w14:textId="77777777" w:rsidTr="0070538C">
        <w:trPr>
          <w:trHeight w:val="1740"/>
        </w:trPr>
        <w:tc>
          <w:tcPr>
            <w:tcW w:w="675" w:type="dxa"/>
            <w:vMerge/>
            <w:tcBorders>
              <w:bottom w:val="single" w:sz="4" w:space="0" w:color="auto"/>
            </w:tcBorders>
          </w:tcPr>
          <w:p w14:paraId="7A93EDCB" w14:textId="77777777" w:rsidR="0070538C" w:rsidRPr="000D48A4" w:rsidRDefault="0070538C" w:rsidP="00DC00A5">
            <w:pPr>
              <w:jc w:val="both"/>
              <w:rPr>
                <w:rFonts w:asciiTheme="majorBidi" w:eastAsia="Times New Roman" w:hAnsiTheme="majorBidi" w:cstheme="majorBidi"/>
                <w:sz w:val="18"/>
                <w:szCs w:val="18"/>
                <w:lang w:val="id-ID"/>
              </w:rPr>
            </w:pPr>
          </w:p>
        </w:tc>
        <w:tc>
          <w:tcPr>
            <w:tcW w:w="1701" w:type="dxa"/>
            <w:vMerge/>
            <w:tcBorders>
              <w:bottom w:val="single" w:sz="4" w:space="0" w:color="auto"/>
            </w:tcBorders>
          </w:tcPr>
          <w:p w14:paraId="18167FB5" w14:textId="77777777" w:rsidR="0070538C" w:rsidRPr="000D48A4" w:rsidRDefault="0070538C" w:rsidP="00DC00A5">
            <w:pPr>
              <w:jc w:val="both"/>
              <w:rPr>
                <w:rFonts w:asciiTheme="majorBidi" w:eastAsia="Times New Roman" w:hAnsiTheme="majorBidi" w:cstheme="majorBidi"/>
                <w:sz w:val="18"/>
                <w:szCs w:val="18"/>
                <w:lang w:val="id-ID"/>
              </w:rPr>
            </w:pPr>
          </w:p>
        </w:tc>
        <w:tc>
          <w:tcPr>
            <w:tcW w:w="850" w:type="dxa"/>
            <w:vMerge w:val="restart"/>
          </w:tcPr>
          <w:p w14:paraId="322DF914" w14:textId="0DF9C8DA" w:rsidR="0070538C" w:rsidRPr="00A15E1E" w:rsidRDefault="0070538C"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138</w:t>
            </w:r>
          </w:p>
        </w:tc>
        <w:tc>
          <w:tcPr>
            <w:tcW w:w="1985" w:type="dxa"/>
            <w:vMerge w:val="restart"/>
          </w:tcPr>
          <w:p w14:paraId="7D3D3C1D" w14:textId="29552E26" w:rsidR="0070538C" w:rsidRPr="007801E3" w:rsidRDefault="0070538C" w:rsidP="00DC00A5">
            <w:pPr>
              <w:spacing w:line="256" w:lineRule="auto"/>
              <w:jc w:val="both"/>
              <w:rPr>
                <w:rFonts w:asciiTheme="majorBidi" w:hAnsiTheme="majorBidi" w:cstheme="majorBidi"/>
                <w:kern w:val="2"/>
                <w:sz w:val="18"/>
                <w:szCs w:val="18"/>
                <w:lang w:val="id-ID"/>
                <w14:ligatures w14:val="standardContextual"/>
              </w:rPr>
            </w:pPr>
            <w:r w:rsidRPr="007801E3">
              <w:rPr>
                <w:rFonts w:asciiTheme="majorBidi" w:hAnsiTheme="majorBidi" w:cstheme="majorBidi"/>
                <w:kern w:val="2"/>
                <w:sz w:val="18"/>
                <w:szCs w:val="18"/>
                <w:lang w:val="id-ID"/>
                <w14:ligatures w14:val="standardContextual"/>
              </w:rPr>
              <w:t>Mahasiswa mampu menulis huruf Arab tunggal sesuai dengan kaidah khat.</w:t>
            </w:r>
          </w:p>
          <w:p w14:paraId="28B94231" w14:textId="258AEFCB" w:rsidR="0070538C" w:rsidRPr="007801E3" w:rsidRDefault="0070538C" w:rsidP="00DC00A5">
            <w:pPr>
              <w:jc w:val="both"/>
              <w:rPr>
                <w:rFonts w:asciiTheme="majorBidi" w:eastAsia="Times New Roman" w:hAnsiTheme="majorBidi" w:cstheme="majorBidi"/>
                <w:sz w:val="18"/>
                <w:szCs w:val="18"/>
                <w:lang w:val="id-ID"/>
              </w:rPr>
            </w:pPr>
          </w:p>
        </w:tc>
        <w:tc>
          <w:tcPr>
            <w:tcW w:w="992" w:type="dxa"/>
            <w:vMerge/>
          </w:tcPr>
          <w:p w14:paraId="662D280B" w14:textId="77777777" w:rsidR="0070538C" w:rsidRPr="007801E3" w:rsidRDefault="0070538C" w:rsidP="00DC00A5">
            <w:pPr>
              <w:jc w:val="both"/>
              <w:rPr>
                <w:rFonts w:asciiTheme="majorBidi" w:eastAsia="Times New Roman" w:hAnsiTheme="majorBidi" w:cstheme="majorBidi"/>
                <w:sz w:val="18"/>
                <w:szCs w:val="18"/>
                <w:lang w:val="id-ID"/>
              </w:rPr>
            </w:pPr>
          </w:p>
        </w:tc>
        <w:tc>
          <w:tcPr>
            <w:tcW w:w="1984" w:type="dxa"/>
            <w:vMerge/>
          </w:tcPr>
          <w:p w14:paraId="6D660A75" w14:textId="77777777" w:rsidR="0070538C" w:rsidRPr="007801E3" w:rsidRDefault="0070538C" w:rsidP="00DC00A5">
            <w:pPr>
              <w:jc w:val="both"/>
              <w:rPr>
                <w:rFonts w:asciiTheme="majorBidi" w:eastAsia="Times New Roman" w:hAnsiTheme="majorBidi" w:cstheme="majorBidi"/>
                <w:sz w:val="18"/>
                <w:szCs w:val="18"/>
                <w:lang w:val="id-ID"/>
              </w:rPr>
            </w:pPr>
          </w:p>
        </w:tc>
      </w:tr>
      <w:tr w:rsidR="0070538C" w:rsidRPr="00DF2B7E" w14:paraId="4AA5F4EB" w14:textId="77777777" w:rsidTr="0070538C">
        <w:trPr>
          <w:trHeight w:val="900"/>
        </w:trPr>
        <w:tc>
          <w:tcPr>
            <w:tcW w:w="675" w:type="dxa"/>
            <w:tcBorders>
              <w:top w:val="single" w:sz="4" w:space="0" w:color="auto"/>
            </w:tcBorders>
          </w:tcPr>
          <w:p w14:paraId="41507939" w14:textId="65746118" w:rsidR="0070538C" w:rsidRPr="000D48A4" w:rsidRDefault="0070538C" w:rsidP="00DC00A5">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CPL 07</w:t>
            </w:r>
          </w:p>
        </w:tc>
        <w:tc>
          <w:tcPr>
            <w:tcW w:w="1701" w:type="dxa"/>
            <w:tcBorders>
              <w:top w:val="single" w:sz="4" w:space="0" w:color="auto"/>
            </w:tcBorders>
          </w:tcPr>
          <w:p w14:paraId="47474949" w14:textId="10061A9D" w:rsidR="0070538C" w:rsidRPr="0070538C" w:rsidRDefault="0070538C" w:rsidP="00DC00A5">
            <w:pPr>
              <w:jc w:val="both"/>
              <w:rPr>
                <w:rFonts w:asciiTheme="majorBidi" w:eastAsia="Times New Roman" w:hAnsiTheme="majorBidi" w:cstheme="majorBidi"/>
                <w:sz w:val="18"/>
                <w:szCs w:val="18"/>
                <w:lang w:val="id-ID"/>
              </w:rPr>
            </w:pPr>
            <w:r w:rsidRPr="0070538C">
              <w:rPr>
                <w:rFonts w:ascii="Times New Roman" w:eastAsia="Times New Roman" w:hAnsi="Times New Roman" w:cs="Times New Roman"/>
                <w:sz w:val="18"/>
                <w:szCs w:val="18"/>
                <w:lang w:val="id-ID"/>
              </w:rPr>
              <w:t>Mengembangkan struktur, konsep, pola pikir keilmuan, kurikulum dan materi pendidikan bahasa Arab  secara kreatif dan adaptif dengan perkembangan ilmu pengetahuan, teknologi, dan kebutuhan masyarakat sebagai praktisi dalam bidang penelitian, penerjemahan, khat, dan pengembangan teknologi pembelajaran bahasa Arab</w:t>
            </w:r>
          </w:p>
        </w:tc>
        <w:tc>
          <w:tcPr>
            <w:tcW w:w="850" w:type="dxa"/>
            <w:vMerge/>
          </w:tcPr>
          <w:p w14:paraId="14D35D99" w14:textId="77777777" w:rsidR="0070538C" w:rsidRDefault="0070538C" w:rsidP="00DC00A5">
            <w:pPr>
              <w:jc w:val="center"/>
              <w:rPr>
                <w:rFonts w:asciiTheme="majorBidi" w:eastAsia="Times New Roman" w:hAnsiTheme="majorBidi" w:cstheme="majorBidi"/>
                <w:sz w:val="18"/>
                <w:szCs w:val="18"/>
                <w:lang w:val="id-ID"/>
              </w:rPr>
            </w:pPr>
          </w:p>
        </w:tc>
        <w:tc>
          <w:tcPr>
            <w:tcW w:w="1985" w:type="dxa"/>
            <w:vMerge/>
          </w:tcPr>
          <w:p w14:paraId="0BBA7586" w14:textId="77777777" w:rsidR="0070538C" w:rsidRPr="007801E3" w:rsidRDefault="0070538C" w:rsidP="00DC00A5">
            <w:pPr>
              <w:spacing w:line="256" w:lineRule="auto"/>
              <w:jc w:val="both"/>
              <w:rPr>
                <w:rFonts w:asciiTheme="majorBidi" w:hAnsiTheme="majorBidi" w:cstheme="majorBidi"/>
                <w:kern w:val="2"/>
                <w:sz w:val="18"/>
                <w:szCs w:val="18"/>
                <w:lang w:val="id-ID"/>
                <w14:ligatures w14:val="standardContextual"/>
              </w:rPr>
            </w:pPr>
          </w:p>
        </w:tc>
        <w:tc>
          <w:tcPr>
            <w:tcW w:w="992" w:type="dxa"/>
            <w:vMerge/>
          </w:tcPr>
          <w:p w14:paraId="0B3B5F56" w14:textId="77777777" w:rsidR="0070538C" w:rsidRPr="007801E3" w:rsidRDefault="0070538C" w:rsidP="00DC00A5">
            <w:pPr>
              <w:jc w:val="both"/>
              <w:rPr>
                <w:rFonts w:asciiTheme="majorBidi" w:eastAsia="Times New Roman" w:hAnsiTheme="majorBidi" w:cstheme="majorBidi"/>
                <w:sz w:val="18"/>
                <w:szCs w:val="18"/>
                <w:lang w:val="id-ID"/>
              </w:rPr>
            </w:pPr>
          </w:p>
        </w:tc>
        <w:tc>
          <w:tcPr>
            <w:tcW w:w="1984" w:type="dxa"/>
            <w:vMerge/>
          </w:tcPr>
          <w:p w14:paraId="7FC52EEB" w14:textId="77777777" w:rsidR="0070538C" w:rsidRPr="007801E3" w:rsidRDefault="0070538C" w:rsidP="00DC00A5">
            <w:pPr>
              <w:jc w:val="both"/>
              <w:rPr>
                <w:rFonts w:asciiTheme="majorBidi" w:eastAsia="Times New Roman" w:hAnsiTheme="majorBidi" w:cstheme="majorBidi"/>
                <w:sz w:val="18"/>
                <w:szCs w:val="18"/>
                <w:lang w:val="id-ID"/>
              </w:rPr>
            </w:pPr>
          </w:p>
        </w:tc>
      </w:tr>
      <w:tr w:rsidR="0070538C" w:rsidRPr="006A1BD4" w14:paraId="377A99E3" w14:textId="77777777" w:rsidTr="0070538C">
        <w:trPr>
          <w:trHeight w:val="1060"/>
        </w:trPr>
        <w:tc>
          <w:tcPr>
            <w:tcW w:w="675" w:type="dxa"/>
            <w:tcBorders>
              <w:bottom w:val="single" w:sz="4" w:space="0" w:color="auto"/>
            </w:tcBorders>
          </w:tcPr>
          <w:p w14:paraId="29042C26" w14:textId="77777777" w:rsidR="0070538C" w:rsidRDefault="0070538C" w:rsidP="00DC00A5">
            <w:pPr>
              <w:jc w:val="center"/>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lastRenderedPageBreak/>
              <w:t>CPL</w:t>
            </w:r>
          </w:p>
          <w:p w14:paraId="201E69D3" w14:textId="26F7E725" w:rsidR="0070538C" w:rsidRPr="006A1BD4" w:rsidRDefault="0070538C" w:rsidP="00DC00A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0</w:t>
            </w:r>
            <w:r>
              <w:rPr>
                <w:rFonts w:asciiTheme="majorBidi" w:eastAsia="Times New Roman" w:hAnsiTheme="majorBidi" w:cstheme="majorBidi"/>
                <w:sz w:val="18"/>
                <w:szCs w:val="18"/>
              </w:rPr>
              <w:t>1</w:t>
            </w:r>
          </w:p>
        </w:tc>
        <w:tc>
          <w:tcPr>
            <w:tcW w:w="1701" w:type="dxa"/>
            <w:tcBorders>
              <w:bottom w:val="single" w:sz="4" w:space="0" w:color="auto"/>
            </w:tcBorders>
          </w:tcPr>
          <w:p w14:paraId="2815369A" w14:textId="77777777" w:rsidR="0070538C" w:rsidRDefault="0070538C" w:rsidP="00DC00A5">
            <w:pPr>
              <w:jc w:val="both"/>
              <w:rPr>
                <w:rFonts w:ascii="Times New Roman" w:eastAsia="Times New Roman" w:hAnsi="Times New Roman" w:cs="Times New Roman"/>
                <w:sz w:val="18"/>
                <w:szCs w:val="18"/>
                <w:lang w:val="id-ID"/>
              </w:rPr>
            </w:pPr>
            <w:r w:rsidRPr="005653A1">
              <w:rPr>
                <w:rFonts w:ascii="Times New Roman" w:eastAsia="Times New Roman" w:hAnsi="Times New Roman" w:cs="Times New Roman"/>
                <w:sz w:val="18"/>
                <w:szCs w:val="18"/>
                <w:lang w:val="id-ID"/>
              </w:rPr>
              <w:t>Bertakwa kepada Tuhan Yang Maha Esa</w:t>
            </w:r>
            <w:r>
              <w:rPr>
                <w:rFonts w:ascii="Times New Roman" w:eastAsia="Times New Roman" w:hAnsi="Times New Roman" w:cs="Times New Roman"/>
                <w:sz w:val="18"/>
                <w:szCs w:val="18"/>
                <w:lang w:val="id-ID"/>
              </w:rPr>
              <w:t xml:space="preserve">, bertanggung jawab, mandiri dan </w:t>
            </w:r>
            <w:r w:rsidRPr="005653A1">
              <w:rPr>
                <w:rFonts w:ascii="Times New Roman" w:eastAsia="Times New Roman" w:hAnsi="Times New Roman" w:cs="Times New Roman"/>
                <w:sz w:val="18"/>
                <w:szCs w:val="18"/>
                <w:lang w:val="id-ID"/>
              </w:rPr>
              <w:t>menjunjung tinggi nilai kemanusiaan dalam menjalankan tugas</w:t>
            </w:r>
          </w:p>
          <w:p w14:paraId="49CE8A16" w14:textId="19EB5ECC" w:rsidR="0070538C" w:rsidRPr="006A1BD4" w:rsidRDefault="0070538C" w:rsidP="00DC00A5">
            <w:pPr>
              <w:jc w:val="both"/>
              <w:rPr>
                <w:rFonts w:asciiTheme="majorBidi" w:eastAsia="Times New Roman" w:hAnsiTheme="majorBidi" w:cstheme="majorBidi"/>
                <w:sz w:val="18"/>
                <w:szCs w:val="18"/>
              </w:rPr>
            </w:pPr>
          </w:p>
        </w:tc>
        <w:tc>
          <w:tcPr>
            <w:tcW w:w="850" w:type="dxa"/>
          </w:tcPr>
          <w:p w14:paraId="13943DF2" w14:textId="425D443E" w:rsidR="0070538C" w:rsidRPr="00A15E1E" w:rsidRDefault="0070538C"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139</w:t>
            </w:r>
          </w:p>
        </w:tc>
        <w:tc>
          <w:tcPr>
            <w:tcW w:w="1985" w:type="dxa"/>
          </w:tcPr>
          <w:p w14:paraId="3919191F" w14:textId="77777777" w:rsidR="0070538C" w:rsidRPr="00E86D53" w:rsidRDefault="0070538C" w:rsidP="00DC00A5">
            <w:pPr>
              <w:jc w:val="both"/>
              <w:rPr>
                <w:rFonts w:asciiTheme="majorBidi" w:eastAsia="Times New Roman" w:hAnsiTheme="majorBidi" w:cstheme="majorBidi"/>
                <w:sz w:val="18"/>
                <w:szCs w:val="18"/>
                <w:lang w:val="id-ID"/>
              </w:rPr>
            </w:pPr>
            <w:r w:rsidRPr="00672888">
              <w:rPr>
                <w:rFonts w:asciiTheme="majorBidi" w:eastAsia="Times New Roman" w:hAnsiTheme="majorBidi" w:cstheme="majorBidi"/>
                <w:sz w:val="18"/>
                <w:szCs w:val="18"/>
                <w:lang w:val="id-ID"/>
              </w:rPr>
              <w:t>Menunjukkan sikap bertanggungjawab atas pekerjaan di bidang tulis menulis Khat Arab (lanjutan)</w:t>
            </w:r>
            <w:r>
              <w:rPr>
                <w:rFonts w:asciiTheme="majorBidi" w:eastAsia="Times New Roman" w:hAnsiTheme="majorBidi" w:cstheme="majorBidi"/>
                <w:sz w:val="18"/>
                <w:szCs w:val="18"/>
                <w:lang w:val="id-ID"/>
              </w:rPr>
              <w:t xml:space="preserve"> dan m</w:t>
            </w:r>
            <w:r w:rsidRPr="00672888">
              <w:rPr>
                <w:rFonts w:asciiTheme="majorBidi" w:eastAsia="Times New Roman" w:hAnsiTheme="majorBidi" w:cstheme="majorBidi"/>
                <w:sz w:val="18"/>
                <w:szCs w:val="18"/>
                <w:lang w:val="id-ID"/>
              </w:rPr>
              <w:t xml:space="preserve">enunjukkan sikap </w:t>
            </w:r>
            <w:r>
              <w:rPr>
                <w:rFonts w:asciiTheme="majorBidi" w:eastAsia="Times New Roman" w:hAnsiTheme="majorBidi" w:cstheme="majorBidi"/>
                <w:sz w:val="18"/>
                <w:szCs w:val="18"/>
                <w:lang w:val="id-ID"/>
              </w:rPr>
              <w:t>cermat</w:t>
            </w:r>
            <w:r w:rsidRPr="00672888">
              <w:rPr>
                <w:rFonts w:asciiTheme="majorBidi" w:eastAsia="Times New Roman" w:hAnsiTheme="majorBidi" w:cstheme="majorBidi"/>
                <w:sz w:val="18"/>
                <w:szCs w:val="18"/>
                <w:lang w:val="id-ID"/>
              </w:rPr>
              <w:t xml:space="preserve"> dalam menulis Khat, lebih dari sekedar khat standar (mushaf) yaitu khat Tsulutsi</w:t>
            </w:r>
          </w:p>
        </w:tc>
        <w:tc>
          <w:tcPr>
            <w:tcW w:w="992" w:type="dxa"/>
            <w:vMerge w:val="restart"/>
          </w:tcPr>
          <w:p w14:paraId="12E59A8C" w14:textId="77777777" w:rsidR="0070538C" w:rsidRPr="006A1BD4" w:rsidRDefault="0070538C" w:rsidP="00DC00A5">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Al-</w:t>
            </w:r>
            <w:proofErr w:type="spellStart"/>
            <w:r w:rsidRPr="006A1BD4">
              <w:rPr>
                <w:rFonts w:asciiTheme="majorBidi" w:eastAsia="Times New Roman" w:hAnsiTheme="majorBidi" w:cstheme="majorBidi"/>
                <w:sz w:val="18"/>
                <w:szCs w:val="18"/>
              </w:rPr>
              <w:t>Khaṭ</w:t>
            </w:r>
            <w:proofErr w:type="spellEnd"/>
            <w:r w:rsidRPr="006A1BD4">
              <w:rPr>
                <w:rFonts w:asciiTheme="majorBidi" w:eastAsia="Times New Roman" w:hAnsiTheme="majorBidi" w:cstheme="majorBidi"/>
                <w:sz w:val="18"/>
                <w:szCs w:val="18"/>
              </w:rPr>
              <w:t xml:space="preserve"> al</w:t>
            </w:r>
            <w:proofErr w:type="gramStart"/>
            <w:r w:rsidRPr="006A1BD4">
              <w:rPr>
                <w:rFonts w:asciiTheme="majorBidi" w:eastAsia="Times New Roman" w:hAnsiTheme="majorBidi" w:cstheme="majorBidi"/>
                <w:sz w:val="18"/>
                <w:szCs w:val="18"/>
              </w:rPr>
              <w:t>-‘</w:t>
            </w:r>
            <w:proofErr w:type="spellStart"/>
            <w:proofErr w:type="gramEnd"/>
            <w:r w:rsidRPr="006A1BD4">
              <w:rPr>
                <w:rFonts w:asciiTheme="majorBidi" w:eastAsia="Times New Roman" w:hAnsiTheme="majorBidi" w:cstheme="majorBidi"/>
                <w:sz w:val="18"/>
                <w:szCs w:val="18"/>
              </w:rPr>
              <w:t>Arabiy</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Mutaqaddim</w:t>
            </w:r>
            <w:proofErr w:type="spellEnd"/>
          </w:p>
        </w:tc>
        <w:tc>
          <w:tcPr>
            <w:tcW w:w="1984" w:type="dxa"/>
            <w:vMerge w:val="restart"/>
          </w:tcPr>
          <w:p w14:paraId="0D66B000" w14:textId="77777777" w:rsidR="0070538C" w:rsidRPr="006A1BD4" w:rsidRDefault="0070538C" w:rsidP="00DC00A5">
            <w:pPr>
              <w:jc w:val="both"/>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Huruf-</w:t>
            </w:r>
            <w:proofErr w:type="spellStart"/>
            <w:r w:rsidRPr="00375CE9">
              <w:rPr>
                <w:rFonts w:asciiTheme="majorBidi" w:eastAsia="Times New Roman" w:hAnsiTheme="majorBidi" w:cstheme="majorBidi"/>
                <w:sz w:val="18"/>
                <w:szCs w:val="18"/>
              </w:rPr>
              <w:t>huruf</w:t>
            </w:r>
            <w:proofErr w:type="spellEnd"/>
            <w:r w:rsidRPr="00375CE9">
              <w:rPr>
                <w:rFonts w:asciiTheme="majorBidi" w:eastAsia="Times New Roman" w:hAnsiTheme="majorBidi" w:cstheme="majorBidi"/>
                <w:sz w:val="18"/>
                <w:szCs w:val="18"/>
              </w:rPr>
              <w:t xml:space="preserve"> Alif – </w:t>
            </w:r>
            <w:proofErr w:type="spellStart"/>
            <w:r w:rsidRPr="00375CE9">
              <w:rPr>
                <w:rFonts w:asciiTheme="majorBidi" w:eastAsia="Times New Roman" w:hAnsiTheme="majorBidi" w:cstheme="majorBidi"/>
                <w:sz w:val="18"/>
                <w:szCs w:val="18"/>
              </w:rPr>
              <w:t>Tsa</w:t>
            </w:r>
            <w:proofErr w:type="spellEnd"/>
            <w:r w:rsidRPr="00375CE9">
              <w:rPr>
                <w:rFonts w:asciiTheme="majorBidi" w:eastAsia="Times New Roman" w:hAnsiTheme="majorBidi" w:cstheme="majorBidi"/>
                <w:sz w:val="18"/>
                <w:szCs w:val="18"/>
              </w:rPr>
              <w:t xml:space="preserve">’, Jim – Kha’, Dal, Zay, Sin – </w:t>
            </w:r>
            <w:proofErr w:type="spellStart"/>
            <w:r w:rsidRPr="00375CE9">
              <w:rPr>
                <w:rFonts w:asciiTheme="majorBidi" w:eastAsia="Times New Roman" w:hAnsiTheme="majorBidi" w:cstheme="majorBidi"/>
                <w:sz w:val="18"/>
                <w:szCs w:val="18"/>
              </w:rPr>
              <w:t>Syin</w:t>
            </w:r>
            <w:proofErr w:type="spellEnd"/>
            <w:r w:rsidRPr="00375CE9">
              <w:rPr>
                <w:rFonts w:asciiTheme="majorBidi" w:eastAsia="Times New Roman" w:hAnsiTheme="majorBidi" w:cstheme="majorBidi"/>
                <w:sz w:val="18"/>
                <w:szCs w:val="18"/>
              </w:rPr>
              <w:t xml:space="preserve">, Shad- – Dha’,  ‘Ain - </w:t>
            </w:r>
            <w:proofErr w:type="spellStart"/>
            <w:r w:rsidRPr="00375CE9">
              <w:rPr>
                <w:rFonts w:asciiTheme="majorBidi" w:eastAsia="Times New Roman" w:hAnsiTheme="majorBidi" w:cstheme="majorBidi"/>
                <w:sz w:val="18"/>
                <w:szCs w:val="18"/>
              </w:rPr>
              <w:t>Ghain</w:t>
            </w:r>
            <w:proofErr w:type="spellEnd"/>
            <w:r w:rsidRPr="00375CE9">
              <w:rPr>
                <w:rFonts w:asciiTheme="majorBidi" w:eastAsia="Times New Roman" w:hAnsiTheme="majorBidi" w:cstheme="majorBidi"/>
                <w:sz w:val="18"/>
                <w:szCs w:val="18"/>
              </w:rPr>
              <w:t xml:space="preserve">, Fa’ – </w:t>
            </w:r>
            <w:proofErr w:type="spellStart"/>
            <w:r w:rsidRPr="00375CE9">
              <w:rPr>
                <w:rFonts w:asciiTheme="majorBidi" w:eastAsia="Times New Roman" w:hAnsiTheme="majorBidi" w:cstheme="majorBidi"/>
                <w:sz w:val="18"/>
                <w:szCs w:val="18"/>
              </w:rPr>
              <w:t>Qaf</w:t>
            </w:r>
            <w:proofErr w:type="spellEnd"/>
            <w:r w:rsidRPr="00375CE9">
              <w:rPr>
                <w:rFonts w:asciiTheme="majorBidi" w:eastAsia="Times New Roman" w:hAnsiTheme="majorBidi" w:cstheme="majorBidi"/>
                <w:sz w:val="18"/>
                <w:szCs w:val="18"/>
              </w:rPr>
              <w:t xml:space="preserve">, Kaf – Lam, Mim – Nun, Waw – Ha’, Lam Alif – Hamzah, </w:t>
            </w:r>
            <w:proofErr w:type="spellStart"/>
            <w:r w:rsidRPr="00375CE9">
              <w:rPr>
                <w:rFonts w:asciiTheme="majorBidi" w:eastAsia="Times New Roman" w:hAnsiTheme="majorBidi" w:cstheme="majorBidi"/>
                <w:sz w:val="18"/>
                <w:szCs w:val="18"/>
              </w:rPr>
              <w:t>Ya’</w:t>
            </w:r>
            <w:r w:rsidRPr="00672888">
              <w:rPr>
                <w:rFonts w:asciiTheme="majorBidi" w:eastAsia="Times New Roman" w:hAnsiTheme="majorBidi" w:cstheme="majorBidi"/>
                <w:sz w:val="18"/>
                <w:szCs w:val="18"/>
              </w:rPr>
              <w:t>dalam</w:t>
            </w:r>
            <w:proofErr w:type="spellEnd"/>
            <w:r w:rsidRPr="00672888">
              <w:rPr>
                <w:rFonts w:asciiTheme="majorBidi" w:eastAsia="Times New Roman" w:hAnsiTheme="majorBidi" w:cstheme="majorBidi"/>
                <w:sz w:val="18"/>
                <w:szCs w:val="18"/>
              </w:rPr>
              <w:t xml:space="preserve"> </w:t>
            </w:r>
            <w:proofErr w:type="spellStart"/>
            <w:r w:rsidRPr="00672888">
              <w:rPr>
                <w:rFonts w:asciiTheme="majorBidi" w:eastAsia="Times New Roman" w:hAnsiTheme="majorBidi" w:cstheme="majorBidi"/>
                <w:sz w:val="18"/>
                <w:szCs w:val="18"/>
              </w:rPr>
              <w:t>bentuk</w:t>
            </w:r>
            <w:proofErr w:type="spellEnd"/>
            <w:r w:rsidRPr="00672888">
              <w:rPr>
                <w:rFonts w:asciiTheme="majorBidi" w:eastAsia="Times New Roman" w:hAnsiTheme="majorBidi" w:cstheme="majorBidi"/>
                <w:sz w:val="18"/>
                <w:szCs w:val="18"/>
              </w:rPr>
              <w:t xml:space="preserve"> khat </w:t>
            </w:r>
            <w:proofErr w:type="spellStart"/>
            <w:r w:rsidRPr="00672888">
              <w:rPr>
                <w:rFonts w:asciiTheme="majorBidi" w:eastAsia="Times New Roman" w:hAnsiTheme="majorBidi" w:cstheme="majorBidi"/>
                <w:sz w:val="18"/>
                <w:szCs w:val="18"/>
              </w:rPr>
              <w:t>Tsulutsi</w:t>
            </w:r>
            <w:proofErr w:type="spellEnd"/>
          </w:p>
        </w:tc>
      </w:tr>
      <w:tr w:rsidR="0070538C" w:rsidRPr="00DF2B7E" w14:paraId="053C9DA1" w14:textId="77777777" w:rsidTr="0070538C">
        <w:trPr>
          <w:trHeight w:val="1060"/>
        </w:trPr>
        <w:tc>
          <w:tcPr>
            <w:tcW w:w="675" w:type="dxa"/>
            <w:vMerge w:val="restart"/>
            <w:tcBorders>
              <w:top w:val="single" w:sz="4" w:space="0" w:color="auto"/>
            </w:tcBorders>
          </w:tcPr>
          <w:p w14:paraId="756E618B" w14:textId="2EAA8DB7" w:rsidR="0070538C" w:rsidRPr="006A1BD4" w:rsidRDefault="0070538C" w:rsidP="00DC00A5">
            <w:pPr>
              <w:jc w:val="both"/>
              <w:rPr>
                <w:rFonts w:asciiTheme="majorBidi" w:eastAsia="Times New Roman" w:hAnsiTheme="majorBidi" w:cstheme="majorBidi"/>
                <w:sz w:val="18"/>
                <w:szCs w:val="18"/>
              </w:rPr>
            </w:pPr>
            <w:r>
              <w:rPr>
                <w:rFonts w:asciiTheme="majorBidi" w:eastAsia="Times New Roman" w:hAnsiTheme="majorBidi" w:cstheme="majorBidi"/>
                <w:sz w:val="18"/>
                <w:szCs w:val="18"/>
              </w:rPr>
              <w:t>CPL 02</w:t>
            </w:r>
          </w:p>
        </w:tc>
        <w:tc>
          <w:tcPr>
            <w:tcW w:w="1701" w:type="dxa"/>
            <w:vMerge w:val="restart"/>
            <w:tcBorders>
              <w:top w:val="single" w:sz="4" w:space="0" w:color="auto"/>
            </w:tcBorders>
          </w:tcPr>
          <w:p w14:paraId="5A7D25B8" w14:textId="77777777" w:rsidR="0070538C" w:rsidRDefault="0070538C" w:rsidP="00DC00A5">
            <w:pPr>
              <w:jc w:val="both"/>
              <w:rPr>
                <w:rFonts w:ascii="Times New Roman" w:eastAsia="Times New Roman" w:hAnsi="Times New Roman" w:cs="Times New Roman"/>
                <w:sz w:val="18"/>
                <w:szCs w:val="18"/>
                <w:lang w:val="id-ID"/>
              </w:rPr>
            </w:pPr>
            <w:r w:rsidRPr="0070538C">
              <w:rPr>
                <w:rFonts w:ascii="Times New Roman" w:eastAsia="Times New Roman" w:hAnsi="Times New Roman" w:cs="Times New Roman"/>
                <w:sz w:val="18"/>
                <w:szCs w:val="18"/>
                <w:lang w:val="id-ID"/>
              </w:rPr>
              <w:t>Menguasai konsep dan struktur  ilmu-ilmu bahasa Arab (linguistik, fonologi, morfologi, sintaksis, dan semantik, serta sistem tulisan) sebagai bekal pembelajar sepanjang hayat</w:t>
            </w:r>
          </w:p>
          <w:p w14:paraId="26A107A9" w14:textId="6213F958" w:rsidR="0070538C" w:rsidRPr="006A1BD4" w:rsidRDefault="0070538C" w:rsidP="00DC00A5">
            <w:pPr>
              <w:jc w:val="both"/>
              <w:rPr>
                <w:rFonts w:asciiTheme="majorBidi" w:eastAsia="Times New Roman" w:hAnsiTheme="majorBidi" w:cstheme="majorBidi"/>
                <w:sz w:val="18"/>
                <w:szCs w:val="18"/>
              </w:rPr>
            </w:pPr>
          </w:p>
        </w:tc>
        <w:tc>
          <w:tcPr>
            <w:tcW w:w="850" w:type="dxa"/>
          </w:tcPr>
          <w:p w14:paraId="0AAFA31B" w14:textId="6B823542" w:rsidR="0070538C" w:rsidRPr="00A15E1E" w:rsidRDefault="0070538C"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140</w:t>
            </w:r>
          </w:p>
        </w:tc>
        <w:tc>
          <w:tcPr>
            <w:tcW w:w="1985" w:type="dxa"/>
          </w:tcPr>
          <w:p w14:paraId="0F110BF1" w14:textId="77777777" w:rsidR="0070538C" w:rsidRPr="000D48A4" w:rsidRDefault="0070538C" w:rsidP="00DC00A5">
            <w:pPr>
              <w:jc w:val="both"/>
              <w:rPr>
                <w:rFonts w:asciiTheme="majorBidi" w:eastAsia="Times New Roman" w:hAnsiTheme="majorBidi" w:cstheme="majorBidi"/>
                <w:sz w:val="18"/>
                <w:szCs w:val="18"/>
                <w:lang w:val="id-ID"/>
              </w:rPr>
            </w:pPr>
            <w:r w:rsidRPr="000D48A4">
              <w:rPr>
                <w:rFonts w:asciiTheme="majorBidi" w:eastAsia="Times New Roman" w:hAnsiTheme="majorBidi" w:cstheme="majorBidi"/>
                <w:sz w:val="18"/>
                <w:szCs w:val="18"/>
                <w:lang w:val="id-ID"/>
              </w:rPr>
              <w:t>Menguasai konsep cara menulis huruf</w:t>
            </w:r>
            <w:r>
              <w:rPr>
                <w:rFonts w:asciiTheme="majorBidi" w:eastAsia="Times New Roman" w:hAnsiTheme="majorBidi" w:cstheme="majorBidi"/>
                <w:sz w:val="18"/>
                <w:szCs w:val="18"/>
                <w:lang w:val="id-ID"/>
              </w:rPr>
              <w:t xml:space="preserve"> A</w:t>
            </w:r>
            <w:r w:rsidRPr="000D48A4">
              <w:rPr>
                <w:rFonts w:asciiTheme="majorBidi" w:eastAsia="Times New Roman" w:hAnsiTheme="majorBidi" w:cstheme="majorBidi"/>
                <w:sz w:val="18"/>
                <w:szCs w:val="18"/>
                <w:lang w:val="id-ID"/>
              </w:rPr>
              <w:t>rab dengan benar sehingga dapat memberikan bimbingan bagi siswa untuk menulis dengan benar</w:t>
            </w:r>
          </w:p>
        </w:tc>
        <w:tc>
          <w:tcPr>
            <w:tcW w:w="992" w:type="dxa"/>
            <w:vMerge/>
          </w:tcPr>
          <w:p w14:paraId="1C03DAD2" w14:textId="77777777" w:rsidR="0070538C" w:rsidRPr="000D48A4" w:rsidRDefault="0070538C" w:rsidP="00DC00A5">
            <w:pPr>
              <w:jc w:val="both"/>
              <w:rPr>
                <w:rFonts w:asciiTheme="majorBidi" w:eastAsia="Times New Roman" w:hAnsiTheme="majorBidi" w:cstheme="majorBidi"/>
                <w:sz w:val="18"/>
                <w:szCs w:val="18"/>
                <w:lang w:val="id-ID"/>
              </w:rPr>
            </w:pPr>
          </w:p>
        </w:tc>
        <w:tc>
          <w:tcPr>
            <w:tcW w:w="1984" w:type="dxa"/>
            <w:vMerge/>
          </w:tcPr>
          <w:p w14:paraId="5AEE5B97" w14:textId="77777777" w:rsidR="0070538C" w:rsidRPr="000D48A4" w:rsidRDefault="0070538C" w:rsidP="00DC00A5">
            <w:pPr>
              <w:jc w:val="both"/>
              <w:rPr>
                <w:rFonts w:asciiTheme="majorBidi" w:eastAsia="Times New Roman" w:hAnsiTheme="majorBidi" w:cstheme="majorBidi"/>
                <w:sz w:val="18"/>
                <w:szCs w:val="18"/>
                <w:lang w:val="id-ID"/>
              </w:rPr>
            </w:pPr>
          </w:p>
        </w:tc>
      </w:tr>
      <w:tr w:rsidR="0070538C" w:rsidRPr="00DF2B7E" w14:paraId="39DDBDAC" w14:textId="77777777" w:rsidTr="0070538C">
        <w:trPr>
          <w:trHeight w:val="660"/>
        </w:trPr>
        <w:tc>
          <w:tcPr>
            <w:tcW w:w="675" w:type="dxa"/>
            <w:vMerge/>
            <w:tcBorders>
              <w:bottom w:val="single" w:sz="4" w:space="0" w:color="auto"/>
            </w:tcBorders>
          </w:tcPr>
          <w:p w14:paraId="0177E0F0" w14:textId="77777777" w:rsidR="0070538C" w:rsidRPr="000D48A4" w:rsidRDefault="0070538C" w:rsidP="00DC00A5">
            <w:pPr>
              <w:jc w:val="both"/>
              <w:rPr>
                <w:rFonts w:asciiTheme="majorBidi" w:eastAsia="Times New Roman" w:hAnsiTheme="majorBidi" w:cstheme="majorBidi"/>
                <w:sz w:val="18"/>
                <w:szCs w:val="18"/>
                <w:lang w:val="id-ID"/>
              </w:rPr>
            </w:pPr>
          </w:p>
        </w:tc>
        <w:tc>
          <w:tcPr>
            <w:tcW w:w="1701" w:type="dxa"/>
            <w:vMerge/>
            <w:tcBorders>
              <w:bottom w:val="single" w:sz="4" w:space="0" w:color="auto"/>
            </w:tcBorders>
          </w:tcPr>
          <w:p w14:paraId="6EFD1A8C" w14:textId="77777777" w:rsidR="0070538C" w:rsidRPr="000D48A4" w:rsidRDefault="0070538C" w:rsidP="00DC00A5">
            <w:pPr>
              <w:jc w:val="both"/>
              <w:rPr>
                <w:rFonts w:asciiTheme="majorBidi" w:eastAsia="Times New Roman" w:hAnsiTheme="majorBidi" w:cstheme="majorBidi"/>
                <w:sz w:val="18"/>
                <w:szCs w:val="18"/>
                <w:lang w:val="id-ID"/>
              </w:rPr>
            </w:pPr>
          </w:p>
        </w:tc>
        <w:tc>
          <w:tcPr>
            <w:tcW w:w="850" w:type="dxa"/>
            <w:vMerge w:val="restart"/>
          </w:tcPr>
          <w:p w14:paraId="7EF05203" w14:textId="6E14C1F8" w:rsidR="0070538C" w:rsidRPr="00A15E1E" w:rsidRDefault="0070538C"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141</w:t>
            </w:r>
          </w:p>
        </w:tc>
        <w:tc>
          <w:tcPr>
            <w:tcW w:w="1985" w:type="dxa"/>
            <w:vMerge w:val="restart"/>
          </w:tcPr>
          <w:p w14:paraId="64872AB5" w14:textId="77777777" w:rsidR="0070538C" w:rsidRPr="000D48A4" w:rsidRDefault="0070538C" w:rsidP="00DC00A5">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M</w:t>
            </w:r>
            <w:r w:rsidRPr="000D48A4">
              <w:rPr>
                <w:rFonts w:asciiTheme="majorBidi" w:eastAsia="Times New Roman" w:hAnsiTheme="majorBidi" w:cstheme="majorBidi"/>
                <w:sz w:val="18"/>
                <w:szCs w:val="18"/>
                <w:lang w:val="id-ID"/>
              </w:rPr>
              <w:t xml:space="preserve">enulis dengan benar dan </w:t>
            </w:r>
            <w:r>
              <w:rPr>
                <w:rFonts w:asciiTheme="majorBidi" w:eastAsia="Times New Roman" w:hAnsiTheme="majorBidi" w:cstheme="majorBidi"/>
                <w:sz w:val="18"/>
                <w:szCs w:val="18"/>
                <w:lang w:val="id-ID"/>
              </w:rPr>
              <w:t>mampu</w:t>
            </w:r>
            <w:r w:rsidRPr="000D48A4">
              <w:rPr>
                <w:rFonts w:asciiTheme="majorBidi" w:eastAsia="Times New Roman" w:hAnsiTheme="majorBidi" w:cstheme="majorBidi"/>
                <w:sz w:val="18"/>
                <w:szCs w:val="18"/>
                <w:lang w:val="id-ID"/>
              </w:rPr>
              <w:t xml:space="preserve"> menjadi model bagi para siswa di sekolah tentang pengembangan Khat</w:t>
            </w:r>
          </w:p>
        </w:tc>
        <w:tc>
          <w:tcPr>
            <w:tcW w:w="992" w:type="dxa"/>
            <w:vMerge/>
          </w:tcPr>
          <w:p w14:paraId="307E5811" w14:textId="77777777" w:rsidR="0070538C" w:rsidRPr="000D48A4" w:rsidRDefault="0070538C" w:rsidP="00DC00A5">
            <w:pPr>
              <w:jc w:val="both"/>
              <w:rPr>
                <w:rFonts w:asciiTheme="majorBidi" w:eastAsia="Times New Roman" w:hAnsiTheme="majorBidi" w:cstheme="majorBidi"/>
                <w:sz w:val="18"/>
                <w:szCs w:val="18"/>
                <w:lang w:val="id-ID"/>
              </w:rPr>
            </w:pPr>
          </w:p>
        </w:tc>
        <w:tc>
          <w:tcPr>
            <w:tcW w:w="1984" w:type="dxa"/>
            <w:vMerge/>
          </w:tcPr>
          <w:p w14:paraId="7A0556BE" w14:textId="77777777" w:rsidR="0070538C" w:rsidRPr="000D48A4" w:rsidRDefault="0070538C" w:rsidP="00DC00A5">
            <w:pPr>
              <w:jc w:val="both"/>
              <w:rPr>
                <w:rFonts w:asciiTheme="majorBidi" w:eastAsia="Times New Roman" w:hAnsiTheme="majorBidi" w:cstheme="majorBidi"/>
                <w:sz w:val="18"/>
                <w:szCs w:val="18"/>
                <w:lang w:val="id-ID"/>
              </w:rPr>
            </w:pPr>
          </w:p>
        </w:tc>
      </w:tr>
      <w:tr w:rsidR="0070538C" w:rsidRPr="00DF2B7E" w14:paraId="3E6B4703" w14:textId="77777777" w:rsidTr="0070538C">
        <w:trPr>
          <w:trHeight w:val="980"/>
        </w:trPr>
        <w:tc>
          <w:tcPr>
            <w:tcW w:w="675" w:type="dxa"/>
            <w:tcBorders>
              <w:top w:val="single" w:sz="4" w:space="0" w:color="auto"/>
            </w:tcBorders>
          </w:tcPr>
          <w:p w14:paraId="6AEB9F73" w14:textId="242CCC0D" w:rsidR="0070538C" w:rsidRPr="000D48A4" w:rsidRDefault="0070538C" w:rsidP="00DC00A5">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CPL 07</w:t>
            </w:r>
          </w:p>
        </w:tc>
        <w:tc>
          <w:tcPr>
            <w:tcW w:w="1701" w:type="dxa"/>
            <w:tcBorders>
              <w:top w:val="single" w:sz="4" w:space="0" w:color="auto"/>
            </w:tcBorders>
          </w:tcPr>
          <w:p w14:paraId="7C07B3E9" w14:textId="4ABB9C5B" w:rsidR="0070538C" w:rsidRDefault="0070538C" w:rsidP="00DC00A5">
            <w:pPr>
              <w:jc w:val="both"/>
              <w:rPr>
                <w:rFonts w:ascii="Times New Roman" w:eastAsia="Times New Roman" w:hAnsi="Times New Roman" w:cs="Times New Roman"/>
                <w:sz w:val="18"/>
                <w:szCs w:val="18"/>
                <w:lang w:val="id-ID"/>
              </w:rPr>
            </w:pPr>
            <w:r w:rsidRPr="0070538C">
              <w:rPr>
                <w:rFonts w:ascii="Times New Roman" w:eastAsia="Times New Roman" w:hAnsi="Times New Roman" w:cs="Times New Roman"/>
                <w:sz w:val="18"/>
                <w:szCs w:val="18"/>
                <w:lang w:val="id-ID"/>
              </w:rPr>
              <w:t>Mengembangkan struktur, konsep, pola pikir keilmuan, kurikulum dan materi pendidikan bahasa Arab  secara kreatif dan adaptif dengan perkembangan ilmu pengetahuan, teknologi, dan kebutuhan masyarakat sebagai praktisi dalam bidang penelitian, penerjemahan, khat, dan pengembangan teknologi pembelajaran bahasa Arab</w:t>
            </w:r>
          </w:p>
          <w:p w14:paraId="4E8DF31F" w14:textId="77777777" w:rsidR="0070538C" w:rsidRDefault="0070538C" w:rsidP="00DC00A5">
            <w:pPr>
              <w:jc w:val="both"/>
              <w:rPr>
                <w:rFonts w:ascii="Times New Roman" w:eastAsia="Times New Roman" w:hAnsi="Times New Roman" w:cs="Times New Roman"/>
                <w:sz w:val="18"/>
                <w:szCs w:val="18"/>
                <w:lang w:val="id-ID"/>
              </w:rPr>
            </w:pPr>
          </w:p>
          <w:p w14:paraId="36B4CCD8" w14:textId="77777777" w:rsidR="0070538C" w:rsidRDefault="0070538C" w:rsidP="00DC00A5">
            <w:pPr>
              <w:jc w:val="both"/>
              <w:rPr>
                <w:rFonts w:ascii="Times New Roman" w:eastAsia="Times New Roman" w:hAnsi="Times New Roman" w:cs="Times New Roman"/>
                <w:sz w:val="18"/>
                <w:szCs w:val="18"/>
                <w:lang w:val="id-ID"/>
              </w:rPr>
            </w:pPr>
          </w:p>
          <w:p w14:paraId="6C50E068" w14:textId="77777777" w:rsidR="0070538C" w:rsidRPr="000D48A4" w:rsidRDefault="0070538C" w:rsidP="00DC00A5">
            <w:pPr>
              <w:jc w:val="both"/>
              <w:rPr>
                <w:rFonts w:asciiTheme="majorBidi" w:eastAsia="Times New Roman" w:hAnsiTheme="majorBidi" w:cstheme="majorBidi"/>
                <w:sz w:val="18"/>
                <w:szCs w:val="18"/>
                <w:lang w:val="id-ID"/>
              </w:rPr>
            </w:pPr>
          </w:p>
        </w:tc>
        <w:tc>
          <w:tcPr>
            <w:tcW w:w="850" w:type="dxa"/>
            <w:vMerge/>
          </w:tcPr>
          <w:p w14:paraId="75BDE9B1" w14:textId="77777777" w:rsidR="0070538C" w:rsidRDefault="0070538C" w:rsidP="00DC00A5">
            <w:pPr>
              <w:jc w:val="center"/>
              <w:rPr>
                <w:rFonts w:asciiTheme="majorBidi" w:eastAsia="Times New Roman" w:hAnsiTheme="majorBidi" w:cstheme="majorBidi"/>
                <w:sz w:val="18"/>
                <w:szCs w:val="18"/>
                <w:lang w:val="id-ID"/>
              </w:rPr>
            </w:pPr>
          </w:p>
        </w:tc>
        <w:tc>
          <w:tcPr>
            <w:tcW w:w="1985" w:type="dxa"/>
            <w:vMerge/>
          </w:tcPr>
          <w:p w14:paraId="11BB2B82" w14:textId="77777777" w:rsidR="0070538C" w:rsidRDefault="0070538C" w:rsidP="00DC00A5">
            <w:pPr>
              <w:jc w:val="both"/>
              <w:rPr>
                <w:rFonts w:asciiTheme="majorBidi" w:eastAsia="Times New Roman" w:hAnsiTheme="majorBidi" w:cstheme="majorBidi"/>
                <w:sz w:val="18"/>
                <w:szCs w:val="18"/>
                <w:lang w:val="id-ID"/>
              </w:rPr>
            </w:pPr>
          </w:p>
        </w:tc>
        <w:tc>
          <w:tcPr>
            <w:tcW w:w="992" w:type="dxa"/>
            <w:vMerge/>
          </w:tcPr>
          <w:p w14:paraId="5480C59C" w14:textId="77777777" w:rsidR="0070538C" w:rsidRPr="000D48A4" w:rsidRDefault="0070538C" w:rsidP="00DC00A5">
            <w:pPr>
              <w:jc w:val="both"/>
              <w:rPr>
                <w:rFonts w:asciiTheme="majorBidi" w:eastAsia="Times New Roman" w:hAnsiTheme="majorBidi" w:cstheme="majorBidi"/>
                <w:sz w:val="18"/>
                <w:szCs w:val="18"/>
                <w:lang w:val="id-ID"/>
              </w:rPr>
            </w:pPr>
          </w:p>
        </w:tc>
        <w:tc>
          <w:tcPr>
            <w:tcW w:w="1984" w:type="dxa"/>
            <w:vMerge/>
          </w:tcPr>
          <w:p w14:paraId="6B29D207" w14:textId="77777777" w:rsidR="0070538C" w:rsidRPr="000D48A4" w:rsidRDefault="0070538C" w:rsidP="00DC00A5">
            <w:pPr>
              <w:jc w:val="both"/>
              <w:rPr>
                <w:rFonts w:asciiTheme="majorBidi" w:eastAsia="Times New Roman" w:hAnsiTheme="majorBidi" w:cstheme="majorBidi"/>
                <w:sz w:val="18"/>
                <w:szCs w:val="18"/>
                <w:lang w:val="id-ID"/>
              </w:rPr>
            </w:pPr>
          </w:p>
        </w:tc>
      </w:tr>
      <w:tr w:rsidR="00DC00A5" w:rsidRPr="006A1BD4" w14:paraId="1F1B6FD9" w14:textId="77777777" w:rsidTr="0070538C">
        <w:trPr>
          <w:trHeight w:val="1060"/>
        </w:trPr>
        <w:tc>
          <w:tcPr>
            <w:tcW w:w="675" w:type="dxa"/>
            <w:tcBorders>
              <w:bottom w:val="single" w:sz="4" w:space="0" w:color="auto"/>
            </w:tcBorders>
          </w:tcPr>
          <w:p w14:paraId="0AC232B3" w14:textId="77777777" w:rsidR="00DC00A5" w:rsidRDefault="00DC00A5" w:rsidP="00DC00A5">
            <w:pPr>
              <w:jc w:val="center"/>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CPL</w:t>
            </w:r>
          </w:p>
          <w:p w14:paraId="571FADE1" w14:textId="4C8A90E7" w:rsidR="00DC00A5" w:rsidRPr="006A1BD4" w:rsidRDefault="00DC00A5" w:rsidP="00DC00A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0</w:t>
            </w:r>
            <w:r w:rsidR="0070538C">
              <w:rPr>
                <w:rFonts w:asciiTheme="majorBidi" w:eastAsia="Times New Roman" w:hAnsiTheme="majorBidi" w:cstheme="majorBidi"/>
                <w:sz w:val="18"/>
                <w:szCs w:val="18"/>
              </w:rPr>
              <w:t>1</w:t>
            </w:r>
          </w:p>
        </w:tc>
        <w:tc>
          <w:tcPr>
            <w:tcW w:w="1701" w:type="dxa"/>
            <w:tcBorders>
              <w:bottom w:val="single" w:sz="4" w:space="0" w:color="auto"/>
            </w:tcBorders>
          </w:tcPr>
          <w:p w14:paraId="4FA3F076" w14:textId="77777777" w:rsidR="00DC00A5" w:rsidRDefault="0070538C" w:rsidP="00DC00A5">
            <w:pPr>
              <w:jc w:val="both"/>
              <w:rPr>
                <w:rFonts w:ascii="Times New Roman" w:eastAsia="Times New Roman" w:hAnsi="Times New Roman" w:cs="Times New Roman"/>
                <w:sz w:val="18"/>
                <w:szCs w:val="18"/>
                <w:lang w:val="id-ID"/>
              </w:rPr>
            </w:pPr>
            <w:r w:rsidRPr="005653A1">
              <w:rPr>
                <w:rFonts w:ascii="Times New Roman" w:eastAsia="Times New Roman" w:hAnsi="Times New Roman" w:cs="Times New Roman"/>
                <w:sz w:val="18"/>
                <w:szCs w:val="18"/>
                <w:lang w:val="id-ID"/>
              </w:rPr>
              <w:t>Bertakwa kepada Tuhan Yang Maha Esa</w:t>
            </w:r>
            <w:r>
              <w:rPr>
                <w:rFonts w:ascii="Times New Roman" w:eastAsia="Times New Roman" w:hAnsi="Times New Roman" w:cs="Times New Roman"/>
                <w:sz w:val="18"/>
                <w:szCs w:val="18"/>
                <w:lang w:val="id-ID"/>
              </w:rPr>
              <w:t xml:space="preserve">, bertanggung jawab, mandiri dan </w:t>
            </w:r>
            <w:r w:rsidRPr="005653A1">
              <w:rPr>
                <w:rFonts w:ascii="Times New Roman" w:eastAsia="Times New Roman" w:hAnsi="Times New Roman" w:cs="Times New Roman"/>
                <w:sz w:val="18"/>
                <w:szCs w:val="18"/>
                <w:lang w:val="id-ID"/>
              </w:rPr>
              <w:t>menjunjung tinggi nilai kemanusiaan dalam menjalankan tugas</w:t>
            </w:r>
          </w:p>
          <w:p w14:paraId="755E7B0F" w14:textId="70743151" w:rsidR="0070538C" w:rsidRPr="006A1BD4" w:rsidRDefault="0070538C" w:rsidP="00DC00A5">
            <w:pPr>
              <w:jc w:val="both"/>
              <w:rPr>
                <w:rFonts w:asciiTheme="majorBidi" w:eastAsia="Times New Roman" w:hAnsiTheme="majorBidi" w:cstheme="majorBidi"/>
                <w:sz w:val="18"/>
                <w:szCs w:val="18"/>
              </w:rPr>
            </w:pPr>
          </w:p>
        </w:tc>
        <w:tc>
          <w:tcPr>
            <w:tcW w:w="850" w:type="dxa"/>
          </w:tcPr>
          <w:p w14:paraId="44A3E4FC" w14:textId="34832736" w:rsidR="00DC00A5" w:rsidRPr="00A15E1E"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14</w:t>
            </w:r>
            <w:r w:rsidR="009326D0">
              <w:rPr>
                <w:rFonts w:asciiTheme="majorBidi" w:eastAsia="Times New Roman" w:hAnsiTheme="majorBidi" w:cstheme="majorBidi"/>
                <w:sz w:val="18"/>
                <w:szCs w:val="18"/>
                <w:lang w:val="id-ID"/>
              </w:rPr>
              <w:t>2</w:t>
            </w:r>
          </w:p>
        </w:tc>
        <w:tc>
          <w:tcPr>
            <w:tcW w:w="1985" w:type="dxa"/>
          </w:tcPr>
          <w:p w14:paraId="5E947F2C" w14:textId="77777777" w:rsidR="00DC00A5" w:rsidRPr="000D48A4" w:rsidRDefault="00DC00A5" w:rsidP="00DC00A5">
            <w:pPr>
              <w:jc w:val="both"/>
              <w:rPr>
                <w:rFonts w:asciiTheme="majorBidi" w:eastAsia="Times New Roman" w:hAnsiTheme="majorBidi" w:cstheme="majorBidi"/>
                <w:sz w:val="18"/>
                <w:szCs w:val="18"/>
                <w:lang w:val="id-ID"/>
              </w:rPr>
            </w:pPr>
            <w:r w:rsidRPr="000D48A4">
              <w:rPr>
                <w:rFonts w:asciiTheme="majorBidi" w:eastAsia="Times New Roman" w:hAnsiTheme="majorBidi" w:cstheme="majorBidi"/>
                <w:sz w:val="18"/>
                <w:szCs w:val="18"/>
                <w:lang w:val="id-ID"/>
              </w:rPr>
              <w:t>Menunjukkan sikap bertanggungjawab atas pekerjaan di bidang kajian teks arab secara mandiri</w:t>
            </w:r>
            <w:r>
              <w:rPr>
                <w:rFonts w:asciiTheme="majorBidi" w:eastAsia="Times New Roman" w:hAnsiTheme="majorBidi" w:cstheme="majorBidi"/>
                <w:sz w:val="18"/>
                <w:szCs w:val="18"/>
                <w:lang w:val="id-ID"/>
              </w:rPr>
              <w:t xml:space="preserve"> serta m</w:t>
            </w:r>
            <w:r w:rsidRPr="000D48A4">
              <w:rPr>
                <w:rFonts w:asciiTheme="majorBidi" w:eastAsia="Times New Roman" w:hAnsiTheme="majorBidi" w:cstheme="majorBidi"/>
                <w:sz w:val="18"/>
                <w:szCs w:val="18"/>
                <w:lang w:val="id-ID"/>
              </w:rPr>
              <w:t>enunjukkan sikap kritis, sistematis, dan inovatif dalam implementasi dan evaluasi bidang kajian teks arab.</w:t>
            </w:r>
          </w:p>
        </w:tc>
        <w:tc>
          <w:tcPr>
            <w:tcW w:w="992" w:type="dxa"/>
            <w:vMerge w:val="restart"/>
          </w:tcPr>
          <w:p w14:paraId="01DF9CD8" w14:textId="77777777" w:rsidR="00DC00A5" w:rsidRPr="006A1BD4" w:rsidRDefault="00DC00A5" w:rsidP="00DC00A5">
            <w:pPr>
              <w:jc w:val="both"/>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Zakhrafāt</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Khaṭ</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Arabiy</w:t>
            </w:r>
            <w:proofErr w:type="spellEnd"/>
          </w:p>
        </w:tc>
        <w:tc>
          <w:tcPr>
            <w:tcW w:w="1984" w:type="dxa"/>
            <w:vMerge w:val="restart"/>
          </w:tcPr>
          <w:p w14:paraId="7A90C67C" w14:textId="77777777" w:rsidR="00DC00A5" w:rsidRPr="009555CA" w:rsidRDefault="00DC00A5" w:rsidP="00DC00A5">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Sket Gambar</w:t>
            </w:r>
          </w:p>
        </w:tc>
      </w:tr>
      <w:tr w:rsidR="00DC00A5" w:rsidRPr="00DF2B7E" w14:paraId="529C70AA" w14:textId="77777777" w:rsidTr="0070538C">
        <w:trPr>
          <w:trHeight w:val="416"/>
        </w:trPr>
        <w:tc>
          <w:tcPr>
            <w:tcW w:w="675" w:type="dxa"/>
            <w:tcBorders>
              <w:top w:val="single" w:sz="4" w:space="0" w:color="auto"/>
            </w:tcBorders>
          </w:tcPr>
          <w:p w14:paraId="7A9E987E" w14:textId="74420C39" w:rsidR="00DC00A5" w:rsidRPr="006A1BD4" w:rsidRDefault="0070538C" w:rsidP="00DC00A5">
            <w:pPr>
              <w:jc w:val="both"/>
              <w:rPr>
                <w:rFonts w:asciiTheme="majorBidi" w:eastAsia="Times New Roman" w:hAnsiTheme="majorBidi" w:cstheme="majorBidi"/>
                <w:sz w:val="18"/>
                <w:szCs w:val="18"/>
              </w:rPr>
            </w:pPr>
            <w:r>
              <w:rPr>
                <w:rFonts w:asciiTheme="majorBidi" w:eastAsia="Times New Roman" w:hAnsiTheme="majorBidi" w:cstheme="majorBidi"/>
                <w:sz w:val="18"/>
                <w:szCs w:val="18"/>
              </w:rPr>
              <w:t>CPL 02</w:t>
            </w:r>
          </w:p>
        </w:tc>
        <w:tc>
          <w:tcPr>
            <w:tcW w:w="1701" w:type="dxa"/>
            <w:tcBorders>
              <w:top w:val="single" w:sz="4" w:space="0" w:color="auto"/>
            </w:tcBorders>
          </w:tcPr>
          <w:p w14:paraId="49180D70" w14:textId="77777777" w:rsidR="00DC00A5" w:rsidRDefault="0070538C" w:rsidP="00DC00A5">
            <w:pPr>
              <w:jc w:val="both"/>
              <w:rPr>
                <w:rFonts w:ascii="Times New Roman" w:eastAsia="Times New Roman" w:hAnsi="Times New Roman" w:cs="Times New Roman"/>
                <w:sz w:val="18"/>
                <w:szCs w:val="18"/>
                <w:lang w:val="id-ID"/>
              </w:rPr>
            </w:pPr>
            <w:r w:rsidRPr="0070538C">
              <w:rPr>
                <w:rFonts w:ascii="Times New Roman" w:eastAsia="Times New Roman" w:hAnsi="Times New Roman" w:cs="Times New Roman"/>
                <w:sz w:val="18"/>
                <w:szCs w:val="18"/>
                <w:lang w:val="id-ID"/>
              </w:rPr>
              <w:t>Menguasai konsep dan struktur  ilmu-ilmu bahasa Arab (linguistik, fonologi, morfologi, sintaksis, dan semantik, serta sistem tulisan) sebagai bekal pembelajar sepanjang hayat</w:t>
            </w:r>
          </w:p>
          <w:p w14:paraId="33329E4D" w14:textId="77777777" w:rsidR="0070538C" w:rsidRDefault="0070538C" w:rsidP="00DC00A5">
            <w:pPr>
              <w:jc w:val="both"/>
              <w:rPr>
                <w:rFonts w:ascii="Times New Roman" w:eastAsia="Times New Roman" w:hAnsi="Times New Roman" w:cs="Times New Roman"/>
                <w:sz w:val="18"/>
                <w:szCs w:val="18"/>
                <w:lang w:val="id-ID"/>
              </w:rPr>
            </w:pPr>
          </w:p>
          <w:p w14:paraId="314D109C" w14:textId="108C1D6B" w:rsidR="0070538C" w:rsidRPr="006A1BD4" w:rsidRDefault="0070538C" w:rsidP="00DC00A5">
            <w:pPr>
              <w:jc w:val="both"/>
              <w:rPr>
                <w:rFonts w:asciiTheme="majorBidi" w:eastAsia="Times New Roman" w:hAnsiTheme="majorBidi" w:cstheme="majorBidi"/>
                <w:sz w:val="18"/>
                <w:szCs w:val="18"/>
              </w:rPr>
            </w:pPr>
          </w:p>
        </w:tc>
        <w:tc>
          <w:tcPr>
            <w:tcW w:w="850" w:type="dxa"/>
          </w:tcPr>
          <w:p w14:paraId="74830DCE" w14:textId="35DFBF31" w:rsidR="00DC00A5" w:rsidRPr="00A15E1E"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14</w:t>
            </w:r>
            <w:r w:rsidR="009326D0">
              <w:rPr>
                <w:rFonts w:asciiTheme="majorBidi" w:eastAsia="Times New Roman" w:hAnsiTheme="majorBidi" w:cstheme="majorBidi"/>
                <w:sz w:val="18"/>
                <w:szCs w:val="18"/>
                <w:lang w:val="id-ID"/>
              </w:rPr>
              <w:t>3</w:t>
            </w:r>
          </w:p>
        </w:tc>
        <w:tc>
          <w:tcPr>
            <w:tcW w:w="1985" w:type="dxa"/>
          </w:tcPr>
          <w:p w14:paraId="62B58F92" w14:textId="77777777" w:rsidR="00DC00A5" w:rsidRPr="00375CE9" w:rsidRDefault="00DC00A5" w:rsidP="00DC00A5">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Menguasai teori untuk </w:t>
            </w:r>
            <w:r w:rsidRPr="00375CE9">
              <w:rPr>
                <w:rFonts w:asciiTheme="majorBidi" w:eastAsia="Times New Roman" w:hAnsiTheme="majorBidi" w:cstheme="majorBidi"/>
                <w:sz w:val="18"/>
                <w:szCs w:val="18"/>
                <w:lang w:val="id-ID"/>
              </w:rPr>
              <w:t xml:space="preserve">memilih dan membuat ornament sesuai dengan karakter tulisan yang dipilih </w:t>
            </w:r>
            <w:r>
              <w:rPr>
                <w:rFonts w:asciiTheme="majorBidi" w:eastAsia="Times New Roman" w:hAnsiTheme="majorBidi" w:cstheme="majorBidi"/>
                <w:sz w:val="18"/>
                <w:szCs w:val="18"/>
                <w:lang w:val="id-ID"/>
              </w:rPr>
              <w:t>serta teori</w:t>
            </w:r>
            <w:r w:rsidRPr="00375CE9">
              <w:rPr>
                <w:rFonts w:asciiTheme="majorBidi" w:eastAsia="Times New Roman" w:hAnsiTheme="majorBidi" w:cstheme="majorBidi"/>
                <w:sz w:val="18"/>
                <w:szCs w:val="18"/>
                <w:lang w:val="id-ID"/>
              </w:rPr>
              <w:t xml:space="preserve"> memilih warna dan corak seorisinil mungkin, </w:t>
            </w:r>
            <w:r>
              <w:rPr>
                <w:rFonts w:asciiTheme="majorBidi" w:eastAsia="Times New Roman" w:hAnsiTheme="majorBidi" w:cstheme="majorBidi"/>
                <w:sz w:val="18"/>
                <w:szCs w:val="18"/>
                <w:lang w:val="id-ID"/>
              </w:rPr>
              <w:t>melalui</w:t>
            </w:r>
            <w:r w:rsidRPr="00375CE9">
              <w:rPr>
                <w:rFonts w:asciiTheme="majorBidi" w:eastAsia="Times New Roman" w:hAnsiTheme="majorBidi" w:cstheme="majorBidi"/>
                <w:sz w:val="18"/>
                <w:szCs w:val="18"/>
                <w:lang w:val="id-ID"/>
              </w:rPr>
              <w:t xml:space="preserve"> kegiatan</w:t>
            </w:r>
            <w:r>
              <w:rPr>
                <w:rFonts w:asciiTheme="majorBidi" w:eastAsia="Times New Roman" w:hAnsiTheme="majorBidi" w:cstheme="majorBidi"/>
                <w:sz w:val="18"/>
                <w:szCs w:val="18"/>
                <w:lang w:val="id-ID"/>
              </w:rPr>
              <w:t xml:space="preserve"> </w:t>
            </w:r>
            <w:r w:rsidRPr="00375CE9">
              <w:rPr>
                <w:rFonts w:asciiTheme="majorBidi" w:eastAsia="Times New Roman" w:hAnsiTheme="majorBidi" w:cstheme="majorBidi"/>
                <w:sz w:val="18"/>
                <w:szCs w:val="18"/>
                <w:lang w:val="id-ID"/>
              </w:rPr>
              <w:t>melihat, mengamati , meiru dan mengembangkan</w:t>
            </w:r>
          </w:p>
        </w:tc>
        <w:tc>
          <w:tcPr>
            <w:tcW w:w="992" w:type="dxa"/>
            <w:vMerge/>
          </w:tcPr>
          <w:p w14:paraId="6A51B811" w14:textId="77777777" w:rsidR="00DC00A5" w:rsidRPr="00375CE9" w:rsidRDefault="00DC00A5" w:rsidP="00DC00A5">
            <w:pPr>
              <w:jc w:val="both"/>
              <w:rPr>
                <w:rFonts w:asciiTheme="majorBidi" w:eastAsia="Times New Roman" w:hAnsiTheme="majorBidi" w:cstheme="majorBidi"/>
                <w:sz w:val="18"/>
                <w:szCs w:val="18"/>
                <w:lang w:val="id-ID"/>
              </w:rPr>
            </w:pPr>
          </w:p>
        </w:tc>
        <w:tc>
          <w:tcPr>
            <w:tcW w:w="1984" w:type="dxa"/>
            <w:vMerge/>
          </w:tcPr>
          <w:p w14:paraId="5C0F50D2" w14:textId="77777777" w:rsidR="00DC00A5" w:rsidRPr="00375CE9" w:rsidRDefault="00DC00A5" w:rsidP="00DC00A5">
            <w:pPr>
              <w:jc w:val="both"/>
              <w:rPr>
                <w:rFonts w:asciiTheme="majorBidi" w:eastAsia="Times New Roman" w:hAnsiTheme="majorBidi" w:cstheme="majorBidi"/>
                <w:sz w:val="18"/>
                <w:szCs w:val="18"/>
                <w:lang w:val="id-ID"/>
              </w:rPr>
            </w:pPr>
          </w:p>
        </w:tc>
      </w:tr>
      <w:tr w:rsidR="0070538C" w:rsidRPr="0070538C" w14:paraId="00EE7000" w14:textId="77777777" w:rsidTr="00442AF7">
        <w:trPr>
          <w:trHeight w:val="1060"/>
        </w:trPr>
        <w:tc>
          <w:tcPr>
            <w:tcW w:w="675" w:type="dxa"/>
          </w:tcPr>
          <w:p w14:paraId="4D7B84A4" w14:textId="07343760" w:rsidR="0070538C" w:rsidRPr="00375CE9" w:rsidRDefault="0070538C" w:rsidP="00DC00A5">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lastRenderedPageBreak/>
              <w:t>CPL 07</w:t>
            </w:r>
          </w:p>
        </w:tc>
        <w:tc>
          <w:tcPr>
            <w:tcW w:w="1701" w:type="dxa"/>
          </w:tcPr>
          <w:p w14:paraId="169C6B16" w14:textId="52A382C0" w:rsidR="0070538C" w:rsidRPr="00375CE9" w:rsidRDefault="0070538C" w:rsidP="00DC00A5">
            <w:pPr>
              <w:jc w:val="both"/>
              <w:rPr>
                <w:rFonts w:asciiTheme="majorBidi" w:eastAsia="Times New Roman" w:hAnsiTheme="majorBidi" w:cstheme="majorBidi"/>
                <w:sz w:val="18"/>
                <w:szCs w:val="18"/>
                <w:lang w:val="id-ID"/>
              </w:rPr>
            </w:pPr>
            <w:r w:rsidRPr="0070538C">
              <w:rPr>
                <w:rFonts w:ascii="Times New Roman" w:eastAsia="Times New Roman" w:hAnsi="Times New Roman" w:cs="Times New Roman"/>
                <w:sz w:val="18"/>
                <w:szCs w:val="18"/>
                <w:lang w:val="id-ID"/>
              </w:rPr>
              <w:t>Mengembangkan struktur, konsep, pola pikir keilmuan, kurikulum dan materi pendidikan bahasa Arab  secara kreatif dan adaptif dengan perkembangan ilmu pengetahuan, teknologi, dan kebutuhan masyarakat sebagai praktisi dalam bidang penelitian, penerjemahan, khat, dan pengembangan teknologi pembelajaran bahasa Arab</w:t>
            </w:r>
          </w:p>
        </w:tc>
        <w:tc>
          <w:tcPr>
            <w:tcW w:w="850" w:type="dxa"/>
          </w:tcPr>
          <w:p w14:paraId="09C4E6DD" w14:textId="38D18E55" w:rsidR="0070538C" w:rsidRDefault="0070538C"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144</w:t>
            </w:r>
          </w:p>
        </w:tc>
        <w:tc>
          <w:tcPr>
            <w:tcW w:w="1985" w:type="dxa"/>
          </w:tcPr>
          <w:p w14:paraId="61D964C8" w14:textId="2B8FC3B8" w:rsidR="0070538C" w:rsidRDefault="0070538C" w:rsidP="00DC00A5">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Terampil </w:t>
            </w:r>
            <w:proofErr w:type="spellStart"/>
            <w:r w:rsidRPr="00375CE9">
              <w:rPr>
                <w:rFonts w:asciiTheme="majorBidi" w:eastAsia="Times New Roman" w:hAnsiTheme="majorBidi" w:cstheme="majorBidi"/>
                <w:sz w:val="18"/>
                <w:szCs w:val="18"/>
              </w:rPr>
              <w:t>membuat</w:t>
            </w:r>
            <w:proofErr w:type="spellEnd"/>
            <w:r w:rsidRPr="00375CE9">
              <w:rPr>
                <w:rFonts w:asciiTheme="majorBidi" w:eastAsia="Times New Roman" w:hAnsiTheme="majorBidi" w:cstheme="majorBidi"/>
                <w:sz w:val="18"/>
                <w:szCs w:val="18"/>
              </w:rPr>
              <w:t xml:space="preserve"> ornament</w:t>
            </w:r>
            <w:r>
              <w:rPr>
                <w:rFonts w:asciiTheme="majorBidi" w:eastAsia="Times New Roman" w:hAnsiTheme="majorBidi" w:cstheme="majorBidi"/>
                <w:sz w:val="18"/>
                <w:szCs w:val="18"/>
                <w:lang w:val="id-ID"/>
              </w:rPr>
              <w:t xml:space="preserve"> yang harmonis sebagai hiasan karya </w:t>
            </w:r>
            <w:r>
              <w:rPr>
                <w:rFonts w:asciiTheme="majorBidi" w:eastAsia="Times New Roman" w:hAnsiTheme="majorBidi" w:cstheme="majorBidi"/>
                <w:sz w:val="18"/>
                <w:szCs w:val="18"/>
              </w:rPr>
              <w:t xml:space="preserve"> Al Khath </w:t>
            </w:r>
          </w:p>
        </w:tc>
        <w:tc>
          <w:tcPr>
            <w:tcW w:w="992" w:type="dxa"/>
          </w:tcPr>
          <w:p w14:paraId="6BFC24D8" w14:textId="77777777" w:rsidR="0070538C" w:rsidRPr="0070538C" w:rsidRDefault="0070538C" w:rsidP="00DC00A5">
            <w:pPr>
              <w:jc w:val="both"/>
              <w:rPr>
                <w:rFonts w:asciiTheme="majorBidi" w:eastAsia="Times New Roman" w:hAnsiTheme="majorBidi" w:cstheme="majorBidi"/>
                <w:sz w:val="18"/>
                <w:szCs w:val="18"/>
                <w:lang w:val="id-ID"/>
              </w:rPr>
            </w:pPr>
          </w:p>
        </w:tc>
        <w:tc>
          <w:tcPr>
            <w:tcW w:w="1984" w:type="dxa"/>
          </w:tcPr>
          <w:p w14:paraId="431E6AA7" w14:textId="77777777" w:rsidR="0070538C" w:rsidRPr="0070538C" w:rsidRDefault="0070538C" w:rsidP="00DC00A5">
            <w:pPr>
              <w:jc w:val="both"/>
              <w:rPr>
                <w:rFonts w:asciiTheme="majorBidi" w:eastAsia="Times New Roman" w:hAnsiTheme="majorBidi" w:cstheme="majorBidi"/>
                <w:sz w:val="18"/>
                <w:szCs w:val="18"/>
                <w:lang w:val="id-ID"/>
              </w:rPr>
            </w:pPr>
          </w:p>
        </w:tc>
      </w:tr>
      <w:tr w:rsidR="00DC00A5" w:rsidRPr="00DF2B7E" w14:paraId="0B9B9845" w14:textId="77777777" w:rsidTr="00FE2463">
        <w:trPr>
          <w:trHeight w:val="1395"/>
        </w:trPr>
        <w:tc>
          <w:tcPr>
            <w:tcW w:w="675" w:type="dxa"/>
            <w:vMerge w:val="restart"/>
          </w:tcPr>
          <w:p w14:paraId="680F77F4" w14:textId="4B6DB0FD" w:rsidR="00DC00A5" w:rsidRPr="006A1BD4" w:rsidRDefault="00DC00A5" w:rsidP="00DC00A5">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w:t>
            </w:r>
            <w:r w:rsidR="0070538C">
              <w:rPr>
                <w:rFonts w:asciiTheme="majorBidi" w:eastAsia="Times New Roman" w:hAnsiTheme="majorBidi" w:cstheme="majorBidi"/>
                <w:sz w:val="18"/>
                <w:szCs w:val="18"/>
              </w:rPr>
              <w:t>1</w:t>
            </w:r>
          </w:p>
        </w:tc>
        <w:tc>
          <w:tcPr>
            <w:tcW w:w="1701" w:type="dxa"/>
            <w:vMerge w:val="restart"/>
          </w:tcPr>
          <w:p w14:paraId="5DBEE760" w14:textId="77777777" w:rsidR="00DC00A5" w:rsidRDefault="0070538C" w:rsidP="00DC00A5">
            <w:pPr>
              <w:jc w:val="both"/>
              <w:rPr>
                <w:rFonts w:ascii="Times New Roman" w:eastAsia="Times New Roman" w:hAnsi="Times New Roman" w:cs="Times New Roman"/>
                <w:sz w:val="18"/>
                <w:szCs w:val="18"/>
                <w:lang w:val="id-ID"/>
              </w:rPr>
            </w:pPr>
            <w:r w:rsidRPr="005653A1">
              <w:rPr>
                <w:rFonts w:ascii="Times New Roman" w:eastAsia="Times New Roman" w:hAnsi="Times New Roman" w:cs="Times New Roman"/>
                <w:sz w:val="18"/>
                <w:szCs w:val="18"/>
                <w:lang w:val="id-ID"/>
              </w:rPr>
              <w:t>Bertakwa kepada Tuhan Yang Maha Esa</w:t>
            </w:r>
            <w:r>
              <w:rPr>
                <w:rFonts w:ascii="Times New Roman" w:eastAsia="Times New Roman" w:hAnsi="Times New Roman" w:cs="Times New Roman"/>
                <w:sz w:val="18"/>
                <w:szCs w:val="18"/>
                <w:lang w:val="id-ID"/>
              </w:rPr>
              <w:t xml:space="preserve">, bertanggung jawab, mandiri dan </w:t>
            </w:r>
            <w:r w:rsidRPr="005653A1">
              <w:rPr>
                <w:rFonts w:ascii="Times New Roman" w:eastAsia="Times New Roman" w:hAnsi="Times New Roman" w:cs="Times New Roman"/>
                <w:sz w:val="18"/>
                <w:szCs w:val="18"/>
                <w:lang w:val="id-ID"/>
              </w:rPr>
              <w:t>menjunjung tinggi nilai kemanusiaan dalam menjalankan tugas</w:t>
            </w:r>
          </w:p>
          <w:p w14:paraId="3479CB05" w14:textId="55FF1626" w:rsidR="0070538C" w:rsidRPr="006A1BD4" w:rsidRDefault="0070538C" w:rsidP="00DC00A5">
            <w:pPr>
              <w:jc w:val="both"/>
              <w:rPr>
                <w:rFonts w:asciiTheme="majorBidi" w:eastAsia="Times New Roman" w:hAnsiTheme="majorBidi" w:cstheme="majorBidi"/>
                <w:sz w:val="18"/>
                <w:szCs w:val="18"/>
              </w:rPr>
            </w:pPr>
          </w:p>
        </w:tc>
        <w:tc>
          <w:tcPr>
            <w:tcW w:w="850" w:type="dxa"/>
          </w:tcPr>
          <w:p w14:paraId="3F6E5090" w14:textId="224AAADA" w:rsidR="00DC00A5" w:rsidRPr="00A15E1E"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w:t>
            </w:r>
            <w:r w:rsidR="002747E2">
              <w:rPr>
                <w:rFonts w:asciiTheme="majorBidi" w:eastAsia="Times New Roman" w:hAnsiTheme="majorBidi" w:cstheme="majorBidi"/>
                <w:sz w:val="18"/>
                <w:szCs w:val="18"/>
                <w:lang w:val="id-ID"/>
              </w:rPr>
              <w:t>4</w:t>
            </w:r>
            <w:r w:rsidR="009326D0">
              <w:rPr>
                <w:rFonts w:asciiTheme="majorBidi" w:eastAsia="Times New Roman" w:hAnsiTheme="majorBidi" w:cstheme="majorBidi"/>
                <w:sz w:val="18"/>
                <w:szCs w:val="18"/>
                <w:lang w:val="id-ID"/>
              </w:rPr>
              <w:t>5</w:t>
            </w:r>
          </w:p>
          <w:p w14:paraId="061584AD" w14:textId="77777777" w:rsidR="00DC00A5" w:rsidRPr="00A15E1E" w:rsidRDefault="00DC00A5" w:rsidP="00DC00A5">
            <w:pPr>
              <w:jc w:val="center"/>
              <w:rPr>
                <w:rFonts w:asciiTheme="majorBidi" w:eastAsia="Times New Roman" w:hAnsiTheme="majorBidi" w:cstheme="majorBidi"/>
                <w:sz w:val="18"/>
                <w:szCs w:val="18"/>
                <w:lang w:val="id-ID"/>
              </w:rPr>
            </w:pPr>
          </w:p>
        </w:tc>
        <w:tc>
          <w:tcPr>
            <w:tcW w:w="1985" w:type="dxa"/>
          </w:tcPr>
          <w:p w14:paraId="028F8498" w14:textId="7817AB31" w:rsidR="00DC00A5" w:rsidRPr="00113810" w:rsidRDefault="00DC00A5" w:rsidP="00DC00A5">
            <w:pPr>
              <w:jc w:val="both"/>
              <w:rPr>
                <w:rFonts w:asciiTheme="majorBidi" w:eastAsia="Times New Roman" w:hAnsiTheme="majorBidi" w:cstheme="majorBidi"/>
                <w:sz w:val="18"/>
                <w:szCs w:val="18"/>
                <w:lang w:val="fi-FI"/>
              </w:rPr>
            </w:pPr>
            <w:r w:rsidRPr="00113810">
              <w:rPr>
                <w:rFonts w:asciiTheme="majorBidi" w:eastAsia="Times New Roman" w:hAnsiTheme="majorBidi" w:cstheme="majorBidi"/>
                <w:sz w:val="18"/>
                <w:szCs w:val="18"/>
                <w:lang w:val="fi-FI"/>
              </w:rPr>
              <w:t>Menjalankan sikap berketuhanan dan sosial dan menjunjung nilai keislaman dalam proses pembelajaran dan praktik Tarjamah Fauriyah</w:t>
            </w:r>
          </w:p>
        </w:tc>
        <w:tc>
          <w:tcPr>
            <w:tcW w:w="992" w:type="dxa"/>
            <w:vMerge w:val="restart"/>
          </w:tcPr>
          <w:p w14:paraId="56DE60FB" w14:textId="77777777" w:rsidR="00DC00A5" w:rsidRPr="000D48A4" w:rsidRDefault="00DC00A5" w:rsidP="00DC00A5">
            <w:pPr>
              <w:jc w:val="both"/>
              <w:rPr>
                <w:rFonts w:asciiTheme="majorBidi" w:eastAsia="Times New Roman" w:hAnsiTheme="majorBidi" w:cstheme="majorBidi"/>
                <w:b/>
                <w:sz w:val="18"/>
                <w:szCs w:val="18"/>
                <w:lang w:val="id-ID"/>
              </w:rPr>
            </w:pPr>
            <w:r w:rsidRPr="002747E2">
              <w:rPr>
                <w:rFonts w:asciiTheme="majorBidi" w:eastAsia="Times New Roman" w:hAnsiTheme="majorBidi" w:cstheme="majorBidi"/>
                <w:sz w:val="18"/>
                <w:szCs w:val="18"/>
                <w:lang w:val="id-ID"/>
              </w:rPr>
              <w:t>Mabādi al-Tarjamah al-Fauriyyah</w:t>
            </w:r>
          </w:p>
        </w:tc>
        <w:tc>
          <w:tcPr>
            <w:tcW w:w="1984" w:type="dxa"/>
            <w:vMerge w:val="restart"/>
          </w:tcPr>
          <w:p w14:paraId="4D06E8B0" w14:textId="77777777" w:rsidR="00DC00A5" w:rsidRPr="00A30C68" w:rsidRDefault="00DC00A5" w:rsidP="00D07A5A">
            <w:pPr>
              <w:numPr>
                <w:ilvl w:val="0"/>
                <w:numId w:val="97"/>
              </w:numPr>
              <w:tabs>
                <w:tab w:val="num" w:pos="488"/>
              </w:tabs>
              <w:ind w:left="346" w:hanging="284"/>
              <w:jc w:val="both"/>
              <w:rPr>
                <w:rFonts w:asciiTheme="majorBidi" w:eastAsia="Times New Roman" w:hAnsiTheme="majorBidi" w:cstheme="majorBidi"/>
                <w:sz w:val="18"/>
                <w:szCs w:val="18"/>
                <w:lang w:val="fi-FI"/>
              </w:rPr>
            </w:pPr>
            <w:r w:rsidRPr="00A30C68">
              <w:rPr>
                <w:rFonts w:asciiTheme="majorBidi" w:eastAsia="Times New Roman" w:hAnsiTheme="majorBidi" w:cstheme="majorBidi"/>
                <w:sz w:val="18"/>
                <w:szCs w:val="18"/>
                <w:lang w:val="fi-FI"/>
              </w:rPr>
              <w:t>Visi misi, kontrak perkuliahan, RPS at-Tarjamah al-Fauriyah</w:t>
            </w:r>
          </w:p>
          <w:p w14:paraId="1D198FB7" w14:textId="6AFA985C" w:rsidR="00DC00A5" w:rsidRPr="00A30C68" w:rsidRDefault="00DC00A5" w:rsidP="00D07A5A">
            <w:pPr>
              <w:numPr>
                <w:ilvl w:val="0"/>
                <w:numId w:val="97"/>
              </w:numPr>
              <w:tabs>
                <w:tab w:val="num" w:pos="488"/>
              </w:tabs>
              <w:ind w:left="346" w:hanging="284"/>
              <w:jc w:val="both"/>
              <w:rPr>
                <w:rFonts w:asciiTheme="majorBidi" w:eastAsia="Times New Roman" w:hAnsiTheme="majorBidi" w:cstheme="majorBidi"/>
                <w:sz w:val="18"/>
                <w:szCs w:val="18"/>
              </w:rPr>
            </w:pPr>
            <w:proofErr w:type="spellStart"/>
            <w:r w:rsidRPr="00A30C68">
              <w:rPr>
                <w:rFonts w:asciiTheme="majorBidi" w:eastAsia="Times New Roman" w:hAnsiTheme="majorBidi" w:cstheme="majorBidi"/>
                <w:sz w:val="18"/>
                <w:szCs w:val="18"/>
              </w:rPr>
              <w:t>Konsep</w:t>
            </w:r>
            <w:proofErr w:type="spellEnd"/>
            <w:r>
              <w:rPr>
                <w:rFonts w:asciiTheme="majorBidi" w:eastAsia="Times New Roman" w:hAnsiTheme="majorBidi" w:cstheme="majorBidi"/>
                <w:sz w:val="18"/>
                <w:szCs w:val="18"/>
              </w:rPr>
              <w:t xml:space="preserve"> </w:t>
            </w:r>
            <w:proofErr w:type="spellStart"/>
            <w:r w:rsidRPr="00A30C68">
              <w:rPr>
                <w:rFonts w:asciiTheme="majorBidi" w:eastAsia="Times New Roman" w:hAnsiTheme="majorBidi" w:cstheme="majorBidi"/>
                <w:sz w:val="18"/>
                <w:szCs w:val="18"/>
              </w:rPr>
              <w:t>Penerjemahan</w:t>
            </w:r>
            <w:proofErr w:type="spellEnd"/>
            <w:r w:rsidRPr="00A30C68">
              <w:rPr>
                <w:rFonts w:asciiTheme="majorBidi" w:eastAsia="Times New Roman" w:hAnsiTheme="majorBidi" w:cstheme="majorBidi"/>
                <w:sz w:val="18"/>
                <w:szCs w:val="18"/>
              </w:rPr>
              <w:t xml:space="preserve"> (</w:t>
            </w:r>
            <w:proofErr w:type="spellStart"/>
            <w:r w:rsidRPr="00A30C68">
              <w:rPr>
                <w:rFonts w:asciiTheme="majorBidi" w:eastAsia="Times New Roman" w:hAnsiTheme="majorBidi" w:cstheme="majorBidi"/>
                <w:sz w:val="18"/>
                <w:szCs w:val="18"/>
              </w:rPr>
              <w:t>Definisi</w:t>
            </w:r>
            <w:proofErr w:type="spellEnd"/>
            <w:r w:rsidRPr="00A30C68">
              <w:rPr>
                <w:rFonts w:asciiTheme="majorBidi" w:eastAsia="Times New Roman" w:hAnsiTheme="majorBidi" w:cstheme="majorBidi"/>
                <w:sz w:val="18"/>
                <w:szCs w:val="18"/>
              </w:rPr>
              <w:t xml:space="preserve">, </w:t>
            </w:r>
            <w:proofErr w:type="spellStart"/>
            <w:r w:rsidRPr="00A30C68">
              <w:rPr>
                <w:rFonts w:asciiTheme="majorBidi" w:eastAsia="Times New Roman" w:hAnsiTheme="majorBidi" w:cstheme="majorBidi"/>
                <w:sz w:val="18"/>
                <w:szCs w:val="18"/>
              </w:rPr>
              <w:t>Hakikat</w:t>
            </w:r>
            <w:proofErr w:type="spellEnd"/>
            <w:r w:rsidRPr="00A30C68">
              <w:rPr>
                <w:rFonts w:asciiTheme="majorBidi" w:eastAsia="Times New Roman" w:hAnsiTheme="majorBidi" w:cstheme="majorBidi"/>
                <w:sz w:val="18"/>
                <w:szCs w:val="18"/>
              </w:rPr>
              <w:t xml:space="preserve">, </w:t>
            </w:r>
            <w:proofErr w:type="spellStart"/>
            <w:r w:rsidRPr="00A30C68">
              <w:rPr>
                <w:rFonts w:asciiTheme="majorBidi" w:eastAsia="Times New Roman" w:hAnsiTheme="majorBidi" w:cstheme="majorBidi"/>
                <w:sz w:val="18"/>
                <w:szCs w:val="18"/>
              </w:rPr>
              <w:t>Unsur</w:t>
            </w:r>
            <w:proofErr w:type="spellEnd"/>
            <w:r w:rsidRPr="00A30C68">
              <w:rPr>
                <w:rFonts w:asciiTheme="majorBidi" w:eastAsia="Times New Roman" w:hAnsiTheme="majorBidi" w:cstheme="majorBidi"/>
                <w:sz w:val="18"/>
                <w:szCs w:val="18"/>
              </w:rPr>
              <w:t xml:space="preserve">, </w:t>
            </w:r>
            <w:proofErr w:type="spellStart"/>
            <w:r w:rsidRPr="00A30C68">
              <w:rPr>
                <w:rFonts w:asciiTheme="majorBidi" w:eastAsia="Times New Roman" w:hAnsiTheme="majorBidi" w:cstheme="majorBidi"/>
                <w:sz w:val="18"/>
                <w:szCs w:val="18"/>
              </w:rPr>
              <w:t>Asumsi</w:t>
            </w:r>
            <w:proofErr w:type="spellEnd"/>
            <w:r w:rsidRPr="00A30C68">
              <w:rPr>
                <w:rFonts w:asciiTheme="majorBidi" w:eastAsia="Times New Roman" w:hAnsiTheme="majorBidi" w:cstheme="majorBidi"/>
                <w:sz w:val="18"/>
                <w:szCs w:val="18"/>
              </w:rPr>
              <w:t>)</w:t>
            </w:r>
          </w:p>
          <w:p w14:paraId="78AB28E8" w14:textId="77777777" w:rsidR="00DC00A5" w:rsidRPr="00A30C68" w:rsidRDefault="00DC00A5" w:rsidP="00D07A5A">
            <w:pPr>
              <w:numPr>
                <w:ilvl w:val="0"/>
                <w:numId w:val="97"/>
              </w:numPr>
              <w:tabs>
                <w:tab w:val="num" w:pos="488"/>
              </w:tabs>
              <w:ind w:left="346" w:hanging="284"/>
              <w:jc w:val="both"/>
              <w:rPr>
                <w:rFonts w:asciiTheme="majorBidi" w:eastAsia="Times New Roman" w:hAnsiTheme="majorBidi" w:cstheme="majorBidi"/>
                <w:sz w:val="18"/>
                <w:szCs w:val="18"/>
                <w:lang w:val="fi-FI"/>
              </w:rPr>
            </w:pPr>
            <w:r w:rsidRPr="00A30C68">
              <w:rPr>
                <w:rFonts w:asciiTheme="majorBidi" w:eastAsia="Times New Roman" w:hAnsiTheme="majorBidi" w:cstheme="majorBidi"/>
                <w:sz w:val="18"/>
                <w:szCs w:val="18"/>
                <w:lang w:val="fi-FI"/>
              </w:rPr>
              <w:t>Karakteristik Bahasa Arab dan Bahasa Indonesia</w:t>
            </w:r>
          </w:p>
          <w:p w14:paraId="594D4CC8" w14:textId="77777777" w:rsidR="00DC00A5" w:rsidRPr="00A30C68" w:rsidRDefault="00DC00A5" w:rsidP="00D07A5A">
            <w:pPr>
              <w:numPr>
                <w:ilvl w:val="0"/>
                <w:numId w:val="97"/>
              </w:numPr>
              <w:tabs>
                <w:tab w:val="num" w:pos="488"/>
              </w:tabs>
              <w:ind w:left="346" w:hanging="284"/>
              <w:jc w:val="both"/>
              <w:rPr>
                <w:rFonts w:asciiTheme="majorBidi" w:eastAsia="Times New Roman" w:hAnsiTheme="majorBidi" w:cstheme="majorBidi"/>
                <w:sz w:val="18"/>
                <w:szCs w:val="18"/>
              </w:rPr>
            </w:pPr>
            <w:r w:rsidRPr="00A30C68">
              <w:rPr>
                <w:rFonts w:asciiTheme="majorBidi" w:eastAsia="Times New Roman" w:hAnsiTheme="majorBidi" w:cstheme="majorBidi"/>
                <w:sz w:val="18"/>
                <w:szCs w:val="18"/>
              </w:rPr>
              <w:t xml:space="preserve">Metode </w:t>
            </w:r>
            <w:proofErr w:type="spellStart"/>
            <w:r w:rsidRPr="00A30C68">
              <w:rPr>
                <w:rFonts w:asciiTheme="majorBidi" w:eastAsia="Times New Roman" w:hAnsiTheme="majorBidi" w:cstheme="majorBidi"/>
                <w:sz w:val="18"/>
                <w:szCs w:val="18"/>
              </w:rPr>
              <w:t>Penerjemahan</w:t>
            </w:r>
            <w:proofErr w:type="spellEnd"/>
          </w:p>
          <w:p w14:paraId="05878248" w14:textId="77777777" w:rsidR="00DC00A5" w:rsidRPr="00A30C68" w:rsidRDefault="00DC00A5" w:rsidP="00D07A5A">
            <w:pPr>
              <w:numPr>
                <w:ilvl w:val="0"/>
                <w:numId w:val="97"/>
              </w:numPr>
              <w:tabs>
                <w:tab w:val="num" w:pos="488"/>
              </w:tabs>
              <w:ind w:left="346" w:hanging="284"/>
              <w:jc w:val="both"/>
              <w:rPr>
                <w:rFonts w:asciiTheme="majorBidi" w:eastAsia="Times New Roman" w:hAnsiTheme="majorBidi" w:cstheme="majorBidi"/>
                <w:sz w:val="18"/>
                <w:szCs w:val="18"/>
              </w:rPr>
            </w:pPr>
            <w:proofErr w:type="spellStart"/>
            <w:r w:rsidRPr="00A30C68">
              <w:rPr>
                <w:rFonts w:asciiTheme="majorBidi" w:eastAsia="Times New Roman" w:hAnsiTheme="majorBidi" w:cstheme="majorBidi"/>
                <w:sz w:val="18"/>
                <w:szCs w:val="18"/>
              </w:rPr>
              <w:t>Prosedur</w:t>
            </w:r>
            <w:proofErr w:type="spellEnd"/>
            <w:r w:rsidRPr="00A30C68">
              <w:rPr>
                <w:rFonts w:asciiTheme="majorBidi" w:eastAsia="Times New Roman" w:hAnsiTheme="majorBidi" w:cstheme="majorBidi"/>
                <w:sz w:val="18"/>
                <w:szCs w:val="18"/>
              </w:rPr>
              <w:t xml:space="preserve"> </w:t>
            </w:r>
            <w:proofErr w:type="spellStart"/>
            <w:r w:rsidRPr="00A30C68">
              <w:rPr>
                <w:rFonts w:asciiTheme="majorBidi" w:eastAsia="Times New Roman" w:hAnsiTheme="majorBidi" w:cstheme="majorBidi"/>
                <w:sz w:val="18"/>
                <w:szCs w:val="18"/>
              </w:rPr>
              <w:t>Penerjemahan</w:t>
            </w:r>
            <w:proofErr w:type="spellEnd"/>
          </w:p>
          <w:p w14:paraId="3A9DADAB" w14:textId="77777777" w:rsidR="00DC00A5" w:rsidRPr="00A30C68" w:rsidRDefault="00DC00A5" w:rsidP="00D07A5A">
            <w:pPr>
              <w:numPr>
                <w:ilvl w:val="0"/>
                <w:numId w:val="97"/>
              </w:numPr>
              <w:tabs>
                <w:tab w:val="num" w:pos="488"/>
              </w:tabs>
              <w:ind w:left="346" w:hanging="284"/>
              <w:jc w:val="both"/>
              <w:rPr>
                <w:rFonts w:asciiTheme="majorBidi" w:eastAsia="Times New Roman" w:hAnsiTheme="majorBidi" w:cstheme="majorBidi"/>
                <w:sz w:val="18"/>
                <w:szCs w:val="18"/>
              </w:rPr>
            </w:pPr>
            <w:proofErr w:type="spellStart"/>
            <w:r w:rsidRPr="00A30C68">
              <w:rPr>
                <w:rFonts w:asciiTheme="majorBidi" w:eastAsia="Times New Roman" w:hAnsiTheme="majorBidi" w:cstheme="majorBidi"/>
                <w:sz w:val="18"/>
                <w:szCs w:val="18"/>
              </w:rPr>
              <w:t>Problematika</w:t>
            </w:r>
            <w:proofErr w:type="spellEnd"/>
            <w:r w:rsidRPr="00A30C68">
              <w:rPr>
                <w:rFonts w:asciiTheme="majorBidi" w:eastAsia="Times New Roman" w:hAnsiTheme="majorBidi" w:cstheme="majorBidi"/>
                <w:sz w:val="18"/>
                <w:szCs w:val="18"/>
              </w:rPr>
              <w:t xml:space="preserve"> </w:t>
            </w:r>
            <w:proofErr w:type="spellStart"/>
            <w:r w:rsidRPr="00A30C68">
              <w:rPr>
                <w:rFonts w:asciiTheme="majorBidi" w:eastAsia="Times New Roman" w:hAnsiTheme="majorBidi" w:cstheme="majorBidi"/>
                <w:sz w:val="18"/>
                <w:szCs w:val="18"/>
              </w:rPr>
              <w:t>Penerjemahan</w:t>
            </w:r>
            <w:proofErr w:type="spellEnd"/>
            <w:r w:rsidRPr="00A30C68">
              <w:rPr>
                <w:rFonts w:asciiTheme="majorBidi" w:eastAsia="Times New Roman" w:hAnsiTheme="majorBidi" w:cstheme="majorBidi"/>
                <w:sz w:val="18"/>
                <w:szCs w:val="18"/>
              </w:rPr>
              <w:t xml:space="preserve"> Arab-Indonesia</w:t>
            </w:r>
          </w:p>
          <w:p w14:paraId="4E1C44B9" w14:textId="77777777" w:rsidR="00DC00A5" w:rsidRPr="00A30C68" w:rsidRDefault="00DC00A5" w:rsidP="00D07A5A">
            <w:pPr>
              <w:numPr>
                <w:ilvl w:val="0"/>
                <w:numId w:val="97"/>
              </w:numPr>
              <w:tabs>
                <w:tab w:val="num" w:pos="488"/>
              </w:tabs>
              <w:ind w:left="346" w:hanging="284"/>
              <w:jc w:val="both"/>
              <w:rPr>
                <w:rFonts w:asciiTheme="majorBidi" w:eastAsia="Times New Roman" w:hAnsiTheme="majorBidi" w:cstheme="majorBidi"/>
                <w:sz w:val="18"/>
                <w:szCs w:val="18"/>
                <w:lang w:val="fi-FI"/>
              </w:rPr>
            </w:pPr>
            <w:r w:rsidRPr="00A30C68">
              <w:rPr>
                <w:rFonts w:asciiTheme="majorBidi" w:eastAsia="Times New Roman" w:hAnsiTheme="majorBidi" w:cstheme="majorBidi"/>
                <w:sz w:val="18"/>
                <w:szCs w:val="18"/>
                <w:lang w:val="fi-FI"/>
              </w:rPr>
              <w:t>Konsep Tarjamah Fauriyah (Definisi, Sejarah, Proses)</w:t>
            </w:r>
          </w:p>
          <w:p w14:paraId="2D85519D" w14:textId="77777777" w:rsidR="00DC00A5" w:rsidRPr="00A30C68" w:rsidRDefault="00DC00A5" w:rsidP="00D07A5A">
            <w:pPr>
              <w:numPr>
                <w:ilvl w:val="0"/>
                <w:numId w:val="97"/>
              </w:numPr>
              <w:tabs>
                <w:tab w:val="num" w:pos="488"/>
              </w:tabs>
              <w:ind w:left="346" w:hanging="284"/>
              <w:jc w:val="both"/>
              <w:rPr>
                <w:rFonts w:asciiTheme="majorBidi" w:eastAsia="Times New Roman" w:hAnsiTheme="majorBidi" w:cstheme="majorBidi"/>
                <w:sz w:val="18"/>
                <w:szCs w:val="18"/>
                <w:lang w:val="fi-FI"/>
              </w:rPr>
            </w:pPr>
            <w:r w:rsidRPr="00A30C68">
              <w:rPr>
                <w:rFonts w:asciiTheme="majorBidi" w:eastAsia="Times New Roman" w:hAnsiTheme="majorBidi" w:cstheme="majorBidi"/>
                <w:sz w:val="18"/>
                <w:szCs w:val="18"/>
                <w:lang w:val="fi-FI"/>
              </w:rPr>
              <w:t>Klasifikasi Tarjamah Fauriyah (Tatabu’iyah, Fauriyah)</w:t>
            </w:r>
          </w:p>
          <w:p w14:paraId="6E98B6CB" w14:textId="77777777" w:rsidR="00DC00A5" w:rsidRPr="00A30C68" w:rsidRDefault="00DC00A5" w:rsidP="00D07A5A">
            <w:pPr>
              <w:numPr>
                <w:ilvl w:val="0"/>
                <w:numId w:val="97"/>
              </w:numPr>
              <w:tabs>
                <w:tab w:val="num" w:pos="488"/>
              </w:tabs>
              <w:ind w:left="346" w:hanging="284"/>
              <w:jc w:val="both"/>
              <w:rPr>
                <w:rFonts w:asciiTheme="majorBidi" w:eastAsia="Times New Roman" w:hAnsiTheme="majorBidi" w:cstheme="majorBidi"/>
                <w:sz w:val="18"/>
                <w:szCs w:val="18"/>
                <w:lang w:val="fi-FI"/>
              </w:rPr>
            </w:pPr>
            <w:r w:rsidRPr="00A30C68">
              <w:rPr>
                <w:rFonts w:asciiTheme="majorBidi" w:eastAsia="Times New Roman" w:hAnsiTheme="majorBidi" w:cstheme="majorBidi"/>
                <w:sz w:val="18"/>
                <w:szCs w:val="18"/>
                <w:lang w:val="fi-FI"/>
              </w:rPr>
              <w:t>Kompetensi Tarjamah Fauriyah dan Teknik Meningkatkannya</w:t>
            </w:r>
          </w:p>
          <w:p w14:paraId="73A983E0" w14:textId="77777777" w:rsidR="00DC00A5" w:rsidRPr="00A30C68" w:rsidRDefault="00DC00A5" w:rsidP="00D07A5A">
            <w:pPr>
              <w:numPr>
                <w:ilvl w:val="0"/>
                <w:numId w:val="97"/>
              </w:numPr>
              <w:tabs>
                <w:tab w:val="num" w:pos="488"/>
              </w:tabs>
              <w:ind w:left="346" w:hanging="284"/>
              <w:jc w:val="both"/>
              <w:rPr>
                <w:rFonts w:asciiTheme="majorBidi" w:eastAsia="Times New Roman" w:hAnsiTheme="majorBidi" w:cstheme="majorBidi"/>
                <w:sz w:val="18"/>
                <w:szCs w:val="18"/>
              </w:rPr>
            </w:pPr>
            <w:r w:rsidRPr="00A30C68">
              <w:rPr>
                <w:rFonts w:asciiTheme="majorBidi" w:eastAsia="Times New Roman" w:hAnsiTheme="majorBidi" w:cstheme="majorBidi"/>
                <w:sz w:val="18"/>
                <w:szCs w:val="18"/>
              </w:rPr>
              <w:t xml:space="preserve">Teknik </w:t>
            </w:r>
            <w:proofErr w:type="spellStart"/>
            <w:r w:rsidRPr="00A30C68">
              <w:rPr>
                <w:rFonts w:asciiTheme="majorBidi" w:eastAsia="Times New Roman" w:hAnsiTheme="majorBidi" w:cstheme="majorBidi"/>
                <w:sz w:val="18"/>
                <w:szCs w:val="18"/>
              </w:rPr>
              <w:t>dalam</w:t>
            </w:r>
            <w:proofErr w:type="spellEnd"/>
            <w:r w:rsidRPr="00A30C68">
              <w:rPr>
                <w:rFonts w:asciiTheme="majorBidi" w:eastAsia="Times New Roman" w:hAnsiTheme="majorBidi" w:cstheme="majorBidi"/>
                <w:sz w:val="18"/>
                <w:szCs w:val="18"/>
              </w:rPr>
              <w:t xml:space="preserve"> </w:t>
            </w:r>
            <w:proofErr w:type="spellStart"/>
            <w:r w:rsidRPr="00A30C68">
              <w:rPr>
                <w:rFonts w:asciiTheme="majorBidi" w:eastAsia="Times New Roman" w:hAnsiTheme="majorBidi" w:cstheme="majorBidi"/>
                <w:sz w:val="18"/>
                <w:szCs w:val="18"/>
              </w:rPr>
              <w:t>Tarjamah</w:t>
            </w:r>
            <w:proofErr w:type="spellEnd"/>
            <w:r w:rsidRPr="00A30C68">
              <w:rPr>
                <w:rFonts w:asciiTheme="majorBidi" w:eastAsia="Times New Roman" w:hAnsiTheme="majorBidi" w:cstheme="majorBidi"/>
                <w:sz w:val="18"/>
                <w:szCs w:val="18"/>
              </w:rPr>
              <w:t xml:space="preserve"> </w:t>
            </w:r>
            <w:proofErr w:type="spellStart"/>
            <w:r w:rsidRPr="00A30C68">
              <w:rPr>
                <w:rFonts w:asciiTheme="majorBidi" w:eastAsia="Times New Roman" w:hAnsiTheme="majorBidi" w:cstheme="majorBidi"/>
                <w:sz w:val="18"/>
                <w:szCs w:val="18"/>
              </w:rPr>
              <w:t>Fauriyah</w:t>
            </w:r>
            <w:proofErr w:type="spellEnd"/>
          </w:p>
          <w:p w14:paraId="7ED69FE1" w14:textId="77777777" w:rsidR="00DC00A5" w:rsidRDefault="00DC00A5" w:rsidP="00D07A5A">
            <w:pPr>
              <w:numPr>
                <w:ilvl w:val="0"/>
                <w:numId w:val="97"/>
              </w:numPr>
              <w:tabs>
                <w:tab w:val="num" w:pos="488"/>
              </w:tabs>
              <w:ind w:left="346" w:hanging="284"/>
              <w:jc w:val="both"/>
              <w:rPr>
                <w:rFonts w:asciiTheme="majorBidi" w:eastAsia="Times New Roman" w:hAnsiTheme="majorBidi" w:cstheme="majorBidi"/>
                <w:sz w:val="18"/>
                <w:szCs w:val="18"/>
                <w:lang w:val="fi-FI"/>
              </w:rPr>
            </w:pPr>
            <w:r w:rsidRPr="00A30C68">
              <w:rPr>
                <w:rFonts w:asciiTheme="majorBidi" w:eastAsia="Times New Roman" w:hAnsiTheme="majorBidi" w:cstheme="majorBidi"/>
                <w:sz w:val="18"/>
                <w:szCs w:val="18"/>
                <w:lang w:val="fi-FI"/>
              </w:rPr>
              <w:t>Kualitas Penerjemahan</w:t>
            </w:r>
            <w:r>
              <w:rPr>
                <w:rFonts w:asciiTheme="majorBidi" w:eastAsia="Times New Roman" w:hAnsiTheme="majorBidi" w:cstheme="majorBidi"/>
                <w:sz w:val="18"/>
                <w:szCs w:val="18"/>
                <w:lang w:val="fi-FI"/>
              </w:rPr>
              <w:t xml:space="preserve"> t</w:t>
            </w:r>
            <w:r w:rsidRPr="002D30B6">
              <w:rPr>
                <w:rFonts w:asciiTheme="majorBidi" w:eastAsia="Times New Roman" w:hAnsiTheme="majorBidi" w:cstheme="majorBidi"/>
                <w:sz w:val="18"/>
                <w:szCs w:val="18"/>
                <w:lang w:val="fi-FI"/>
              </w:rPr>
              <w:t>arjamah Fauriyah dalam berbagai konteks (Pendidikan, agama, dan sosial)</w:t>
            </w:r>
          </w:p>
          <w:p w14:paraId="7EAB45A4" w14:textId="559C7E11" w:rsidR="00DC00A5" w:rsidRPr="002D30B6" w:rsidRDefault="00DC00A5" w:rsidP="00DC00A5">
            <w:pPr>
              <w:tabs>
                <w:tab w:val="num" w:pos="488"/>
              </w:tabs>
              <w:ind w:left="346"/>
              <w:jc w:val="both"/>
              <w:rPr>
                <w:rFonts w:asciiTheme="majorBidi" w:eastAsia="Times New Roman" w:hAnsiTheme="majorBidi" w:cstheme="majorBidi"/>
                <w:sz w:val="18"/>
                <w:szCs w:val="18"/>
                <w:lang w:val="fi-FI"/>
              </w:rPr>
            </w:pPr>
          </w:p>
        </w:tc>
      </w:tr>
      <w:tr w:rsidR="0070538C" w:rsidRPr="00DF2B7E" w14:paraId="57964A64" w14:textId="77777777" w:rsidTr="0070538C">
        <w:trPr>
          <w:trHeight w:val="207"/>
        </w:trPr>
        <w:tc>
          <w:tcPr>
            <w:tcW w:w="675" w:type="dxa"/>
            <w:vMerge/>
            <w:tcBorders>
              <w:bottom w:val="single" w:sz="4" w:space="0" w:color="auto"/>
            </w:tcBorders>
          </w:tcPr>
          <w:p w14:paraId="6B2D53EC" w14:textId="77777777" w:rsidR="0070538C" w:rsidRPr="00A30C68" w:rsidRDefault="0070538C" w:rsidP="00DC00A5">
            <w:pPr>
              <w:jc w:val="center"/>
              <w:rPr>
                <w:rFonts w:asciiTheme="majorBidi" w:eastAsia="Times New Roman" w:hAnsiTheme="majorBidi" w:cstheme="majorBidi"/>
                <w:sz w:val="18"/>
                <w:szCs w:val="18"/>
                <w:lang w:val="fi-FI"/>
              </w:rPr>
            </w:pPr>
          </w:p>
        </w:tc>
        <w:tc>
          <w:tcPr>
            <w:tcW w:w="1701" w:type="dxa"/>
            <w:vMerge/>
            <w:tcBorders>
              <w:bottom w:val="single" w:sz="4" w:space="0" w:color="auto"/>
            </w:tcBorders>
          </w:tcPr>
          <w:p w14:paraId="44F9822A" w14:textId="77777777" w:rsidR="0070538C" w:rsidRPr="00A30C68" w:rsidRDefault="0070538C" w:rsidP="00DC00A5">
            <w:pPr>
              <w:jc w:val="both"/>
              <w:rPr>
                <w:rFonts w:asciiTheme="majorBidi" w:eastAsia="Times New Roman" w:hAnsiTheme="majorBidi" w:cstheme="majorBidi"/>
                <w:sz w:val="18"/>
                <w:szCs w:val="18"/>
                <w:lang w:val="fi-FI"/>
              </w:rPr>
            </w:pPr>
          </w:p>
        </w:tc>
        <w:tc>
          <w:tcPr>
            <w:tcW w:w="850" w:type="dxa"/>
            <w:vMerge w:val="restart"/>
          </w:tcPr>
          <w:p w14:paraId="330361CC" w14:textId="1E9BCD90" w:rsidR="0070538C" w:rsidRPr="00A15E1E" w:rsidRDefault="0070538C"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146</w:t>
            </w:r>
          </w:p>
        </w:tc>
        <w:tc>
          <w:tcPr>
            <w:tcW w:w="1985" w:type="dxa"/>
            <w:vMerge w:val="restart"/>
          </w:tcPr>
          <w:p w14:paraId="23CB8F1A" w14:textId="34A84B4F" w:rsidR="0070538C" w:rsidRPr="00113810" w:rsidRDefault="0070538C" w:rsidP="00DC00A5">
            <w:pPr>
              <w:jc w:val="both"/>
              <w:rPr>
                <w:rFonts w:asciiTheme="majorBidi" w:eastAsia="Times New Roman" w:hAnsiTheme="majorBidi" w:cstheme="majorBidi"/>
                <w:sz w:val="18"/>
                <w:szCs w:val="18"/>
                <w:lang w:val="id-ID"/>
              </w:rPr>
            </w:pPr>
            <w:r w:rsidRPr="00113810">
              <w:rPr>
                <w:rFonts w:asciiTheme="majorBidi" w:eastAsia="Times New Roman" w:hAnsiTheme="majorBidi" w:cstheme="majorBidi"/>
                <w:sz w:val="18"/>
                <w:szCs w:val="18"/>
                <w:lang w:val="id-ID"/>
              </w:rPr>
              <w:t>Memahami dan menjelaskan kembali  teori tentang penerjemahan dan posisinya dalam ilmu bahasa Arab (Ilm al-Lughah)</w:t>
            </w:r>
          </w:p>
        </w:tc>
        <w:tc>
          <w:tcPr>
            <w:tcW w:w="992" w:type="dxa"/>
            <w:vMerge/>
          </w:tcPr>
          <w:p w14:paraId="533D9091" w14:textId="77777777" w:rsidR="0070538C" w:rsidRPr="000D48A4" w:rsidRDefault="0070538C" w:rsidP="00DC00A5">
            <w:pPr>
              <w:jc w:val="both"/>
              <w:rPr>
                <w:rFonts w:asciiTheme="majorBidi" w:eastAsia="Times New Roman" w:hAnsiTheme="majorBidi" w:cstheme="majorBidi"/>
                <w:sz w:val="18"/>
                <w:szCs w:val="18"/>
                <w:lang w:val="id-ID"/>
              </w:rPr>
            </w:pPr>
          </w:p>
        </w:tc>
        <w:tc>
          <w:tcPr>
            <w:tcW w:w="1984" w:type="dxa"/>
            <w:vMerge/>
          </w:tcPr>
          <w:p w14:paraId="7BDFE662" w14:textId="77777777" w:rsidR="0070538C" w:rsidRPr="000D48A4" w:rsidRDefault="0070538C" w:rsidP="00DC00A5">
            <w:pPr>
              <w:jc w:val="both"/>
              <w:rPr>
                <w:rFonts w:asciiTheme="majorBidi" w:eastAsia="Times New Roman" w:hAnsiTheme="majorBidi" w:cstheme="majorBidi"/>
                <w:sz w:val="18"/>
                <w:szCs w:val="18"/>
                <w:lang w:val="id-ID"/>
              </w:rPr>
            </w:pPr>
          </w:p>
        </w:tc>
      </w:tr>
      <w:tr w:rsidR="0070538C" w:rsidRPr="00DF2B7E" w14:paraId="04E53B8B" w14:textId="77777777" w:rsidTr="0070538C">
        <w:trPr>
          <w:trHeight w:val="2250"/>
        </w:trPr>
        <w:tc>
          <w:tcPr>
            <w:tcW w:w="675" w:type="dxa"/>
            <w:tcBorders>
              <w:top w:val="single" w:sz="4" w:space="0" w:color="auto"/>
              <w:bottom w:val="single" w:sz="4" w:space="0" w:color="auto"/>
            </w:tcBorders>
          </w:tcPr>
          <w:p w14:paraId="49FF4024" w14:textId="68A29A98" w:rsidR="0070538C" w:rsidRPr="00A30C68" w:rsidRDefault="0070538C" w:rsidP="00DC00A5">
            <w:pPr>
              <w:jc w:val="center"/>
              <w:rPr>
                <w:rFonts w:asciiTheme="majorBidi" w:eastAsia="Times New Roman" w:hAnsiTheme="majorBidi" w:cstheme="majorBidi"/>
                <w:sz w:val="18"/>
                <w:szCs w:val="18"/>
                <w:lang w:val="fi-FI"/>
              </w:rPr>
            </w:pPr>
            <w:r>
              <w:rPr>
                <w:rFonts w:asciiTheme="majorBidi" w:eastAsia="Times New Roman" w:hAnsiTheme="majorBidi" w:cstheme="majorBidi"/>
                <w:sz w:val="18"/>
                <w:szCs w:val="18"/>
                <w:lang w:val="fi-FI"/>
              </w:rPr>
              <w:t>CPL 02</w:t>
            </w:r>
          </w:p>
        </w:tc>
        <w:tc>
          <w:tcPr>
            <w:tcW w:w="1701" w:type="dxa"/>
            <w:tcBorders>
              <w:top w:val="single" w:sz="4" w:space="0" w:color="auto"/>
              <w:bottom w:val="single" w:sz="4" w:space="0" w:color="auto"/>
            </w:tcBorders>
          </w:tcPr>
          <w:p w14:paraId="76C769AF" w14:textId="77777777" w:rsidR="0070538C" w:rsidRDefault="0070538C" w:rsidP="00DC00A5">
            <w:pPr>
              <w:jc w:val="both"/>
              <w:rPr>
                <w:rFonts w:ascii="Times New Roman" w:eastAsia="Times New Roman" w:hAnsi="Times New Roman" w:cs="Times New Roman"/>
                <w:sz w:val="18"/>
                <w:szCs w:val="18"/>
                <w:lang w:val="fi-FI"/>
              </w:rPr>
            </w:pPr>
            <w:r w:rsidRPr="0070538C">
              <w:rPr>
                <w:rFonts w:ascii="Times New Roman" w:eastAsia="Times New Roman" w:hAnsi="Times New Roman" w:cs="Times New Roman"/>
                <w:sz w:val="18"/>
                <w:szCs w:val="18"/>
                <w:lang w:val="fi-FI"/>
              </w:rPr>
              <w:t>Menguasai konsep dan struktur  ilmu-ilmu bahasa Arab (linguistik, fonologi, morfologi, sintaksis, dan semantik, serta sistem tulisan) sebagai bekal pembelajar sepanjang hayat</w:t>
            </w:r>
          </w:p>
          <w:p w14:paraId="604C7121" w14:textId="09BF8B52" w:rsidR="0070538C" w:rsidRPr="0070538C" w:rsidRDefault="0070538C" w:rsidP="00DC00A5">
            <w:pPr>
              <w:jc w:val="both"/>
              <w:rPr>
                <w:rFonts w:asciiTheme="majorBidi" w:eastAsia="Times New Roman" w:hAnsiTheme="majorBidi" w:cstheme="majorBidi"/>
                <w:sz w:val="18"/>
                <w:szCs w:val="18"/>
                <w:lang w:val="fi-FI"/>
              </w:rPr>
            </w:pPr>
          </w:p>
        </w:tc>
        <w:tc>
          <w:tcPr>
            <w:tcW w:w="850" w:type="dxa"/>
            <w:vMerge/>
          </w:tcPr>
          <w:p w14:paraId="6F9CE6D6" w14:textId="77777777" w:rsidR="0070538C" w:rsidRDefault="0070538C" w:rsidP="00DC00A5">
            <w:pPr>
              <w:jc w:val="center"/>
              <w:rPr>
                <w:rFonts w:asciiTheme="majorBidi" w:eastAsia="Times New Roman" w:hAnsiTheme="majorBidi" w:cstheme="majorBidi"/>
                <w:sz w:val="18"/>
                <w:szCs w:val="18"/>
                <w:lang w:val="id-ID"/>
              </w:rPr>
            </w:pPr>
          </w:p>
        </w:tc>
        <w:tc>
          <w:tcPr>
            <w:tcW w:w="1985" w:type="dxa"/>
            <w:vMerge/>
          </w:tcPr>
          <w:p w14:paraId="71509680" w14:textId="77777777" w:rsidR="0070538C" w:rsidRPr="00113810" w:rsidRDefault="0070538C" w:rsidP="00DC00A5">
            <w:pPr>
              <w:jc w:val="both"/>
              <w:rPr>
                <w:rFonts w:asciiTheme="majorBidi" w:eastAsia="Times New Roman" w:hAnsiTheme="majorBidi" w:cstheme="majorBidi"/>
                <w:sz w:val="18"/>
                <w:szCs w:val="18"/>
                <w:lang w:val="id-ID"/>
              </w:rPr>
            </w:pPr>
          </w:p>
        </w:tc>
        <w:tc>
          <w:tcPr>
            <w:tcW w:w="992" w:type="dxa"/>
            <w:vMerge/>
          </w:tcPr>
          <w:p w14:paraId="3BAAA8F5" w14:textId="77777777" w:rsidR="0070538C" w:rsidRPr="000D48A4" w:rsidRDefault="0070538C" w:rsidP="00DC00A5">
            <w:pPr>
              <w:jc w:val="both"/>
              <w:rPr>
                <w:rFonts w:asciiTheme="majorBidi" w:eastAsia="Times New Roman" w:hAnsiTheme="majorBidi" w:cstheme="majorBidi"/>
                <w:sz w:val="18"/>
                <w:szCs w:val="18"/>
                <w:lang w:val="id-ID"/>
              </w:rPr>
            </w:pPr>
          </w:p>
        </w:tc>
        <w:tc>
          <w:tcPr>
            <w:tcW w:w="1984" w:type="dxa"/>
            <w:vMerge/>
          </w:tcPr>
          <w:p w14:paraId="1D208D9B" w14:textId="77777777" w:rsidR="0070538C" w:rsidRPr="000D48A4" w:rsidRDefault="0070538C" w:rsidP="00DC00A5">
            <w:pPr>
              <w:jc w:val="both"/>
              <w:rPr>
                <w:rFonts w:asciiTheme="majorBidi" w:eastAsia="Times New Roman" w:hAnsiTheme="majorBidi" w:cstheme="majorBidi"/>
                <w:sz w:val="18"/>
                <w:szCs w:val="18"/>
                <w:lang w:val="id-ID"/>
              </w:rPr>
            </w:pPr>
          </w:p>
        </w:tc>
      </w:tr>
      <w:tr w:rsidR="00DC00A5" w:rsidRPr="00DF2B7E" w14:paraId="7E51EDEF" w14:textId="77777777" w:rsidTr="00A30C68">
        <w:trPr>
          <w:trHeight w:val="1519"/>
        </w:trPr>
        <w:tc>
          <w:tcPr>
            <w:tcW w:w="675" w:type="dxa"/>
            <w:vMerge w:val="restart"/>
          </w:tcPr>
          <w:p w14:paraId="32690451" w14:textId="77777777" w:rsidR="00CF0E35"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CPL</w:t>
            </w:r>
          </w:p>
          <w:p w14:paraId="3BB0C3DB" w14:textId="753FFA0F" w:rsidR="00DC00A5" w:rsidRPr="00906A06" w:rsidRDefault="00DC00A5" w:rsidP="00DC00A5">
            <w:pPr>
              <w:jc w:val="center"/>
              <w:rPr>
                <w:rFonts w:asciiTheme="majorBidi" w:eastAsia="Times New Roman" w:hAnsiTheme="majorBidi" w:cstheme="majorBidi"/>
                <w:sz w:val="18"/>
                <w:szCs w:val="18"/>
                <w:lang w:val="en-US"/>
              </w:rPr>
            </w:pPr>
            <w:r>
              <w:rPr>
                <w:rFonts w:asciiTheme="majorBidi" w:eastAsia="Times New Roman" w:hAnsiTheme="majorBidi" w:cstheme="majorBidi"/>
                <w:sz w:val="18"/>
                <w:szCs w:val="18"/>
                <w:lang w:val="id-ID"/>
              </w:rPr>
              <w:t>0</w:t>
            </w:r>
            <w:r w:rsidR="00CF0E35">
              <w:rPr>
                <w:rFonts w:asciiTheme="majorBidi" w:eastAsia="Times New Roman" w:hAnsiTheme="majorBidi" w:cstheme="majorBidi"/>
                <w:sz w:val="18"/>
                <w:szCs w:val="18"/>
                <w:lang w:val="id-ID"/>
              </w:rPr>
              <w:t>7</w:t>
            </w:r>
          </w:p>
        </w:tc>
        <w:tc>
          <w:tcPr>
            <w:tcW w:w="1701" w:type="dxa"/>
            <w:vMerge w:val="restart"/>
          </w:tcPr>
          <w:p w14:paraId="15A474E3" w14:textId="77777777" w:rsidR="00CF0E35" w:rsidRPr="00CF0E35" w:rsidRDefault="00DC00A5" w:rsidP="00CF0E35">
            <w:pPr>
              <w:jc w:val="both"/>
              <w:rPr>
                <w:rFonts w:ascii="Times New Roman" w:eastAsia="Times New Roman" w:hAnsi="Times New Roman" w:cs="Times New Roman"/>
                <w:sz w:val="18"/>
                <w:szCs w:val="18"/>
                <w:lang w:val="en-US"/>
              </w:rPr>
            </w:pPr>
            <w:r w:rsidRPr="00380483">
              <w:rPr>
                <w:rFonts w:asciiTheme="majorBidi" w:eastAsia="Times New Roman" w:hAnsiTheme="majorBidi" w:cstheme="majorBidi"/>
                <w:sz w:val="18"/>
                <w:szCs w:val="18"/>
                <w:lang w:val="id-ID"/>
              </w:rPr>
              <w:t xml:space="preserve">Mengembangkan </w:t>
            </w:r>
            <w:r w:rsidR="00CF0E35" w:rsidRPr="0070538C">
              <w:rPr>
                <w:rFonts w:ascii="Times New Roman" w:eastAsia="Times New Roman" w:hAnsi="Times New Roman" w:cs="Times New Roman"/>
                <w:sz w:val="18"/>
                <w:szCs w:val="18"/>
                <w:lang w:val="id-ID"/>
              </w:rPr>
              <w:t>Mengembangkan struktur, konsep, pola pikir keilmuan, kurikulum dan materi pendidikan bahasa Arab  secara kreatif dan adaptif dengan perkembangan ilmu pengetahuan, teknologi, dan kebutuhan masyarakat sebagai praktisi dalam bidang penelitian, penerjemahan, khat, dan pengembangan teknologi pembelajaran bahasa Arab</w:t>
            </w:r>
          </w:p>
          <w:p w14:paraId="0756871F" w14:textId="6124D45F" w:rsidR="00DC00A5" w:rsidRPr="00CF0E35" w:rsidRDefault="00DC00A5" w:rsidP="00DC00A5">
            <w:pPr>
              <w:jc w:val="both"/>
              <w:rPr>
                <w:rFonts w:asciiTheme="majorBidi" w:eastAsia="Times New Roman" w:hAnsiTheme="majorBidi" w:cstheme="majorBidi"/>
                <w:sz w:val="18"/>
                <w:szCs w:val="18"/>
                <w:lang w:val="en-US"/>
              </w:rPr>
            </w:pPr>
          </w:p>
        </w:tc>
        <w:tc>
          <w:tcPr>
            <w:tcW w:w="850" w:type="dxa"/>
            <w:tcBorders>
              <w:bottom w:val="single" w:sz="4" w:space="0" w:color="auto"/>
            </w:tcBorders>
          </w:tcPr>
          <w:p w14:paraId="1D8A6C95" w14:textId="0EF85582" w:rsidR="00DC00A5" w:rsidRPr="00380483"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w:t>
            </w:r>
            <w:r w:rsidR="002747E2">
              <w:rPr>
                <w:rFonts w:asciiTheme="majorBidi" w:eastAsia="Times New Roman" w:hAnsiTheme="majorBidi" w:cstheme="majorBidi"/>
                <w:sz w:val="18"/>
                <w:szCs w:val="18"/>
                <w:lang w:val="id-ID"/>
              </w:rPr>
              <w:t>4</w:t>
            </w:r>
            <w:r w:rsidR="009326D0">
              <w:rPr>
                <w:rFonts w:asciiTheme="majorBidi" w:eastAsia="Times New Roman" w:hAnsiTheme="majorBidi" w:cstheme="majorBidi"/>
                <w:sz w:val="18"/>
                <w:szCs w:val="18"/>
                <w:lang w:val="id-ID"/>
              </w:rPr>
              <w:t>7</w:t>
            </w:r>
          </w:p>
          <w:p w14:paraId="62744C12" w14:textId="77777777" w:rsidR="00DC00A5" w:rsidRPr="00380483" w:rsidRDefault="00DC00A5" w:rsidP="00DC00A5">
            <w:pPr>
              <w:jc w:val="center"/>
              <w:rPr>
                <w:rFonts w:asciiTheme="majorBidi" w:eastAsia="Times New Roman" w:hAnsiTheme="majorBidi" w:cstheme="majorBidi"/>
                <w:sz w:val="18"/>
                <w:szCs w:val="18"/>
                <w:lang w:val="id-ID"/>
              </w:rPr>
            </w:pPr>
          </w:p>
        </w:tc>
        <w:tc>
          <w:tcPr>
            <w:tcW w:w="1985" w:type="dxa"/>
            <w:tcBorders>
              <w:bottom w:val="single" w:sz="4" w:space="0" w:color="auto"/>
            </w:tcBorders>
          </w:tcPr>
          <w:p w14:paraId="2297345E" w14:textId="18079751" w:rsidR="00DC00A5" w:rsidRPr="00113810" w:rsidRDefault="00DC00A5" w:rsidP="00DC00A5">
            <w:pPr>
              <w:jc w:val="both"/>
              <w:rPr>
                <w:rFonts w:asciiTheme="majorBidi" w:eastAsia="Times New Roman" w:hAnsiTheme="majorBidi" w:cstheme="majorBidi"/>
                <w:sz w:val="18"/>
                <w:szCs w:val="18"/>
                <w:rtl/>
                <w:lang w:val="id-ID"/>
              </w:rPr>
            </w:pPr>
            <w:r w:rsidRPr="00113810">
              <w:rPr>
                <w:rFonts w:asciiTheme="majorBidi" w:eastAsia="Times New Roman" w:hAnsiTheme="majorBidi" w:cstheme="majorBidi"/>
                <w:sz w:val="18"/>
                <w:szCs w:val="18"/>
                <w:lang w:val="id-ID"/>
              </w:rPr>
              <w:t>Memahami dan menjelaskan kembali  teori tentang at-tarjamah al-Fauriyah dan posisinya dalam ilmu bahasa Arab (Ilm al-Lughah)</w:t>
            </w:r>
          </w:p>
        </w:tc>
        <w:tc>
          <w:tcPr>
            <w:tcW w:w="992" w:type="dxa"/>
            <w:vMerge/>
          </w:tcPr>
          <w:p w14:paraId="1DC0CE38" w14:textId="77777777" w:rsidR="00DC00A5" w:rsidRPr="00380483" w:rsidRDefault="00DC00A5" w:rsidP="00DC00A5">
            <w:pPr>
              <w:jc w:val="both"/>
              <w:rPr>
                <w:rFonts w:asciiTheme="majorBidi" w:eastAsia="Times New Roman" w:hAnsiTheme="majorBidi" w:cstheme="majorBidi"/>
                <w:sz w:val="18"/>
                <w:szCs w:val="18"/>
                <w:lang w:val="id-ID"/>
              </w:rPr>
            </w:pPr>
          </w:p>
        </w:tc>
        <w:tc>
          <w:tcPr>
            <w:tcW w:w="1984" w:type="dxa"/>
            <w:vMerge/>
          </w:tcPr>
          <w:p w14:paraId="08B40C8B" w14:textId="77777777" w:rsidR="00DC00A5" w:rsidRPr="00380483" w:rsidRDefault="00DC00A5" w:rsidP="00DC00A5">
            <w:pPr>
              <w:jc w:val="both"/>
              <w:rPr>
                <w:rFonts w:asciiTheme="majorBidi" w:eastAsia="Times New Roman" w:hAnsiTheme="majorBidi" w:cstheme="majorBidi"/>
                <w:sz w:val="18"/>
                <w:szCs w:val="18"/>
                <w:lang w:val="id-ID"/>
              </w:rPr>
            </w:pPr>
          </w:p>
        </w:tc>
      </w:tr>
      <w:tr w:rsidR="00DC00A5" w:rsidRPr="00DF2B7E" w14:paraId="082B8C54" w14:textId="77777777" w:rsidTr="00A30C68">
        <w:trPr>
          <w:trHeight w:val="2624"/>
        </w:trPr>
        <w:tc>
          <w:tcPr>
            <w:tcW w:w="675" w:type="dxa"/>
            <w:vMerge/>
          </w:tcPr>
          <w:p w14:paraId="623EADB0" w14:textId="77777777" w:rsidR="00DC00A5" w:rsidRDefault="00DC00A5" w:rsidP="00DC00A5">
            <w:pPr>
              <w:jc w:val="center"/>
              <w:rPr>
                <w:rFonts w:asciiTheme="majorBidi" w:eastAsia="Times New Roman" w:hAnsiTheme="majorBidi" w:cstheme="majorBidi"/>
                <w:sz w:val="18"/>
                <w:szCs w:val="18"/>
                <w:lang w:val="id-ID"/>
              </w:rPr>
            </w:pPr>
          </w:p>
        </w:tc>
        <w:tc>
          <w:tcPr>
            <w:tcW w:w="1701" w:type="dxa"/>
            <w:vMerge/>
          </w:tcPr>
          <w:p w14:paraId="199A1D1F" w14:textId="77777777" w:rsidR="00DC00A5" w:rsidRPr="00380483" w:rsidRDefault="00DC00A5" w:rsidP="00DC00A5">
            <w:pPr>
              <w:jc w:val="both"/>
              <w:rPr>
                <w:rFonts w:asciiTheme="majorBidi" w:eastAsia="Times New Roman" w:hAnsiTheme="majorBidi" w:cstheme="majorBidi"/>
                <w:sz w:val="18"/>
                <w:szCs w:val="18"/>
                <w:lang w:val="id-ID"/>
              </w:rPr>
            </w:pPr>
          </w:p>
        </w:tc>
        <w:tc>
          <w:tcPr>
            <w:tcW w:w="850" w:type="dxa"/>
            <w:tcBorders>
              <w:top w:val="single" w:sz="4" w:space="0" w:color="auto"/>
            </w:tcBorders>
          </w:tcPr>
          <w:p w14:paraId="095989C6" w14:textId="77777777" w:rsidR="00DC00A5"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w:t>
            </w:r>
          </w:p>
          <w:p w14:paraId="485BDC1E" w14:textId="37AEEAE4" w:rsidR="002747E2" w:rsidRDefault="002747E2"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1</w:t>
            </w:r>
            <w:r w:rsidR="009326D0">
              <w:rPr>
                <w:rFonts w:asciiTheme="majorBidi" w:eastAsia="Times New Roman" w:hAnsiTheme="majorBidi" w:cstheme="majorBidi"/>
                <w:sz w:val="18"/>
                <w:szCs w:val="18"/>
                <w:lang w:val="id-ID"/>
              </w:rPr>
              <w:t>48</w:t>
            </w:r>
          </w:p>
        </w:tc>
        <w:tc>
          <w:tcPr>
            <w:tcW w:w="1985" w:type="dxa"/>
            <w:tcBorders>
              <w:top w:val="single" w:sz="4" w:space="0" w:color="auto"/>
            </w:tcBorders>
          </w:tcPr>
          <w:p w14:paraId="07184B09" w14:textId="57090E2F" w:rsidR="00DC00A5" w:rsidRPr="00A30C68" w:rsidRDefault="00DC00A5" w:rsidP="00DC00A5">
            <w:pPr>
              <w:jc w:val="both"/>
              <w:rPr>
                <w:rFonts w:asciiTheme="majorBidi" w:eastAsia="Times New Roman" w:hAnsiTheme="majorBidi" w:cstheme="majorBidi"/>
                <w:sz w:val="18"/>
                <w:szCs w:val="18"/>
                <w:lang w:val="fi-FI"/>
              </w:rPr>
            </w:pPr>
            <w:r w:rsidRPr="00A30C68">
              <w:rPr>
                <w:rFonts w:asciiTheme="majorBidi" w:eastAsia="Times New Roman" w:hAnsiTheme="majorBidi" w:cstheme="majorBidi"/>
                <w:sz w:val="18"/>
                <w:szCs w:val="18"/>
                <w:lang w:val="fi-FI"/>
              </w:rPr>
              <w:t>Terampil menerapkan tarjamah fauriyah dalam berbagai konteks</w:t>
            </w:r>
          </w:p>
        </w:tc>
        <w:tc>
          <w:tcPr>
            <w:tcW w:w="992" w:type="dxa"/>
            <w:vMerge/>
          </w:tcPr>
          <w:p w14:paraId="4A034D78" w14:textId="77777777" w:rsidR="00DC00A5" w:rsidRPr="00380483" w:rsidRDefault="00DC00A5" w:rsidP="00DC00A5">
            <w:pPr>
              <w:jc w:val="both"/>
              <w:rPr>
                <w:rFonts w:asciiTheme="majorBidi" w:eastAsia="Times New Roman" w:hAnsiTheme="majorBidi" w:cstheme="majorBidi"/>
                <w:sz w:val="18"/>
                <w:szCs w:val="18"/>
                <w:lang w:val="id-ID"/>
              </w:rPr>
            </w:pPr>
          </w:p>
        </w:tc>
        <w:tc>
          <w:tcPr>
            <w:tcW w:w="1984" w:type="dxa"/>
            <w:vMerge/>
          </w:tcPr>
          <w:p w14:paraId="7BBFCD15" w14:textId="77777777" w:rsidR="00DC00A5" w:rsidRPr="00380483" w:rsidRDefault="00DC00A5" w:rsidP="00DC00A5">
            <w:pPr>
              <w:jc w:val="both"/>
              <w:rPr>
                <w:rFonts w:asciiTheme="majorBidi" w:eastAsia="Times New Roman" w:hAnsiTheme="majorBidi" w:cstheme="majorBidi"/>
                <w:sz w:val="18"/>
                <w:szCs w:val="18"/>
                <w:lang w:val="id-ID"/>
              </w:rPr>
            </w:pPr>
          </w:p>
        </w:tc>
      </w:tr>
      <w:tr w:rsidR="00DC00A5" w:rsidRPr="000D4894" w14:paraId="38814A95" w14:textId="77777777" w:rsidTr="00CF0E35">
        <w:trPr>
          <w:trHeight w:val="1718"/>
        </w:trPr>
        <w:tc>
          <w:tcPr>
            <w:tcW w:w="675" w:type="dxa"/>
            <w:tcBorders>
              <w:bottom w:val="single" w:sz="4" w:space="0" w:color="auto"/>
            </w:tcBorders>
          </w:tcPr>
          <w:p w14:paraId="2821E7EE" w14:textId="77777777" w:rsidR="00DC00A5"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rPr>
              <w:lastRenderedPageBreak/>
              <w:t>CPL</w:t>
            </w:r>
          </w:p>
          <w:p w14:paraId="37CB63E9" w14:textId="3E01F354" w:rsidR="00DC00A5" w:rsidRPr="00F363C0"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0</w:t>
            </w:r>
            <w:r w:rsidR="00CF0E35">
              <w:rPr>
                <w:rFonts w:asciiTheme="majorBidi" w:eastAsia="Times New Roman" w:hAnsiTheme="majorBidi" w:cstheme="majorBidi"/>
                <w:sz w:val="18"/>
                <w:szCs w:val="18"/>
              </w:rPr>
              <w:t>1</w:t>
            </w:r>
          </w:p>
        </w:tc>
        <w:tc>
          <w:tcPr>
            <w:tcW w:w="1701" w:type="dxa"/>
            <w:tcBorders>
              <w:bottom w:val="single" w:sz="4" w:space="0" w:color="auto"/>
            </w:tcBorders>
          </w:tcPr>
          <w:p w14:paraId="287A4517" w14:textId="77777777" w:rsidR="00DC00A5" w:rsidRDefault="00CF0E35" w:rsidP="00DC00A5">
            <w:pPr>
              <w:jc w:val="both"/>
              <w:rPr>
                <w:rFonts w:ascii="Times New Roman" w:eastAsia="Times New Roman" w:hAnsi="Times New Roman" w:cs="Times New Roman"/>
                <w:sz w:val="18"/>
                <w:szCs w:val="18"/>
                <w:lang w:val="id-ID"/>
              </w:rPr>
            </w:pPr>
            <w:r w:rsidRPr="005653A1">
              <w:rPr>
                <w:rFonts w:ascii="Times New Roman" w:eastAsia="Times New Roman" w:hAnsi="Times New Roman" w:cs="Times New Roman"/>
                <w:sz w:val="18"/>
                <w:szCs w:val="18"/>
                <w:lang w:val="id-ID"/>
              </w:rPr>
              <w:t>Bertakwa kepada Tuhan Yang Maha Esa</w:t>
            </w:r>
            <w:r>
              <w:rPr>
                <w:rFonts w:ascii="Times New Roman" w:eastAsia="Times New Roman" w:hAnsi="Times New Roman" w:cs="Times New Roman"/>
                <w:sz w:val="18"/>
                <w:szCs w:val="18"/>
                <w:lang w:val="id-ID"/>
              </w:rPr>
              <w:t xml:space="preserve">, bertanggung jawab, mandiri dan </w:t>
            </w:r>
            <w:r w:rsidRPr="005653A1">
              <w:rPr>
                <w:rFonts w:ascii="Times New Roman" w:eastAsia="Times New Roman" w:hAnsi="Times New Roman" w:cs="Times New Roman"/>
                <w:sz w:val="18"/>
                <w:szCs w:val="18"/>
                <w:lang w:val="id-ID"/>
              </w:rPr>
              <w:t>menjunjung tinggi nilai kemanusiaan dalam menjalankan tugas</w:t>
            </w:r>
          </w:p>
          <w:p w14:paraId="10C4C24E" w14:textId="4B12BB01" w:rsidR="00CF0E35" w:rsidRPr="00A15E1E" w:rsidRDefault="00CF0E35" w:rsidP="00DC00A5">
            <w:pPr>
              <w:jc w:val="both"/>
              <w:rPr>
                <w:rFonts w:asciiTheme="majorBidi" w:eastAsia="Times New Roman" w:hAnsiTheme="majorBidi" w:cstheme="majorBidi"/>
                <w:sz w:val="18"/>
                <w:szCs w:val="18"/>
                <w:lang w:val="id-ID"/>
              </w:rPr>
            </w:pPr>
          </w:p>
        </w:tc>
        <w:tc>
          <w:tcPr>
            <w:tcW w:w="850" w:type="dxa"/>
          </w:tcPr>
          <w:p w14:paraId="675EE9F3" w14:textId="0774FD04" w:rsidR="00DC00A5" w:rsidRPr="00A15E1E"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w:t>
            </w:r>
            <w:r w:rsidR="009326D0">
              <w:rPr>
                <w:rFonts w:asciiTheme="majorBidi" w:eastAsia="Times New Roman" w:hAnsiTheme="majorBidi" w:cstheme="majorBidi"/>
                <w:sz w:val="18"/>
                <w:szCs w:val="18"/>
                <w:lang w:val="id-ID"/>
              </w:rPr>
              <w:t>49</w:t>
            </w:r>
          </w:p>
          <w:p w14:paraId="3F41F149" w14:textId="77777777" w:rsidR="00DC00A5" w:rsidRPr="00A15E1E" w:rsidRDefault="00DC00A5" w:rsidP="00DC00A5">
            <w:pPr>
              <w:jc w:val="center"/>
              <w:rPr>
                <w:rFonts w:asciiTheme="majorBidi" w:eastAsia="Times New Roman" w:hAnsiTheme="majorBidi" w:cstheme="majorBidi"/>
                <w:sz w:val="18"/>
                <w:szCs w:val="18"/>
                <w:lang w:val="id-ID"/>
              </w:rPr>
            </w:pPr>
          </w:p>
        </w:tc>
        <w:tc>
          <w:tcPr>
            <w:tcW w:w="1985" w:type="dxa"/>
            <w:tcBorders>
              <w:top w:val="single" w:sz="8" w:space="0" w:color="70AD47"/>
              <w:left w:val="single" w:sz="8" w:space="0" w:color="70AD47"/>
              <w:right w:val="single" w:sz="8" w:space="0" w:color="70AD47"/>
            </w:tcBorders>
            <w:tcMar>
              <w:top w:w="0" w:type="dxa"/>
              <w:left w:w="100" w:type="dxa"/>
              <w:bottom w:w="0" w:type="dxa"/>
              <w:right w:w="100" w:type="dxa"/>
            </w:tcMar>
          </w:tcPr>
          <w:p w14:paraId="5FD24779" w14:textId="1B38174E" w:rsidR="00DC00A5" w:rsidRPr="00CE0239" w:rsidRDefault="002747E2" w:rsidP="00DC00A5">
            <w:pPr>
              <w:pStyle w:val="ListParagraph"/>
              <w:ind w:left="42"/>
              <w:rPr>
                <w:rFonts w:asciiTheme="majorBidi" w:eastAsia="Times New Roman" w:hAnsiTheme="majorBidi" w:cstheme="majorBidi"/>
                <w:sz w:val="18"/>
                <w:szCs w:val="18"/>
                <w:lang w:val="id-ID"/>
              </w:rPr>
            </w:pPr>
            <w:r w:rsidRPr="002747E2">
              <w:rPr>
                <w:rFonts w:asciiTheme="majorBidi" w:eastAsia="Times New Roman" w:hAnsiTheme="majorBidi" w:cstheme="majorBidi"/>
                <w:sz w:val="18"/>
                <w:szCs w:val="18"/>
                <w:lang w:val="id-ID"/>
              </w:rPr>
              <w:t>Menunjukkan sikap kreatif, inovatif, bertanggung jawab dan adaptif dengan perkembangan ilmu pengetahuan teknologi dan kebutuhan</w:t>
            </w:r>
          </w:p>
        </w:tc>
        <w:tc>
          <w:tcPr>
            <w:tcW w:w="992" w:type="dxa"/>
            <w:vMerge w:val="restart"/>
          </w:tcPr>
          <w:p w14:paraId="210CD183" w14:textId="77777777" w:rsidR="00DC00A5" w:rsidRPr="006D444F" w:rsidRDefault="00DC00A5" w:rsidP="00DC00A5">
            <w:pPr>
              <w:jc w:val="both"/>
              <w:rPr>
                <w:rFonts w:asciiTheme="majorBidi" w:eastAsia="Times New Roman" w:hAnsiTheme="majorBidi" w:cstheme="majorBidi"/>
                <w:sz w:val="18"/>
                <w:szCs w:val="18"/>
                <w:highlight w:val="yellow"/>
                <w:lang w:val="id-ID"/>
              </w:rPr>
            </w:pPr>
            <w:r w:rsidRPr="002747E2">
              <w:rPr>
                <w:rFonts w:asciiTheme="majorBidi" w:eastAsia="Times New Roman" w:hAnsiTheme="majorBidi" w:cstheme="majorBidi"/>
                <w:sz w:val="18"/>
                <w:szCs w:val="18"/>
                <w:lang w:val="id-ID"/>
              </w:rPr>
              <w:t>Al-Tarjamah Fauriyyah min al-‘Arabiyyah Ilā al-Indunisiyyah</w:t>
            </w:r>
          </w:p>
        </w:tc>
        <w:tc>
          <w:tcPr>
            <w:tcW w:w="1984" w:type="dxa"/>
            <w:vMerge w:val="restart"/>
          </w:tcPr>
          <w:p w14:paraId="03CE5F4B" w14:textId="77777777" w:rsidR="00DC00A5" w:rsidRPr="00F363C0" w:rsidRDefault="00DC00A5" w:rsidP="00DC00A5">
            <w:pPr>
              <w:ind w:left="346" w:hanging="284"/>
              <w:rPr>
                <w:rFonts w:asciiTheme="majorBidi" w:eastAsia="Times New Roman" w:hAnsiTheme="majorBidi" w:cstheme="majorBidi"/>
                <w:sz w:val="18"/>
                <w:szCs w:val="18"/>
                <w:lang w:val="id-ID"/>
              </w:rPr>
            </w:pPr>
          </w:p>
          <w:p w14:paraId="6FB3D0A1" w14:textId="77777777" w:rsidR="00DC00A5" w:rsidRDefault="00DC00A5" w:rsidP="00D07A5A">
            <w:pPr>
              <w:pStyle w:val="ListParagraph"/>
              <w:numPr>
                <w:ilvl w:val="0"/>
                <w:numId w:val="98"/>
              </w:numPr>
              <w:ind w:left="346" w:hanging="284"/>
              <w:jc w:val="both"/>
              <w:rPr>
                <w:rFonts w:asciiTheme="majorBidi" w:eastAsia="Times New Roman" w:hAnsiTheme="majorBidi" w:cstheme="majorBidi"/>
                <w:sz w:val="18"/>
                <w:szCs w:val="18"/>
                <w:lang w:val="id-ID"/>
              </w:rPr>
            </w:pPr>
            <w:r w:rsidRPr="002D30B6">
              <w:rPr>
                <w:rFonts w:asciiTheme="majorBidi" w:eastAsia="Times New Roman" w:hAnsiTheme="majorBidi" w:cstheme="majorBidi"/>
                <w:sz w:val="18"/>
                <w:szCs w:val="18"/>
                <w:lang w:val="id-ID"/>
              </w:rPr>
              <w:t>Definisi / Konsep terjemah dan kaidah menerjemah</w:t>
            </w:r>
          </w:p>
          <w:p w14:paraId="0D9515F5" w14:textId="77777777" w:rsidR="00DC00A5" w:rsidRDefault="00DC00A5" w:rsidP="00D07A5A">
            <w:pPr>
              <w:pStyle w:val="ListParagraph"/>
              <w:numPr>
                <w:ilvl w:val="0"/>
                <w:numId w:val="98"/>
              </w:numPr>
              <w:ind w:left="346" w:hanging="284"/>
              <w:jc w:val="both"/>
              <w:rPr>
                <w:rFonts w:asciiTheme="majorBidi" w:eastAsia="Times New Roman" w:hAnsiTheme="majorBidi" w:cstheme="majorBidi"/>
                <w:sz w:val="18"/>
                <w:szCs w:val="18"/>
                <w:lang w:val="id-ID"/>
              </w:rPr>
            </w:pPr>
            <w:r w:rsidRPr="002D30B6">
              <w:rPr>
                <w:rFonts w:asciiTheme="majorBidi" w:eastAsia="Times New Roman" w:hAnsiTheme="majorBidi" w:cstheme="majorBidi"/>
                <w:sz w:val="18"/>
                <w:szCs w:val="18"/>
                <w:lang w:val="id-ID"/>
              </w:rPr>
              <w:t>Metode terjemah yang mengacu pada Bahasa Sumber (BSU): kata demi kata, harfiyah, setia, semantis</w:t>
            </w:r>
          </w:p>
          <w:p w14:paraId="0ACBE8AF" w14:textId="77777777" w:rsidR="00DC00A5" w:rsidRDefault="00DC00A5" w:rsidP="00D07A5A">
            <w:pPr>
              <w:pStyle w:val="ListParagraph"/>
              <w:numPr>
                <w:ilvl w:val="0"/>
                <w:numId w:val="98"/>
              </w:numPr>
              <w:ind w:left="346" w:hanging="284"/>
              <w:jc w:val="both"/>
              <w:rPr>
                <w:rFonts w:asciiTheme="majorBidi" w:eastAsia="Times New Roman" w:hAnsiTheme="majorBidi" w:cstheme="majorBidi"/>
                <w:sz w:val="18"/>
                <w:szCs w:val="18"/>
                <w:lang w:val="id-ID"/>
              </w:rPr>
            </w:pPr>
            <w:r w:rsidRPr="002D30B6">
              <w:rPr>
                <w:rFonts w:asciiTheme="majorBidi" w:eastAsia="Times New Roman" w:hAnsiTheme="majorBidi" w:cstheme="majorBidi"/>
                <w:sz w:val="18"/>
                <w:szCs w:val="18"/>
                <w:lang w:val="id-ID"/>
              </w:rPr>
              <w:t>Metode terjemah yang mengacu pada Bahasa Sasaran (BSA): adaptasi, bebas, idiomatis, komunikatif</w:t>
            </w:r>
          </w:p>
          <w:p w14:paraId="3E497EBE" w14:textId="77777777" w:rsidR="00DC00A5" w:rsidRDefault="00DC00A5" w:rsidP="00D07A5A">
            <w:pPr>
              <w:pStyle w:val="ListParagraph"/>
              <w:numPr>
                <w:ilvl w:val="0"/>
                <w:numId w:val="98"/>
              </w:numPr>
              <w:ind w:left="346" w:hanging="284"/>
              <w:jc w:val="both"/>
              <w:rPr>
                <w:rFonts w:asciiTheme="majorBidi" w:eastAsia="Times New Roman" w:hAnsiTheme="majorBidi" w:cstheme="majorBidi"/>
                <w:sz w:val="18"/>
                <w:szCs w:val="18"/>
                <w:lang w:val="id-ID"/>
              </w:rPr>
            </w:pPr>
            <w:r w:rsidRPr="002D30B6">
              <w:rPr>
                <w:rFonts w:asciiTheme="majorBidi" w:eastAsia="Times New Roman" w:hAnsiTheme="majorBidi" w:cstheme="majorBidi"/>
                <w:sz w:val="18"/>
                <w:szCs w:val="18"/>
                <w:lang w:val="id-ID"/>
              </w:rPr>
              <w:t xml:space="preserve">Langkah-langkah terjemah </w:t>
            </w:r>
          </w:p>
          <w:p w14:paraId="74B8AFD7" w14:textId="77777777" w:rsidR="00DC00A5" w:rsidRDefault="00DC00A5" w:rsidP="00D07A5A">
            <w:pPr>
              <w:pStyle w:val="ListParagraph"/>
              <w:numPr>
                <w:ilvl w:val="0"/>
                <w:numId w:val="98"/>
              </w:numPr>
              <w:ind w:left="346" w:hanging="284"/>
              <w:jc w:val="both"/>
              <w:rPr>
                <w:rFonts w:asciiTheme="majorBidi" w:eastAsia="Times New Roman" w:hAnsiTheme="majorBidi" w:cstheme="majorBidi"/>
                <w:sz w:val="18"/>
                <w:szCs w:val="18"/>
                <w:lang w:val="id-ID"/>
              </w:rPr>
            </w:pPr>
            <w:r w:rsidRPr="006D444F">
              <w:rPr>
                <w:rFonts w:asciiTheme="majorBidi" w:eastAsia="Times New Roman" w:hAnsiTheme="majorBidi" w:cstheme="majorBidi"/>
                <w:sz w:val="18"/>
                <w:szCs w:val="18"/>
                <w:lang w:val="id-ID"/>
              </w:rPr>
              <w:t>Teknik / strategi terjemah: penambahan, pengurangan, penyesuaian</w:t>
            </w:r>
          </w:p>
          <w:p w14:paraId="4772B2B7" w14:textId="77777777" w:rsidR="00DC00A5" w:rsidRDefault="00DC00A5" w:rsidP="00D07A5A">
            <w:pPr>
              <w:pStyle w:val="ListParagraph"/>
              <w:numPr>
                <w:ilvl w:val="0"/>
                <w:numId w:val="98"/>
              </w:numPr>
              <w:ind w:left="346" w:hanging="284"/>
              <w:jc w:val="both"/>
              <w:rPr>
                <w:rFonts w:asciiTheme="majorBidi" w:eastAsia="Times New Roman" w:hAnsiTheme="majorBidi" w:cstheme="majorBidi"/>
                <w:sz w:val="18"/>
                <w:szCs w:val="18"/>
                <w:lang w:val="id-ID"/>
              </w:rPr>
            </w:pPr>
            <w:r w:rsidRPr="006D444F">
              <w:rPr>
                <w:rFonts w:asciiTheme="majorBidi" w:eastAsia="Times New Roman" w:hAnsiTheme="majorBidi" w:cstheme="majorBidi"/>
                <w:sz w:val="18"/>
                <w:szCs w:val="18"/>
                <w:lang w:val="id-ID"/>
              </w:rPr>
              <w:t>Prosedur terjemah: literal, transfer, ekuivalensi budaya, modulasi, transposis</w:t>
            </w:r>
            <w:r>
              <w:rPr>
                <w:rFonts w:asciiTheme="majorBidi" w:eastAsia="Times New Roman" w:hAnsiTheme="majorBidi" w:cstheme="majorBidi"/>
                <w:sz w:val="18"/>
                <w:szCs w:val="18"/>
                <w:lang w:val="id-ID"/>
              </w:rPr>
              <w:t>i</w:t>
            </w:r>
          </w:p>
          <w:p w14:paraId="52DC8163" w14:textId="77777777" w:rsidR="00DC00A5" w:rsidRDefault="00DC00A5" w:rsidP="00D07A5A">
            <w:pPr>
              <w:pStyle w:val="ListParagraph"/>
              <w:numPr>
                <w:ilvl w:val="0"/>
                <w:numId w:val="98"/>
              </w:numPr>
              <w:ind w:left="346" w:hanging="284"/>
              <w:jc w:val="both"/>
              <w:rPr>
                <w:rFonts w:asciiTheme="majorBidi" w:eastAsia="Times New Roman" w:hAnsiTheme="majorBidi" w:cstheme="majorBidi"/>
                <w:sz w:val="18"/>
                <w:szCs w:val="18"/>
                <w:lang w:val="id-ID"/>
              </w:rPr>
            </w:pPr>
            <w:r w:rsidRPr="006D444F">
              <w:rPr>
                <w:rFonts w:asciiTheme="majorBidi" w:eastAsia="Times New Roman" w:hAnsiTheme="majorBidi" w:cstheme="majorBidi"/>
                <w:sz w:val="18"/>
                <w:szCs w:val="18"/>
                <w:lang w:val="id-ID"/>
              </w:rPr>
              <w:t>Penerjemahan teks Mabny Ma‘lūm sebagai sebuah kata kerja pasif</w:t>
            </w:r>
          </w:p>
          <w:p w14:paraId="67BCEE48" w14:textId="77777777" w:rsidR="00DC00A5" w:rsidRDefault="00DC00A5" w:rsidP="00D07A5A">
            <w:pPr>
              <w:pStyle w:val="ListParagraph"/>
              <w:numPr>
                <w:ilvl w:val="0"/>
                <w:numId w:val="98"/>
              </w:numPr>
              <w:ind w:left="346" w:hanging="284"/>
              <w:jc w:val="both"/>
              <w:rPr>
                <w:rFonts w:asciiTheme="majorBidi" w:eastAsia="Times New Roman" w:hAnsiTheme="majorBidi" w:cstheme="majorBidi"/>
                <w:sz w:val="18"/>
                <w:szCs w:val="18"/>
                <w:lang w:val="id-ID"/>
              </w:rPr>
            </w:pPr>
            <w:r w:rsidRPr="006D444F">
              <w:rPr>
                <w:rFonts w:asciiTheme="majorBidi" w:eastAsia="Times New Roman" w:hAnsiTheme="majorBidi" w:cstheme="majorBidi"/>
                <w:sz w:val="18"/>
                <w:szCs w:val="18"/>
                <w:lang w:val="id-ID"/>
              </w:rPr>
              <w:t>Penerjemahan teks berbentuk Nā’ib Fā‘il Penerjemahan teks berbentuk Shīghat Majhūl</w:t>
            </w:r>
          </w:p>
          <w:p w14:paraId="2CB4F25E" w14:textId="77777777" w:rsidR="00DC00A5" w:rsidRDefault="00DC00A5" w:rsidP="00D07A5A">
            <w:pPr>
              <w:pStyle w:val="ListParagraph"/>
              <w:numPr>
                <w:ilvl w:val="0"/>
                <w:numId w:val="98"/>
              </w:numPr>
              <w:ind w:left="346" w:hanging="284"/>
              <w:jc w:val="both"/>
              <w:rPr>
                <w:rFonts w:asciiTheme="majorBidi" w:eastAsia="Times New Roman" w:hAnsiTheme="majorBidi" w:cstheme="majorBidi"/>
                <w:sz w:val="18"/>
                <w:szCs w:val="18"/>
                <w:lang w:val="id-ID"/>
              </w:rPr>
            </w:pPr>
            <w:r w:rsidRPr="006D444F">
              <w:rPr>
                <w:rFonts w:asciiTheme="majorBidi" w:eastAsia="Times New Roman" w:hAnsiTheme="majorBidi" w:cstheme="majorBidi"/>
                <w:sz w:val="18"/>
                <w:szCs w:val="18"/>
                <w:lang w:val="id-ID"/>
              </w:rPr>
              <w:t>Penerjemahan teks berbentuk Mā Maushūl dan Min Bayāniyah</w:t>
            </w:r>
          </w:p>
          <w:p w14:paraId="060B5169" w14:textId="7B3EECBA" w:rsidR="00DC00A5" w:rsidRDefault="00DC00A5" w:rsidP="00D07A5A">
            <w:pPr>
              <w:pStyle w:val="ListParagraph"/>
              <w:numPr>
                <w:ilvl w:val="0"/>
                <w:numId w:val="98"/>
              </w:numPr>
              <w:ind w:left="346" w:hanging="284"/>
              <w:jc w:val="both"/>
              <w:rPr>
                <w:rFonts w:asciiTheme="majorBidi" w:eastAsia="Times New Roman" w:hAnsiTheme="majorBidi" w:cstheme="majorBidi"/>
                <w:sz w:val="18"/>
                <w:szCs w:val="18"/>
                <w:lang w:val="id-ID"/>
              </w:rPr>
            </w:pPr>
            <w:r w:rsidRPr="006D444F">
              <w:rPr>
                <w:rFonts w:asciiTheme="majorBidi" w:eastAsia="Times New Roman" w:hAnsiTheme="majorBidi" w:cstheme="majorBidi"/>
                <w:sz w:val="18"/>
                <w:szCs w:val="18"/>
                <w:lang w:val="id-ID"/>
              </w:rPr>
              <w:t xml:space="preserve">Penerjemahan teks berbentuk Ism Tafḍīl </w:t>
            </w:r>
          </w:p>
          <w:p w14:paraId="6AEAFE2B" w14:textId="77777777" w:rsidR="00DC00A5" w:rsidRDefault="00DC00A5" w:rsidP="00D07A5A">
            <w:pPr>
              <w:pStyle w:val="ListParagraph"/>
              <w:numPr>
                <w:ilvl w:val="0"/>
                <w:numId w:val="98"/>
              </w:numPr>
              <w:ind w:left="346" w:hanging="284"/>
              <w:jc w:val="both"/>
              <w:rPr>
                <w:rFonts w:asciiTheme="majorBidi" w:eastAsia="Times New Roman" w:hAnsiTheme="majorBidi" w:cstheme="majorBidi"/>
                <w:sz w:val="18"/>
                <w:szCs w:val="18"/>
                <w:lang w:val="id-ID"/>
              </w:rPr>
            </w:pPr>
            <w:r w:rsidRPr="006D444F">
              <w:rPr>
                <w:rFonts w:asciiTheme="majorBidi" w:eastAsia="Times New Roman" w:hAnsiTheme="majorBidi" w:cstheme="majorBidi"/>
                <w:sz w:val="18"/>
                <w:szCs w:val="18"/>
                <w:lang w:val="id-ID"/>
              </w:rPr>
              <w:t>Penerjemahan teks berbentuk idiom – Ta‘bīr Ishtilāḥī (bagian 1)</w:t>
            </w:r>
          </w:p>
          <w:p w14:paraId="1F2A656A" w14:textId="55D51748" w:rsidR="00DC00A5" w:rsidRPr="006D444F" w:rsidRDefault="00DC00A5" w:rsidP="00D07A5A">
            <w:pPr>
              <w:pStyle w:val="ListParagraph"/>
              <w:numPr>
                <w:ilvl w:val="0"/>
                <w:numId w:val="98"/>
              </w:numPr>
              <w:ind w:left="346" w:hanging="284"/>
              <w:jc w:val="both"/>
              <w:rPr>
                <w:rFonts w:asciiTheme="majorBidi" w:eastAsia="Times New Roman" w:hAnsiTheme="majorBidi" w:cstheme="majorBidi"/>
                <w:sz w:val="18"/>
                <w:szCs w:val="18"/>
                <w:lang w:val="id-ID"/>
              </w:rPr>
            </w:pPr>
            <w:r w:rsidRPr="006D444F">
              <w:rPr>
                <w:rFonts w:asciiTheme="majorBidi" w:eastAsia="Times New Roman" w:hAnsiTheme="majorBidi" w:cstheme="majorBidi"/>
                <w:sz w:val="18"/>
                <w:szCs w:val="18"/>
                <w:lang w:val="id-ID"/>
              </w:rPr>
              <w:t xml:space="preserve">Penerjemahan teks berbentuk idiom – Ta‘bīr Ishtilāḥī (bagian 2) </w:t>
            </w:r>
          </w:p>
        </w:tc>
      </w:tr>
      <w:tr w:rsidR="00DC00A5" w:rsidRPr="00DF2B7E" w14:paraId="4E633C00" w14:textId="77777777" w:rsidTr="00CF0E35">
        <w:trPr>
          <w:trHeight w:val="848"/>
        </w:trPr>
        <w:tc>
          <w:tcPr>
            <w:tcW w:w="675" w:type="dxa"/>
            <w:tcBorders>
              <w:top w:val="single" w:sz="4" w:space="0" w:color="auto"/>
            </w:tcBorders>
          </w:tcPr>
          <w:p w14:paraId="5316FD03" w14:textId="4DE2DFA5" w:rsidR="00DC00A5" w:rsidRPr="000D48A4" w:rsidRDefault="00CF0E35" w:rsidP="00DC00A5">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CPL 02</w:t>
            </w:r>
          </w:p>
        </w:tc>
        <w:tc>
          <w:tcPr>
            <w:tcW w:w="1701" w:type="dxa"/>
            <w:tcBorders>
              <w:top w:val="single" w:sz="4" w:space="0" w:color="auto"/>
            </w:tcBorders>
          </w:tcPr>
          <w:p w14:paraId="1143ACD2" w14:textId="77777777" w:rsidR="00CF0E35" w:rsidRPr="00CF0E35" w:rsidRDefault="00CF0E35" w:rsidP="00CF0E35">
            <w:pPr>
              <w:jc w:val="both"/>
              <w:rPr>
                <w:rFonts w:ascii="Times New Roman" w:eastAsia="Times New Roman" w:hAnsi="Times New Roman" w:cs="Times New Roman"/>
                <w:sz w:val="18"/>
                <w:szCs w:val="18"/>
                <w:lang w:val="id-ID"/>
              </w:rPr>
            </w:pPr>
            <w:r w:rsidRPr="00CF0E35">
              <w:rPr>
                <w:rFonts w:ascii="Times New Roman" w:eastAsia="Times New Roman" w:hAnsi="Times New Roman" w:cs="Times New Roman"/>
                <w:sz w:val="18"/>
                <w:szCs w:val="18"/>
                <w:lang w:val="id-ID"/>
              </w:rPr>
              <w:t>Menguasai konsep dan struktur  ilmu-ilmu bahasa Arab (linguistik, fonologi, morfologi, sintaksis, dan semantik, serta sistem tulisan) sebagai bekal pembelajar sepanjang hayat</w:t>
            </w:r>
          </w:p>
          <w:p w14:paraId="33F52F7C" w14:textId="77777777" w:rsidR="00CF0E35" w:rsidRPr="00A15E1E" w:rsidRDefault="00CF0E35" w:rsidP="00DC00A5">
            <w:pPr>
              <w:jc w:val="both"/>
              <w:rPr>
                <w:rFonts w:asciiTheme="majorBidi" w:eastAsia="Times New Roman" w:hAnsiTheme="majorBidi" w:cstheme="majorBidi"/>
                <w:sz w:val="18"/>
                <w:szCs w:val="18"/>
                <w:lang w:val="id-ID"/>
              </w:rPr>
            </w:pPr>
          </w:p>
        </w:tc>
        <w:tc>
          <w:tcPr>
            <w:tcW w:w="850" w:type="dxa"/>
          </w:tcPr>
          <w:p w14:paraId="602B8841" w14:textId="67A29E18" w:rsidR="00DC00A5" w:rsidRPr="00A15E1E"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15</w:t>
            </w:r>
            <w:r w:rsidR="009326D0">
              <w:rPr>
                <w:rFonts w:asciiTheme="majorBidi" w:eastAsia="Times New Roman" w:hAnsiTheme="majorBidi" w:cstheme="majorBidi"/>
                <w:sz w:val="18"/>
                <w:szCs w:val="18"/>
                <w:lang w:val="id-ID"/>
              </w:rPr>
              <w:t>0</w:t>
            </w:r>
          </w:p>
        </w:tc>
        <w:tc>
          <w:tcPr>
            <w:tcW w:w="1985" w:type="dxa"/>
            <w:tcBorders>
              <w:left w:val="single" w:sz="8" w:space="0" w:color="70AD47"/>
              <w:right w:val="single" w:sz="8" w:space="0" w:color="70AD47"/>
            </w:tcBorders>
            <w:tcMar>
              <w:top w:w="0" w:type="dxa"/>
              <w:left w:w="100" w:type="dxa"/>
              <w:bottom w:w="0" w:type="dxa"/>
              <w:right w:w="100" w:type="dxa"/>
            </w:tcMar>
          </w:tcPr>
          <w:p w14:paraId="01170826" w14:textId="1DDF9834" w:rsidR="00DC00A5" w:rsidRPr="00CC1234" w:rsidRDefault="0022153F" w:rsidP="00DC00A5">
            <w:pPr>
              <w:jc w:val="both"/>
              <w:rPr>
                <w:rFonts w:asciiTheme="majorBidi" w:eastAsia="Times New Roman" w:hAnsiTheme="majorBidi" w:cstheme="majorBidi"/>
                <w:sz w:val="18"/>
                <w:szCs w:val="18"/>
                <w:lang w:val="id-ID"/>
              </w:rPr>
            </w:pPr>
            <w:r w:rsidRPr="0022153F">
              <w:rPr>
                <w:rFonts w:asciiTheme="majorBidi" w:eastAsia="Times New Roman" w:hAnsiTheme="majorBidi" w:cstheme="majorBidi"/>
                <w:sz w:val="18"/>
                <w:szCs w:val="18"/>
                <w:lang w:val="id-ID"/>
              </w:rPr>
              <w:t>Menguasai langkah-langkah, strategi dan teknik menterjemahkan secara simultan dari bahasa Arab ke bahasa Indonesia</w:t>
            </w:r>
          </w:p>
        </w:tc>
        <w:tc>
          <w:tcPr>
            <w:tcW w:w="992" w:type="dxa"/>
            <w:vMerge/>
          </w:tcPr>
          <w:p w14:paraId="6BA047CF" w14:textId="77777777" w:rsidR="00DC00A5" w:rsidRPr="000D48A4" w:rsidRDefault="00DC00A5" w:rsidP="00DC00A5">
            <w:pPr>
              <w:jc w:val="both"/>
              <w:rPr>
                <w:rFonts w:asciiTheme="majorBidi" w:eastAsia="Times New Roman" w:hAnsiTheme="majorBidi" w:cstheme="majorBidi"/>
                <w:sz w:val="18"/>
                <w:szCs w:val="18"/>
                <w:lang w:val="id-ID"/>
              </w:rPr>
            </w:pPr>
          </w:p>
        </w:tc>
        <w:tc>
          <w:tcPr>
            <w:tcW w:w="1984" w:type="dxa"/>
            <w:vMerge/>
          </w:tcPr>
          <w:p w14:paraId="7EEFBE44" w14:textId="77777777" w:rsidR="00DC00A5" w:rsidRPr="000D48A4" w:rsidRDefault="00DC00A5" w:rsidP="00DC00A5">
            <w:pPr>
              <w:jc w:val="both"/>
              <w:rPr>
                <w:rFonts w:asciiTheme="majorBidi" w:eastAsia="Times New Roman" w:hAnsiTheme="majorBidi" w:cstheme="majorBidi"/>
                <w:sz w:val="18"/>
                <w:szCs w:val="18"/>
                <w:lang w:val="id-ID"/>
              </w:rPr>
            </w:pPr>
          </w:p>
        </w:tc>
      </w:tr>
      <w:tr w:rsidR="00DC00A5" w:rsidRPr="00DF2B7E" w14:paraId="76475D10" w14:textId="77777777" w:rsidTr="00FE2463">
        <w:trPr>
          <w:trHeight w:val="4150"/>
        </w:trPr>
        <w:tc>
          <w:tcPr>
            <w:tcW w:w="675" w:type="dxa"/>
          </w:tcPr>
          <w:p w14:paraId="5001AB3C" w14:textId="77777777" w:rsidR="00DC00A5"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CPL</w:t>
            </w:r>
          </w:p>
          <w:p w14:paraId="6B12F177" w14:textId="4508DFFA" w:rsidR="00DC00A5" w:rsidRPr="00380483"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0</w:t>
            </w:r>
            <w:r w:rsidR="00CF0E35">
              <w:rPr>
                <w:rFonts w:asciiTheme="majorBidi" w:eastAsia="Times New Roman" w:hAnsiTheme="majorBidi" w:cstheme="majorBidi"/>
                <w:sz w:val="18"/>
                <w:szCs w:val="18"/>
                <w:lang w:val="id-ID"/>
              </w:rPr>
              <w:t>7</w:t>
            </w:r>
          </w:p>
        </w:tc>
        <w:tc>
          <w:tcPr>
            <w:tcW w:w="1701" w:type="dxa"/>
          </w:tcPr>
          <w:p w14:paraId="50C645CF" w14:textId="05A5C576" w:rsidR="00DC00A5" w:rsidRPr="00380483" w:rsidRDefault="00CF0E35" w:rsidP="00DC00A5">
            <w:pPr>
              <w:jc w:val="both"/>
              <w:rPr>
                <w:rFonts w:asciiTheme="majorBidi" w:eastAsia="Times New Roman" w:hAnsiTheme="majorBidi" w:cstheme="majorBidi"/>
                <w:sz w:val="18"/>
                <w:szCs w:val="18"/>
                <w:lang w:val="id-ID"/>
              </w:rPr>
            </w:pPr>
            <w:r w:rsidRPr="00380483">
              <w:rPr>
                <w:rFonts w:asciiTheme="majorBidi" w:eastAsia="Times New Roman" w:hAnsiTheme="majorBidi" w:cstheme="majorBidi"/>
                <w:sz w:val="18"/>
                <w:szCs w:val="18"/>
                <w:lang w:val="id-ID"/>
              </w:rPr>
              <w:t xml:space="preserve">Mengembangkan </w:t>
            </w:r>
            <w:r w:rsidRPr="0070538C">
              <w:rPr>
                <w:rFonts w:ascii="Times New Roman" w:eastAsia="Times New Roman" w:hAnsi="Times New Roman" w:cs="Times New Roman"/>
                <w:sz w:val="18"/>
                <w:szCs w:val="18"/>
                <w:lang w:val="id-ID"/>
              </w:rPr>
              <w:t>Mengembangkan struktur, konsep, pola pikir keilmuan, kurikulum dan materi pendidikan bahasa Arab  secara kreatif dan adaptif dengan perkembangan ilmu pengetahuan, teknologi, dan kebutuhan masyarakat sebagai praktisi dalam bidang penelitian, penerjemahan, khat, dan pengembangan teknologi pembelajaran bahasa Arab</w:t>
            </w:r>
          </w:p>
        </w:tc>
        <w:tc>
          <w:tcPr>
            <w:tcW w:w="850" w:type="dxa"/>
          </w:tcPr>
          <w:p w14:paraId="6170FF79" w14:textId="318C69EA" w:rsidR="00DC00A5" w:rsidRPr="00380483"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15</w:t>
            </w:r>
            <w:r w:rsidR="009326D0">
              <w:rPr>
                <w:rFonts w:asciiTheme="majorBidi" w:eastAsia="Times New Roman" w:hAnsiTheme="majorBidi" w:cstheme="majorBidi"/>
                <w:sz w:val="18"/>
                <w:szCs w:val="18"/>
                <w:lang w:val="id-ID"/>
              </w:rPr>
              <w:t>1</w:t>
            </w:r>
          </w:p>
          <w:p w14:paraId="4705A6AA" w14:textId="77777777" w:rsidR="00DC00A5" w:rsidRPr="00380483" w:rsidRDefault="00DC00A5" w:rsidP="00DC00A5">
            <w:pPr>
              <w:jc w:val="center"/>
              <w:rPr>
                <w:rFonts w:asciiTheme="majorBidi" w:eastAsia="Times New Roman" w:hAnsiTheme="majorBidi" w:cstheme="majorBidi"/>
                <w:sz w:val="18"/>
                <w:szCs w:val="18"/>
                <w:lang w:val="id-ID"/>
              </w:rPr>
            </w:pPr>
          </w:p>
        </w:tc>
        <w:tc>
          <w:tcPr>
            <w:tcW w:w="1985" w:type="dxa"/>
            <w:tcBorders>
              <w:left w:val="single" w:sz="8" w:space="0" w:color="70AD47"/>
              <w:right w:val="single" w:sz="8" w:space="0" w:color="70AD47"/>
            </w:tcBorders>
            <w:tcMar>
              <w:top w:w="0" w:type="dxa"/>
              <w:left w:w="100" w:type="dxa"/>
              <w:bottom w:w="0" w:type="dxa"/>
              <w:right w:w="100" w:type="dxa"/>
            </w:tcMar>
          </w:tcPr>
          <w:p w14:paraId="3ED79C34" w14:textId="77777777" w:rsidR="00DC00A5" w:rsidRPr="00380483" w:rsidRDefault="00DC00A5" w:rsidP="00DC00A5">
            <w:pPr>
              <w:jc w:val="both"/>
              <w:rPr>
                <w:rFonts w:asciiTheme="majorBidi" w:eastAsia="Times New Roman" w:hAnsiTheme="majorBidi" w:cstheme="majorBidi"/>
                <w:sz w:val="18"/>
                <w:szCs w:val="18"/>
                <w:lang w:val="id-ID"/>
              </w:rPr>
            </w:pPr>
            <w:r w:rsidRPr="00CC1234">
              <w:rPr>
                <w:rFonts w:asciiTheme="majorBidi" w:eastAsia="Times New Roman" w:hAnsiTheme="majorBidi" w:cstheme="majorBidi"/>
                <w:sz w:val="18"/>
                <w:szCs w:val="18"/>
                <w:lang w:val="id-ID"/>
              </w:rPr>
              <w:t>Terampil mengintegrasikan kemahiran berbahasa, linguistik bahasa Arab dan strategi penerjemahan simultan dalam kegiatan penerjemahan secara langsung</w:t>
            </w:r>
          </w:p>
        </w:tc>
        <w:tc>
          <w:tcPr>
            <w:tcW w:w="992" w:type="dxa"/>
            <w:vMerge/>
          </w:tcPr>
          <w:p w14:paraId="70904590" w14:textId="77777777" w:rsidR="00DC00A5" w:rsidRPr="00380483" w:rsidRDefault="00DC00A5" w:rsidP="00DC00A5">
            <w:pPr>
              <w:jc w:val="both"/>
              <w:rPr>
                <w:rFonts w:asciiTheme="majorBidi" w:eastAsia="Times New Roman" w:hAnsiTheme="majorBidi" w:cstheme="majorBidi"/>
                <w:sz w:val="18"/>
                <w:szCs w:val="18"/>
                <w:lang w:val="id-ID"/>
              </w:rPr>
            </w:pPr>
          </w:p>
        </w:tc>
        <w:tc>
          <w:tcPr>
            <w:tcW w:w="1984" w:type="dxa"/>
            <w:vMerge/>
          </w:tcPr>
          <w:p w14:paraId="69C99ADF" w14:textId="77777777" w:rsidR="00DC00A5" w:rsidRPr="00380483" w:rsidRDefault="00DC00A5" w:rsidP="00DC00A5">
            <w:pPr>
              <w:jc w:val="both"/>
              <w:rPr>
                <w:rFonts w:asciiTheme="majorBidi" w:eastAsia="Times New Roman" w:hAnsiTheme="majorBidi" w:cstheme="majorBidi"/>
                <w:sz w:val="18"/>
                <w:szCs w:val="18"/>
                <w:lang w:val="id-ID"/>
              </w:rPr>
            </w:pPr>
          </w:p>
        </w:tc>
      </w:tr>
      <w:tr w:rsidR="00DC00A5" w:rsidRPr="00DF2B7E" w14:paraId="5531DD2A" w14:textId="77777777" w:rsidTr="00CF0E35">
        <w:trPr>
          <w:trHeight w:val="1718"/>
        </w:trPr>
        <w:tc>
          <w:tcPr>
            <w:tcW w:w="675" w:type="dxa"/>
            <w:tcBorders>
              <w:bottom w:val="single" w:sz="4" w:space="0" w:color="auto"/>
            </w:tcBorders>
          </w:tcPr>
          <w:p w14:paraId="2ACA18EA" w14:textId="77777777" w:rsidR="00DC00A5" w:rsidRDefault="00DC00A5" w:rsidP="00DC00A5">
            <w:pPr>
              <w:jc w:val="center"/>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CPL</w:t>
            </w:r>
          </w:p>
          <w:p w14:paraId="262A8447" w14:textId="14B3B9E8" w:rsidR="00DC00A5" w:rsidRPr="00F363C0"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0</w:t>
            </w:r>
            <w:r w:rsidR="00CF0E35">
              <w:rPr>
                <w:rFonts w:asciiTheme="majorBidi" w:eastAsia="Times New Roman" w:hAnsiTheme="majorBidi" w:cstheme="majorBidi"/>
                <w:sz w:val="18"/>
                <w:szCs w:val="18"/>
              </w:rPr>
              <w:t>1</w:t>
            </w:r>
          </w:p>
          <w:p w14:paraId="48216545" w14:textId="77777777" w:rsidR="00DC00A5" w:rsidRPr="00F363C0" w:rsidRDefault="00DC00A5" w:rsidP="00DC00A5">
            <w:pPr>
              <w:jc w:val="center"/>
              <w:rPr>
                <w:rFonts w:asciiTheme="majorBidi" w:eastAsia="Times New Roman" w:hAnsiTheme="majorBidi" w:cstheme="majorBidi"/>
                <w:sz w:val="18"/>
                <w:szCs w:val="18"/>
                <w:lang w:val="id-ID"/>
              </w:rPr>
            </w:pPr>
          </w:p>
        </w:tc>
        <w:tc>
          <w:tcPr>
            <w:tcW w:w="1701" w:type="dxa"/>
            <w:tcBorders>
              <w:bottom w:val="single" w:sz="4" w:space="0" w:color="auto"/>
            </w:tcBorders>
          </w:tcPr>
          <w:p w14:paraId="64947BA0" w14:textId="77777777" w:rsidR="00CF0E35" w:rsidRDefault="00CF0E35" w:rsidP="00CF0E35">
            <w:pPr>
              <w:jc w:val="both"/>
              <w:rPr>
                <w:rFonts w:ascii="Times New Roman" w:eastAsia="Times New Roman" w:hAnsi="Times New Roman" w:cs="Times New Roman"/>
                <w:sz w:val="18"/>
                <w:szCs w:val="18"/>
                <w:lang w:val="id-ID"/>
              </w:rPr>
            </w:pPr>
            <w:r w:rsidRPr="005653A1">
              <w:rPr>
                <w:rFonts w:ascii="Times New Roman" w:eastAsia="Times New Roman" w:hAnsi="Times New Roman" w:cs="Times New Roman"/>
                <w:sz w:val="18"/>
                <w:szCs w:val="18"/>
                <w:lang w:val="id-ID"/>
              </w:rPr>
              <w:t>Bertakwa kepada Tuhan Yang Maha Esa</w:t>
            </w:r>
            <w:r>
              <w:rPr>
                <w:rFonts w:ascii="Times New Roman" w:eastAsia="Times New Roman" w:hAnsi="Times New Roman" w:cs="Times New Roman"/>
                <w:sz w:val="18"/>
                <w:szCs w:val="18"/>
                <w:lang w:val="id-ID"/>
              </w:rPr>
              <w:t xml:space="preserve">, bertanggung jawab, mandiri dan </w:t>
            </w:r>
            <w:r w:rsidRPr="005653A1">
              <w:rPr>
                <w:rFonts w:ascii="Times New Roman" w:eastAsia="Times New Roman" w:hAnsi="Times New Roman" w:cs="Times New Roman"/>
                <w:sz w:val="18"/>
                <w:szCs w:val="18"/>
                <w:lang w:val="id-ID"/>
              </w:rPr>
              <w:t>menjunjung tinggi nilai kemanusiaan dalam menjalankan tugas</w:t>
            </w:r>
          </w:p>
          <w:p w14:paraId="4436DADD" w14:textId="0FF5D261" w:rsidR="00DC00A5" w:rsidRPr="00F363C0" w:rsidRDefault="00DC00A5" w:rsidP="00DC00A5">
            <w:pPr>
              <w:jc w:val="both"/>
              <w:rPr>
                <w:rFonts w:asciiTheme="majorBidi" w:eastAsia="Times New Roman" w:hAnsiTheme="majorBidi" w:cstheme="majorBidi"/>
                <w:sz w:val="18"/>
                <w:szCs w:val="18"/>
                <w:lang w:val="id-ID"/>
              </w:rPr>
            </w:pPr>
          </w:p>
        </w:tc>
        <w:tc>
          <w:tcPr>
            <w:tcW w:w="850" w:type="dxa"/>
          </w:tcPr>
          <w:p w14:paraId="07771F1D" w14:textId="7DCA63E2" w:rsidR="00DC00A5" w:rsidRPr="00A15E1E"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15</w:t>
            </w:r>
            <w:r w:rsidR="009326D0">
              <w:rPr>
                <w:rFonts w:asciiTheme="majorBidi" w:eastAsia="Times New Roman" w:hAnsiTheme="majorBidi" w:cstheme="majorBidi"/>
                <w:sz w:val="18"/>
                <w:szCs w:val="18"/>
                <w:lang w:val="id-ID"/>
              </w:rPr>
              <w:t>2</w:t>
            </w:r>
          </w:p>
          <w:p w14:paraId="7FF1524E" w14:textId="77777777" w:rsidR="00DC00A5" w:rsidRPr="00A15E1E" w:rsidRDefault="00DC00A5" w:rsidP="00DC00A5">
            <w:pPr>
              <w:jc w:val="center"/>
              <w:rPr>
                <w:rFonts w:asciiTheme="majorBidi" w:eastAsia="Times New Roman" w:hAnsiTheme="majorBidi" w:cstheme="majorBidi"/>
                <w:sz w:val="18"/>
                <w:szCs w:val="18"/>
                <w:lang w:val="id-ID"/>
              </w:rPr>
            </w:pPr>
          </w:p>
        </w:tc>
        <w:tc>
          <w:tcPr>
            <w:tcW w:w="1985" w:type="dxa"/>
            <w:tcBorders>
              <w:top w:val="single" w:sz="8" w:space="0" w:color="000000"/>
              <w:left w:val="single" w:sz="8" w:space="0" w:color="000000"/>
              <w:right w:val="single" w:sz="8" w:space="0" w:color="000000"/>
            </w:tcBorders>
            <w:tcMar>
              <w:top w:w="0" w:type="dxa"/>
              <w:left w:w="100" w:type="dxa"/>
              <w:bottom w:w="0" w:type="dxa"/>
              <w:right w:w="100" w:type="dxa"/>
            </w:tcMar>
          </w:tcPr>
          <w:p w14:paraId="67EF7212" w14:textId="77777777" w:rsidR="00DC00A5" w:rsidRPr="00380483" w:rsidRDefault="00DC00A5" w:rsidP="00DC00A5">
            <w:pPr>
              <w:jc w:val="both"/>
              <w:rPr>
                <w:rFonts w:asciiTheme="majorBidi" w:eastAsia="Times New Roman" w:hAnsiTheme="majorBidi" w:cstheme="majorBidi"/>
                <w:sz w:val="18"/>
                <w:szCs w:val="18"/>
                <w:lang w:val="id-ID"/>
              </w:rPr>
            </w:pPr>
            <w:r w:rsidRPr="00CC1234">
              <w:rPr>
                <w:rFonts w:asciiTheme="majorBidi" w:eastAsia="Times New Roman" w:hAnsiTheme="majorBidi" w:cstheme="majorBidi"/>
                <w:sz w:val="18"/>
                <w:szCs w:val="18"/>
                <w:lang w:val="id-ID"/>
              </w:rPr>
              <w:t>Menunjukkan sikap kreatif, inovatif, bertanggung jawab dan adaptif dengan perkembangan ilmu pengetahuan teknologi dan kebutuhan masyarakat</w:t>
            </w:r>
          </w:p>
        </w:tc>
        <w:tc>
          <w:tcPr>
            <w:tcW w:w="992" w:type="dxa"/>
            <w:vMerge w:val="restart"/>
          </w:tcPr>
          <w:p w14:paraId="67F80091" w14:textId="77777777" w:rsidR="00DC00A5" w:rsidRPr="000D48A4" w:rsidRDefault="00DC00A5" w:rsidP="00DC00A5">
            <w:pPr>
              <w:jc w:val="both"/>
              <w:rPr>
                <w:rFonts w:asciiTheme="majorBidi" w:eastAsia="Times New Roman" w:hAnsiTheme="majorBidi" w:cstheme="majorBidi"/>
                <w:sz w:val="18"/>
                <w:szCs w:val="18"/>
                <w:lang w:val="id-ID"/>
              </w:rPr>
            </w:pPr>
            <w:r w:rsidRPr="000D48A4">
              <w:rPr>
                <w:rFonts w:asciiTheme="majorBidi" w:eastAsia="Times New Roman" w:hAnsiTheme="majorBidi" w:cstheme="majorBidi"/>
                <w:sz w:val="18"/>
                <w:szCs w:val="18"/>
                <w:lang w:val="id-ID"/>
              </w:rPr>
              <w:t xml:space="preserve">Al-Tarjamah Fauriyyah min al-Indunisiyyah Ilā al-‘Arabiyyah </w:t>
            </w:r>
          </w:p>
        </w:tc>
        <w:tc>
          <w:tcPr>
            <w:tcW w:w="1984" w:type="dxa"/>
            <w:vMerge w:val="restart"/>
          </w:tcPr>
          <w:p w14:paraId="46EB9CF7" w14:textId="77777777" w:rsidR="0022153F" w:rsidRDefault="0022153F" w:rsidP="00D07A5A">
            <w:pPr>
              <w:pStyle w:val="ListParagraph"/>
              <w:numPr>
                <w:ilvl w:val="0"/>
                <w:numId w:val="102"/>
              </w:numPr>
              <w:ind w:left="205" w:hanging="205"/>
              <w:jc w:val="both"/>
              <w:rPr>
                <w:rFonts w:asciiTheme="majorBidi" w:eastAsia="Times New Roman" w:hAnsiTheme="majorBidi" w:cstheme="majorBidi"/>
                <w:sz w:val="18"/>
                <w:szCs w:val="18"/>
                <w:lang w:val="id-ID"/>
              </w:rPr>
            </w:pPr>
            <w:r w:rsidRPr="0022153F">
              <w:rPr>
                <w:rFonts w:asciiTheme="majorBidi" w:eastAsia="Times New Roman" w:hAnsiTheme="majorBidi" w:cstheme="majorBidi"/>
                <w:sz w:val="18"/>
                <w:szCs w:val="18"/>
                <w:lang w:val="id-ID"/>
              </w:rPr>
              <w:t>PengantarTerjemah</w:t>
            </w:r>
            <w:r>
              <w:rPr>
                <w:rFonts w:asciiTheme="majorBidi" w:eastAsia="Times New Roman" w:hAnsiTheme="majorBidi" w:cstheme="majorBidi"/>
                <w:sz w:val="18"/>
                <w:szCs w:val="18"/>
                <w:lang w:val="id-ID"/>
              </w:rPr>
              <w:t xml:space="preserve"> </w:t>
            </w:r>
            <w:r w:rsidRPr="0022153F">
              <w:rPr>
                <w:rFonts w:asciiTheme="majorBidi" w:eastAsia="Times New Roman" w:hAnsiTheme="majorBidi" w:cstheme="majorBidi"/>
                <w:sz w:val="18"/>
                <w:szCs w:val="18"/>
                <w:lang w:val="id-ID"/>
              </w:rPr>
              <w:t>Indonesia-Arab</w:t>
            </w:r>
          </w:p>
          <w:p w14:paraId="509E79E2" w14:textId="77777777" w:rsidR="0022153F" w:rsidRDefault="0022153F" w:rsidP="00D07A5A">
            <w:pPr>
              <w:pStyle w:val="ListParagraph"/>
              <w:numPr>
                <w:ilvl w:val="0"/>
                <w:numId w:val="102"/>
              </w:numPr>
              <w:ind w:left="205" w:hanging="205"/>
              <w:jc w:val="both"/>
              <w:rPr>
                <w:rFonts w:asciiTheme="majorBidi" w:eastAsia="Times New Roman" w:hAnsiTheme="majorBidi" w:cstheme="majorBidi"/>
                <w:sz w:val="18"/>
                <w:szCs w:val="18"/>
                <w:lang w:val="id-ID"/>
              </w:rPr>
            </w:pPr>
            <w:r w:rsidRPr="0022153F">
              <w:rPr>
                <w:rFonts w:asciiTheme="majorBidi" w:eastAsia="Times New Roman" w:hAnsiTheme="majorBidi" w:cstheme="majorBidi"/>
                <w:sz w:val="18"/>
                <w:szCs w:val="18"/>
                <w:lang w:val="id-ID"/>
              </w:rPr>
              <w:t>Urgensi, Definisi, dan Klasifikasi Terjemah</w:t>
            </w:r>
          </w:p>
          <w:p w14:paraId="7B3560D1" w14:textId="77777777" w:rsidR="0022153F" w:rsidRDefault="0022153F" w:rsidP="00D07A5A">
            <w:pPr>
              <w:pStyle w:val="ListParagraph"/>
              <w:numPr>
                <w:ilvl w:val="0"/>
                <w:numId w:val="102"/>
              </w:numPr>
              <w:ind w:left="205" w:hanging="205"/>
              <w:jc w:val="both"/>
              <w:rPr>
                <w:rFonts w:asciiTheme="majorBidi" w:eastAsia="Times New Roman" w:hAnsiTheme="majorBidi" w:cstheme="majorBidi"/>
                <w:sz w:val="18"/>
                <w:szCs w:val="18"/>
                <w:lang w:val="id-ID"/>
              </w:rPr>
            </w:pPr>
            <w:r w:rsidRPr="0022153F">
              <w:rPr>
                <w:rFonts w:asciiTheme="majorBidi" w:eastAsia="Times New Roman" w:hAnsiTheme="majorBidi" w:cstheme="majorBidi"/>
                <w:sz w:val="18"/>
                <w:szCs w:val="18"/>
                <w:lang w:val="id-ID"/>
              </w:rPr>
              <w:t>Karakteristik Bahasa Indonesia dan Bahasa Arab</w:t>
            </w:r>
          </w:p>
          <w:p w14:paraId="303AA753" w14:textId="3EB21362" w:rsidR="0022153F" w:rsidRPr="0022153F" w:rsidRDefault="0022153F" w:rsidP="00D07A5A">
            <w:pPr>
              <w:pStyle w:val="ListParagraph"/>
              <w:numPr>
                <w:ilvl w:val="0"/>
                <w:numId w:val="102"/>
              </w:numPr>
              <w:ind w:left="205" w:hanging="205"/>
              <w:jc w:val="both"/>
              <w:rPr>
                <w:rFonts w:asciiTheme="majorBidi" w:eastAsia="Times New Roman" w:hAnsiTheme="majorBidi" w:cstheme="majorBidi"/>
                <w:sz w:val="18"/>
                <w:szCs w:val="18"/>
                <w:lang w:val="id-ID"/>
              </w:rPr>
            </w:pPr>
          </w:p>
        </w:tc>
      </w:tr>
      <w:tr w:rsidR="00DC00A5" w:rsidRPr="00DF2B7E" w14:paraId="0AC44121" w14:textId="77777777" w:rsidTr="00CF0E35">
        <w:trPr>
          <w:trHeight w:val="848"/>
        </w:trPr>
        <w:tc>
          <w:tcPr>
            <w:tcW w:w="675" w:type="dxa"/>
            <w:tcBorders>
              <w:top w:val="single" w:sz="4" w:space="0" w:color="auto"/>
            </w:tcBorders>
          </w:tcPr>
          <w:p w14:paraId="74FE6F11" w14:textId="3ADD7BB6" w:rsidR="00DC00A5" w:rsidRPr="000D48A4" w:rsidRDefault="00CF0E35" w:rsidP="00DC00A5">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CPL 02</w:t>
            </w:r>
          </w:p>
        </w:tc>
        <w:tc>
          <w:tcPr>
            <w:tcW w:w="1701" w:type="dxa"/>
            <w:tcBorders>
              <w:top w:val="single" w:sz="4" w:space="0" w:color="auto"/>
            </w:tcBorders>
          </w:tcPr>
          <w:p w14:paraId="6E63DB0D" w14:textId="77777777" w:rsidR="00CF0E35" w:rsidRPr="00CF0E35" w:rsidRDefault="00CF0E35" w:rsidP="00CF0E35">
            <w:pPr>
              <w:jc w:val="both"/>
              <w:rPr>
                <w:rFonts w:ascii="Times New Roman" w:eastAsia="Times New Roman" w:hAnsi="Times New Roman" w:cs="Times New Roman"/>
                <w:sz w:val="18"/>
                <w:szCs w:val="18"/>
                <w:lang w:val="id-ID"/>
              </w:rPr>
            </w:pPr>
            <w:r w:rsidRPr="00CF0E35">
              <w:rPr>
                <w:rFonts w:ascii="Times New Roman" w:eastAsia="Times New Roman" w:hAnsi="Times New Roman" w:cs="Times New Roman"/>
                <w:sz w:val="18"/>
                <w:szCs w:val="18"/>
                <w:lang w:val="id-ID"/>
              </w:rPr>
              <w:t xml:space="preserve">Menguasai konsep dan struktur  ilmu-ilmu bahasa Arab (linguistik, fonologi, morfologi, sintaksis, dan semantik, serta </w:t>
            </w:r>
            <w:r w:rsidRPr="00CF0E35">
              <w:rPr>
                <w:rFonts w:ascii="Times New Roman" w:eastAsia="Times New Roman" w:hAnsi="Times New Roman" w:cs="Times New Roman"/>
                <w:sz w:val="18"/>
                <w:szCs w:val="18"/>
                <w:lang w:val="id-ID"/>
              </w:rPr>
              <w:lastRenderedPageBreak/>
              <w:t>sistem tulisan) sebagai bekal pembelajar sepanjang hayat</w:t>
            </w:r>
          </w:p>
          <w:p w14:paraId="5FF7E512" w14:textId="77777777" w:rsidR="00DC00A5" w:rsidRPr="000D48A4" w:rsidRDefault="00DC00A5" w:rsidP="00DC00A5">
            <w:pPr>
              <w:jc w:val="both"/>
              <w:rPr>
                <w:rFonts w:asciiTheme="majorBidi" w:eastAsia="Times New Roman" w:hAnsiTheme="majorBidi" w:cstheme="majorBidi"/>
                <w:sz w:val="18"/>
                <w:szCs w:val="18"/>
                <w:lang w:val="id-ID"/>
              </w:rPr>
            </w:pPr>
          </w:p>
        </w:tc>
        <w:tc>
          <w:tcPr>
            <w:tcW w:w="850" w:type="dxa"/>
            <w:vMerge w:val="restart"/>
          </w:tcPr>
          <w:p w14:paraId="7AA6DC98" w14:textId="7B87E949" w:rsidR="00DC00A5" w:rsidRPr="00A15E1E" w:rsidRDefault="00DC00A5" w:rsidP="002747E2">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lastRenderedPageBreak/>
              <w:t>CPMK 15</w:t>
            </w:r>
            <w:r w:rsidR="009326D0">
              <w:rPr>
                <w:rFonts w:asciiTheme="majorBidi" w:eastAsia="Times New Roman" w:hAnsiTheme="majorBidi" w:cstheme="majorBidi"/>
                <w:sz w:val="18"/>
                <w:szCs w:val="18"/>
                <w:lang w:val="id-ID"/>
              </w:rPr>
              <w:t>3</w:t>
            </w:r>
          </w:p>
        </w:tc>
        <w:tc>
          <w:tcPr>
            <w:tcW w:w="1985" w:type="dxa"/>
            <w:vMerge w:val="restart"/>
            <w:tcBorders>
              <w:left w:val="single" w:sz="8" w:space="0" w:color="000000"/>
              <w:right w:val="single" w:sz="8" w:space="0" w:color="000000"/>
            </w:tcBorders>
            <w:tcMar>
              <w:top w:w="0" w:type="dxa"/>
              <w:left w:w="100" w:type="dxa"/>
              <w:bottom w:w="0" w:type="dxa"/>
              <w:right w:w="100" w:type="dxa"/>
            </w:tcMar>
          </w:tcPr>
          <w:p w14:paraId="6E6999CB" w14:textId="77777777" w:rsidR="00DC00A5" w:rsidRPr="00CC1234" w:rsidRDefault="00DC00A5" w:rsidP="00DC00A5">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Menguasai langkah-langkah, strategi dan teknik menterjemahkan secara simultan dari bahasa Indonesia ke bahasa Arab </w:t>
            </w:r>
          </w:p>
        </w:tc>
        <w:tc>
          <w:tcPr>
            <w:tcW w:w="992" w:type="dxa"/>
            <w:vMerge/>
          </w:tcPr>
          <w:p w14:paraId="643DF435" w14:textId="77777777" w:rsidR="00DC00A5" w:rsidRPr="000D48A4" w:rsidRDefault="00DC00A5" w:rsidP="00DC00A5">
            <w:pPr>
              <w:jc w:val="both"/>
              <w:rPr>
                <w:rFonts w:asciiTheme="majorBidi" w:eastAsia="Times New Roman" w:hAnsiTheme="majorBidi" w:cstheme="majorBidi"/>
                <w:sz w:val="18"/>
                <w:szCs w:val="18"/>
                <w:lang w:val="id-ID"/>
              </w:rPr>
            </w:pPr>
          </w:p>
        </w:tc>
        <w:tc>
          <w:tcPr>
            <w:tcW w:w="1984" w:type="dxa"/>
            <w:vMerge/>
          </w:tcPr>
          <w:p w14:paraId="37CE9203" w14:textId="77777777" w:rsidR="00DC00A5" w:rsidRPr="000D48A4" w:rsidRDefault="00DC00A5" w:rsidP="00DC00A5">
            <w:pPr>
              <w:jc w:val="both"/>
              <w:rPr>
                <w:rFonts w:asciiTheme="majorBidi" w:eastAsia="Times New Roman" w:hAnsiTheme="majorBidi" w:cstheme="majorBidi"/>
                <w:sz w:val="18"/>
                <w:szCs w:val="18"/>
                <w:lang w:val="id-ID"/>
              </w:rPr>
            </w:pPr>
          </w:p>
        </w:tc>
      </w:tr>
      <w:tr w:rsidR="00DC00A5" w:rsidRPr="00DF2B7E" w14:paraId="360308F0" w14:textId="77777777" w:rsidTr="00D73679">
        <w:trPr>
          <w:trHeight w:val="1060"/>
        </w:trPr>
        <w:tc>
          <w:tcPr>
            <w:tcW w:w="675" w:type="dxa"/>
            <w:vMerge w:val="restart"/>
          </w:tcPr>
          <w:p w14:paraId="26033FC5" w14:textId="77777777" w:rsidR="00DC00A5" w:rsidRDefault="00DC00A5" w:rsidP="00DC00A5">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CPL</w:t>
            </w:r>
          </w:p>
          <w:p w14:paraId="65B2258E" w14:textId="71837423" w:rsidR="00DC00A5" w:rsidRPr="00380483" w:rsidRDefault="00DC00A5" w:rsidP="00DC00A5">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0</w:t>
            </w:r>
            <w:r w:rsidR="00CF0E35">
              <w:rPr>
                <w:rFonts w:asciiTheme="majorBidi" w:eastAsia="Times New Roman" w:hAnsiTheme="majorBidi" w:cstheme="majorBidi"/>
                <w:sz w:val="18"/>
                <w:szCs w:val="18"/>
                <w:lang w:val="id-ID"/>
              </w:rPr>
              <w:t>7</w:t>
            </w:r>
          </w:p>
        </w:tc>
        <w:tc>
          <w:tcPr>
            <w:tcW w:w="1701" w:type="dxa"/>
            <w:vMerge w:val="restart"/>
          </w:tcPr>
          <w:p w14:paraId="7E57B33D" w14:textId="69AFA2B2" w:rsidR="00DC00A5" w:rsidRPr="00380483" w:rsidRDefault="00CF0E35" w:rsidP="00DC00A5">
            <w:pPr>
              <w:jc w:val="both"/>
              <w:rPr>
                <w:rFonts w:asciiTheme="majorBidi" w:eastAsia="Times New Roman" w:hAnsiTheme="majorBidi" w:cstheme="majorBidi"/>
                <w:sz w:val="18"/>
                <w:szCs w:val="18"/>
                <w:lang w:val="id-ID"/>
              </w:rPr>
            </w:pPr>
            <w:r w:rsidRPr="00380483">
              <w:rPr>
                <w:rFonts w:asciiTheme="majorBidi" w:eastAsia="Times New Roman" w:hAnsiTheme="majorBidi" w:cstheme="majorBidi"/>
                <w:sz w:val="18"/>
                <w:szCs w:val="18"/>
                <w:lang w:val="id-ID"/>
              </w:rPr>
              <w:t xml:space="preserve">Mengembangkan </w:t>
            </w:r>
            <w:r w:rsidRPr="0070538C">
              <w:rPr>
                <w:rFonts w:ascii="Times New Roman" w:eastAsia="Times New Roman" w:hAnsi="Times New Roman" w:cs="Times New Roman"/>
                <w:sz w:val="18"/>
                <w:szCs w:val="18"/>
                <w:lang w:val="id-ID"/>
              </w:rPr>
              <w:t>Mengembangkan struktur, konsep, pola pikir keilmuan, kurikulum dan materi pendidikan bahasa Arab  secara kreatif dan adaptif dengan perkembangan ilmu pengetahuan, teknologi, dan kebutuhan masyarakat sebagai praktisi dalam bidang penelitian, penerjemahan, khat, dan pengembangan teknologi pembelajaran bahasa Arab</w:t>
            </w:r>
          </w:p>
        </w:tc>
        <w:tc>
          <w:tcPr>
            <w:tcW w:w="850" w:type="dxa"/>
            <w:vMerge/>
          </w:tcPr>
          <w:p w14:paraId="058438A1" w14:textId="77777777" w:rsidR="00DC00A5" w:rsidRPr="00380483" w:rsidRDefault="00DC00A5" w:rsidP="00DC00A5">
            <w:pPr>
              <w:jc w:val="center"/>
              <w:rPr>
                <w:rFonts w:asciiTheme="majorBidi" w:eastAsia="Times New Roman" w:hAnsiTheme="majorBidi" w:cstheme="majorBidi"/>
                <w:sz w:val="18"/>
                <w:szCs w:val="18"/>
                <w:lang w:val="id-ID"/>
              </w:rPr>
            </w:pPr>
          </w:p>
        </w:tc>
        <w:tc>
          <w:tcPr>
            <w:tcW w:w="1985" w:type="dxa"/>
            <w:vMerge/>
            <w:tcBorders>
              <w:left w:val="single" w:sz="8" w:space="0" w:color="000000"/>
              <w:right w:val="single" w:sz="8" w:space="0" w:color="000000"/>
            </w:tcBorders>
            <w:tcMar>
              <w:top w:w="0" w:type="dxa"/>
              <w:left w:w="100" w:type="dxa"/>
              <w:bottom w:w="0" w:type="dxa"/>
              <w:right w:w="100" w:type="dxa"/>
            </w:tcMar>
          </w:tcPr>
          <w:p w14:paraId="3C7D2991" w14:textId="77777777" w:rsidR="00DC00A5" w:rsidRPr="00380483" w:rsidRDefault="00DC00A5" w:rsidP="00DC00A5">
            <w:pPr>
              <w:jc w:val="both"/>
              <w:rPr>
                <w:rFonts w:asciiTheme="majorBidi" w:eastAsia="Times New Roman" w:hAnsiTheme="majorBidi" w:cstheme="majorBidi"/>
                <w:sz w:val="18"/>
                <w:szCs w:val="18"/>
                <w:lang w:val="id-ID"/>
              </w:rPr>
            </w:pPr>
          </w:p>
        </w:tc>
        <w:tc>
          <w:tcPr>
            <w:tcW w:w="992" w:type="dxa"/>
            <w:vMerge/>
          </w:tcPr>
          <w:p w14:paraId="28B0788B" w14:textId="77777777" w:rsidR="00DC00A5" w:rsidRPr="00380483" w:rsidRDefault="00DC00A5" w:rsidP="00DC00A5">
            <w:pPr>
              <w:jc w:val="both"/>
              <w:rPr>
                <w:rFonts w:asciiTheme="majorBidi" w:eastAsia="Times New Roman" w:hAnsiTheme="majorBidi" w:cstheme="majorBidi"/>
                <w:sz w:val="18"/>
                <w:szCs w:val="18"/>
                <w:lang w:val="id-ID"/>
              </w:rPr>
            </w:pPr>
          </w:p>
        </w:tc>
        <w:tc>
          <w:tcPr>
            <w:tcW w:w="1984" w:type="dxa"/>
            <w:vMerge/>
          </w:tcPr>
          <w:p w14:paraId="150D304F" w14:textId="77777777" w:rsidR="00DC00A5" w:rsidRPr="00380483" w:rsidRDefault="00DC00A5" w:rsidP="00DC00A5">
            <w:pPr>
              <w:jc w:val="both"/>
              <w:rPr>
                <w:rFonts w:asciiTheme="majorBidi" w:eastAsia="Times New Roman" w:hAnsiTheme="majorBidi" w:cstheme="majorBidi"/>
                <w:sz w:val="18"/>
                <w:szCs w:val="18"/>
                <w:lang w:val="id-ID"/>
              </w:rPr>
            </w:pPr>
          </w:p>
        </w:tc>
      </w:tr>
      <w:tr w:rsidR="00DC00A5" w:rsidRPr="00DF2B7E" w14:paraId="1521E8E6" w14:textId="77777777" w:rsidTr="00FE2463">
        <w:trPr>
          <w:trHeight w:val="2140"/>
        </w:trPr>
        <w:tc>
          <w:tcPr>
            <w:tcW w:w="675" w:type="dxa"/>
            <w:vMerge/>
          </w:tcPr>
          <w:p w14:paraId="2D7AA88B" w14:textId="77777777" w:rsidR="00DC00A5" w:rsidRDefault="00DC00A5" w:rsidP="00DC00A5">
            <w:pPr>
              <w:jc w:val="both"/>
              <w:rPr>
                <w:rFonts w:asciiTheme="majorBidi" w:eastAsia="Times New Roman" w:hAnsiTheme="majorBidi" w:cstheme="majorBidi"/>
                <w:sz w:val="18"/>
                <w:szCs w:val="18"/>
                <w:lang w:val="id-ID"/>
              </w:rPr>
            </w:pPr>
          </w:p>
        </w:tc>
        <w:tc>
          <w:tcPr>
            <w:tcW w:w="1701" w:type="dxa"/>
            <w:vMerge/>
          </w:tcPr>
          <w:p w14:paraId="55A0AFAA" w14:textId="77777777" w:rsidR="00DC00A5" w:rsidRPr="00380483" w:rsidRDefault="00DC00A5" w:rsidP="00DC00A5">
            <w:pPr>
              <w:jc w:val="both"/>
              <w:rPr>
                <w:rFonts w:asciiTheme="majorBidi" w:eastAsia="Times New Roman" w:hAnsiTheme="majorBidi" w:cstheme="majorBidi"/>
                <w:sz w:val="18"/>
                <w:szCs w:val="18"/>
                <w:lang w:val="id-ID"/>
              </w:rPr>
            </w:pPr>
          </w:p>
        </w:tc>
        <w:tc>
          <w:tcPr>
            <w:tcW w:w="850" w:type="dxa"/>
          </w:tcPr>
          <w:p w14:paraId="107FFE6D" w14:textId="2E15B66F" w:rsidR="00DC00A5" w:rsidRPr="00380483" w:rsidRDefault="00DC00A5" w:rsidP="00DC00A5">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15</w:t>
            </w:r>
            <w:r w:rsidR="009326D0">
              <w:rPr>
                <w:rFonts w:asciiTheme="majorBidi" w:eastAsia="Times New Roman" w:hAnsiTheme="majorBidi" w:cstheme="majorBidi"/>
                <w:sz w:val="18"/>
                <w:szCs w:val="18"/>
                <w:lang w:val="id-ID"/>
              </w:rPr>
              <w:t>4</w:t>
            </w:r>
          </w:p>
          <w:p w14:paraId="19506422" w14:textId="77777777" w:rsidR="00DC00A5" w:rsidRPr="00380483" w:rsidRDefault="00DC00A5" w:rsidP="00DC00A5">
            <w:pPr>
              <w:jc w:val="center"/>
              <w:rPr>
                <w:rFonts w:asciiTheme="majorBidi" w:eastAsia="Times New Roman" w:hAnsiTheme="majorBidi" w:cstheme="majorBidi"/>
                <w:sz w:val="18"/>
                <w:szCs w:val="18"/>
                <w:lang w:val="id-ID"/>
              </w:rPr>
            </w:pPr>
          </w:p>
        </w:tc>
        <w:tc>
          <w:tcPr>
            <w:tcW w:w="1985" w:type="dxa"/>
            <w:tcBorders>
              <w:left w:val="single" w:sz="8" w:space="0" w:color="000000"/>
              <w:right w:val="single" w:sz="8" w:space="0" w:color="000000"/>
            </w:tcBorders>
            <w:tcMar>
              <w:top w:w="0" w:type="dxa"/>
              <w:left w:w="100" w:type="dxa"/>
              <w:bottom w:w="0" w:type="dxa"/>
              <w:right w:w="100" w:type="dxa"/>
            </w:tcMar>
          </w:tcPr>
          <w:p w14:paraId="3C1E193C" w14:textId="77777777" w:rsidR="00DC00A5" w:rsidRPr="00380483" w:rsidRDefault="00DC00A5" w:rsidP="00DC00A5">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Terampil mengintegrasikan kemahiran berbahasa, linguistik bahasa Arab dan strategi penerjemahan simultan dalam kegiatan penerjemahan secara langsung</w:t>
            </w:r>
          </w:p>
        </w:tc>
        <w:tc>
          <w:tcPr>
            <w:tcW w:w="992" w:type="dxa"/>
            <w:vMerge/>
          </w:tcPr>
          <w:p w14:paraId="69BAE511" w14:textId="77777777" w:rsidR="00DC00A5" w:rsidRPr="00380483" w:rsidRDefault="00DC00A5" w:rsidP="00DC00A5">
            <w:pPr>
              <w:jc w:val="both"/>
              <w:rPr>
                <w:rFonts w:asciiTheme="majorBidi" w:eastAsia="Times New Roman" w:hAnsiTheme="majorBidi" w:cstheme="majorBidi"/>
                <w:sz w:val="18"/>
                <w:szCs w:val="18"/>
                <w:lang w:val="id-ID"/>
              </w:rPr>
            </w:pPr>
          </w:p>
        </w:tc>
        <w:tc>
          <w:tcPr>
            <w:tcW w:w="1984" w:type="dxa"/>
            <w:vMerge/>
          </w:tcPr>
          <w:p w14:paraId="41F2A7F3" w14:textId="77777777" w:rsidR="00DC00A5" w:rsidRPr="00380483" w:rsidRDefault="00DC00A5" w:rsidP="00DC00A5">
            <w:pPr>
              <w:jc w:val="both"/>
              <w:rPr>
                <w:rFonts w:asciiTheme="majorBidi" w:eastAsia="Times New Roman" w:hAnsiTheme="majorBidi" w:cstheme="majorBidi"/>
                <w:sz w:val="18"/>
                <w:szCs w:val="18"/>
                <w:lang w:val="id-ID"/>
              </w:rPr>
            </w:pPr>
          </w:p>
        </w:tc>
      </w:tr>
    </w:tbl>
    <w:p w14:paraId="2E3694C4" w14:textId="77777777" w:rsidR="00646AFF" w:rsidRDefault="00646AFF">
      <w:pPr>
        <w:ind w:left="1134"/>
        <w:jc w:val="both"/>
        <w:rPr>
          <w:rFonts w:asciiTheme="majorBidi" w:eastAsia="Times New Roman" w:hAnsiTheme="majorBidi" w:cstheme="majorBidi"/>
          <w:sz w:val="18"/>
          <w:szCs w:val="18"/>
          <w:lang w:val="id-ID"/>
        </w:rPr>
      </w:pPr>
    </w:p>
    <w:tbl>
      <w:tblPr>
        <w:tblW w:w="0" w:type="auto"/>
        <w:tblInd w:w="87" w:type="dxa"/>
        <w:tblBorders>
          <w:top w:val="single" w:sz="4" w:space="0" w:color="auto"/>
        </w:tblBorders>
        <w:tblLook w:val="0000" w:firstRow="0" w:lastRow="0" w:firstColumn="0" w:lastColumn="0" w:noHBand="0" w:noVBand="0"/>
      </w:tblPr>
      <w:tblGrid>
        <w:gridCol w:w="927"/>
      </w:tblGrid>
      <w:tr w:rsidR="00646AFF" w:rsidRPr="00DF2B7E" w14:paraId="27489638" w14:textId="77777777" w:rsidTr="00646AFF">
        <w:trPr>
          <w:trHeight w:val="100"/>
        </w:trPr>
        <w:tc>
          <w:tcPr>
            <w:tcW w:w="927" w:type="dxa"/>
          </w:tcPr>
          <w:p w14:paraId="3BDCF8FB" w14:textId="77777777" w:rsidR="00646AFF" w:rsidRDefault="00646AFF">
            <w:pPr>
              <w:jc w:val="both"/>
              <w:rPr>
                <w:rFonts w:asciiTheme="majorBidi" w:eastAsia="Times New Roman" w:hAnsiTheme="majorBidi" w:cstheme="majorBidi"/>
                <w:sz w:val="18"/>
                <w:szCs w:val="18"/>
                <w:lang w:val="id-ID"/>
              </w:rPr>
            </w:pPr>
          </w:p>
        </w:tc>
      </w:tr>
    </w:tbl>
    <w:p w14:paraId="50F08E4E" w14:textId="24AA2412" w:rsidR="00A86E61" w:rsidRPr="000D48A4" w:rsidRDefault="00A86E61">
      <w:pPr>
        <w:ind w:left="1134"/>
        <w:jc w:val="both"/>
        <w:rPr>
          <w:rFonts w:asciiTheme="majorBidi" w:eastAsia="Times New Roman" w:hAnsiTheme="majorBidi" w:cstheme="majorBidi"/>
          <w:sz w:val="18"/>
          <w:szCs w:val="18"/>
          <w:lang w:val="id-ID"/>
        </w:rPr>
      </w:pPr>
    </w:p>
    <w:p w14:paraId="37901C81" w14:textId="77777777" w:rsidR="00A31D7B" w:rsidRDefault="00A31D7B">
      <w:pPr>
        <w:ind w:left="1134"/>
        <w:jc w:val="both"/>
        <w:rPr>
          <w:rFonts w:asciiTheme="majorBidi" w:eastAsia="Times New Roman" w:hAnsiTheme="majorBidi" w:cstheme="majorBidi"/>
          <w:sz w:val="18"/>
          <w:szCs w:val="18"/>
          <w:lang w:val="id-ID"/>
        </w:rPr>
      </w:pPr>
    </w:p>
    <w:p w14:paraId="2EA2565C" w14:textId="77777777" w:rsidR="00A86E61" w:rsidRDefault="00A31D7B" w:rsidP="00A31D7B">
      <w:pPr>
        <w:ind w:left="1134"/>
        <w:jc w:val="both"/>
        <w:rPr>
          <w:rFonts w:asciiTheme="majorBidi" w:eastAsia="Times New Roman" w:hAnsiTheme="majorBidi" w:cstheme="majorBidi"/>
          <w:b/>
          <w:bCs/>
          <w:sz w:val="24"/>
          <w:szCs w:val="24"/>
          <w:lang w:val="id-ID"/>
        </w:rPr>
      </w:pPr>
      <w:r w:rsidRPr="00A31D7B">
        <w:rPr>
          <w:rFonts w:asciiTheme="majorBidi" w:eastAsia="Times New Roman" w:hAnsiTheme="majorBidi" w:cstheme="majorBidi"/>
          <w:b/>
          <w:bCs/>
          <w:sz w:val="24"/>
          <w:szCs w:val="24"/>
          <w:lang w:val="id-ID"/>
        </w:rPr>
        <w:t xml:space="preserve">Tabel 14. </w:t>
      </w:r>
      <w:r w:rsidR="00FB5117" w:rsidRPr="00A31D7B">
        <w:rPr>
          <w:rFonts w:asciiTheme="majorBidi" w:eastAsia="Times New Roman" w:hAnsiTheme="majorBidi" w:cstheme="majorBidi"/>
          <w:b/>
          <w:bCs/>
          <w:sz w:val="24"/>
          <w:szCs w:val="24"/>
          <w:lang w:val="id-ID"/>
        </w:rPr>
        <w:t xml:space="preserve">Pemetaan CPL - CPMK – MK </w:t>
      </w:r>
    </w:p>
    <w:p w14:paraId="24D7C491" w14:textId="77777777" w:rsidR="00A31D7B" w:rsidRPr="00A31D7B" w:rsidRDefault="00A31D7B" w:rsidP="00A31D7B">
      <w:pPr>
        <w:ind w:left="1134"/>
        <w:jc w:val="both"/>
        <w:rPr>
          <w:rFonts w:asciiTheme="majorBidi" w:eastAsia="Times New Roman" w:hAnsiTheme="majorBidi" w:cstheme="majorBidi"/>
          <w:sz w:val="24"/>
          <w:szCs w:val="24"/>
          <w:lang w:val="id-ID"/>
        </w:rPr>
      </w:pPr>
      <w:r w:rsidRPr="00A31D7B">
        <w:rPr>
          <w:rFonts w:asciiTheme="majorBidi" w:eastAsia="Times New Roman" w:hAnsiTheme="majorBidi" w:cstheme="majorBidi"/>
          <w:sz w:val="24"/>
          <w:szCs w:val="24"/>
          <w:lang w:val="id-ID"/>
        </w:rPr>
        <w:t xml:space="preserve">Tabel </w:t>
      </w:r>
      <w:r>
        <w:rPr>
          <w:rFonts w:asciiTheme="majorBidi" w:eastAsia="Times New Roman" w:hAnsiTheme="majorBidi" w:cstheme="majorBidi"/>
          <w:sz w:val="24"/>
          <w:szCs w:val="24"/>
          <w:lang w:val="id-ID"/>
        </w:rPr>
        <w:t>di bawah ini adalah beberapa contoh pemetaan Capaian Pembelajaran Lulusan, Capaian Pembelajaran Mata Kuliah dan Mata Kuliah.</w:t>
      </w:r>
    </w:p>
    <w:tbl>
      <w:tblPr>
        <w:tblStyle w:val="9"/>
        <w:tblW w:w="7797" w:type="dxa"/>
        <w:tblInd w:w="1242" w:type="dxa"/>
        <w:tblBorders>
          <w:top w:val="single" w:sz="8" w:space="0" w:color="70AD47"/>
          <w:left w:val="single" w:sz="8" w:space="0" w:color="70AD47"/>
          <w:bottom w:val="single" w:sz="8" w:space="0" w:color="70AD47"/>
          <w:right w:val="single" w:sz="8" w:space="0" w:color="70AD47"/>
          <w:insideH w:val="single" w:sz="4" w:space="0" w:color="000000"/>
          <w:insideV w:val="single" w:sz="4" w:space="0" w:color="000000"/>
        </w:tblBorders>
        <w:tblLayout w:type="fixed"/>
        <w:tblLook w:val="0400" w:firstRow="0" w:lastRow="0" w:firstColumn="0" w:lastColumn="0" w:noHBand="0" w:noVBand="1"/>
      </w:tblPr>
      <w:tblGrid>
        <w:gridCol w:w="993"/>
        <w:gridCol w:w="850"/>
        <w:gridCol w:w="851"/>
        <w:gridCol w:w="850"/>
        <w:gridCol w:w="851"/>
        <w:gridCol w:w="850"/>
        <w:gridCol w:w="851"/>
        <w:gridCol w:w="850"/>
        <w:gridCol w:w="851"/>
      </w:tblGrid>
      <w:tr w:rsidR="008A66E0" w:rsidRPr="00A31D7B" w14:paraId="513D88DB" w14:textId="77777777" w:rsidTr="008A66E0">
        <w:tc>
          <w:tcPr>
            <w:tcW w:w="993" w:type="dxa"/>
          </w:tcPr>
          <w:p w14:paraId="049CAA8C" w14:textId="77777777" w:rsidR="008A66E0" w:rsidRPr="00A31D7B" w:rsidRDefault="008A66E0">
            <w:pPr>
              <w:jc w:val="center"/>
              <w:rPr>
                <w:rFonts w:asciiTheme="majorBidi" w:eastAsia="Times New Roman" w:hAnsiTheme="majorBidi" w:cstheme="majorBidi"/>
                <w:sz w:val="18"/>
                <w:szCs w:val="18"/>
                <w:lang w:val="id-ID"/>
              </w:rPr>
            </w:pPr>
            <w:r w:rsidRPr="00A31D7B">
              <w:rPr>
                <w:rFonts w:asciiTheme="majorBidi" w:eastAsia="Times New Roman" w:hAnsiTheme="majorBidi" w:cstheme="majorBidi"/>
                <w:sz w:val="18"/>
                <w:szCs w:val="18"/>
                <w:lang w:val="id-ID"/>
              </w:rPr>
              <w:t>CPL</w:t>
            </w:r>
          </w:p>
        </w:tc>
        <w:tc>
          <w:tcPr>
            <w:tcW w:w="850" w:type="dxa"/>
          </w:tcPr>
          <w:p w14:paraId="0947755C" w14:textId="77777777" w:rsidR="008A66E0" w:rsidRPr="00A31D7B" w:rsidRDefault="008A66E0" w:rsidP="00F20450">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UIN 6001</w:t>
            </w:r>
          </w:p>
        </w:tc>
        <w:tc>
          <w:tcPr>
            <w:tcW w:w="851" w:type="dxa"/>
          </w:tcPr>
          <w:p w14:paraId="156DFC41" w14:textId="77777777" w:rsidR="008A66E0" w:rsidRPr="00A31D7B" w:rsidRDefault="008A66E0" w:rsidP="00F20450">
            <w:pPr>
              <w:jc w:val="center"/>
              <w:rPr>
                <w:rFonts w:asciiTheme="majorBidi" w:eastAsia="Times New Roman" w:hAnsiTheme="majorBidi" w:cstheme="majorBidi"/>
                <w:sz w:val="18"/>
                <w:szCs w:val="18"/>
                <w:lang w:val="id-ID"/>
              </w:rPr>
            </w:pPr>
            <w:r w:rsidRPr="00F20450">
              <w:rPr>
                <w:rFonts w:asciiTheme="majorBidi" w:eastAsia="Times New Roman" w:hAnsiTheme="majorBidi" w:cstheme="majorBidi"/>
                <w:sz w:val="18"/>
                <w:szCs w:val="18"/>
                <w:lang w:val="id-ID"/>
              </w:rPr>
              <w:t>UIN 6</w:t>
            </w:r>
            <w:r>
              <w:rPr>
                <w:rFonts w:asciiTheme="majorBidi" w:eastAsia="Times New Roman" w:hAnsiTheme="majorBidi" w:cstheme="majorBidi"/>
                <w:sz w:val="18"/>
                <w:szCs w:val="18"/>
                <w:lang w:val="id-ID"/>
              </w:rPr>
              <w:t>002</w:t>
            </w:r>
          </w:p>
        </w:tc>
        <w:tc>
          <w:tcPr>
            <w:tcW w:w="850" w:type="dxa"/>
          </w:tcPr>
          <w:p w14:paraId="3772F513" w14:textId="77777777" w:rsidR="008A66E0" w:rsidRPr="00F20450" w:rsidRDefault="008A66E0" w:rsidP="00F20450">
            <w:pPr>
              <w:jc w:val="center"/>
              <w:rPr>
                <w:rFonts w:asciiTheme="majorBidi" w:eastAsia="Times New Roman" w:hAnsiTheme="majorBidi" w:cstheme="majorBidi"/>
                <w:sz w:val="18"/>
                <w:szCs w:val="18"/>
                <w:lang w:val="id-ID"/>
              </w:rPr>
            </w:pPr>
            <w:r w:rsidRPr="00F20450">
              <w:rPr>
                <w:rFonts w:asciiTheme="majorBidi" w:eastAsia="Times New Roman" w:hAnsiTheme="majorBidi" w:cstheme="majorBidi"/>
                <w:sz w:val="18"/>
                <w:szCs w:val="18"/>
                <w:lang w:val="id-ID"/>
              </w:rPr>
              <w:t>UIN 6006</w:t>
            </w:r>
          </w:p>
        </w:tc>
        <w:tc>
          <w:tcPr>
            <w:tcW w:w="851" w:type="dxa"/>
          </w:tcPr>
          <w:p w14:paraId="50309ADD" w14:textId="77777777" w:rsidR="008A66E0" w:rsidRPr="004656DA" w:rsidRDefault="008A66E0">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6005</w:t>
            </w:r>
          </w:p>
        </w:tc>
        <w:tc>
          <w:tcPr>
            <w:tcW w:w="850" w:type="dxa"/>
          </w:tcPr>
          <w:p w14:paraId="73B1FCA1" w14:textId="77777777" w:rsidR="008A66E0" w:rsidRPr="00A31D7B" w:rsidRDefault="008A66E0" w:rsidP="00A31D7B">
            <w:pPr>
              <w:jc w:val="center"/>
              <w:rPr>
                <w:rFonts w:asciiTheme="majorBidi" w:eastAsia="Times New Roman" w:hAnsiTheme="majorBidi" w:cstheme="majorBidi"/>
                <w:sz w:val="18"/>
                <w:szCs w:val="18"/>
                <w:lang w:val="id-ID"/>
              </w:rPr>
            </w:pPr>
            <w:r w:rsidRPr="00A31D7B">
              <w:rPr>
                <w:rFonts w:asciiTheme="majorBidi" w:eastAsia="Times New Roman" w:hAnsiTheme="majorBidi" w:cstheme="majorBidi"/>
                <w:sz w:val="18"/>
                <w:szCs w:val="18"/>
                <w:lang w:val="id-ID"/>
              </w:rPr>
              <w:t>PBA 6007</w:t>
            </w:r>
          </w:p>
        </w:tc>
        <w:tc>
          <w:tcPr>
            <w:tcW w:w="851" w:type="dxa"/>
          </w:tcPr>
          <w:p w14:paraId="0E359F5B" w14:textId="77777777" w:rsidR="008A66E0" w:rsidRPr="00A31D7B" w:rsidRDefault="008A66E0">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6026</w:t>
            </w:r>
          </w:p>
        </w:tc>
        <w:tc>
          <w:tcPr>
            <w:tcW w:w="850" w:type="dxa"/>
          </w:tcPr>
          <w:p w14:paraId="3A2F2B11" w14:textId="77777777" w:rsidR="008A66E0" w:rsidRPr="00A31D7B" w:rsidRDefault="008A66E0" w:rsidP="008A66E0">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6027</w:t>
            </w:r>
          </w:p>
        </w:tc>
        <w:tc>
          <w:tcPr>
            <w:tcW w:w="851" w:type="dxa"/>
          </w:tcPr>
          <w:p w14:paraId="3E94102E" w14:textId="77777777" w:rsidR="008A66E0" w:rsidRPr="00A31D7B" w:rsidRDefault="008A66E0">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6039</w:t>
            </w:r>
          </w:p>
        </w:tc>
      </w:tr>
      <w:tr w:rsidR="008A66E0" w:rsidRPr="006A1BD4" w14:paraId="538B58D3" w14:textId="77777777" w:rsidTr="008A66E0">
        <w:tc>
          <w:tcPr>
            <w:tcW w:w="993" w:type="dxa"/>
          </w:tcPr>
          <w:p w14:paraId="40B812B9" w14:textId="77777777" w:rsidR="008A66E0" w:rsidRDefault="008A66E0">
            <w:pPr>
              <w:jc w:val="center"/>
              <w:rPr>
                <w:rFonts w:asciiTheme="majorBidi" w:eastAsia="Times New Roman" w:hAnsiTheme="majorBidi" w:cstheme="majorBidi"/>
                <w:sz w:val="18"/>
                <w:szCs w:val="18"/>
                <w:lang w:val="id-ID"/>
              </w:rPr>
            </w:pPr>
            <w:r w:rsidRPr="00A31D7B">
              <w:rPr>
                <w:rFonts w:asciiTheme="majorBidi" w:eastAsia="Times New Roman" w:hAnsiTheme="majorBidi" w:cstheme="majorBidi"/>
                <w:sz w:val="18"/>
                <w:szCs w:val="18"/>
                <w:lang w:val="id-ID"/>
              </w:rPr>
              <w:t>CPL</w:t>
            </w:r>
          </w:p>
          <w:p w14:paraId="70B322E3" w14:textId="77777777" w:rsidR="008A66E0" w:rsidRPr="00A31D7B" w:rsidRDefault="008A66E0">
            <w:pPr>
              <w:jc w:val="center"/>
              <w:rPr>
                <w:rFonts w:asciiTheme="majorBidi" w:eastAsia="Times New Roman" w:hAnsiTheme="majorBidi" w:cstheme="majorBidi"/>
                <w:sz w:val="18"/>
                <w:szCs w:val="18"/>
                <w:lang w:val="id-ID"/>
              </w:rPr>
            </w:pPr>
            <w:r w:rsidRPr="00A31D7B">
              <w:rPr>
                <w:rFonts w:asciiTheme="majorBidi" w:eastAsia="Times New Roman" w:hAnsiTheme="majorBidi" w:cstheme="majorBidi"/>
                <w:sz w:val="18"/>
                <w:szCs w:val="18"/>
                <w:lang w:val="id-ID"/>
              </w:rPr>
              <w:t>01</w:t>
            </w:r>
          </w:p>
        </w:tc>
        <w:tc>
          <w:tcPr>
            <w:tcW w:w="850" w:type="dxa"/>
          </w:tcPr>
          <w:p w14:paraId="234E5CF2" w14:textId="77777777" w:rsidR="008A66E0" w:rsidRPr="00A31D7B" w:rsidRDefault="008A66E0" w:rsidP="00F20450">
            <w:pPr>
              <w:jc w:val="center"/>
              <w:rPr>
                <w:rFonts w:asciiTheme="majorBidi" w:eastAsia="Times New Roman" w:hAnsiTheme="majorBidi" w:cstheme="majorBidi"/>
                <w:sz w:val="18"/>
                <w:szCs w:val="18"/>
                <w:lang w:val="id-ID"/>
              </w:rPr>
            </w:pPr>
            <w:r w:rsidRPr="00A31D7B">
              <w:rPr>
                <w:rFonts w:asciiTheme="majorBidi" w:eastAsia="Times New Roman" w:hAnsiTheme="majorBidi" w:cstheme="majorBidi"/>
                <w:sz w:val="18"/>
                <w:szCs w:val="18"/>
                <w:lang w:val="id-ID"/>
              </w:rPr>
              <w:t>CPMK</w:t>
            </w:r>
          </w:p>
          <w:p w14:paraId="10507AC5" w14:textId="77777777" w:rsidR="008A66E0" w:rsidRPr="00A31D7B" w:rsidRDefault="008A66E0" w:rsidP="00F20450">
            <w:pPr>
              <w:jc w:val="center"/>
              <w:rPr>
                <w:rFonts w:asciiTheme="majorBidi" w:eastAsia="Times New Roman" w:hAnsiTheme="majorBidi" w:cstheme="majorBidi"/>
                <w:sz w:val="18"/>
                <w:szCs w:val="18"/>
                <w:lang w:val="id-ID"/>
              </w:rPr>
            </w:pPr>
            <w:r w:rsidRPr="00A31D7B">
              <w:rPr>
                <w:rFonts w:asciiTheme="majorBidi" w:eastAsia="Times New Roman" w:hAnsiTheme="majorBidi" w:cstheme="majorBidi"/>
                <w:sz w:val="18"/>
                <w:szCs w:val="18"/>
                <w:lang w:val="id-ID"/>
              </w:rPr>
              <w:t>01</w:t>
            </w:r>
          </w:p>
          <w:p w14:paraId="7A829CA6" w14:textId="77777777" w:rsidR="008A66E0" w:rsidRPr="00A31D7B" w:rsidRDefault="008A66E0" w:rsidP="00F20450">
            <w:pPr>
              <w:jc w:val="center"/>
              <w:rPr>
                <w:rFonts w:asciiTheme="majorBidi" w:eastAsia="Times New Roman" w:hAnsiTheme="majorBidi" w:cstheme="majorBidi"/>
                <w:sz w:val="18"/>
                <w:szCs w:val="18"/>
                <w:lang w:val="id-ID"/>
              </w:rPr>
            </w:pPr>
            <w:r w:rsidRPr="00A31D7B">
              <w:rPr>
                <w:rFonts w:asciiTheme="majorBidi" w:eastAsia="Times New Roman" w:hAnsiTheme="majorBidi" w:cstheme="majorBidi"/>
                <w:sz w:val="18"/>
                <w:szCs w:val="18"/>
                <w:lang w:val="id-ID"/>
              </w:rPr>
              <w:t>CPMK</w:t>
            </w:r>
          </w:p>
          <w:p w14:paraId="7FC07846" w14:textId="77777777" w:rsidR="008A66E0" w:rsidRPr="00A31D7B" w:rsidRDefault="008A66E0" w:rsidP="00F20450">
            <w:pPr>
              <w:jc w:val="center"/>
              <w:rPr>
                <w:rFonts w:asciiTheme="majorBidi" w:eastAsia="Times New Roman" w:hAnsiTheme="majorBidi" w:cstheme="majorBidi"/>
                <w:sz w:val="18"/>
                <w:szCs w:val="18"/>
                <w:lang w:val="id-ID"/>
              </w:rPr>
            </w:pPr>
            <w:r w:rsidRPr="00A31D7B">
              <w:rPr>
                <w:rFonts w:asciiTheme="majorBidi" w:eastAsia="Times New Roman" w:hAnsiTheme="majorBidi" w:cstheme="majorBidi"/>
                <w:sz w:val="18"/>
                <w:szCs w:val="18"/>
                <w:lang w:val="id-ID"/>
              </w:rPr>
              <w:t>02</w:t>
            </w:r>
          </w:p>
          <w:p w14:paraId="15D30BE5" w14:textId="77777777" w:rsidR="008A66E0" w:rsidRPr="00A31D7B" w:rsidRDefault="008A66E0" w:rsidP="00F20450">
            <w:pPr>
              <w:jc w:val="center"/>
              <w:rPr>
                <w:rFonts w:asciiTheme="majorBidi" w:eastAsia="Times New Roman" w:hAnsiTheme="majorBidi" w:cstheme="majorBidi"/>
                <w:sz w:val="18"/>
                <w:szCs w:val="18"/>
                <w:lang w:val="id-ID"/>
              </w:rPr>
            </w:pPr>
            <w:r w:rsidRPr="00A31D7B">
              <w:rPr>
                <w:rFonts w:asciiTheme="majorBidi" w:eastAsia="Times New Roman" w:hAnsiTheme="majorBidi" w:cstheme="majorBidi"/>
                <w:sz w:val="18"/>
                <w:szCs w:val="18"/>
                <w:lang w:val="id-ID"/>
              </w:rPr>
              <w:t>CPMK</w:t>
            </w:r>
          </w:p>
          <w:p w14:paraId="5C7C0A69" w14:textId="77777777" w:rsidR="008A66E0" w:rsidRPr="00A31D7B" w:rsidRDefault="008A66E0" w:rsidP="00F20450">
            <w:pPr>
              <w:jc w:val="center"/>
              <w:rPr>
                <w:rFonts w:asciiTheme="majorBidi" w:eastAsia="Times New Roman" w:hAnsiTheme="majorBidi" w:cstheme="majorBidi"/>
                <w:sz w:val="18"/>
                <w:szCs w:val="18"/>
                <w:lang w:val="id-ID"/>
              </w:rPr>
            </w:pPr>
            <w:r w:rsidRPr="00A31D7B">
              <w:rPr>
                <w:rFonts w:asciiTheme="majorBidi" w:eastAsia="Times New Roman" w:hAnsiTheme="majorBidi" w:cstheme="majorBidi"/>
                <w:sz w:val="18"/>
                <w:szCs w:val="18"/>
                <w:lang w:val="id-ID"/>
              </w:rPr>
              <w:t>03</w:t>
            </w:r>
          </w:p>
        </w:tc>
        <w:tc>
          <w:tcPr>
            <w:tcW w:w="851" w:type="dxa"/>
          </w:tcPr>
          <w:p w14:paraId="1DA83D28" w14:textId="77777777" w:rsidR="008A66E0" w:rsidRPr="00A31D7B" w:rsidRDefault="008A66E0" w:rsidP="00F20450">
            <w:pPr>
              <w:jc w:val="center"/>
              <w:rPr>
                <w:rFonts w:asciiTheme="majorBidi" w:eastAsia="Times New Roman" w:hAnsiTheme="majorBidi" w:cstheme="majorBidi"/>
                <w:sz w:val="18"/>
                <w:szCs w:val="18"/>
                <w:lang w:val="id-ID"/>
              </w:rPr>
            </w:pPr>
          </w:p>
        </w:tc>
        <w:tc>
          <w:tcPr>
            <w:tcW w:w="850" w:type="dxa"/>
          </w:tcPr>
          <w:p w14:paraId="5A3EE74B" w14:textId="77777777" w:rsidR="008A66E0" w:rsidRPr="00F20450" w:rsidRDefault="008A66E0" w:rsidP="00F20450">
            <w:pPr>
              <w:jc w:val="center"/>
              <w:rPr>
                <w:rFonts w:asciiTheme="majorBidi" w:eastAsia="Times New Roman" w:hAnsiTheme="majorBidi" w:cstheme="majorBidi"/>
                <w:sz w:val="18"/>
                <w:szCs w:val="18"/>
              </w:rPr>
            </w:pPr>
            <w:r w:rsidRPr="00A31D7B">
              <w:rPr>
                <w:rFonts w:asciiTheme="majorBidi" w:eastAsia="Times New Roman" w:hAnsiTheme="majorBidi" w:cstheme="majorBidi"/>
                <w:sz w:val="18"/>
                <w:szCs w:val="18"/>
                <w:lang w:val="id-ID"/>
              </w:rPr>
              <w:t>C</w:t>
            </w:r>
            <w:r w:rsidRPr="00F20450">
              <w:rPr>
                <w:rFonts w:asciiTheme="majorBidi" w:eastAsia="Times New Roman" w:hAnsiTheme="majorBidi" w:cstheme="majorBidi"/>
                <w:sz w:val="18"/>
                <w:szCs w:val="18"/>
              </w:rPr>
              <w:t>PMK</w:t>
            </w:r>
          </w:p>
          <w:p w14:paraId="3A3C1831" w14:textId="77777777" w:rsidR="008A66E0" w:rsidRPr="00F20450" w:rsidRDefault="008A66E0" w:rsidP="00F20450">
            <w:pPr>
              <w:jc w:val="center"/>
              <w:rPr>
                <w:rFonts w:asciiTheme="majorBidi" w:eastAsia="Times New Roman" w:hAnsiTheme="majorBidi" w:cstheme="majorBidi"/>
                <w:sz w:val="18"/>
                <w:szCs w:val="18"/>
              </w:rPr>
            </w:pPr>
            <w:r w:rsidRPr="00F20450">
              <w:rPr>
                <w:rFonts w:asciiTheme="majorBidi" w:eastAsia="Times New Roman" w:hAnsiTheme="majorBidi" w:cstheme="majorBidi"/>
                <w:sz w:val="18"/>
                <w:szCs w:val="18"/>
              </w:rPr>
              <w:t>16</w:t>
            </w:r>
          </w:p>
          <w:p w14:paraId="2E78D184" w14:textId="77777777" w:rsidR="008A66E0" w:rsidRPr="00F20450" w:rsidRDefault="008A66E0" w:rsidP="00F20450">
            <w:pPr>
              <w:jc w:val="center"/>
              <w:rPr>
                <w:rFonts w:asciiTheme="majorBidi" w:eastAsia="Times New Roman" w:hAnsiTheme="majorBidi" w:cstheme="majorBidi"/>
                <w:sz w:val="18"/>
                <w:szCs w:val="18"/>
              </w:rPr>
            </w:pPr>
            <w:r w:rsidRPr="00F20450">
              <w:rPr>
                <w:rFonts w:asciiTheme="majorBidi" w:eastAsia="Times New Roman" w:hAnsiTheme="majorBidi" w:cstheme="majorBidi"/>
                <w:sz w:val="18"/>
                <w:szCs w:val="18"/>
              </w:rPr>
              <w:t>CPMK</w:t>
            </w:r>
          </w:p>
          <w:p w14:paraId="6C0A73E4" w14:textId="77777777" w:rsidR="008A66E0" w:rsidRPr="00F20450" w:rsidRDefault="008A66E0" w:rsidP="00F20450">
            <w:pPr>
              <w:jc w:val="center"/>
              <w:rPr>
                <w:rFonts w:asciiTheme="majorBidi" w:eastAsia="Times New Roman" w:hAnsiTheme="majorBidi" w:cstheme="majorBidi"/>
                <w:sz w:val="18"/>
                <w:szCs w:val="18"/>
              </w:rPr>
            </w:pPr>
            <w:r w:rsidRPr="00F20450">
              <w:rPr>
                <w:rFonts w:asciiTheme="majorBidi" w:eastAsia="Times New Roman" w:hAnsiTheme="majorBidi" w:cstheme="majorBidi"/>
                <w:sz w:val="18"/>
                <w:szCs w:val="18"/>
              </w:rPr>
              <w:t>17</w:t>
            </w:r>
          </w:p>
          <w:p w14:paraId="680CE1D8" w14:textId="77777777" w:rsidR="008A66E0" w:rsidRPr="00F20450" w:rsidRDefault="008A66E0" w:rsidP="00F20450">
            <w:pPr>
              <w:jc w:val="center"/>
              <w:rPr>
                <w:rFonts w:asciiTheme="majorBidi" w:eastAsia="Times New Roman" w:hAnsiTheme="majorBidi" w:cstheme="majorBidi"/>
                <w:sz w:val="18"/>
                <w:szCs w:val="18"/>
              </w:rPr>
            </w:pPr>
            <w:r w:rsidRPr="00F20450">
              <w:rPr>
                <w:rFonts w:asciiTheme="majorBidi" w:eastAsia="Times New Roman" w:hAnsiTheme="majorBidi" w:cstheme="majorBidi"/>
                <w:sz w:val="18"/>
                <w:szCs w:val="18"/>
              </w:rPr>
              <w:t>CPMK</w:t>
            </w:r>
          </w:p>
          <w:p w14:paraId="51410A96" w14:textId="77777777" w:rsidR="008A66E0" w:rsidRPr="006A1BD4" w:rsidRDefault="008A66E0" w:rsidP="00F20450">
            <w:pPr>
              <w:jc w:val="center"/>
              <w:rPr>
                <w:rFonts w:asciiTheme="majorBidi" w:eastAsia="Times New Roman" w:hAnsiTheme="majorBidi" w:cstheme="majorBidi"/>
                <w:sz w:val="18"/>
                <w:szCs w:val="18"/>
              </w:rPr>
            </w:pPr>
            <w:r w:rsidRPr="00F20450">
              <w:rPr>
                <w:rFonts w:asciiTheme="majorBidi" w:eastAsia="Times New Roman" w:hAnsiTheme="majorBidi" w:cstheme="majorBidi"/>
                <w:sz w:val="18"/>
                <w:szCs w:val="18"/>
              </w:rPr>
              <w:t>18</w:t>
            </w:r>
          </w:p>
        </w:tc>
        <w:tc>
          <w:tcPr>
            <w:tcW w:w="851" w:type="dxa"/>
          </w:tcPr>
          <w:p w14:paraId="474004A4" w14:textId="77777777" w:rsidR="008A66E0" w:rsidRPr="006A1BD4" w:rsidRDefault="008A66E0">
            <w:pPr>
              <w:jc w:val="center"/>
              <w:rPr>
                <w:rFonts w:asciiTheme="majorBidi" w:eastAsia="Times New Roman" w:hAnsiTheme="majorBidi" w:cstheme="majorBidi"/>
                <w:sz w:val="18"/>
                <w:szCs w:val="18"/>
              </w:rPr>
            </w:pPr>
          </w:p>
        </w:tc>
        <w:tc>
          <w:tcPr>
            <w:tcW w:w="850" w:type="dxa"/>
          </w:tcPr>
          <w:p w14:paraId="7DFEF3D9" w14:textId="77777777" w:rsidR="008A66E0" w:rsidRPr="006A1BD4" w:rsidRDefault="008A66E0">
            <w:pPr>
              <w:jc w:val="center"/>
              <w:rPr>
                <w:rFonts w:asciiTheme="majorBidi" w:eastAsia="Times New Roman" w:hAnsiTheme="majorBidi" w:cstheme="majorBidi"/>
                <w:sz w:val="18"/>
                <w:szCs w:val="18"/>
              </w:rPr>
            </w:pPr>
          </w:p>
        </w:tc>
        <w:tc>
          <w:tcPr>
            <w:tcW w:w="851" w:type="dxa"/>
          </w:tcPr>
          <w:p w14:paraId="38DDB7BB" w14:textId="77777777" w:rsidR="008A66E0" w:rsidRPr="006A1BD4" w:rsidRDefault="008A66E0">
            <w:pPr>
              <w:jc w:val="center"/>
              <w:rPr>
                <w:rFonts w:asciiTheme="majorBidi" w:eastAsia="Times New Roman" w:hAnsiTheme="majorBidi" w:cstheme="majorBidi"/>
                <w:sz w:val="18"/>
                <w:szCs w:val="18"/>
              </w:rPr>
            </w:pPr>
          </w:p>
        </w:tc>
        <w:tc>
          <w:tcPr>
            <w:tcW w:w="850" w:type="dxa"/>
          </w:tcPr>
          <w:p w14:paraId="2CDE49FD" w14:textId="77777777" w:rsidR="008A66E0" w:rsidRPr="006A1BD4" w:rsidRDefault="008A66E0">
            <w:pPr>
              <w:jc w:val="center"/>
              <w:rPr>
                <w:rFonts w:asciiTheme="majorBidi" w:eastAsia="Times New Roman" w:hAnsiTheme="majorBidi" w:cstheme="majorBidi"/>
                <w:sz w:val="18"/>
                <w:szCs w:val="18"/>
              </w:rPr>
            </w:pPr>
          </w:p>
        </w:tc>
        <w:tc>
          <w:tcPr>
            <w:tcW w:w="851" w:type="dxa"/>
          </w:tcPr>
          <w:p w14:paraId="66C94C92" w14:textId="77777777" w:rsidR="008A66E0" w:rsidRPr="006A1BD4" w:rsidRDefault="008A66E0">
            <w:pPr>
              <w:jc w:val="center"/>
              <w:rPr>
                <w:rFonts w:asciiTheme="majorBidi" w:eastAsia="Times New Roman" w:hAnsiTheme="majorBidi" w:cstheme="majorBidi"/>
                <w:sz w:val="18"/>
                <w:szCs w:val="18"/>
              </w:rPr>
            </w:pPr>
          </w:p>
        </w:tc>
      </w:tr>
      <w:tr w:rsidR="008A66E0" w:rsidRPr="006A1BD4" w14:paraId="799EBD94" w14:textId="77777777" w:rsidTr="008A66E0">
        <w:tc>
          <w:tcPr>
            <w:tcW w:w="993" w:type="dxa"/>
          </w:tcPr>
          <w:p w14:paraId="23DB840D" w14:textId="77777777" w:rsidR="008A66E0" w:rsidRDefault="008A66E0">
            <w:pPr>
              <w:jc w:val="center"/>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CPL</w:t>
            </w:r>
          </w:p>
          <w:p w14:paraId="3765A1B1" w14:textId="77777777" w:rsidR="008A66E0" w:rsidRPr="006A1BD4" w:rsidRDefault="008A66E0">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02</w:t>
            </w:r>
          </w:p>
        </w:tc>
        <w:tc>
          <w:tcPr>
            <w:tcW w:w="850" w:type="dxa"/>
          </w:tcPr>
          <w:p w14:paraId="50F8DB44" w14:textId="77777777" w:rsidR="008A66E0" w:rsidRPr="006A1BD4" w:rsidRDefault="008A66E0" w:rsidP="00F20450">
            <w:pPr>
              <w:jc w:val="center"/>
              <w:rPr>
                <w:rFonts w:asciiTheme="majorBidi" w:eastAsia="Times New Roman" w:hAnsiTheme="majorBidi" w:cstheme="majorBidi"/>
                <w:sz w:val="18"/>
                <w:szCs w:val="18"/>
              </w:rPr>
            </w:pPr>
          </w:p>
        </w:tc>
        <w:tc>
          <w:tcPr>
            <w:tcW w:w="851" w:type="dxa"/>
          </w:tcPr>
          <w:p w14:paraId="7600A2FB" w14:textId="77777777" w:rsidR="008A66E0" w:rsidRPr="00F20450" w:rsidRDefault="008A66E0" w:rsidP="00F20450">
            <w:pPr>
              <w:jc w:val="center"/>
              <w:rPr>
                <w:rFonts w:asciiTheme="majorBidi" w:eastAsia="Times New Roman" w:hAnsiTheme="majorBidi" w:cstheme="majorBidi"/>
                <w:sz w:val="18"/>
                <w:szCs w:val="18"/>
              </w:rPr>
            </w:pPr>
            <w:r w:rsidRPr="00F20450">
              <w:rPr>
                <w:rFonts w:asciiTheme="majorBidi" w:eastAsia="Times New Roman" w:hAnsiTheme="majorBidi" w:cstheme="majorBidi"/>
                <w:sz w:val="18"/>
                <w:szCs w:val="18"/>
              </w:rPr>
              <w:t>CPMK</w:t>
            </w:r>
          </w:p>
          <w:p w14:paraId="11796AE0" w14:textId="77777777" w:rsidR="008A66E0" w:rsidRPr="00F20450" w:rsidRDefault="008A66E0" w:rsidP="00F20450">
            <w:pPr>
              <w:jc w:val="center"/>
              <w:rPr>
                <w:rFonts w:asciiTheme="majorBidi" w:eastAsia="Times New Roman" w:hAnsiTheme="majorBidi" w:cstheme="majorBidi"/>
                <w:sz w:val="18"/>
                <w:szCs w:val="18"/>
              </w:rPr>
            </w:pPr>
            <w:r w:rsidRPr="00F20450">
              <w:rPr>
                <w:rFonts w:asciiTheme="majorBidi" w:eastAsia="Times New Roman" w:hAnsiTheme="majorBidi" w:cstheme="majorBidi"/>
                <w:sz w:val="18"/>
                <w:szCs w:val="18"/>
              </w:rPr>
              <w:t>04</w:t>
            </w:r>
          </w:p>
          <w:p w14:paraId="7A05D83B" w14:textId="77777777" w:rsidR="008A66E0" w:rsidRPr="00F20450" w:rsidRDefault="008A66E0" w:rsidP="00F20450">
            <w:pPr>
              <w:jc w:val="center"/>
              <w:rPr>
                <w:rFonts w:asciiTheme="majorBidi" w:eastAsia="Times New Roman" w:hAnsiTheme="majorBidi" w:cstheme="majorBidi"/>
                <w:sz w:val="18"/>
                <w:szCs w:val="18"/>
              </w:rPr>
            </w:pPr>
            <w:r w:rsidRPr="00F20450">
              <w:rPr>
                <w:rFonts w:asciiTheme="majorBidi" w:eastAsia="Times New Roman" w:hAnsiTheme="majorBidi" w:cstheme="majorBidi"/>
                <w:sz w:val="18"/>
                <w:szCs w:val="18"/>
              </w:rPr>
              <w:t>CPMK</w:t>
            </w:r>
          </w:p>
          <w:p w14:paraId="4D454CDD" w14:textId="77777777" w:rsidR="008A66E0" w:rsidRPr="00F20450" w:rsidRDefault="008A66E0" w:rsidP="00F20450">
            <w:pPr>
              <w:jc w:val="center"/>
              <w:rPr>
                <w:rFonts w:asciiTheme="majorBidi" w:eastAsia="Times New Roman" w:hAnsiTheme="majorBidi" w:cstheme="majorBidi"/>
                <w:sz w:val="18"/>
                <w:szCs w:val="18"/>
              </w:rPr>
            </w:pPr>
            <w:r w:rsidRPr="00F20450">
              <w:rPr>
                <w:rFonts w:asciiTheme="majorBidi" w:eastAsia="Times New Roman" w:hAnsiTheme="majorBidi" w:cstheme="majorBidi"/>
                <w:sz w:val="18"/>
                <w:szCs w:val="18"/>
              </w:rPr>
              <w:t>05</w:t>
            </w:r>
          </w:p>
          <w:p w14:paraId="76A296D2" w14:textId="77777777" w:rsidR="008A66E0" w:rsidRPr="00F20450" w:rsidRDefault="008A66E0" w:rsidP="00F20450">
            <w:pPr>
              <w:jc w:val="center"/>
              <w:rPr>
                <w:rFonts w:asciiTheme="majorBidi" w:eastAsia="Times New Roman" w:hAnsiTheme="majorBidi" w:cstheme="majorBidi"/>
                <w:sz w:val="18"/>
                <w:szCs w:val="18"/>
              </w:rPr>
            </w:pPr>
            <w:r w:rsidRPr="00F20450">
              <w:rPr>
                <w:rFonts w:asciiTheme="majorBidi" w:eastAsia="Times New Roman" w:hAnsiTheme="majorBidi" w:cstheme="majorBidi"/>
                <w:sz w:val="18"/>
                <w:szCs w:val="18"/>
              </w:rPr>
              <w:t>CPMK</w:t>
            </w:r>
          </w:p>
          <w:p w14:paraId="5680DCA4" w14:textId="77777777" w:rsidR="008A66E0" w:rsidRPr="006A1BD4" w:rsidRDefault="008A66E0" w:rsidP="00F20450">
            <w:pPr>
              <w:jc w:val="center"/>
              <w:rPr>
                <w:rFonts w:asciiTheme="majorBidi" w:eastAsia="Times New Roman" w:hAnsiTheme="majorBidi" w:cstheme="majorBidi"/>
                <w:sz w:val="18"/>
                <w:szCs w:val="18"/>
              </w:rPr>
            </w:pPr>
            <w:r w:rsidRPr="00F20450">
              <w:rPr>
                <w:rFonts w:asciiTheme="majorBidi" w:eastAsia="Times New Roman" w:hAnsiTheme="majorBidi" w:cstheme="majorBidi"/>
                <w:sz w:val="18"/>
                <w:szCs w:val="18"/>
              </w:rPr>
              <w:t>06</w:t>
            </w:r>
          </w:p>
        </w:tc>
        <w:tc>
          <w:tcPr>
            <w:tcW w:w="850" w:type="dxa"/>
          </w:tcPr>
          <w:p w14:paraId="289D5E37" w14:textId="77777777" w:rsidR="008A66E0" w:rsidRPr="006A1BD4" w:rsidRDefault="008A66E0">
            <w:pPr>
              <w:jc w:val="center"/>
              <w:rPr>
                <w:rFonts w:asciiTheme="majorBidi" w:eastAsia="Times New Roman" w:hAnsiTheme="majorBidi" w:cstheme="majorBidi"/>
                <w:sz w:val="18"/>
                <w:szCs w:val="18"/>
              </w:rPr>
            </w:pPr>
          </w:p>
        </w:tc>
        <w:tc>
          <w:tcPr>
            <w:tcW w:w="851" w:type="dxa"/>
          </w:tcPr>
          <w:p w14:paraId="38342744" w14:textId="77777777" w:rsidR="008A66E0" w:rsidRPr="006A1BD4" w:rsidRDefault="008A66E0">
            <w:pPr>
              <w:jc w:val="center"/>
              <w:rPr>
                <w:rFonts w:asciiTheme="majorBidi" w:eastAsia="Times New Roman" w:hAnsiTheme="majorBidi" w:cstheme="majorBidi"/>
                <w:sz w:val="18"/>
                <w:szCs w:val="18"/>
              </w:rPr>
            </w:pPr>
          </w:p>
        </w:tc>
        <w:tc>
          <w:tcPr>
            <w:tcW w:w="850" w:type="dxa"/>
          </w:tcPr>
          <w:p w14:paraId="43D339E3" w14:textId="77777777" w:rsidR="008A66E0" w:rsidRPr="006A1BD4" w:rsidRDefault="008A66E0">
            <w:pPr>
              <w:jc w:val="center"/>
              <w:rPr>
                <w:rFonts w:asciiTheme="majorBidi" w:eastAsia="Times New Roman" w:hAnsiTheme="majorBidi" w:cstheme="majorBidi"/>
                <w:sz w:val="18"/>
                <w:szCs w:val="18"/>
              </w:rPr>
            </w:pPr>
          </w:p>
        </w:tc>
        <w:tc>
          <w:tcPr>
            <w:tcW w:w="851" w:type="dxa"/>
          </w:tcPr>
          <w:p w14:paraId="19609FAB" w14:textId="77777777" w:rsidR="008A66E0" w:rsidRPr="006A1BD4" w:rsidRDefault="008A66E0">
            <w:pPr>
              <w:jc w:val="center"/>
              <w:rPr>
                <w:rFonts w:asciiTheme="majorBidi" w:eastAsia="Times New Roman" w:hAnsiTheme="majorBidi" w:cstheme="majorBidi"/>
                <w:sz w:val="18"/>
                <w:szCs w:val="18"/>
              </w:rPr>
            </w:pPr>
          </w:p>
        </w:tc>
        <w:tc>
          <w:tcPr>
            <w:tcW w:w="850" w:type="dxa"/>
          </w:tcPr>
          <w:p w14:paraId="2ADA33AC" w14:textId="77777777" w:rsidR="008A66E0" w:rsidRPr="006A1BD4" w:rsidRDefault="008A66E0">
            <w:pPr>
              <w:jc w:val="center"/>
              <w:rPr>
                <w:rFonts w:asciiTheme="majorBidi" w:eastAsia="Times New Roman" w:hAnsiTheme="majorBidi" w:cstheme="majorBidi"/>
                <w:sz w:val="18"/>
                <w:szCs w:val="18"/>
              </w:rPr>
            </w:pPr>
          </w:p>
        </w:tc>
        <w:tc>
          <w:tcPr>
            <w:tcW w:w="851" w:type="dxa"/>
          </w:tcPr>
          <w:p w14:paraId="0FFD0B14" w14:textId="77777777" w:rsidR="008A66E0" w:rsidRPr="006A1BD4" w:rsidRDefault="008A66E0">
            <w:pPr>
              <w:jc w:val="center"/>
              <w:rPr>
                <w:rFonts w:asciiTheme="majorBidi" w:eastAsia="Times New Roman" w:hAnsiTheme="majorBidi" w:cstheme="majorBidi"/>
                <w:sz w:val="18"/>
                <w:szCs w:val="18"/>
              </w:rPr>
            </w:pPr>
          </w:p>
        </w:tc>
      </w:tr>
      <w:tr w:rsidR="008A66E0" w:rsidRPr="006A1BD4" w14:paraId="2606784E" w14:textId="77777777" w:rsidTr="008A66E0">
        <w:tc>
          <w:tcPr>
            <w:tcW w:w="993" w:type="dxa"/>
          </w:tcPr>
          <w:p w14:paraId="59DBC343" w14:textId="77777777" w:rsidR="008A66E0" w:rsidRPr="006A1BD4" w:rsidRDefault="008A66E0">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CPL03</w:t>
            </w:r>
          </w:p>
        </w:tc>
        <w:tc>
          <w:tcPr>
            <w:tcW w:w="850" w:type="dxa"/>
          </w:tcPr>
          <w:p w14:paraId="5EDEBBC7" w14:textId="77777777" w:rsidR="008A66E0" w:rsidRPr="006A1BD4" w:rsidRDefault="008A66E0">
            <w:pPr>
              <w:jc w:val="center"/>
              <w:rPr>
                <w:rFonts w:asciiTheme="majorBidi" w:eastAsia="Times New Roman" w:hAnsiTheme="majorBidi" w:cstheme="majorBidi"/>
                <w:sz w:val="18"/>
                <w:szCs w:val="18"/>
              </w:rPr>
            </w:pPr>
          </w:p>
        </w:tc>
        <w:tc>
          <w:tcPr>
            <w:tcW w:w="851" w:type="dxa"/>
          </w:tcPr>
          <w:p w14:paraId="21D6A45A" w14:textId="77777777" w:rsidR="008A66E0" w:rsidRPr="006A1BD4" w:rsidRDefault="008A66E0">
            <w:pPr>
              <w:jc w:val="center"/>
              <w:rPr>
                <w:rFonts w:asciiTheme="majorBidi" w:eastAsia="Times New Roman" w:hAnsiTheme="majorBidi" w:cstheme="majorBidi"/>
                <w:sz w:val="18"/>
                <w:szCs w:val="18"/>
              </w:rPr>
            </w:pPr>
          </w:p>
        </w:tc>
        <w:tc>
          <w:tcPr>
            <w:tcW w:w="850" w:type="dxa"/>
          </w:tcPr>
          <w:p w14:paraId="426BC91E" w14:textId="77777777" w:rsidR="008A66E0" w:rsidRPr="006A1BD4" w:rsidRDefault="008A66E0">
            <w:pPr>
              <w:jc w:val="center"/>
              <w:rPr>
                <w:rFonts w:asciiTheme="majorBidi" w:eastAsia="Times New Roman" w:hAnsiTheme="majorBidi" w:cstheme="majorBidi"/>
                <w:sz w:val="18"/>
                <w:szCs w:val="18"/>
              </w:rPr>
            </w:pPr>
          </w:p>
        </w:tc>
        <w:tc>
          <w:tcPr>
            <w:tcW w:w="851" w:type="dxa"/>
          </w:tcPr>
          <w:p w14:paraId="3C0F551F" w14:textId="77777777" w:rsidR="008A66E0" w:rsidRPr="004656DA" w:rsidRDefault="008A66E0" w:rsidP="004656DA">
            <w:pPr>
              <w:jc w:val="center"/>
              <w:rPr>
                <w:rFonts w:asciiTheme="majorBidi" w:eastAsia="Times New Roman" w:hAnsiTheme="majorBidi" w:cstheme="majorBidi"/>
                <w:sz w:val="18"/>
                <w:szCs w:val="18"/>
              </w:rPr>
            </w:pPr>
            <w:r w:rsidRPr="004656DA">
              <w:rPr>
                <w:rFonts w:asciiTheme="majorBidi" w:eastAsia="Times New Roman" w:hAnsiTheme="majorBidi" w:cstheme="majorBidi"/>
                <w:sz w:val="18"/>
                <w:szCs w:val="18"/>
              </w:rPr>
              <w:t>CPMK</w:t>
            </w:r>
          </w:p>
          <w:p w14:paraId="33415C35" w14:textId="77777777" w:rsidR="008A66E0" w:rsidRPr="004656DA" w:rsidRDefault="008A66E0" w:rsidP="004656DA">
            <w:pPr>
              <w:jc w:val="center"/>
              <w:rPr>
                <w:rFonts w:asciiTheme="majorBidi" w:eastAsia="Times New Roman" w:hAnsiTheme="majorBidi" w:cstheme="majorBidi"/>
                <w:sz w:val="18"/>
                <w:szCs w:val="18"/>
              </w:rPr>
            </w:pPr>
            <w:r w:rsidRPr="004656DA">
              <w:rPr>
                <w:rFonts w:asciiTheme="majorBidi" w:eastAsia="Times New Roman" w:hAnsiTheme="majorBidi" w:cstheme="majorBidi"/>
                <w:sz w:val="18"/>
                <w:szCs w:val="18"/>
              </w:rPr>
              <w:t>34</w:t>
            </w:r>
          </w:p>
          <w:p w14:paraId="6D7B1DD7" w14:textId="77777777" w:rsidR="008A66E0" w:rsidRPr="004656DA" w:rsidRDefault="008A66E0" w:rsidP="004656DA">
            <w:pPr>
              <w:jc w:val="center"/>
              <w:rPr>
                <w:rFonts w:asciiTheme="majorBidi" w:eastAsia="Times New Roman" w:hAnsiTheme="majorBidi" w:cstheme="majorBidi"/>
                <w:sz w:val="18"/>
                <w:szCs w:val="18"/>
              </w:rPr>
            </w:pPr>
            <w:r w:rsidRPr="004656DA">
              <w:rPr>
                <w:rFonts w:asciiTheme="majorBidi" w:eastAsia="Times New Roman" w:hAnsiTheme="majorBidi" w:cstheme="majorBidi"/>
                <w:sz w:val="18"/>
                <w:szCs w:val="18"/>
              </w:rPr>
              <w:t>CPMK</w:t>
            </w:r>
          </w:p>
          <w:p w14:paraId="2734B0FA" w14:textId="77777777" w:rsidR="008A66E0" w:rsidRPr="004656DA" w:rsidRDefault="008A66E0" w:rsidP="004656DA">
            <w:pPr>
              <w:jc w:val="center"/>
              <w:rPr>
                <w:rFonts w:asciiTheme="majorBidi" w:eastAsia="Times New Roman" w:hAnsiTheme="majorBidi" w:cstheme="majorBidi"/>
                <w:sz w:val="18"/>
                <w:szCs w:val="18"/>
              </w:rPr>
            </w:pPr>
            <w:r w:rsidRPr="004656DA">
              <w:rPr>
                <w:rFonts w:asciiTheme="majorBidi" w:eastAsia="Times New Roman" w:hAnsiTheme="majorBidi" w:cstheme="majorBidi"/>
                <w:sz w:val="18"/>
                <w:szCs w:val="18"/>
              </w:rPr>
              <w:t>35</w:t>
            </w:r>
          </w:p>
          <w:p w14:paraId="2B7621A4" w14:textId="77777777" w:rsidR="008A66E0" w:rsidRPr="004656DA" w:rsidRDefault="008A66E0" w:rsidP="004656DA">
            <w:pPr>
              <w:jc w:val="center"/>
              <w:rPr>
                <w:rFonts w:asciiTheme="majorBidi" w:eastAsia="Times New Roman" w:hAnsiTheme="majorBidi" w:cstheme="majorBidi"/>
                <w:sz w:val="18"/>
                <w:szCs w:val="18"/>
              </w:rPr>
            </w:pPr>
            <w:r w:rsidRPr="004656DA">
              <w:rPr>
                <w:rFonts w:asciiTheme="majorBidi" w:eastAsia="Times New Roman" w:hAnsiTheme="majorBidi" w:cstheme="majorBidi"/>
                <w:sz w:val="18"/>
                <w:szCs w:val="18"/>
              </w:rPr>
              <w:t>CPMK</w:t>
            </w:r>
          </w:p>
          <w:p w14:paraId="6DF55A9B" w14:textId="77777777" w:rsidR="008A66E0" w:rsidRPr="006A1BD4" w:rsidRDefault="008A66E0" w:rsidP="004656DA">
            <w:pPr>
              <w:jc w:val="center"/>
              <w:rPr>
                <w:rFonts w:asciiTheme="majorBidi" w:eastAsia="Times New Roman" w:hAnsiTheme="majorBidi" w:cstheme="majorBidi"/>
                <w:sz w:val="18"/>
                <w:szCs w:val="18"/>
              </w:rPr>
            </w:pPr>
            <w:r w:rsidRPr="004656DA">
              <w:rPr>
                <w:rFonts w:asciiTheme="majorBidi" w:eastAsia="Times New Roman" w:hAnsiTheme="majorBidi" w:cstheme="majorBidi"/>
                <w:sz w:val="18"/>
                <w:szCs w:val="18"/>
              </w:rPr>
              <w:t>36</w:t>
            </w:r>
          </w:p>
        </w:tc>
        <w:tc>
          <w:tcPr>
            <w:tcW w:w="850" w:type="dxa"/>
          </w:tcPr>
          <w:p w14:paraId="78A1D7D4" w14:textId="77777777" w:rsidR="008A66E0" w:rsidRPr="00A31D7B" w:rsidRDefault="008A66E0" w:rsidP="00A31D7B">
            <w:pPr>
              <w:jc w:val="center"/>
              <w:rPr>
                <w:rFonts w:asciiTheme="majorBidi" w:eastAsia="Times New Roman" w:hAnsiTheme="majorBidi" w:cstheme="majorBidi"/>
                <w:sz w:val="18"/>
                <w:szCs w:val="18"/>
              </w:rPr>
            </w:pPr>
            <w:r w:rsidRPr="00A31D7B">
              <w:rPr>
                <w:rFonts w:asciiTheme="majorBidi" w:eastAsia="Times New Roman" w:hAnsiTheme="majorBidi" w:cstheme="majorBidi"/>
                <w:sz w:val="18"/>
                <w:szCs w:val="18"/>
              </w:rPr>
              <w:t>CPMK</w:t>
            </w:r>
          </w:p>
          <w:p w14:paraId="73E1D307" w14:textId="77777777" w:rsidR="008A66E0" w:rsidRPr="00A31D7B" w:rsidRDefault="008A66E0" w:rsidP="00A31D7B">
            <w:pPr>
              <w:jc w:val="center"/>
              <w:rPr>
                <w:rFonts w:asciiTheme="majorBidi" w:eastAsia="Times New Roman" w:hAnsiTheme="majorBidi" w:cstheme="majorBidi"/>
                <w:sz w:val="18"/>
                <w:szCs w:val="18"/>
              </w:rPr>
            </w:pPr>
            <w:r w:rsidRPr="00A31D7B">
              <w:rPr>
                <w:rFonts w:asciiTheme="majorBidi" w:eastAsia="Times New Roman" w:hAnsiTheme="majorBidi" w:cstheme="majorBidi"/>
                <w:sz w:val="18"/>
                <w:szCs w:val="18"/>
              </w:rPr>
              <w:t>40</w:t>
            </w:r>
          </w:p>
          <w:p w14:paraId="3969ACDA" w14:textId="77777777" w:rsidR="008A66E0" w:rsidRPr="00A31D7B" w:rsidRDefault="008A66E0" w:rsidP="00A31D7B">
            <w:pPr>
              <w:jc w:val="center"/>
              <w:rPr>
                <w:rFonts w:asciiTheme="majorBidi" w:eastAsia="Times New Roman" w:hAnsiTheme="majorBidi" w:cstheme="majorBidi"/>
                <w:sz w:val="18"/>
                <w:szCs w:val="18"/>
              </w:rPr>
            </w:pPr>
            <w:r w:rsidRPr="00A31D7B">
              <w:rPr>
                <w:rFonts w:asciiTheme="majorBidi" w:eastAsia="Times New Roman" w:hAnsiTheme="majorBidi" w:cstheme="majorBidi"/>
                <w:sz w:val="18"/>
                <w:szCs w:val="18"/>
              </w:rPr>
              <w:t>CPMK</w:t>
            </w:r>
          </w:p>
          <w:p w14:paraId="26190409" w14:textId="77777777" w:rsidR="008A66E0" w:rsidRDefault="008A66E0" w:rsidP="00A31D7B">
            <w:pPr>
              <w:jc w:val="center"/>
              <w:rPr>
                <w:rFonts w:asciiTheme="majorBidi" w:eastAsia="Times New Roman" w:hAnsiTheme="majorBidi" w:cstheme="majorBidi"/>
                <w:sz w:val="18"/>
                <w:szCs w:val="18"/>
                <w:lang w:val="id-ID"/>
              </w:rPr>
            </w:pPr>
            <w:r w:rsidRPr="00A31D7B">
              <w:rPr>
                <w:rFonts w:asciiTheme="majorBidi" w:eastAsia="Times New Roman" w:hAnsiTheme="majorBidi" w:cstheme="majorBidi"/>
                <w:sz w:val="18"/>
                <w:szCs w:val="18"/>
              </w:rPr>
              <w:t>41</w:t>
            </w:r>
          </w:p>
          <w:p w14:paraId="28BC82C5" w14:textId="77777777" w:rsidR="008A66E0" w:rsidRPr="00A31D7B" w:rsidRDefault="008A66E0" w:rsidP="00A31D7B">
            <w:pPr>
              <w:rPr>
                <w:rFonts w:asciiTheme="majorBidi" w:eastAsia="Times New Roman" w:hAnsiTheme="majorBidi" w:cstheme="majorBidi"/>
                <w:sz w:val="18"/>
                <w:szCs w:val="18"/>
                <w:lang w:val="id-ID"/>
              </w:rPr>
            </w:pPr>
            <w:r w:rsidRPr="00A31D7B">
              <w:rPr>
                <w:rFonts w:asciiTheme="majorBidi" w:eastAsia="Times New Roman" w:hAnsiTheme="majorBidi" w:cstheme="majorBidi"/>
                <w:sz w:val="18"/>
                <w:szCs w:val="18"/>
                <w:lang w:val="id-ID"/>
              </w:rPr>
              <w:t>CPMK</w:t>
            </w:r>
          </w:p>
          <w:p w14:paraId="62F18D91" w14:textId="77777777" w:rsidR="008A66E0" w:rsidRPr="00A31D7B" w:rsidRDefault="008A66E0" w:rsidP="00A31D7B">
            <w:pPr>
              <w:jc w:val="center"/>
              <w:rPr>
                <w:rFonts w:asciiTheme="majorBidi" w:eastAsia="Times New Roman" w:hAnsiTheme="majorBidi" w:cstheme="majorBidi"/>
                <w:sz w:val="18"/>
                <w:szCs w:val="18"/>
                <w:lang w:val="id-ID"/>
              </w:rPr>
            </w:pPr>
            <w:r w:rsidRPr="00A31D7B">
              <w:rPr>
                <w:rFonts w:asciiTheme="majorBidi" w:eastAsia="Times New Roman" w:hAnsiTheme="majorBidi" w:cstheme="majorBidi"/>
                <w:sz w:val="18"/>
                <w:szCs w:val="18"/>
                <w:lang w:val="id-ID"/>
              </w:rPr>
              <w:t>42</w:t>
            </w:r>
          </w:p>
        </w:tc>
        <w:tc>
          <w:tcPr>
            <w:tcW w:w="851" w:type="dxa"/>
          </w:tcPr>
          <w:p w14:paraId="67D0D0E2" w14:textId="77777777" w:rsidR="008A66E0" w:rsidRPr="006A1BD4" w:rsidRDefault="008A66E0">
            <w:pPr>
              <w:jc w:val="center"/>
              <w:rPr>
                <w:rFonts w:asciiTheme="majorBidi" w:eastAsia="Times New Roman" w:hAnsiTheme="majorBidi" w:cstheme="majorBidi"/>
                <w:sz w:val="18"/>
                <w:szCs w:val="18"/>
              </w:rPr>
            </w:pPr>
          </w:p>
        </w:tc>
        <w:tc>
          <w:tcPr>
            <w:tcW w:w="850" w:type="dxa"/>
          </w:tcPr>
          <w:p w14:paraId="50EA6CCE" w14:textId="77777777" w:rsidR="008A66E0" w:rsidRPr="006A1BD4" w:rsidRDefault="008A66E0">
            <w:pPr>
              <w:jc w:val="center"/>
              <w:rPr>
                <w:rFonts w:asciiTheme="majorBidi" w:eastAsia="Times New Roman" w:hAnsiTheme="majorBidi" w:cstheme="majorBidi"/>
                <w:sz w:val="18"/>
                <w:szCs w:val="18"/>
              </w:rPr>
            </w:pPr>
          </w:p>
        </w:tc>
        <w:tc>
          <w:tcPr>
            <w:tcW w:w="851" w:type="dxa"/>
          </w:tcPr>
          <w:p w14:paraId="4C5CFA98" w14:textId="77777777" w:rsidR="008A66E0" w:rsidRPr="006A1BD4" w:rsidRDefault="008A66E0">
            <w:pPr>
              <w:jc w:val="center"/>
              <w:rPr>
                <w:rFonts w:asciiTheme="majorBidi" w:eastAsia="Times New Roman" w:hAnsiTheme="majorBidi" w:cstheme="majorBidi"/>
                <w:sz w:val="18"/>
                <w:szCs w:val="18"/>
              </w:rPr>
            </w:pPr>
          </w:p>
        </w:tc>
      </w:tr>
      <w:tr w:rsidR="008A66E0" w:rsidRPr="006A1BD4" w14:paraId="799078F0" w14:textId="77777777" w:rsidTr="008A66E0">
        <w:tc>
          <w:tcPr>
            <w:tcW w:w="993" w:type="dxa"/>
          </w:tcPr>
          <w:p w14:paraId="61420F11" w14:textId="77777777" w:rsidR="008A66E0" w:rsidRPr="006A1BD4" w:rsidRDefault="008A66E0">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CPL04</w:t>
            </w:r>
          </w:p>
        </w:tc>
        <w:tc>
          <w:tcPr>
            <w:tcW w:w="850" w:type="dxa"/>
          </w:tcPr>
          <w:p w14:paraId="3E48EAFF" w14:textId="77777777" w:rsidR="008A66E0" w:rsidRPr="006A1BD4" w:rsidRDefault="008A66E0">
            <w:pPr>
              <w:jc w:val="center"/>
              <w:rPr>
                <w:rFonts w:asciiTheme="majorBidi" w:eastAsia="Times New Roman" w:hAnsiTheme="majorBidi" w:cstheme="majorBidi"/>
                <w:sz w:val="18"/>
                <w:szCs w:val="18"/>
              </w:rPr>
            </w:pPr>
          </w:p>
        </w:tc>
        <w:tc>
          <w:tcPr>
            <w:tcW w:w="851" w:type="dxa"/>
          </w:tcPr>
          <w:p w14:paraId="0E6C2117" w14:textId="77777777" w:rsidR="008A66E0" w:rsidRPr="006A1BD4" w:rsidRDefault="008A66E0">
            <w:pPr>
              <w:jc w:val="center"/>
              <w:rPr>
                <w:rFonts w:asciiTheme="majorBidi" w:eastAsia="Times New Roman" w:hAnsiTheme="majorBidi" w:cstheme="majorBidi"/>
                <w:sz w:val="18"/>
                <w:szCs w:val="18"/>
              </w:rPr>
            </w:pPr>
          </w:p>
        </w:tc>
        <w:tc>
          <w:tcPr>
            <w:tcW w:w="850" w:type="dxa"/>
          </w:tcPr>
          <w:p w14:paraId="653E2AC6" w14:textId="77777777" w:rsidR="008A66E0" w:rsidRPr="006A1BD4" w:rsidRDefault="008A66E0">
            <w:pPr>
              <w:jc w:val="center"/>
              <w:rPr>
                <w:rFonts w:asciiTheme="majorBidi" w:eastAsia="Times New Roman" w:hAnsiTheme="majorBidi" w:cstheme="majorBidi"/>
                <w:sz w:val="18"/>
                <w:szCs w:val="18"/>
              </w:rPr>
            </w:pPr>
          </w:p>
        </w:tc>
        <w:tc>
          <w:tcPr>
            <w:tcW w:w="851" w:type="dxa"/>
          </w:tcPr>
          <w:p w14:paraId="1CFBC958" w14:textId="77777777" w:rsidR="008A66E0" w:rsidRPr="006A1BD4" w:rsidRDefault="008A66E0">
            <w:pPr>
              <w:jc w:val="center"/>
              <w:rPr>
                <w:rFonts w:asciiTheme="majorBidi" w:eastAsia="Times New Roman" w:hAnsiTheme="majorBidi" w:cstheme="majorBidi"/>
                <w:sz w:val="18"/>
                <w:szCs w:val="18"/>
              </w:rPr>
            </w:pPr>
          </w:p>
        </w:tc>
        <w:tc>
          <w:tcPr>
            <w:tcW w:w="850" w:type="dxa"/>
          </w:tcPr>
          <w:p w14:paraId="0267FF87" w14:textId="77777777" w:rsidR="008A66E0" w:rsidRPr="006A1BD4" w:rsidRDefault="008A66E0">
            <w:pPr>
              <w:jc w:val="center"/>
              <w:rPr>
                <w:rFonts w:asciiTheme="majorBidi" w:eastAsia="Times New Roman" w:hAnsiTheme="majorBidi" w:cstheme="majorBidi"/>
                <w:sz w:val="18"/>
                <w:szCs w:val="18"/>
              </w:rPr>
            </w:pPr>
          </w:p>
        </w:tc>
        <w:tc>
          <w:tcPr>
            <w:tcW w:w="851" w:type="dxa"/>
          </w:tcPr>
          <w:p w14:paraId="6AC28740" w14:textId="77777777" w:rsidR="008A66E0" w:rsidRPr="008A66E0" w:rsidRDefault="008A66E0" w:rsidP="008A66E0">
            <w:pPr>
              <w:jc w:val="center"/>
              <w:rPr>
                <w:rFonts w:asciiTheme="majorBidi" w:eastAsia="Times New Roman" w:hAnsiTheme="majorBidi" w:cstheme="majorBidi"/>
                <w:sz w:val="18"/>
                <w:szCs w:val="18"/>
              </w:rPr>
            </w:pPr>
            <w:r w:rsidRPr="008A66E0">
              <w:rPr>
                <w:rFonts w:asciiTheme="majorBidi" w:eastAsia="Times New Roman" w:hAnsiTheme="majorBidi" w:cstheme="majorBidi"/>
                <w:sz w:val="18"/>
                <w:szCs w:val="18"/>
              </w:rPr>
              <w:t>CPMK 97</w:t>
            </w:r>
          </w:p>
          <w:p w14:paraId="43CB9EB5" w14:textId="77777777" w:rsidR="008A66E0" w:rsidRPr="008A66E0" w:rsidRDefault="008A66E0" w:rsidP="008A66E0">
            <w:pPr>
              <w:jc w:val="center"/>
              <w:rPr>
                <w:rFonts w:asciiTheme="majorBidi" w:eastAsia="Times New Roman" w:hAnsiTheme="majorBidi" w:cstheme="majorBidi"/>
                <w:sz w:val="18"/>
                <w:szCs w:val="18"/>
              </w:rPr>
            </w:pPr>
            <w:r w:rsidRPr="008A66E0">
              <w:rPr>
                <w:rFonts w:asciiTheme="majorBidi" w:eastAsia="Times New Roman" w:hAnsiTheme="majorBidi" w:cstheme="majorBidi"/>
                <w:sz w:val="18"/>
                <w:szCs w:val="18"/>
              </w:rPr>
              <w:t>CPMK 98</w:t>
            </w:r>
          </w:p>
          <w:p w14:paraId="75946B47" w14:textId="77777777" w:rsidR="008A66E0" w:rsidRPr="006A1BD4" w:rsidRDefault="008A66E0" w:rsidP="008A66E0">
            <w:pPr>
              <w:jc w:val="center"/>
              <w:rPr>
                <w:rFonts w:asciiTheme="majorBidi" w:eastAsia="Times New Roman" w:hAnsiTheme="majorBidi" w:cstheme="majorBidi"/>
                <w:sz w:val="18"/>
                <w:szCs w:val="18"/>
              </w:rPr>
            </w:pPr>
            <w:r w:rsidRPr="008A66E0">
              <w:rPr>
                <w:rFonts w:asciiTheme="majorBidi" w:eastAsia="Times New Roman" w:hAnsiTheme="majorBidi" w:cstheme="majorBidi"/>
                <w:sz w:val="18"/>
                <w:szCs w:val="18"/>
              </w:rPr>
              <w:t>CPMK 99</w:t>
            </w:r>
          </w:p>
        </w:tc>
        <w:tc>
          <w:tcPr>
            <w:tcW w:w="850" w:type="dxa"/>
          </w:tcPr>
          <w:p w14:paraId="59E487B7" w14:textId="77777777" w:rsidR="008A66E0" w:rsidRPr="006A1BD4" w:rsidRDefault="008A66E0">
            <w:pPr>
              <w:jc w:val="center"/>
              <w:rPr>
                <w:rFonts w:asciiTheme="majorBidi" w:eastAsia="Times New Roman" w:hAnsiTheme="majorBidi" w:cstheme="majorBidi"/>
                <w:sz w:val="18"/>
                <w:szCs w:val="18"/>
              </w:rPr>
            </w:pPr>
          </w:p>
        </w:tc>
        <w:tc>
          <w:tcPr>
            <w:tcW w:w="851" w:type="dxa"/>
          </w:tcPr>
          <w:p w14:paraId="2F375A50" w14:textId="77777777" w:rsidR="008A66E0" w:rsidRPr="006A1BD4" w:rsidRDefault="008A66E0">
            <w:pPr>
              <w:jc w:val="center"/>
              <w:rPr>
                <w:rFonts w:asciiTheme="majorBidi" w:eastAsia="Times New Roman" w:hAnsiTheme="majorBidi" w:cstheme="majorBidi"/>
                <w:sz w:val="18"/>
                <w:szCs w:val="18"/>
              </w:rPr>
            </w:pPr>
          </w:p>
        </w:tc>
      </w:tr>
      <w:tr w:rsidR="008A66E0" w:rsidRPr="006A1BD4" w14:paraId="7C16339A" w14:textId="77777777" w:rsidTr="008A66E0">
        <w:tc>
          <w:tcPr>
            <w:tcW w:w="993" w:type="dxa"/>
          </w:tcPr>
          <w:p w14:paraId="367C9323" w14:textId="77777777" w:rsidR="008A66E0" w:rsidRPr="006A1BD4" w:rsidRDefault="008A66E0">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lastRenderedPageBreak/>
              <w:t>CPL05</w:t>
            </w:r>
          </w:p>
        </w:tc>
        <w:tc>
          <w:tcPr>
            <w:tcW w:w="850" w:type="dxa"/>
          </w:tcPr>
          <w:p w14:paraId="64257A9B" w14:textId="77777777" w:rsidR="008A66E0" w:rsidRPr="006A1BD4" w:rsidRDefault="008A66E0">
            <w:pPr>
              <w:jc w:val="center"/>
              <w:rPr>
                <w:rFonts w:asciiTheme="majorBidi" w:eastAsia="Times New Roman" w:hAnsiTheme="majorBidi" w:cstheme="majorBidi"/>
                <w:sz w:val="18"/>
                <w:szCs w:val="18"/>
              </w:rPr>
            </w:pPr>
          </w:p>
        </w:tc>
        <w:tc>
          <w:tcPr>
            <w:tcW w:w="851" w:type="dxa"/>
          </w:tcPr>
          <w:p w14:paraId="0CDD84CC" w14:textId="77777777" w:rsidR="008A66E0" w:rsidRPr="006A1BD4" w:rsidRDefault="008A66E0">
            <w:pPr>
              <w:jc w:val="center"/>
              <w:rPr>
                <w:rFonts w:asciiTheme="majorBidi" w:eastAsia="Times New Roman" w:hAnsiTheme="majorBidi" w:cstheme="majorBidi"/>
                <w:sz w:val="18"/>
                <w:szCs w:val="18"/>
              </w:rPr>
            </w:pPr>
          </w:p>
        </w:tc>
        <w:tc>
          <w:tcPr>
            <w:tcW w:w="850" w:type="dxa"/>
          </w:tcPr>
          <w:p w14:paraId="293C3C95" w14:textId="77777777" w:rsidR="008A66E0" w:rsidRPr="006A1BD4" w:rsidRDefault="008A66E0">
            <w:pPr>
              <w:jc w:val="center"/>
              <w:rPr>
                <w:rFonts w:asciiTheme="majorBidi" w:eastAsia="Times New Roman" w:hAnsiTheme="majorBidi" w:cstheme="majorBidi"/>
                <w:sz w:val="18"/>
                <w:szCs w:val="18"/>
              </w:rPr>
            </w:pPr>
          </w:p>
        </w:tc>
        <w:tc>
          <w:tcPr>
            <w:tcW w:w="851" w:type="dxa"/>
          </w:tcPr>
          <w:p w14:paraId="06ECFBFF" w14:textId="77777777" w:rsidR="008A66E0" w:rsidRPr="006A1BD4" w:rsidRDefault="008A66E0">
            <w:pPr>
              <w:jc w:val="center"/>
              <w:rPr>
                <w:rFonts w:asciiTheme="majorBidi" w:eastAsia="Times New Roman" w:hAnsiTheme="majorBidi" w:cstheme="majorBidi"/>
                <w:sz w:val="18"/>
                <w:szCs w:val="18"/>
              </w:rPr>
            </w:pPr>
          </w:p>
        </w:tc>
        <w:tc>
          <w:tcPr>
            <w:tcW w:w="850" w:type="dxa"/>
          </w:tcPr>
          <w:p w14:paraId="4C8C0D46" w14:textId="77777777" w:rsidR="008A66E0" w:rsidRPr="006A1BD4" w:rsidRDefault="008A66E0">
            <w:pPr>
              <w:jc w:val="center"/>
              <w:rPr>
                <w:rFonts w:asciiTheme="majorBidi" w:eastAsia="Times New Roman" w:hAnsiTheme="majorBidi" w:cstheme="majorBidi"/>
                <w:sz w:val="18"/>
                <w:szCs w:val="18"/>
              </w:rPr>
            </w:pPr>
          </w:p>
        </w:tc>
        <w:tc>
          <w:tcPr>
            <w:tcW w:w="851" w:type="dxa"/>
          </w:tcPr>
          <w:p w14:paraId="33E613A4" w14:textId="77777777" w:rsidR="008A66E0" w:rsidRPr="006A1BD4" w:rsidRDefault="008A66E0">
            <w:pPr>
              <w:jc w:val="center"/>
              <w:rPr>
                <w:rFonts w:asciiTheme="majorBidi" w:eastAsia="Times New Roman" w:hAnsiTheme="majorBidi" w:cstheme="majorBidi"/>
                <w:sz w:val="18"/>
                <w:szCs w:val="18"/>
              </w:rPr>
            </w:pPr>
          </w:p>
        </w:tc>
        <w:tc>
          <w:tcPr>
            <w:tcW w:w="850" w:type="dxa"/>
          </w:tcPr>
          <w:p w14:paraId="1C8C52EC" w14:textId="77777777" w:rsidR="008A66E0" w:rsidRPr="008A66E0" w:rsidRDefault="008A66E0" w:rsidP="008A66E0">
            <w:pPr>
              <w:jc w:val="center"/>
              <w:rPr>
                <w:rFonts w:asciiTheme="majorBidi" w:eastAsia="Times New Roman" w:hAnsiTheme="majorBidi" w:cstheme="majorBidi"/>
                <w:sz w:val="18"/>
                <w:szCs w:val="18"/>
              </w:rPr>
            </w:pPr>
            <w:r w:rsidRPr="008A66E0">
              <w:rPr>
                <w:rFonts w:asciiTheme="majorBidi" w:eastAsia="Times New Roman" w:hAnsiTheme="majorBidi" w:cstheme="majorBidi"/>
                <w:sz w:val="18"/>
                <w:szCs w:val="18"/>
              </w:rPr>
              <w:t>CPMK 100</w:t>
            </w:r>
          </w:p>
          <w:p w14:paraId="4E55E121" w14:textId="77777777" w:rsidR="008A66E0" w:rsidRPr="008A66E0" w:rsidRDefault="008A66E0" w:rsidP="008A66E0">
            <w:pPr>
              <w:jc w:val="center"/>
              <w:rPr>
                <w:rFonts w:asciiTheme="majorBidi" w:eastAsia="Times New Roman" w:hAnsiTheme="majorBidi" w:cstheme="majorBidi"/>
                <w:sz w:val="18"/>
                <w:szCs w:val="18"/>
              </w:rPr>
            </w:pPr>
          </w:p>
          <w:p w14:paraId="4FAA8E12" w14:textId="77777777" w:rsidR="008A66E0" w:rsidRPr="008A66E0" w:rsidRDefault="008A66E0" w:rsidP="008A66E0">
            <w:pPr>
              <w:jc w:val="center"/>
              <w:rPr>
                <w:rFonts w:asciiTheme="majorBidi" w:eastAsia="Times New Roman" w:hAnsiTheme="majorBidi" w:cstheme="majorBidi"/>
                <w:sz w:val="18"/>
                <w:szCs w:val="18"/>
              </w:rPr>
            </w:pPr>
            <w:r w:rsidRPr="008A66E0">
              <w:rPr>
                <w:rFonts w:asciiTheme="majorBidi" w:eastAsia="Times New Roman" w:hAnsiTheme="majorBidi" w:cstheme="majorBidi"/>
                <w:sz w:val="18"/>
                <w:szCs w:val="18"/>
              </w:rPr>
              <w:t>CPMK 101</w:t>
            </w:r>
          </w:p>
          <w:p w14:paraId="5D1935A2" w14:textId="77777777" w:rsidR="008A66E0" w:rsidRPr="008A66E0" w:rsidRDefault="008A66E0" w:rsidP="008A66E0">
            <w:pPr>
              <w:jc w:val="center"/>
              <w:rPr>
                <w:rFonts w:asciiTheme="majorBidi" w:eastAsia="Times New Roman" w:hAnsiTheme="majorBidi" w:cstheme="majorBidi"/>
                <w:sz w:val="18"/>
                <w:szCs w:val="18"/>
              </w:rPr>
            </w:pPr>
          </w:p>
          <w:p w14:paraId="2B2B73AD" w14:textId="77777777" w:rsidR="008A66E0" w:rsidRPr="006A1BD4" w:rsidRDefault="008A66E0" w:rsidP="008A66E0">
            <w:pPr>
              <w:jc w:val="center"/>
              <w:rPr>
                <w:rFonts w:asciiTheme="majorBidi" w:eastAsia="Times New Roman" w:hAnsiTheme="majorBidi" w:cstheme="majorBidi"/>
                <w:sz w:val="18"/>
                <w:szCs w:val="18"/>
              </w:rPr>
            </w:pPr>
            <w:r w:rsidRPr="008A66E0">
              <w:rPr>
                <w:rFonts w:asciiTheme="majorBidi" w:eastAsia="Times New Roman" w:hAnsiTheme="majorBidi" w:cstheme="majorBidi"/>
                <w:sz w:val="18"/>
                <w:szCs w:val="18"/>
              </w:rPr>
              <w:t>CPMK 102</w:t>
            </w:r>
          </w:p>
        </w:tc>
        <w:tc>
          <w:tcPr>
            <w:tcW w:w="851" w:type="dxa"/>
          </w:tcPr>
          <w:p w14:paraId="3D0175EF" w14:textId="77777777" w:rsidR="008A66E0" w:rsidRPr="006A1BD4" w:rsidRDefault="008A66E0">
            <w:pPr>
              <w:jc w:val="center"/>
              <w:rPr>
                <w:rFonts w:asciiTheme="majorBidi" w:eastAsia="Times New Roman" w:hAnsiTheme="majorBidi" w:cstheme="majorBidi"/>
                <w:sz w:val="18"/>
                <w:szCs w:val="18"/>
              </w:rPr>
            </w:pPr>
          </w:p>
        </w:tc>
      </w:tr>
      <w:tr w:rsidR="008A66E0" w:rsidRPr="006A1BD4" w14:paraId="2424263E" w14:textId="77777777" w:rsidTr="008A66E0">
        <w:tc>
          <w:tcPr>
            <w:tcW w:w="993" w:type="dxa"/>
          </w:tcPr>
          <w:p w14:paraId="7AC69CB8" w14:textId="77777777" w:rsidR="008A66E0" w:rsidRPr="006A1BD4" w:rsidRDefault="008A66E0">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CPL06</w:t>
            </w:r>
          </w:p>
        </w:tc>
        <w:tc>
          <w:tcPr>
            <w:tcW w:w="850" w:type="dxa"/>
          </w:tcPr>
          <w:p w14:paraId="30772FC3" w14:textId="77777777" w:rsidR="008A66E0" w:rsidRPr="006A1BD4" w:rsidRDefault="008A66E0">
            <w:pPr>
              <w:jc w:val="center"/>
              <w:rPr>
                <w:rFonts w:asciiTheme="majorBidi" w:eastAsia="Times New Roman" w:hAnsiTheme="majorBidi" w:cstheme="majorBidi"/>
                <w:sz w:val="18"/>
                <w:szCs w:val="18"/>
              </w:rPr>
            </w:pPr>
          </w:p>
        </w:tc>
        <w:tc>
          <w:tcPr>
            <w:tcW w:w="851" w:type="dxa"/>
          </w:tcPr>
          <w:p w14:paraId="67701B7D" w14:textId="77777777" w:rsidR="008A66E0" w:rsidRPr="00F20450" w:rsidRDefault="008A66E0" w:rsidP="00F20450">
            <w:pPr>
              <w:jc w:val="center"/>
              <w:rPr>
                <w:rFonts w:asciiTheme="majorBidi" w:eastAsia="Times New Roman" w:hAnsiTheme="majorBidi" w:cstheme="majorBidi"/>
                <w:sz w:val="18"/>
                <w:szCs w:val="18"/>
              </w:rPr>
            </w:pPr>
            <w:r w:rsidRPr="00F20450">
              <w:rPr>
                <w:rFonts w:asciiTheme="majorBidi" w:eastAsia="Times New Roman" w:hAnsiTheme="majorBidi" w:cstheme="majorBidi"/>
                <w:sz w:val="18"/>
                <w:szCs w:val="18"/>
              </w:rPr>
              <w:t>CPMK</w:t>
            </w:r>
          </w:p>
          <w:p w14:paraId="52DB6778" w14:textId="77777777" w:rsidR="008A66E0" w:rsidRPr="00F20450" w:rsidRDefault="008A66E0" w:rsidP="00F20450">
            <w:pPr>
              <w:jc w:val="center"/>
              <w:rPr>
                <w:rFonts w:asciiTheme="majorBidi" w:eastAsia="Times New Roman" w:hAnsiTheme="majorBidi" w:cstheme="majorBidi"/>
                <w:sz w:val="18"/>
                <w:szCs w:val="18"/>
              </w:rPr>
            </w:pPr>
            <w:r w:rsidRPr="00F20450">
              <w:rPr>
                <w:rFonts w:asciiTheme="majorBidi" w:eastAsia="Times New Roman" w:hAnsiTheme="majorBidi" w:cstheme="majorBidi"/>
                <w:sz w:val="18"/>
                <w:szCs w:val="18"/>
              </w:rPr>
              <w:t>04</w:t>
            </w:r>
          </w:p>
          <w:p w14:paraId="461D575C" w14:textId="77777777" w:rsidR="008A66E0" w:rsidRPr="00F20450" w:rsidRDefault="008A66E0" w:rsidP="00F20450">
            <w:pPr>
              <w:jc w:val="center"/>
              <w:rPr>
                <w:rFonts w:asciiTheme="majorBidi" w:eastAsia="Times New Roman" w:hAnsiTheme="majorBidi" w:cstheme="majorBidi"/>
                <w:sz w:val="18"/>
                <w:szCs w:val="18"/>
              </w:rPr>
            </w:pPr>
            <w:r w:rsidRPr="00F20450">
              <w:rPr>
                <w:rFonts w:asciiTheme="majorBidi" w:eastAsia="Times New Roman" w:hAnsiTheme="majorBidi" w:cstheme="majorBidi"/>
                <w:sz w:val="18"/>
                <w:szCs w:val="18"/>
              </w:rPr>
              <w:t>CPMK</w:t>
            </w:r>
          </w:p>
          <w:p w14:paraId="6EAD4C6B" w14:textId="77777777" w:rsidR="008A66E0" w:rsidRPr="00F20450" w:rsidRDefault="008A66E0" w:rsidP="00F20450">
            <w:pPr>
              <w:jc w:val="center"/>
              <w:rPr>
                <w:rFonts w:asciiTheme="majorBidi" w:eastAsia="Times New Roman" w:hAnsiTheme="majorBidi" w:cstheme="majorBidi"/>
                <w:sz w:val="18"/>
                <w:szCs w:val="18"/>
              </w:rPr>
            </w:pPr>
            <w:r w:rsidRPr="00F20450">
              <w:rPr>
                <w:rFonts w:asciiTheme="majorBidi" w:eastAsia="Times New Roman" w:hAnsiTheme="majorBidi" w:cstheme="majorBidi"/>
                <w:sz w:val="18"/>
                <w:szCs w:val="18"/>
              </w:rPr>
              <w:t>05</w:t>
            </w:r>
          </w:p>
          <w:p w14:paraId="0959A993" w14:textId="77777777" w:rsidR="008A66E0" w:rsidRPr="00F20450" w:rsidRDefault="008A66E0" w:rsidP="00F20450">
            <w:pPr>
              <w:jc w:val="center"/>
              <w:rPr>
                <w:rFonts w:asciiTheme="majorBidi" w:eastAsia="Times New Roman" w:hAnsiTheme="majorBidi" w:cstheme="majorBidi"/>
                <w:sz w:val="18"/>
                <w:szCs w:val="18"/>
              </w:rPr>
            </w:pPr>
            <w:r w:rsidRPr="00F20450">
              <w:rPr>
                <w:rFonts w:asciiTheme="majorBidi" w:eastAsia="Times New Roman" w:hAnsiTheme="majorBidi" w:cstheme="majorBidi"/>
                <w:sz w:val="18"/>
                <w:szCs w:val="18"/>
              </w:rPr>
              <w:t>CPMK</w:t>
            </w:r>
          </w:p>
          <w:p w14:paraId="4FCB13E4" w14:textId="77777777" w:rsidR="008A66E0" w:rsidRPr="006A1BD4" w:rsidRDefault="008A66E0" w:rsidP="00F20450">
            <w:pPr>
              <w:jc w:val="center"/>
              <w:rPr>
                <w:rFonts w:asciiTheme="majorBidi" w:eastAsia="Times New Roman" w:hAnsiTheme="majorBidi" w:cstheme="majorBidi"/>
                <w:sz w:val="18"/>
                <w:szCs w:val="18"/>
              </w:rPr>
            </w:pPr>
            <w:r w:rsidRPr="00F20450">
              <w:rPr>
                <w:rFonts w:asciiTheme="majorBidi" w:eastAsia="Times New Roman" w:hAnsiTheme="majorBidi" w:cstheme="majorBidi"/>
                <w:sz w:val="18"/>
                <w:szCs w:val="18"/>
              </w:rPr>
              <w:t>06</w:t>
            </w:r>
          </w:p>
        </w:tc>
        <w:tc>
          <w:tcPr>
            <w:tcW w:w="850" w:type="dxa"/>
          </w:tcPr>
          <w:p w14:paraId="3CC6E11A" w14:textId="77777777" w:rsidR="008A66E0" w:rsidRPr="006A1BD4" w:rsidRDefault="008A66E0">
            <w:pPr>
              <w:jc w:val="center"/>
              <w:rPr>
                <w:rFonts w:asciiTheme="majorBidi" w:eastAsia="Times New Roman" w:hAnsiTheme="majorBidi" w:cstheme="majorBidi"/>
                <w:sz w:val="18"/>
                <w:szCs w:val="18"/>
              </w:rPr>
            </w:pPr>
          </w:p>
        </w:tc>
        <w:tc>
          <w:tcPr>
            <w:tcW w:w="851" w:type="dxa"/>
          </w:tcPr>
          <w:p w14:paraId="34B68307" w14:textId="77777777" w:rsidR="008A66E0" w:rsidRPr="006A1BD4" w:rsidRDefault="008A66E0">
            <w:pPr>
              <w:jc w:val="center"/>
              <w:rPr>
                <w:rFonts w:asciiTheme="majorBidi" w:eastAsia="Times New Roman" w:hAnsiTheme="majorBidi" w:cstheme="majorBidi"/>
                <w:sz w:val="18"/>
                <w:szCs w:val="18"/>
              </w:rPr>
            </w:pPr>
          </w:p>
        </w:tc>
        <w:tc>
          <w:tcPr>
            <w:tcW w:w="850" w:type="dxa"/>
          </w:tcPr>
          <w:p w14:paraId="58CD828D" w14:textId="77777777" w:rsidR="008A66E0" w:rsidRPr="006A1BD4" w:rsidRDefault="008A66E0">
            <w:pPr>
              <w:jc w:val="center"/>
              <w:rPr>
                <w:rFonts w:asciiTheme="majorBidi" w:eastAsia="Times New Roman" w:hAnsiTheme="majorBidi" w:cstheme="majorBidi"/>
                <w:sz w:val="18"/>
                <w:szCs w:val="18"/>
              </w:rPr>
            </w:pPr>
          </w:p>
        </w:tc>
        <w:tc>
          <w:tcPr>
            <w:tcW w:w="851" w:type="dxa"/>
          </w:tcPr>
          <w:p w14:paraId="5F164159" w14:textId="77777777" w:rsidR="008A66E0" w:rsidRPr="006A1BD4" w:rsidRDefault="008A66E0">
            <w:pPr>
              <w:jc w:val="center"/>
              <w:rPr>
                <w:rFonts w:asciiTheme="majorBidi" w:eastAsia="Times New Roman" w:hAnsiTheme="majorBidi" w:cstheme="majorBidi"/>
                <w:sz w:val="18"/>
                <w:szCs w:val="18"/>
              </w:rPr>
            </w:pPr>
          </w:p>
        </w:tc>
        <w:tc>
          <w:tcPr>
            <w:tcW w:w="850" w:type="dxa"/>
          </w:tcPr>
          <w:p w14:paraId="73D5E346" w14:textId="77777777" w:rsidR="008A66E0" w:rsidRPr="006A1BD4" w:rsidRDefault="008A66E0">
            <w:pPr>
              <w:jc w:val="center"/>
              <w:rPr>
                <w:rFonts w:asciiTheme="majorBidi" w:eastAsia="Times New Roman" w:hAnsiTheme="majorBidi" w:cstheme="majorBidi"/>
                <w:sz w:val="18"/>
                <w:szCs w:val="18"/>
              </w:rPr>
            </w:pPr>
          </w:p>
        </w:tc>
        <w:tc>
          <w:tcPr>
            <w:tcW w:w="851" w:type="dxa"/>
          </w:tcPr>
          <w:p w14:paraId="6F7CDC81" w14:textId="77777777" w:rsidR="008A66E0" w:rsidRPr="006A1BD4" w:rsidRDefault="008A66E0">
            <w:pPr>
              <w:jc w:val="center"/>
              <w:rPr>
                <w:rFonts w:asciiTheme="majorBidi" w:eastAsia="Times New Roman" w:hAnsiTheme="majorBidi" w:cstheme="majorBidi"/>
                <w:sz w:val="18"/>
                <w:szCs w:val="18"/>
              </w:rPr>
            </w:pPr>
          </w:p>
        </w:tc>
      </w:tr>
      <w:tr w:rsidR="008A66E0" w:rsidRPr="006A1BD4" w14:paraId="2AA5876C" w14:textId="77777777" w:rsidTr="008A66E0">
        <w:tc>
          <w:tcPr>
            <w:tcW w:w="993" w:type="dxa"/>
          </w:tcPr>
          <w:p w14:paraId="19DBE939" w14:textId="77777777" w:rsidR="008A66E0" w:rsidRPr="006A1BD4" w:rsidRDefault="008A66E0">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CPL07</w:t>
            </w:r>
          </w:p>
        </w:tc>
        <w:tc>
          <w:tcPr>
            <w:tcW w:w="850" w:type="dxa"/>
          </w:tcPr>
          <w:p w14:paraId="248EFB3D" w14:textId="77777777" w:rsidR="008A66E0" w:rsidRPr="006A1BD4" w:rsidRDefault="008A66E0">
            <w:pPr>
              <w:jc w:val="center"/>
              <w:rPr>
                <w:rFonts w:asciiTheme="majorBidi" w:eastAsia="Times New Roman" w:hAnsiTheme="majorBidi" w:cstheme="majorBidi"/>
                <w:sz w:val="18"/>
                <w:szCs w:val="18"/>
              </w:rPr>
            </w:pPr>
          </w:p>
        </w:tc>
        <w:tc>
          <w:tcPr>
            <w:tcW w:w="851" w:type="dxa"/>
          </w:tcPr>
          <w:p w14:paraId="1C490A3C" w14:textId="77777777" w:rsidR="008A66E0" w:rsidRPr="006A1BD4" w:rsidRDefault="008A66E0">
            <w:pPr>
              <w:jc w:val="center"/>
              <w:rPr>
                <w:rFonts w:asciiTheme="majorBidi" w:eastAsia="Times New Roman" w:hAnsiTheme="majorBidi" w:cstheme="majorBidi"/>
                <w:sz w:val="18"/>
                <w:szCs w:val="18"/>
              </w:rPr>
            </w:pPr>
          </w:p>
        </w:tc>
        <w:tc>
          <w:tcPr>
            <w:tcW w:w="850" w:type="dxa"/>
          </w:tcPr>
          <w:p w14:paraId="391A66AE" w14:textId="77777777" w:rsidR="008A66E0" w:rsidRPr="006A1BD4" w:rsidRDefault="008A66E0">
            <w:pPr>
              <w:jc w:val="center"/>
              <w:rPr>
                <w:rFonts w:asciiTheme="majorBidi" w:eastAsia="Times New Roman" w:hAnsiTheme="majorBidi" w:cstheme="majorBidi"/>
                <w:sz w:val="18"/>
                <w:szCs w:val="18"/>
              </w:rPr>
            </w:pPr>
          </w:p>
        </w:tc>
        <w:tc>
          <w:tcPr>
            <w:tcW w:w="851" w:type="dxa"/>
          </w:tcPr>
          <w:p w14:paraId="44E1F49B" w14:textId="77777777" w:rsidR="008A66E0" w:rsidRPr="004656DA" w:rsidRDefault="008A66E0" w:rsidP="004656DA">
            <w:pPr>
              <w:jc w:val="center"/>
              <w:rPr>
                <w:rFonts w:asciiTheme="majorBidi" w:eastAsia="Times New Roman" w:hAnsiTheme="majorBidi" w:cstheme="majorBidi"/>
                <w:sz w:val="18"/>
                <w:szCs w:val="18"/>
              </w:rPr>
            </w:pPr>
            <w:r w:rsidRPr="004656DA">
              <w:rPr>
                <w:rFonts w:asciiTheme="majorBidi" w:eastAsia="Times New Roman" w:hAnsiTheme="majorBidi" w:cstheme="majorBidi"/>
                <w:sz w:val="18"/>
                <w:szCs w:val="18"/>
              </w:rPr>
              <w:t>CPMK</w:t>
            </w:r>
          </w:p>
          <w:p w14:paraId="2B71BE85" w14:textId="77777777" w:rsidR="008A66E0" w:rsidRPr="004656DA" w:rsidRDefault="008A66E0" w:rsidP="004656DA">
            <w:pPr>
              <w:jc w:val="center"/>
              <w:rPr>
                <w:rFonts w:asciiTheme="majorBidi" w:eastAsia="Times New Roman" w:hAnsiTheme="majorBidi" w:cstheme="majorBidi"/>
                <w:sz w:val="18"/>
                <w:szCs w:val="18"/>
              </w:rPr>
            </w:pPr>
            <w:r w:rsidRPr="004656DA">
              <w:rPr>
                <w:rFonts w:asciiTheme="majorBidi" w:eastAsia="Times New Roman" w:hAnsiTheme="majorBidi" w:cstheme="majorBidi"/>
                <w:sz w:val="18"/>
                <w:szCs w:val="18"/>
              </w:rPr>
              <w:t>34</w:t>
            </w:r>
          </w:p>
          <w:p w14:paraId="45A6B07C" w14:textId="77777777" w:rsidR="008A66E0" w:rsidRPr="004656DA" w:rsidRDefault="008A66E0" w:rsidP="004656DA">
            <w:pPr>
              <w:jc w:val="center"/>
              <w:rPr>
                <w:rFonts w:asciiTheme="majorBidi" w:eastAsia="Times New Roman" w:hAnsiTheme="majorBidi" w:cstheme="majorBidi"/>
                <w:sz w:val="18"/>
                <w:szCs w:val="18"/>
              </w:rPr>
            </w:pPr>
            <w:r w:rsidRPr="004656DA">
              <w:rPr>
                <w:rFonts w:asciiTheme="majorBidi" w:eastAsia="Times New Roman" w:hAnsiTheme="majorBidi" w:cstheme="majorBidi"/>
                <w:sz w:val="18"/>
                <w:szCs w:val="18"/>
              </w:rPr>
              <w:t>CPMK</w:t>
            </w:r>
          </w:p>
          <w:p w14:paraId="26CD596B" w14:textId="77777777" w:rsidR="008A66E0" w:rsidRPr="004656DA" w:rsidRDefault="008A66E0" w:rsidP="004656DA">
            <w:pPr>
              <w:jc w:val="center"/>
              <w:rPr>
                <w:rFonts w:asciiTheme="majorBidi" w:eastAsia="Times New Roman" w:hAnsiTheme="majorBidi" w:cstheme="majorBidi"/>
                <w:sz w:val="18"/>
                <w:szCs w:val="18"/>
              </w:rPr>
            </w:pPr>
            <w:r w:rsidRPr="004656DA">
              <w:rPr>
                <w:rFonts w:asciiTheme="majorBidi" w:eastAsia="Times New Roman" w:hAnsiTheme="majorBidi" w:cstheme="majorBidi"/>
                <w:sz w:val="18"/>
                <w:szCs w:val="18"/>
              </w:rPr>
              <w:t>35</w:t>
            </w:r>
          </w:p>
          <w:p w14:paraId="2EEC2594" w14:textId="77777777" w:rsidR="008A66E0" w:rsidRPr="004656DA" w:rsidRDefault="008A66E0" w:rsidP="004656DA">
            <w:pPr>
              <w:jc w:val="center"/>
              <w:rPr>
                <w:rFonts w:asciiTheme="majorBidi" w:eastAsia="Times New Roman" w:hAnsiTheme="majorBidi" w:cstheme="majorBidi"/>
                <w:sz w:val="18"/>
                <w:szCs w:val="18"/>
              </w:rPr>
            </w:pPr>
            <w:r w:rsidRPr="004656DA">
              <w:rPr>
                <w:rFonts w:asciiTheme="majorBidi" w:eastAsia="Times New Roman" w:hAnsiTheme="majorBidi" w:cstheme="majorBidi"/>
                <w:sz w:val="18"/>
                <w:szCs w:val="18"/>
              </w:rPr>
              <w:t>CPMK</w:t>
            </w:r>
          </w:p>
          <w:p w14:paraId="346A7216" w14:textId="77777777" w:rsidR="008A66E0" w:rsidRPr="006A1BD4" w:rsidRDefault="008A66E0" w:rsidP="004656DA">
            <w:pPr>
              <w:jc w:val="center"/>
              <w:rPr>
                <w:rFonts w:asciiTheme="majorBidi" w:eastAsia="Times New Roman" w:hAnsiTheme="majorBidi" w:cstheme="majorBidi"/>
                <w:sz w:val="18"/>
                <w:szCs w:val="18"/>
              </w:rPr>
            </w:pPr>
            <w:r w:rsidRPr="004656DA">
              <w:rPr>
                <w:rFonts w:asciiTheme="majorBidi" w:eastAsia="Times New Roman" w:hAnsiTheme="majorBidi" w:cstheme="majorBidi"/>
                <w:sz w:val="18"/>
                <w:szCs w:val="18"/>
              </w:rPr>
              <w:t>36</w:t>
            </w:r>
          </w:p>
        </w:tc>
        <w:tc>
          <w:tcPr>
            <w:tcW w:w="850" w:type="dxa"/>
          </w:tcPr>
          <w:p w14:paraId="72A78F3B" w14:textId="77777777" w:rsidR="008A66E0" w:rsidRPr="006A1BD4" w:rsidRDefault="008A66E0">
            <w:pPr>
              <w:jc w:val="center"/>
              <w:rPr>
                <w:rFonts w:asciiTheme="majorBidi" w:eastAsia="Times New Roman" w:hAnsiTheme="majorBidi" w:cstheme="majorBidi"/>
                <w:sz w:val="18"/>
                <w:szCs w:val="18"/>
              </w:rPr>
            </w:pPr>
          </w:p>
        </w:tc>
        <w:tc>
          <w:tcPr>
            <w:tcW w:w="851" w:type="dxa"/>
          </w:tcPr>
          <w:p w14:paraId="212EB116" w14:textId="77777777" w:rsidR="008A66E0" w:rsidRPr="006A1BD4" w:rsidRDefault="008A66E0">
            <w:pPr>
              <w:jc w:val="center"/>
              <w:rPr>
                <w:rFonts w:asciiTheme="majorBidi" w:eastAsia="Times New Roman" w:hAnsiTheme="majorBidi" w:cstheme="majorBidi"/>
                <w:sz w:val="18"/>
                <w:szCs w:val="18"/>
              </w:rPr>
            </w:pPr>
          </w:p>
        </w:tc>
        <w:tc>
          <w:tcPr>
            <w:tcW w:w="850" w:type="dxa"/>
          </w:tcPr>
          <w:p w14:paraId="174C6D24" w14:textId="77777777" w:rsidR="008A66E0" w:rsidRPr="006A1BD4" w:rsidRDefault="008A66E0">
            <w:pPr>
              <w:jc w:val="center"/>
              <w:rPr>
                <w:rFonts w:asciiTheme="majorBidi" w:eastAsia="Times New Roman" w:hAnsiTheme="majorBidi" w:cstheme="majorBidi"/>
                <w:sz w:val="18"/>
                <w:szCs w:val="18"/>
              </w:rPr>
            </w:pPr>
          </w:p>
        </w:tc>
        <w:tc>
          <w:tcPr>
            <w:tcW w:w="851" w:type="dxa"/>
          </w:tcPr>
          <w:p w14:paraId="6A03B0E1" w14:textId="77777777" w:rsidR="008A66E0" w:rsidRPr="006A1BD4" w:rsidRDefault="008A66E0">
            <w:pPr>
              <w:jc w:val="center"/>
              <w:rPr>
                <w:rFonts w:asciiTheme="majorBidi" w:eastAsia="Times New Roman" w:hAnsiTheme="majorBidi" w:cstheme="majorBidi"/>
                <w:sz w:val="18"/>
                <w:szCs w:val="18"/>
              </w:rPr>
            </w:pPr>
          </w:p>
        </w:tc>
      </w:tr>
      <w:tr w:rsidR="008A66E0" w:rsidRPr="006A1BD4" w14:paraId="501930A6" w14:textId="77777777" w:rsidTr="008A66E0">
        <w:tc>
          <w:tcPr>
            <w:tcW w:w="993" w:type="dxa"/>
          </w:tcPr>
          <w:p w14:paraId="2B49125A" w14:textId="77777777" w:rsidR="008A66E0" w:rsidRPr="006A1BD4" w:rsidRDefault="008A66E0">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CPL08</w:t>
            </w:r>
          </w:p>
        </w:tc>
        <w:tc>
          <w:tcPr>
            <w:tcW w:w="850" w:type="dxa"/>
          </w:tcPr>
          <w:p w14:paraId="2D51D18D" w14:textId="77777777" w:rsidR="008A66E0" w:rsidRPr="006A1BD4" w:rsidRDefault="008A66E0">
            <w:pPr>
              <w:jc w:val="center"/>
              <w:rPr>
                <w:rFonts w:asciiTheme="majorBidi" w:eastAsia="Times New Roman" w:hAnsiTheme="majorBidi" w:cstheme="majorBidi"/>
                <w:sz w:val="18"/>
                <w:szCs w:val="18"/>
              </w:rPr>
            </w:pPr>
          </w:p>
        </w:tc>
        <w:tc>
          <w:tcPr>
            <w:tcW w:w="851" w:type="dxa"/>
          </w:tcPr>
          <w:p w14:paraId="36E0D34F" w14:textId="77777777" w:rsidR="008A66E0" w:rsidRPr="006A1BD4" w:rsidRDefault="008A66E0">
            <w:pPr>
              <w:jc w:val="center"/>
              <w:rPr>
                <w:rFonts w:asciiTheme="majorBidi" w:eastAsia="Times New Roman" w:hAnsiTheme="majorBidi" w:cstheme="majorBidi"/>
                <w:sz w:val="18"/>
                <w:szCs w:val="18"/>
              </w:rPr>
            </w:pPr>
          </w:p>
        </w:tc>
        <w:tc>
          <w:tcPr>
            <w:tcW w:w="850" w:type="dxa"/>
          </w:tcPr>
          <w:p w14:paraId="6A17434E" w14:textId="77777777" w:rsidR="008A66E0" w:rsidRPr="006A1BD4" w:rsidRDefault="008A66E0">
            <w:pPr>
              <w:jc w:val="center"/>
              <w:rPr>
                <w:rFonts w:asciiTheme="majorBidi" w:eastAsia="Times New Roman" w:hAnsiTheme="majorBidi" w:cstheme="majorBidi"/>
                <w:sz w:val="18"/>
                <w:szCs w:val="18"/>
              </w:rPr>
            </w:pPr>
          </w:p>
        </w:tc>
        <w:tc>
          <w:tcPr>
            <w:tcW w:w="851" w:type="dxa"/>
          </w:tcPr>
          <w:p w14:paraId="197DFDBA" w14:textId="77777777" w:rsidR="008A66E0" w:rsidRPr="006A1BD4" w:rsidRDefault="008A66E0">
            <w:pPr>
              <w:jc w:val="center"/>
              <w:rPr>
                <w:rFonts w:asciiTheme="majorBidi" w:eastAsia="Times New Roman" w:hAnsiTheme="majorBidi" w:cstheme="majorBidi"/>
                <w:sz w:val="18"/>
                <w:szCs w:val="18"/>
              </w:rPr>
            </w:pPr>
          </w:p>
        </w:tc>
        <w:tc>
          <w:tcPr>
            <w:tcW w:w="850" w:type="dxa"/>
          </w:tcPr>
          <w:p w14:paraId="117B7BC0" w14:textId="77777777" w:rsidR="008A66E0" w:rsidRPr="006A1BD4" w:rsidRDefault="008A66E0">
            <w:pPr>
              <w:jc w:val="center"/>
              <w:rPr>
                <w:rFonts w:asciiTheme="majorBidi" w:eastAsia="Times New Roman" w:hAnsiTheme="majorBidi" w:cstheme="majorBidi"/>
                <w:sz w:val="18"/>
                <w:szCs w:val="18"/>
              </w:rPr>
            </w:pPr>
          </w:p>
        </w:tc>
        <w:tc>
          <w:tcPr>
            <w:tcW w:w="851" w:type="dxa"/>
          </w:tcPr>
          <w:p w14:paraId="49472A8C" w14:textId="77777777" w:rsidR="008A66E0" w:rsidRPr="006A1BD4" w:rsidRDefault="008A66E0">
            <w:pPr>
              <w:jc w:val="center"/>
              <w:rPr>
                <w:rFonts w:asciiTheme="majorBidi" w:eastAsia="Times New Roman" w:hAnsiTheme="majorBidi" w:cstheme="majorBidi"/>
                <w:sz w:val="18"/>
                <w:szCs w:val="18"/>
              </w:rPr>
            </w:pPr>
          </w:p>
        </w:tc>
        <w:tc>
          <w:tcPr>
            <w:tcW w:w="850" w:type="dxa"/>
          </w:tcPr>
          <w:p w14:paraId="4A3826BC" w14:textId="77777777" w:rsidR="008A66E0" w:rsidRPr="008A66E0" w:rsidRDefault="008A66E0" w:rsidP="008A66E0">
            <w:pPr>
              <w:jc w:val="center"/>
              <w:rPr>
                <w:rFonts w:asciiTheme="majorBidi" w:eastAsia="Times New Roman" w:hAnsiTheme="majorBidi" w:cstheme="majorBidi"/>
                <w:sz w:val="18"/>
                <w:szCs w:val="18"/>
              </w:rPr>
            </w:pPr>
            <w:r w:rsidRPr="008A66E0">
              <w:rPr>
                <w:rFonts w:asciiTheme="majorBidi" w:eastAsia="Times New Roman" w:hAnsiTheme="majorBidi" w:cstheme="majorBidi"/>
                <w:sz w:val="18"/>
                <w:szCs w:val="18"/>
              </w:rPr>
              <w:t>CPMK 100</w:t>
            </w:r>
          </w:p>
          <w:p w14:paraId="6732C705" w14:textId="77777777" w:rsidR="008A66E0" w:rsidRPr="008A66E0" w:rsidRDefault="008A66E0" w:rsidP="008A66E0">
            <w:pPr>
              <w:jc w:val="center"/>
              <w:rPr>
                <w:rFonts w:asciiTheme="majorBidi" w:eastAsia="Times New Roman" w:hAnsiTheme="majorBidi" w:cstheme="majorBidi"/>
                <w:sz w:val="18"/>
                <w:szCs w:val="18"/>
              </w:rPr>
            </w:pPr>
          </w:p>
          <w:p w14:paraId="220A0B05" w14:textId="77777777" w:rsidR="008A66E0" w:rsidRPr="008A66E0" w:rsidRDefault="008A66E0" w:rsidP="008A66E0">
            <w:pPr>
              <w:jc w:val="center"/>
              <w:rPr>
                <w:rFonts w:asciiTheme="majorBidi" w:eastAsia="Times New Roman" w:hAnsiTheme="majorBidi" w:cstheme="majorBidi"/>
                <w:sz w:val="18"/>
                <w:szCs w:val="18"/>
              </w:rPr>
            </w:pPr>
            <w:r w:rsidRPr="008A66E0">
              <w:rPr>
                <w:rFonts w:asciiTheme="majorBidi" w:eastAsia="Times New Roman" w:hAnsiTheme="majorBidi" w:cstheme="majorBidi"/>
                <w:sz w:val="18"/>
                <w:szCs w:val="18"/>
              </w:rPr>
              <w:t>CPMK 101</w:t>
            </w:r>
          </w:p>
          <w:p w14:paraId="7655907C" w14:textId="77777777" w:rsidR="008A66E0" w:rsidRPr="008A66E0" w:rsidRDefault="008A66E0" w:rsidP="008A66E0">
            <w:pPr>
              <w:jc w:val="center"/>
              <w:rPr>
                <w:rFonts w:asciiTheme="majorBidi" w:eastAsia="Times New Roman" w:hAnsiTheme="majorBidi" w:cstheme="majorBidi"/>
                <w:sz w:val="18"/>
                <w:szCs w:val="18"/>
              </w:rPr>
            </w:pPr>
          </w:p>
          <w:p w14:paraId="4B94E4CD" w14:textId="77777777" w:rsidR="008A66E0" w:rsidRPr="006A1BD4" w:rsidRDefault="008A66E0" w:rsidP="008A66E0">
            <w:pPr>
              <w:jc w:val="center"/>
              <w:rPr>
                <w:rFonts w:asciiTheme="majorBidi" w:eastAsia="Times New Roman" w:hAnsiTheme="majorBidi" w:cstheme="majorBidi"/>
                <w:sz w:val="18"/>
                <w:szCs w:val="18"/>
              </w:rPr>
            </w:pPr>
            <w:r w:rsidRPr="008A66E0">
              <w:rPr>
                <w:rFonts w:asciiTheme="majorBidi" w:eastAsia="Times New Roman" w:hAnsiTheme="majorBidi" w:cstheme="majorBidi"/>
                <w:sz w:val="18"/>
                <w:szCs w:val="18"/>
              </w:rPr>
              <w:t>CPMK 102</w:t>
            </w:r>
          </w:p>
        </w:tc>
        <w:tc>
          <w:tcPr>
            <w:tcW w:w="851" w:type="dxa"/>
          </w:tcPr>
          <w:p w14:paraId="2A1A5AC6" w14:textId="77777777" w:rsidR="008A66E0" w:rsidRPr="006A1BD4" w:rsidRDefault="008A66E0">
            <w:pPr>
              <w:jc w:val="center"/>
              <w:rPr>
                <w:rFonts w:asciiTheme="majorBidi" w:eastAsia="Times New Roman" w:hAnsiTheme="majorBidi" w:cstheme="majorBidi"/>
                <w:sz w:val="18"/>
                <w:szCs w:val="18"/>
              </w:rPr>
            </w:pPr>
          </w:p>
        </w:tc>
      </w:tr>
      <w:tr w:rsidR="008A66E0" w:rsidRPr="006A1BD4" w14:paraId="59D0808F" w14:textId="77777777" w:rsidTr="008A66E0">
        <w:tc>
          <w:tcPr>
            <w:tcW w:w="993" w:type="dxa"/>
          </w:tcPr>
          <w:p w14:paraId="716C3E86" w14:textId="77777777" w:rsidR="008A66E0" w:rsidRPr="006A1BD4" w:rsidRDefault="008A66E0">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CPL09</w:t>
            </w:r>
          </w:p>
        </w:tc>
        <w:tc>
          <w:tcPr>
            <w:tcW w:w="850" w:type="dxa"/>
          </w:tcPr>
          <w:p w14:paraId="60A77BEF" w14:textId="77777777" w:rsidR="008A66E0" w:rsidRPr="006A1BD4" w:rsidRDefault="008A66E0">
            <w:pPr>
              <w:jc w:val="center"/>
              <w:rPr>
                <w:rFonts w:asciiTheme="majorBidi" w:eastAsia="Times New Roman" w:hAnsiTheme="majorBidi" w:cstheme="majorBidi"/>
                <w:sz w:val="18"/>
                <w:szCs w:val="18"/>
              </w:rPr>
            </w:pPr>
          </w:p>
        </w:tc>
        <w:tc>
          <w:tcPr>
            <w:tcW w:w="851" w:type="dxa"/>
          </w:tcPr>
          <w:p w14:paraId="144A7756" w14:textId="77777777" w:rsidR="008A66E0" w:rsidRPr="006A1BD4" w:rsidRDefault="008A66E0">
            <w:pPr>
              <w:jc w:val="center"/>
              <w:rPr>
                <w:rFonts w:asciiTheme="majorBidi" w:eastAsia="Times New Roman" w:hAnsiTheme="majorBidi" w:cstheme="majorBidi"/>
                <w:sz w:val="18"/>
                <w:szCs w:val="18"/>
              </w:rPr>
            </w:pPr>
          </w:p>
        </w:tc>
        <w:tc>
          <w:tcPr>
            <w:tcW w:w="850" w:type="dxa"/>
          </w:tcPr>
          <w:p w14:paraId="07D0ED38" w14:textId="77777777" w:rsidR="008A66E0" w:rsidRPr="006A1BD4" w:rsidRDefault="008A66E0">
            <w:pPr>
              <w:jc w:val="center"/>
              <w:rPr>
                <w:rFonts w:asciiTheme="majorBidi" w:eastAsia="Times New Roman" w:hAnsiTheme="majorBidi" w:cstheme="majorBidi"/>
                <w:sz w:val="18"/>
                <w:szCs w:val="18"/>
              </w:rPr>
            </w:pPr>
          </w:p>
        </w:tc>
        <w:tc>
          <w:tcPr>
            <w:tcW w:w="851" w:type="dxa"/>
          </w:tcPr>
          <w:p w14:paraId="7529420D" w14:textId="77777777" w:rsidR="008A66E0" w:rsidRPr="006A1BD4" w:rsidRDefault="008A66E0">
            <w:pPr>
              <w:jc w:val="center"/>
              <w:rPr>
                <w:rFonts w:asciiTheme="majorBidi" w:eastAsia="Times New Roman" w:hAnsiTheme="majorBidi" w:cstheme="majorBidi"/>
                <w:sz w:val="18"/>
                <w:szCs w:val="18"/>
              </w:rPr>
            </w:pPr>
          </w:p>
        </w:tc>
        <w:tc>
          <w:tcPr>
            <w:tcW w:w="850" w:type="dxa"/>
          </w:tcPr>
          <w:p w14:paraId="4AD7DC37" w14:textId="77777777" w:rsidR="008A66E0" w:rsidRPr="006A1BD4" w:rsidRDefault="008A66E0">
            <w:pPr>
              <w:jc w:val="center"/>
              <w:rPr>
                <w:rFonts w:asciiTheme="majorBidi" w:eastAsia="Times New Roman" w:hAnsiTheme="majorBidi" w:cstheme="majorBidi"/>
                <w:sz w:val="18"/>
                <w:szCs w:val="18"/>
              </w:rPr>
            </w:pPr>
          </w:p>
        </w:tc>
        <w:tc>
          <w:tcPr>
            <w:tcW w:w="851" w:type="dxa"/>
          </w:tcPr>
          <w:p w14:paraId="56280E9C" w14:textId="77777777" w:rsidR="008A66E0" w:rsidRPr="006A1BD4" w:rsidRDefault="008A66E0">
            <w:pPr>
              <w:jc w:val="center"/>
              <w:rPr>
                <w:rFonts w:asciiTheme="majorBidi" w:eastAsia="Times New Roman" w:hAnsiTheme="majorBidi" w:cstheme="majorBidi"/>
                <w:sz w:val="18"/>
                <w:szCs w:val="18"/>
              </w:rPr>
            </w:pPr>
          </w:p>
        </w:tc>
        <w:tc>
          <w:tcPr>
            <w:tcW w:w="850" w:type="dxa"/>
          </w:tcPr>
          <w:p w14:paraId="59C54E56" w14:textId="77777777" w:rsidR="008A66E0" w:rsidRPr="006A1BD4" w:rsidRDefault="008A66E0">
            <w:pPr>
              <w:jc w:val="center"/>
              <w:rPr>
                <w:rFonts w:asciiTheme="majorBidi" w:eastAsia="Times New Roman" w:hAnsiTheme="majorBidi" w:cstheme="majorBidi"/>
                <w:sz w:val="18"/>
                <w:szCs w:val="18"/>
              </w:rPr>
            </w:pPr>
          </w:p>
        </w:tc>
        <w:tc>
          <w:tcPr>
            <w:tcW w:w="851" w:type="dxa"/>
          </w:tcPr>
          <w:p w14:paraId="015B2704" w14:textId="77777777" w:rsidR="008A66E0" w:rsidRPr="008A66E0" w:rsidRDefault="008A66E0" w:rsidP="008A66E0">
            <w:pPr>
              <w:jc w:val="center"/>
              <w:rPr>
                <w:rFonts w:asciiTheme="majorBidi" w:eastAsia="Times New Roman" w:hAnsiTheme="majorBidi" w:cstheme="majorBidi"/>
                <w:sz w:val="18"/>
                <w:szCs w:val="18"/>
              </w:rPr>
            </w:pPr>
            <w:r w:rsidRPr="008A66E0">
              <w:rPr>
                <w:rFonts w:asciiTheme="majorBidi" w:eastAsia="Times New Roman" w:hAnsiTheme="majorBidi" w:cstheme="majorBidi"/>
                <w:sz w:val="18"/>
                <w:szCs w:val="18"/>
              </w:rPr>
              <w:t>CPMK 133</w:t>
            </w:r>
          </w:p>
          <w:p w14:paraId="20F47BE7" w14:textId="77777777" w:rsidR="008A66E0" w:rsidRPr="008A66E0" w:rsidRDefault="008A66E0" w:rsidP="008A66E0">
            <w:pPr>
              <w:jc w:val="center"/>
              <w:rPr>
                <w:rFonts w:asciiTheme="majorBidi" w:eastAsia="Times New Roman" w:hAnsiTheme="majorBidi" w:cstheme="majorBidi"/>
                <w:sz w:val="18"/>
                <w:szCs w:val="18"/>
              </w:rPr>
            </w:pPr>
            <w:r w:rsidRPr="008A66E0">
              <w:rPr>
                <w:rFonts w:asciiTheme="majorBidi" w:eastAsia="Times New Roman" w:hAnsiTheme="majorBidi" w:cstheme="majorBidi"/>
                <w:sz w:val="18"/>
                <w:szCs w:val="18"/>
              </w:rPr>
              <w:t>CPMK 134</w:t>
            </w:r>
          </w:p>
          <w:p w14:paraId="5E421047" w14:textId="77777777" w:rsidR="008A66E0" w:rsidRPr="008A66E0" w:rsidRDefault="008A66E0" w:rsidP="008A66E0">
            <w:pPr>
              <w:jc w:val="center"/>
              <w:rPr>
                <w:rFonts w:asciiTheme="majorBidi" w:eastAsia="Times New Roman" w:hAnsiTheme="majorBidi" w:cstheme="majorBidi"/>
                <w:sz w:val="18"/>
                <w:szCs w:val="18"/>
              </w:rPr>
            </w:pPr>
            <w:r w:rsidRPr="008A66E0">
              <w:rPr>
                <w:rFonts w:asciiTheme="majorBidi" w:eastAsia="Times New Roman" w:hAnsiTheme="majorBidi" w:cstheme="majorBidi"/>
                <w:sz w:val="18"/>
                <w:szCs w:val="18"/>
              </w:rPr>
              <w:t>CPMK 135</w:t>
            </w:r>
          </w:p>
          <w:p w14:paraId="27776473" w14:textId="77777777" w:rsidR="008A66E0" w:rsidRPr="008A66E0" w:rsidRDefault="008A66E0" w:rsidP="008A66E0">
            <w:pPr>
              <w:jc w:val="center"/>
              <w:rPr>
                <w:rFonts w:asciiTheme="majorBidi" w:eastAsia="Times New Roman" w:hAnsiTheme="majorBidi" w:cstheme="majorBidi"/>
                <w:sz w:val="18"/>
                <w:szCs w:val="18"/>
              </w:rPr>
            </w:pPr>
            <w:r w:rsidRPr="008A66E0">
              <w:rPr>
                <w:rFonts w:asciiTheme="majorBidi" w:eastAsia="Times New Roman" w:hAnsiTheme="majorBidi" w:cstheme="majorBidi"/>
                <w:sz w:val="18"/>
                <w:szCs w:val="18"/>
              </w:rPr>
              <w:t>CPMK 136</w:t>
            </w:r>
          </w:p>
          <w:p w14:paraId="2A555A1C" w14:textId="77777777" w:rsidR="008A66E0" w:rsidRPr="008A66E0" w:rsidRDefault="008A66E0" w:rsidP="008A66E0">
            <w:pPr>
              <w:jc w:val="center"/>
              <w:rPr>
                <w:rFonts w:asciiTheme="majorBidi" w:eastAsia="Times New Roman" w:hAnsiTheme="majorBidi" w:cstheme="majorBidi"/>
                <w:sz w:val="18"/>
                <w:szCs w:val="18"/>
              </w:rPr>
            </w:pPr>
            <w:r w:rsidRPr="008A66E0">
              <w:rPr>
                <w:rFonts w:asciiTheme="majorBidi" w:eastAsia="Times New Roman" w:hAnsiTheme="majorBidi" w:cstheme="majorBidi"/>
                <w:sz w:val="18"/>
                <w:szCs w:val="18"/>
              </w:rPr>
              <w:t>CPMK 137</w:t>
            </w:r>
          </w:p>
          <w:p w14:paraId="276E9ED8" w14:textId="77777777" w:rsidR="008A66E0" w:rsidRPr="006A1BD4" w:rsidRDefault="008A66E0" w:rsidP="008A66E0">
            <w:pPr>
              <w:jc w:val="center"/>
              <w:rPr>
                <w:rFonts w:asciiTheme="majorBidi" w:eastAsia="Times New Roman" w:hAnsiTheme="majorBidi" w:cstheme="majorBidi"/>
                <w:sz w:val="18"/>
                <w:szCs w:val="18"/>
              </w:rPr>
            </w:pPr>
            <w:r w:rsidRPr="008A66E0">
              <w:rPr>
                <w:rFonts w:asciiTheme="majorBidi" w:eastAsia="Times New Roman" w:hAnsiTheme="majorBidi" w:cstheme="majorBidi"/>
                <w:sz w:val="18"/>
                <w:szCs w:val="18"/>
              </w:rPr>
              <w:t>CPMK 138</w:t>
            </w:r>
          </w:p>
        </w:tc>
      </w:tr>
    </w:tbl>
    <w:p w14:paraId="2EE0E1B7" w14:textId="77777777" w:rsidR="00A86E61" w:rsidRPr="006A1BD4" w:rsidRDefault="00A86E61">
      <w:pPr>
        <w:ind w:left="1134"/>
        <w:jc w:val="both"/>
        <w:rPr>
          <w:rFonts w:asciiTheme="majorBidi" w:eastAsia="Times New Roman" w:hAnsiTheme="majorBidi" w:cstheme="majorBidi"/>
          <w:sz w:val="18"/>
          <w:szCs w:val="18"/>
        </w:rPr>
      </w:pPr>
    </w:p>
    <w:p w14:paraId="043FF550" w14:textId="77777777" w:rsidR="00A86E61" w:rsidRPr="00BA10C8" w:rsidRDefault="00BA10C8" w:rsidP="00BA10C8">
      <w:pPr>
        <w:ind w:left="993"/>
        <w:jc w:val="both"/>
        <w:rPr>
          <w:rFonts w:asciiTheme="majorBidi" w:eastAsia="Times New Roman" w:hAnsiTheme="majorBidi" w:cstheme="majorBidi"/>
          <w:b/>
          <w:bCs/>
          <w:sz w:val="24"/>
          <w:szCs w:val="24"/>
        </w:rPr>
      </w:pPr>
      <w:r w:rsidRPr="00BA10C8">
        <w:rPr>
          <w:rFonts w:asciiTheme="majorBidi" w:eastAsia="Times New Roman" w:hAnsiTheme="majorBidi" w:cstheme="majorBidi"/>
          <w:b/>
          <w:bCs/>
          <w:sz w:val="24"/>
          <w:szCs w:val="24"/>
          <w:lang w:val="id-ID"/>
        </w:rPr>
        <w:t xml:space="preserve">Tabel 15. </w:t>
      </w:r>
      <w:r w:rsidR="00FB5117" w:rsidRPr="00BA10C8">
        <w:rPr>
          <w:rFonts w:asciiTheme="majorBidi" w:eastAsia="Times New Roman" w:hAnsiTheme="majorBidi" w:cstheme="majorBidi"/>
          <w:b/>
          <w:bCs/>
          <w:sz w:val="24"/>
          <w:szCs w:val="24"/>
        </w:rPr>
        <w:t xml:space="preserve"> </w:t>
      </w:r>
      <w:proofErr w:type="spellStart"/>
      <w:r w:rsidR="00FB5117" w:rsidRPr="00BA10C8">
        <w:rPr>
          <w:rFonts w:asciiTheme="majorBidi" w:eastAsia="Times New Roman" w:hAnsiTheme="majorBidi" w:cstheme="majorBidi"/>
          <w:b/>
          <w:bCs/>
          <w:sz w:val="24"/>
          <w:szCs w:val="24"/>
        </w:rPr>
        <w:t>Pemetaan</w:t>
      </w:r>
      <w:proofErr w:type="spellEnd"/>
      <w:r w:rsidR="00FB5117" w:rsidRPr="00BA10C8">
        <w:rPr>
          <w:rFonts w:asciiTheme="majorBidi" w:eastAsia="Times New Roman" w:hAnsiTheme="majorBidi" w:cstheme="majorBidi"/>
          <w:b/>
          <w:bCs/>
          <w:sz w:val="24"/>
          <w:szCs w:val="24"/>
        </w:rPr>
        <w:t xml:space="preserve"> MK-CPMK-Sub CPMK </w:t>
      </w:r>
    </w:p>
    <w:tbl>
      <w:tblPr>
        <w:tblStyle w:val="8"/>
        <w:tblW w:w="8079" w:type="dxa"/>
        <w:tblInd w:w="1101" w:type="dxa"/>
        <w:tblBorders>
          <w:top w:val="single" w:sz="8" w:space="0" w:color="70AD47"/>
          <w:left w:val="single" w:sz="8" w:space="0" w:color="70AD47"/>
          <w:bottom w:val="single" w:sz="8" w:space="0" w:color="70AD47"/>
          <w:right w:val="single" w:sz="8" w:space="0" w:color="70AD47"/>
          <w:insideH w:val="single" w:sz="4" w:space="0" w:color="000000"/>
          <w:insideV w:val="single" w:sz="4" w:space="0" w:color="000000"/>
        </w:tblBorders>
        <w:tblLayout w:type="fixed"/>
        <w:tblLook w:val="0400" w:firstRow="0" w:lastRow="0" w:firstColumn="0" w:lastColumn="0" w:noHBand="0" w:noVBand="1"/>
      </w:tblPr>
      <w:tblGrid>
        <w:gridCol w:w="708"/>
        <w:gridCol w:w="1079"/>
        <w:gridCol w:w="2559"/>
        <w:gridCol w:w="993"/>
        <w:gridCol w:w="2740"/>
      </w:tblGrid>
      <w:tr w:rsidR="00A86E61" w:rsidRPr="006A1BD4" w14:paraId="307E0843" w14:textId="77777777" w:rsidTr="008A66E0">
        <w:tc>
          <w:tcPr>
            <w:tcW w:w="708" w:type="dxa"/>
          </w:tcPr>
          <w:p w14:paraId="24B2AAA6" w14:textId="77777777" w:rsidR="00A86E61" w:rsidRPr="00911D44" w:rsidRDefault="00FB5117">
            <w:pPr>
              <w:jc w:val="center"/>
              <w:rPr>
                <w:rFonts w:asciiTheme="majorBidi" w:eastAsia="Times New Roman" w:hAnsiTheme="majorBidi" w:cstheme="majorBidi"/>
                <w:b/>
                <w:bCs/>
                <w:sz w:val="18"/>
                <w:szCs w:val="18"/>
              </w:rPr>
            </w:pPr>
            <w:r w:rsidRPr="00911D44">
              <w:rPr>
                <w:rFonts w:asciiTheme="majorBidi" w:eastAsia="Times New Roman" w:hAnsiTheme="majorBidi" w:cstheme="majorBidi"/>
                <w:b/>
                <w:bCs/>
                <w:sz w:val="18"/>
                <w:szCs w:val="18"/>
              </w:rPr>
              <w:t>Kode MK</w:t>
            </w:r>
          </w:p>
        </w:tc>
        <w:tc>
          <w:tcPr>
            <w:tcW w:w="1079" w:type="dxa"/>
          </w:tcPr>
          <w:p w14:paraId="754958B3" w14:textId="77777777" w:rsidR="00A86E61" w:rsidRPr="00911D44" w:rsidRDefault="00FB5117">
            <w:pPr>
              <w:jc w:val="center"/>
              <w:rPr>
                <w:rFonts w:asciiTheme="majorBidi" w:eastAsia="Times New Roman" w:hAnsiTheme="majorBidi" w:cstheme="majorBidi"/>
                <w:b/>
                <w:bCs/>
                <w:sz w:val="18"/>
                <w:szCs w:val="18"/>
              </w:rPr>
            </w:pPr>
            <w:r w:rsidRPr="00911D44">
              <w:rPr>
                <w:rFonts w:asciiTheme="majorBidi" w:eastAsia="Times New Roman" w:hAnsiTheme="majorBidi" w:cstheme="majorBidi"/>
                <w:b/>
                <w:bCs/>
                <w:sz w:val="18"/>
                <w:szCs w:val="18"/>
              </w:rPr>
              <w:t>Nama MK</w:t>
            </w:r>
          </w:p>
        </w:tc>
        <w:tc>
          <w:tcPr>
            <w:tcW w:w="2559" w:type="dxa"/>
          </w:tcPr>
          <w:p w14:paraId="19DCC649" w14:textId="77777777" w:rsidR="00A86E61" w:rsidRPr="00911D44" w:rsidRDefault="00FB5117">
            <w:pPr>
              <w:jc w:val="center"/>
              <w:rPr>
                <w:rFonts w:asciiTheme="majorBidi" w:eastAsia="Times New Roman" w:hAnsiTheme="majorBidi" w:cstheme="majorBidi"/>
                <w:b/>
                <w:bCs/>
                <w:sz w:val="18"/>
                <w:szCs w:val="18"/>
              </w:rPr>
            </w:pPr>
            <w:r w:rsidRPr="00911D44">
              <w:rPr>
                <w:rFonts w:asciiTheme="majorBidi" w:eastAsia="Times New Roman" w:hAnsiTheme="majorBidi" w:cstheme="majorBidi"/>
                <w:b/>
                <w:bCs/>
                <w:sz w:val="18"/>
                <w:szCs w:val="18"/>
              </w:rPr>
              <w:t>CPMK</w:t>
            </w:r>
          </w:p>
        </w:tc>
        <w:tc>
          <w:tcPr>
            <w:tcW w:w="993" w:type="dxa"/>
          </w:tcPr>
          <w:p w14:paraId="45AFB0B7" w14:textId="77777777" w:rsidR="00A86E61" w:rsidRPr="00911D44" w:rsidRDefault="00FB5117">
            <w:pPr>
              <w:jc w:val="center"/>
              <w:rPr>
                <w:rFonts w:asciiTheme="majorBidi" w:eastAsia="Times New Roman" w:hAnsiTheme="majorBidi" w:cstheme="majorBidi"/>
                <w:b/>
                <w:bCs/>
                <w:sz w:val="18"/>
                <w:szCs w:val="18"/>
              </w:rPr>
            </w:pPr>
            <w:r w:rsidRPr="00911D44">
              <w:rPr>
                <w:rFonts w:asciiTheme="majorBidi" w:eastAsia="Times New Roman" w:hAnsiTheme="majorBidi" w:cstheme="majorBidi"/>
                <w:b/>
                <w:bCs/>
                <w:sz w:val="18"/>
                <w:szCs w:val="18"/>
              </w:rPr>
              <w:t>Sub CPMK</w:t>
            </w:r>
          </w:p>
        </w:tc>
        <w:tc>
          <w:tcPr>
            <w:tcW w:w="2740" w:type="dxa"/>
          </w:tcPr>
          <w:p w14:paraId="001B404A" w14:textId="77777777" w:rsidR="00A86E61" w:rsidRPr="00911D44" w:rsidRDefault="00FB5117">
            <w:pPr>
              <w:jc w:val="center"/>
              <w:rPr>
                <w:rFonts w:asciiTheme="majorBidi" w:eastAsia="Times New Roman" w:hAnsiTheme="majorBidi" w:cstheme="majorBidi"/>
                <w:b/>
                <w:bCs/>
                <w:sz w:val="18"/>
                <w:szCs w:val="18"/>
              </w:rPr>
            </w:pPr>
            <w:proofErr w:type="spellStart"/>
            <w:r w:rsidRPr="00911D44">
              <w:rPr>
                <w:rFonts w:asciiTheme="majorBidi" w:eastAsia="Times New Roman" w:hAnsiTheme="majorBidi" w:cstheme="majorBidi"/>
                <w:b/>
                <w:bCs/>
                <w:sz w:val="18"/>
                <w:szCs w:val="18"/>
              </w:rPr>
              <w:t>Uraian</w:t>
            </w:r>
            <w:proofErr w:type="spellEnd"/>
            <w:r w:rsidRPr="00911D44">
              <w:rPr>
                <w:rFonts w:asciiTheme="majorBidi" w:eastAsia="Times New Roman" w:hAnsiTheme="majorBidi" w:cstheme="majorBidi"/>
                <w:b/>
                <w:bCs/>
                <w:sz w:val="18"/>
                <w:szCs w:val="18"/>
              </w:rPr>
              <w:t xml:space="preserve"> Sub CPMK</w:t>
            </w:r>
          </w:p>
        </w:tc>
      </w:tr>
      <w:tr w:rsidR="00BA42F4" w:rsidRPr="00D06086" w14:paraId="2EC10B11" w14:textId="77777777" w:rsidTr="008A66E0">
        <w:trPr>
          <w:trHeight w:val="1035"/>
        </w:trPr>
        <w:tc>
          <w:tcPr>
            <w:tcW w:w="708" w:type="dxa"/>
          </w:tcPr>
          <w:p w14:paraId="6E0FC0B7" w14:textId="77777777" w:rsidR="00BA42F4" w:rsidRPr="008658ED" w:rsidRDefault="00BA42F4" w:rsidP="00FE246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UIN 6001</w:t>
            </w:r>
          </w:p>
        </w:tc>
        <w:tc>
          <w:tcPr>
            <w:tcW w:w="1079" w:type="dxa"/>
          </w:tcPr>
          <w:p w14:paraId="6D61148E" w14:textId="77777777" w:rsidR="00BA42F4" w:rsidRPr="006A1BD4" w:rsidRDefault="00BA42F4">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Pendidikan Pancasila dan </w:t>
            </w:r>
            <w:proofErr w:type="spellStart"/>
            <w:r w:rsidRPr="006A1BD4">
              <w:rPr>
                <w:rFonts w:asciiTheme="majorBidi" w:eastAsia="Times New Roman" w:hAnsiTheme="majorBidi" w:cstheme="majorBidi"/>
                <w:sz w:val="18"/>
                <w:szCs w:val="18"/>
              </w:rPr>
              <w:t>Kewarganegaraan</w:t>
            </w:r>
            <w:proofErr w:type="spellEnd"/>
            <w:r w:rsidRPr="006A1BD4">
              <w:rPr>
                <w:rFonts w:asciiTheme="majorBidi" w:eastAsia="Times New Roman" w:hAnsiTheme="majorBidi" w:cstheme="majorBidi"/>
                <w:sz w:val="18"/>
                <w:szCs w:val="18"/>
              </w:rPr>
              <w:t xml:space="preserve"> </w:t>
            </w:r>
          </w:p>
        </w:tc>
        <w:tc>
          <w:tcPr>
            <w:tcW w:w="2559" w:type="dxa"/>
          </w:tcPr>
          <w:p w14:paraId="405E70F7" w14:textId="77777777" w:rsidR="00911D44" w:rsidRPr="00DE5915" w:rsidRDefault="00911D44" w:rsidP="00911D44">
            <w:pPr>
              <w:rPr>
                <w:rFonts w:asciiTheme="majorBidi" w:eastAsia="Times New Roman" w:hAnsiTheme="majorBidi" w:cstheme="majorBidi"/>
                <w:b/>
                <w:bCs/>
                <w:sz w:val="18"/>
                <w:szCs w:val="18"/>
                <w:lang w:val="id-ID"/>
              </w:rPr>
            </w:pPr>
            <w:r w:rsidRPr="00DE5915">
              <w:rPr>
                <w:rFonts w:asciiTheme="majorBidi" w:eastAsia="Times New Roman" w:hAnsiTheme="majorBidi" w:cstheme="majorBidi"/>
                <w:b/>
                <w:bCs/>
                <w:sz w:val="18"/>
                <w:szCs w:val="18"/>
              </w:rPr>
              <w:t>CPMK</w:t>
            </w:r>
            <w:r w:rsidRPr="00DE5915">
              <w:rPr>
                <w:rFonts w:asciiTheme="majorBidi" w:eastAsia="Times New Roman" w:hAnsiTheme="majorBidi" w:cstheme="majorBidi"/>
                <w:b/>
                <w:bCs/>
                <w:sz w:val="18"/>
                <w:szCs w:val="18"/>
                <w:lang w:val="id-ID"/>
              </w:rPr>
              <w:t xml:space="preserve"> </w:t>
            </w:r>
            <w:r w:rsidRPr="00DE5915">
              <w:rPr>
                <w:rFonts w:asciiTheme="majorBidi" w:eastAsia="Times New Roman" w:hAnsiTheme="majorBidi" w:cstheme="majorBidi"/>
                <w:b/>
                <w:bCs/>
                <w:sz w:val="18"/>
                <w:szCs w:val="18"/>
              </w:rPr>
              <w:t>0</w:t>
            </w:r>
            <w:r w:rsidRPr="00DE5915">
              <w:rPr>
                <w:rFonts w:asciiTheme="majorBidi" w:eastAsia="Times New Roman" w:hAnsiTheme="majorBidi" w:cstheme="majorBidi"/>
                <w:b/>
                <w:bCs/>
                <w:sz w:val="18"/>
                <w:szCs w:val="18"/>
                <w:lang w:val="id-ID"/>
              </w:rPr>
              <w:t>1</w:t>
            </w:r>
          </w:p>
          <w:p w14:paraId="0220846F" w14:textId="457BAE16" w:rsidR="00911D44" w:rsidRPr="00D06086" w:rsidRDefault="00D06086" w:rsidP="00D06086">
            <w:pPr>
              <w:rPr>
                <w:rFonts w:asciiTheme="majorBidi" w:eastAsia="Times New Roman" w:hAnsiTheme="majorBidi" w:cstheme="majorBidi"/>
                <w:sz w:val="18"/>
                <w:szCs w:val="18"/>
                <w:lang w:val="id-ID"/>
              </w:rPr>
            </w:pPr>
            <w:r w:rsidRPr="00D06086">
              <w:rPr>
                <w:rFonts w:asciiTheme="majorBidi" w:eastAsia="Times New Roman" w:hAnsiTheme="majorBidi" w:cstheme="majorBidi"/>
                <w:sz w:val="18"/>
                <w:szCs w:val="18"/>
                <w:lang w:val="id-ID"/>
              </w:rPr>
              <w:t xml:space="preserve">Menunjukkan sikap kemandirian belajar dan disiplin dalam menganalisis, mengkritisi, mempraktikan dan mengevaluasi konsep nilai-nilai dasar Pancasila, prinsip demokrasi konstitusional, hak dan kewajiban warga negara, serta dinamika kehidupan berbangsa dalam konteks global </w:t>
            </w:r>
          </w:p>
          <w:p w14:paraId="1B0EA926" w14:textId="77777777" w:rsidR="00D06086" w:rsidRPr="00D06086" w:rsidRDefault="00D06086" w:rsidP="00D06086">
            <w:pPr>
              <w:rPr>
                <w:rFonts w:asciiTheme="majorBidi" w:eastAsia="Times New Roman" w:hAnsiTheme="majorBidi" w:cstheme="majorBidi"/>
                <w:sz w:val="18"/>
                <w:szCs w:val="18"/>
                <w:lang w:val="id-ID"/>
              </w:rPr>
            </w:pPr>
          </w:p>
          <w:p w14:paraId="34853B7D" w14:textId="77777777" w:rsidR="00911D44" w:rsidRPr="00DE5915" w:rsidRDefault="00911D44" w:rsidP="00911D44">
            <w:pPr>
              <w:rPr>
                <w:rFonts w:asciiTheme="majorBidi" w:eastAsia="Times New Roman" w:hAnsiTheme="majorBidi" w:cstheme="majorBidi"/>
                <w:b/>
                <w:bCs/>
                <w:sz w:val="18"/>
                <w:szCs w:val="18"/>
                <w:lang w:val="id-ID"/>
              </w:rPr>
            </w:pPr>
            <w:r w:rsidRPr="003E1696">
              <w:rPr>
                <w:rFonts w:asciiTheme="majorBidi" w:eastAsia="Times New Roman" w:hAnsiTheme="majorBidi" w:cstheme="majorBidi"/>
                <w:b/>
                <w:bCs/>
                <w:sz w:val="18"/>
                <w:szCs w:val="18"/>
                <w:lang w:val="id-ID"/>
              </w:rPr>
              <w:t>CPMK</w:t>
            </w:r>
            <w:r w:rsidRPr="00DE5915">
              <w:rPr>
                <w:rFonts w:asciiTheme="majorBidi" w:eastAsia="Times New Roman" w:hAnsiTheme="majorBidi" w:cstheme="majorBidi"/>
                <w:b/>
                <w:bCs/>
                <w:sz w:val="18"/>
                <w:szCs w:val="18"/>
                <w:lang w:val="id-ID"/>
              </w:rPr>
              <w:t xml:space="preserve"> </w:t>
            </w:r>
            <w:r w:rsidRPr="003E1696">
              <w:rPr>
                <w:rFonts w:asciiTheme="majorBidi" w:eastAsia="Times New Roman" w:hAnsiTheme="majorBidi" w:cstheme="majorBidi"/>
                <w:b/>
                <w:bCs/>
                <w:sz w:val="18"/>
                <w:szCs w:val="18"/>
                <w:lang w:val="id-ID"/>
              </w:rPr>
              <w:t>02</w:t>
            </w:r>
          </w:p>
          <w:p w14:paraId="764807D8" w14:textId="47A51B35" w:rsidR="00911D44" w:rsidRDefault="00D06086" w:rsidP="00D06086">
            <w:pPr>
              <w:rPr>
                <w:rFonts w:asciiTheme="majorBidi" w:eastAsia="Times New Roman" w:hAnsiTheme="majorBidi" w:cstheme="majorBidi"/>
                <w:sz w:val="18"/>
                <w:szCs w:val="18"/>
                <w:lang w:val="id-ID"/>
              </w:rPr>
            </w:pPr>
            <w:r w:rsidRPr="00D06086">
              <w:rPr>
                <w:rFonts w:asciiTheme="majorBidi" w:eastAsia="Times New Roman" w:hAnsiTheme="majorBidi" w:cstheme="majorBidi"/>
                <w:sz w:val="18"/>
                <w:szCs w:val="18"/>
                <w:lang w:val="id-ID"/>
              </w:rPr>
              <w:t xml:space="preserve">menganalisis, mengkritisi, mempraktikan dan mengevaluasi konsep nilai-nilai dasar Pancasila, prinsip demokrasi konstitusional, hak dan kewajiban warga negara, </w:t>
            </w:r>
            <w:r w:rsidRPr="00D06086">
              <w:rPr>
                <w:rFonts w:asciiTheme="majorBidi" w:eastAsia="Times New Roman" w:hAnsiTheme="majorBidi" w:cstheme="majorBidi"/>
                <w:sz w:val="18"/>
                <w:szCs w:val="18"/>
                <w:lang w:val="id-ID"/>
              </w:rPr>
              <w:lastRenderedPageBreak/>
              <w:t>serta dinamika kehidupan berbangsa dalam konteks global</w:t>
            </w:r>
          </w:p>
          <w:p w14:paraId="54B2C0F9" w14:textId="77777777" w:rsidR="00D06086" w:rsidRPr="00D06086" w:rsidRDefault="00D06086" w:rsidP="00D06086">
            <w:pPr>
              <w:rPr>
                <w:rFonts w:asciiTheme="majorBidi" w:eastAsia="Times New Roman" w:hAnsiTheme="majorBidi" w:cstheme="majorBidi"/>
                <w:sz w:val="18"/>
                <w:szCs w:val="18"/>
                <w:lang w:val="id-ID"/>
              </w:rPr>
            </w:pPr>
          </w:p>
          <w:p w14:paraId="7BE9763F" w14:textId="68A1F289" w:rsidR="00BA42F4" w:rsidRPr="00911D44" w:rsidRDefault="00A37B89" w:rsidP="00A37B89">
            <w:pP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 </w:t>
            </w:r>
          </w:p>
        </w:tc>
        <w:tc>
          <w:tcPr>
            <w:tcW w:w="993" w:type="dxa"/>
          </w:tcPr>
          <w:p w14:paraId="466A36E3" w14:textId="77777777" w:rsidR="00BA42F4" w:rsidRPr="006A1BD4" w:rsidRDefault="00BA42F4">
            <w:pP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lastRenderedPageBreak/>
              <w:t>Sub CPMK-1</w:t>
            </w:r>
          </w:p>
          <w:p w14:paraId="73C880CC" w14:textId="77777777" w:rsidR="00BA42F4" w:rsidRPr="006A1BD4" w:rsidRDefault="00BA42F4">
            <w:pP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CPMK-2</w:t>
            </w:r>
          </w:p>
          <w:p w14:paraId="6E02063F" w14:textId="77777777" w:rsidR="00BA42F4" w:rsidRPr="006A1BD4" w:rsidRDefault="00BA42F4">
            <w:pP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CPMK-3</w:t>
            </w:r>
          </w:p>
          <w:p w14:paraId="5EB68DB4" w14:textId="77777777" w:rsidR="00BA42F4" w:rsidRPr="006A1BD4" w:rsidRDefault="00BA42F4">
            <w:pP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CPMK-4</w:t>
            </w:r>
          </w:p>
          <w:p w14:paraId="1C67251C" w14:textId="77777777" w:rsidR="00BA42F4" w:rsidRPr="006A1BD4" w:rsidRDefault="00BA42F4">
            <w:pP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CPMK-5</w:t>
            </w:r>
          </w:p>
          <w:p w14:paraId="3C075A2B" w14:textId="77777777" w:rsidR="00BA42F4" w:rsidRPr="006A1BD4" w:rsidRDefault="00BA42F4">
            <w:pP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CPMK-6</w:t>
            </w:r>
          </w:p>
          <w:p w14:paraId="011B09E7" w14:textId="77777777" w:rsidR="00BA42F4" w:rsidRPr="006A1BD4" w:rsidRDefault="00BA42F4">
            <w:pP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CPMK-7</w:t>
            </w:r>
          </w:p>
          <w:p w14:paraId="05579413" w14:textId="77777777" w:rsidR="00A37B89" w:rsidRPr="00A37B89" w:rsidRDefault="00A37B89" w:rsidP="00A37B89">
            <w:pPr>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8</w:t>
            </w:r>
          </w:p>
          <w:p w14:paraId="0BD85661" w14:textId="77777777" w:rsidR="00A37B89" w:rsidRPr="00A37B89" w:rsidRDefault="00A37B89" w:rsidP="00A37B89">
            <w:pPr>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9</w:t>
            </w:r>
          </w:p>
          <w:p w14:paraId="05766C11" w14:textId="77777777" w:rsidR="008A66E0" w:rsidRDefault="008A66E0" w:rsidP="00A37B89">
            <w:pPr>
              <w:rPr>
                <w:rFonts w:asciiTheme="majorBidi" w:eastAsia="Times New Roman" w:hAnsiTheme="majorBidi" w:cstheme="majorBidi"/>
                <w:sz w:val="18"/>
                <w:szCs w:val="18"/>
                <w:lang w:val="id-ID"/>
              </w:rPr>
            </w:pPr>
          </w:p>
          <w:p w14:paraId="2B1C6B73" w14:textId="77777777" w:rsidR="00A37B89" w:rsidRPr="00A37B89" w:rsidRDefault="00A37B89" w:rsidP="00A37B89">
            <w:pPr>
              <w:rPr>
                <w:rFonts w:asciiTheme="majorBidi" w:eastAsia="Times New Roman" w:hAnsiTheme="majorBidi" w:cstheme="majorBidi"/>
                <w:sz w:val="18"/>
                <w:szCs w:val="18"/>
                <w:lang w:val="id-ID"/>
              </w:rPr>
            </w:pPr>
            <w:r>
              <w:rPr>
                <w:rFonts w:asciiTheme="majorBidi" w:eastAsia="Times New Roman" w:hAnsiTheme="majorBidi" w:cstheme="majorBidi"/>
                <w:sz w:val="18"/>
                <w:szCs w:val="18"/>
              </w:rPr>
              <w:lastRenderedPageBreak/>
              <w:t>Sub CPMK-</w:t>
            </w:r>
            <w:r>
              <w:rPr>
                <w:rFonts w:asciiTheme="majorBidi" w:eastAsia="Times New Roman" w:hAnsiTheme="majorBidi" w:cstheme="majorBidi"/>
                <w:sz w:val="18"/>
                <w:szCs w:val="18"/>
                <w:lang w:val="id-ID"/>
              </w:rPr>
              <w:t>10</w:t>
            </w:r>
          </w:p>
          <w:p w14:paraId="7C52EB4E" w14:textId="77777777" w:rsidR="00A37B89" w:rsidRPr="00A37B89" w:rsidRDefault="00A37B89" w:rsidP="00A37B89">
            <w:pPr>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11</w:t>
            </w:r>
          </w:p>
          <w:p w14:paraId="1419FB29" w14:textId="77777777" w:rsidR="008A66E0" w:rsidRDefault="008A66E0" w:rsidP="00A37B89">
            <w:pPr>
              <w:rPr>
                <w:rFonts w:asciiTheme="majorBidi" w:eastAsia="Times New Roman" w:hAnsiTheme="majorBidi" w:cstheme="majorBidi"/>
                <w:sz w:val="18"/>
                <w:szCs w:val="18"/>
                <w:lang w:val="id-ID"/>
              </w:rPr>
            </w:pPr>
          </w:p>
          <w:p w14:paraId="43C5160E" w14:textId="77777777" w:rsidR="00A37B89" w:rsidRPr="00A37B89" w:rsidRDefault="00A37B89" w:rsidP="00A37B89">
            <w:pPr>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12</w:t>
            </w:r>
          </w:p>
          <w:p w14:paraId="7AEBFFD5" w14:textId="77777777" w:rsidR="00A37B89" w:rsidRPr="00A37B89" w:rsidRDefault="00A37B89" w:rsidP="00A37B89">
            <w:pPr>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13</w:t>
            </w:r>
          </w:p>
          <w:p w14:paraId="4AC28C09" w14:textId="77777777" w:rsidR="00BA42F4" w:rsidRPr="00A37B89" w:rsidRDefault="00BA42F4">
            <w:pPr>
              <w:rPr>
                <w:rFonts w:asciiTheme="majorBidi" w:eastAsia="Times New Roman" w:hAnsiTheme="majorBidi" w:cstheme="majorBidi"/>
                <w:sz w:val="18"/>
                <w:szCs w:val="18"/>
                <w:lang w:val="id-ID"/>
              </w:rPr>
            </w:pPr>
          </w:p>
        </w:tc>
        <w:tc>
          <w:tcPr>
            <w:tcW w:w="2740" w:type="dxa"/>
          </w:tcPr>
          <w:p w14:paraId="089FA8C1" w14:textId="77777777" w:rsidR="00DE5915" w:rsidRDefault="00D06086" w:rsidP="00D07A5A">
            <w:pPr>
              <w:widowControl w:val="0"/>
              <w:numPr>
                <w:ilvl w:val="0"/>
                <w:numId w:val="27"/>
              </w:numPr>
              <w:pBdr>
                <w:top w:val="nil"/>
                <w:left w:val="nil"/>
                <w:bottom w:val="nil"/>
                <w:right w:val="nil"/>
                <w:between w:val="nil"/>
              </w:pBdr>
              <w:ind w:left="360" w:right="129" w:hanging="354"/>
              <w:rPr>
                <w:rFonts w:asciiTheme="majorBidi" w:eastAsia="Times New Roman" w:hAnsiTheme="majorBidi" w:cstheme="majorBidi"/>
                <w:sz w:val="18"/>
                <w:szCs w:val="18"/>
                <w:lang w:val="fi-FI"/>
              </w:rPr>
            </w:pPr>
            <w:r w:rsidRPr="00D06086">
              <w:rPr>
                <w:rFonts w:asciiTheme="majorBidi" w:eastAsia="Times New Roman" w:hAnsiTheme="majorBidi" w:cstheme="majorBidi"/>
                <w:sz w:val="18"/>
                <w:szCs w:val="18"/>
                <w:lang w:val="fi-FI"/>
              </w:rPr>
              <w:lastRenderedPageBreak/>
              <w:t>Menunjukkan</w:t>
            </w:r>
            <w:r>
              <w:rPr>
                <w:rFonts w:asciiTheme="majorBidi" w:eastAsia="Times New Roman" w:hAnsiTheme="majorBidi" w:cstheme="majorBidi"/>
                <w:sz w:val="18"/>
                <w:szCs w:val="18"/>
                <w:lang w:val="fi-FI"/>
              </w:rPr>
              <w:t xml:space="preserve"> </w:t>
            </w:r>
            <w:r w:rsidRPr="00D06086">
              <w:rPr>
                <w:rFonts w:asciiTheme="majorBidi" w:eastAsia="Times New Roman" w:hAnsiTheme="majorBidi" w:cstheme="majorBidi"/>
                <w:sz w:val="18"/>
                <w:szCs w:val="18"/>
                <w:lang w:val="fi-FI"/>
              </w:rPr>
              <w:t>sikap disiplin dalam mengikuti proses pembelajaran Pendidikan Pancasila dan Kewarganegraan</w:t>
            </w:r>
          </w:p>
          <w:p w14:paraId="5924E649" w14:textId="77777777" w:rsidR="00D06086" w:rsidRPr="00D06086" w:rsidRDefault="00D06086" w:rsidP="00D07A5A">
            <w:pPr>
              <w:widowControl w:val="0"/>
              <w:numPr>
                <w:ilvl w:val="0"/>
                <w:numId w:val="27"/>
              </w:numPr>
              <w:pBdr>
                <w:top w:val="nil"/>
                <w:left w:val="nil"/>
                <w:bottom w:val="nil"/>
                <w:right w:val="nil"/>
                <w:between w:val="nil"/>
              </w:pBdr>
              <w:ind w:left="360" w:right="129" w:hanging="354"/>
              <w:rPr>
                <w:rFonts w:asciiTheme="majorBidi" w:eastAsia="Times New Roman" w:hAnsiTheme="majorBidi" w:cstheme="majorBidi"/>
                <w:sz w:val="18"/>
                <w:szCs w:val="18"/>
                <w:lang w:val="fi-FI"/>
              </w:rPr>
            </w:pPr>
            <w:r w:rsidRPr="00D06086">
              <w:rPr>
                <w:rFonts w:asciiTheme="majorBidi" w:eastAsia="Times New Roman" w:hAnsiTheme="majorBidi" w:cstheme="majorBidi"/>
                <w:sz w:val="18"/>
                <w:szCs w:val="18"/>
                <w:lang w:val="fi-FI"/>
              </w:rPr>
              <w:t>Menunjukkan sikap mandiri mengikuti proses pembelajaran Pendidikan Pancasila dan Kewarganegaraan</w:t>
            </w:r>
          </w:p>
          <w:p w14:paraId="1B769009" w14:textId="77777777" w:rsidR="00D06086" w:rsidRPr="00D06086" w:rsidRDefault="00D06086" w:rsidP="00D07A5A">
            <w:pPr>
              <w:widowControl w:val="0"/>
              <w:numPr>
                <w:ilvl w:val="0"/>
                <w:numId w:val="27"/>
              </w:numPr>
              <w:pBdr>
                <w:top w:val="nil"/>
                <w:left w:val="nil"/>
                <w:bottom w:val="nil"/>
                <w:right w:val="nil"/>
                <w:between w:val="nil"/>
              </w:pBdr>
              <w:ind w:left="360" w:right="129" w:hanging="354"/>
              <w:rPr>
                <w:rFonts w:asciiTheme="majorBidi" w:eastAsia="Times New Roman" w:hAnsiTheme="majorBidi" w:cstheme="majorBidi"/>
                <w:sz w:val="18"/>
                <w:szCs w:val="18"/>
                <w:lang w:val="en-US"/>
              </w:rPr>
            </w:pPr>
            <w:proofErr w:type="spellStart"/>
            <w:r w:rsidRPr="00D06086">
              <w:rPr>
                <w:rFonts w:asciiTheme="majorBidi" w:eastAsia="Times New Roman" w:hAnsiTheme="majorBidi" w:cstheme="majorBidi"/>
                <w:sz w:val="18"/>
                <w:szCs w:val="18"/>
              </w:rPr>
              <w:t>Menjelaskan</w:t>
            </w:r>
            <w:proofErr w:type="spellEnd"/>
            <w:r>
              <w:rPr>
                <w:rFonts w:asciiTheme="majorBidi" w:eastAsia="Times New Roman" w:hAnsiTheme="majorBidi" w:cstheme="majorBidi"/>
                <w:sz w:val="18"/>
                <w:szCs w:val="18"/>
              </w:rPr>
              <w:t xml:space="preserve"> </w:t>
            </w:r>
            <w:proofErr w:type="spellStart"/>
            <w:r w:rsidRPr="00D06086">
              <w:rPr>
                <w:rFonts w:asciiTheme="majorBidi" w:eastAsia="Times New Roman" w:hAnsiTheme="majorBidi" w:cstheme="majorBidi"/>
                <w:sz w:val="18"/>
                <w:szCs w:val="18"/>
              </w:rPr>
              <w:t>Filsafat</w:t>
            </w:r>
            <w:proofErr w:type="spellEnd"/>
            <w:r w:rsidRPr="00D06086">
              <w:rPr>
                <w:rFonts w:asciiTheme="majorBidi" w:eastAsia="Times New Roman" w:hAnsiTheme="majorBidi" w:cstheme="majorBidi"/>
                <w:sz w:val="18"/>
                <w:szCs w:val="18"/>
              </w:rPr>
              <w:t xml:space="preserve"> dan Dasar Negara Republik Indonesia</w:t>
            </w:r>
          </w:p>
          <w:p w14:paraId="59C7656B" w14:textId="77777777" w:rsidR="00D06086" w:rsidRPr="00D06086" w:rsidRDefault="00D06086" w:rsidP="00D07A5A">
            <w:pPr>
              <w:widowControl w:val="0"/>
              <w:numPr>
                <w:ilvl w:val="0"/>
                <w:numId w:val="27"/>
              </w:numPr>
              <w:pBdr>
                <w:top w:val="nil"/>
                <w:left w:val="nil"/>
                <w:bottom w:val="nil"/>
                <w:right w:val="nil"/>
                <w:between w:val="nil"/>
              </w:pBdr>
              <w:ind w:left="360" w:right="129" w:hanging="354"/>
              <w:rPr>
                <w:rFonts w:asciiTheme="majorBidi" w:eastAsia="Times New Roman" w:hAnsiTheme="majorBidi" w:cstheme="majorBidi"/>
                <w:sz w:val="18"/>
                <w:szCs w:val="18"/>
                <w:lang w:val="en-US"/>
              </w:rPr>
            </w:pPr>
            <w:proofErr w:type="spellStart"/>
            <w:r w:rsidRPr="00D06086">
              <w:rPr>
                <w:rFonts w:asciiTheme="majorBidi" w:eastAsia="Times New Roman" w:hAnsiTheme="majorBidi" w:cstheme="majorBidi"/>
                <w:sz w:val="18"/>
                <w:szCs w:val="18"/>
              </w:rPr>
              <w:t>menganalisis</w:t>
            </w:r>
            <w:proofErr w:type="spellEnd"/>
            <w:r w:rsidRPr="00D06086">
              <w:rPr>
                <w:rFonts w:asciiTheme="majorBidi" w:eastAsia="Times New Roman" w:hAnsiTheme="majorBidi" w:cstheme="majorBidi"/>
                <w:sz w:val="18"/>
                <w:szCs w:val="18"/>
              </w:rPr>
              <w:t xml:space="preserve"> </w:t>
            </w:r>
            <w:proofErr w:type="spellStart"/>
            <w:r w:rsidRPr="00D06086">
              <w:rPr>
                <w:rFonts w:asciiTheme="majorBidi" w:eastAsia="Times New Roman" w:hAnsiTheme="majorBidi" w:cstheme="majorBidi"/>
                <w:sz w:val="18"/>
                <w:szCs w:val="18"/>
              </w:rPr>
              <w:t>Identitas</w:t>
            </w:r>
            <w:proofErr w:type="spellEnd"/>
            <w:r w:rsidRPr="00D06086">
              <w:rPr>
                <w:rFonts w:asciiTheme="majorBidi" w:eastAsia="Times New Roman" w:hAnsiTheme="majorBidi" w:cstheme="majorBidi"/>
                <w:sz w:val="18"/>
                <w:szCs w:val="18"/>
              </w:rPr>
              <w:t xml:space="preserve"> Nasional dan Integrasi </w:t>
            </w:r>
            <w:proofErr w:type="spellStart"/>
            <w:r w:rsidRPr="00D06086">
              <w:rPr>
                <w:rFonts w:asciiTheme="majorBidi" w:eastAsia="Times New Roman" w:hAnsiTheme="majorBidi" w:cstheme="majorBidi"/>
                <w:sz w:val="18"/>
                <w:szCs w:val="18"/>
              </w:rPr>
              <w:t>Bangsa</w:t>
            </w:r>
            <w:proofErr w:type="spellEnd"/>
          </w:p>
          <w:p w14:paraId="37E150EC" w14:textId="77777777" w:rsidR="00D06086" w:rsidRPr="00D06086" w:rsidRDefault="00D06086" w:rsidP="00D07A5A">
            <w:pPr>
              <w:widowControl w:val="0"/>
              <w:numPr>
                <w:ilvl w:val="0"/>
                <w:numId w:val="27"/>
              </w:numPr>
              <w:pBdr>
                <w:top w:val="nil"/>
                <w:left w:val="nil"/>
                <w:bottom w:val="nil"/>
                <w:right w:val="nil"/>
                <w:between w:val="nil"/>
              </w:pBdr>
              <w:ind w:left="360" w:right="129" w:hanging="354"/>
              <w:rPr>
                <w:rFonts w:asciiTheme="majorBidi" w:eastAsia="Times New Roman" w:hAnsiTheme="majorBidi" w:cstheme="majorBidi"/>
                <w:sz w:val="18"/>
                <w:szCs w:val="18"/>
                <w:lang w:val="en-US"/>
              </w:rPr>
            </w:pPr>
            <w:proofErr w:type="spellStart"/>
            <w:r w:rsidRPr="00D06086">
              <w:rPr>
                <w:rFonts w:asciiTheme="majorBidi" w:eastAsia="Times New Roman" w:hAnsiTheme="majorBidi" w:cstheme="majorBidi"/>
                <w:sz w:val="18"/>
                <w:szCs w:val="18"/>
              </w:rPr>
              <w:t>Mempra</w:t>
            </w:r>
            <w:r>
              <w:rPr>
                <w:rFonts w:asciiTheme="majorBidi" w:eastAsia="Times New Roman" w:hAnsiTheme="majorBidi" w:cstheme="majorBidi"/>
                <w:sz w:val="18"/>
                <w:szCs w:val="18"/>
              </w:rPr>
              <w:t>k</w:t>
            </w:r>
            <w:r w:rsidRPr="00D06086">
              <w:rPr>
                <w:rFonts w:asciiTheme="majorBidi" w:eastAsia="Times New Roman" w:hAnsiTheme="majorBidi" w:cstheme="majorBidi"/>
                <w:sz w:val="18"/>
                <w:szCs w:val="18"/>
              </w:rPr>
              <w:t>tekan</w:t>
            </w:r>
            <w:proofErr w:type="spellEnd"/>
            <w:r w:rsidRPr="00D06086">
              <w:rPr>
                <w:rFonts w:asciiTheme="majorBidi" w:eastAsia="Times New Roman" w:hAnsiTheme="majorBidi" w:cstheme="majorBidi"/>
                <w:sz w:val="18"/>
                <w:szCs w:val="18"/>
              </w:rPr>
              <w:t xml:space="preserve"> Hak dan </w:t>
            </w:r>
            <w:proofErr w:type="spellStart"/>
            <w:r w:rsidRPr="00D06086">
              <w:rPr>
                <w:rFonts w:asciiTheme="majorBidi" w:eastAsia="Times New Roman" w:hAnsiTheme="majorBidi" w:cstheme="majorBidi"/>
                <w:sz w:val="18"/>
                <w:szCs w:val="18"/>
              </w:rPr>
              <w:t>Kewajiban</w:t>
            </w:r>
            <w:proofErr w:type="spellEnd"/>
            <w:r w:rsidRPr="00D06086">
              <w:rPr>
                <w:rFonts w:asciiTheme="majorBidi" w:eastAsia="Times New Roman" w:hAnsiTheme="majorBidi" w:cstheme="majorBidi"/>
                <w:sz w:val="18"/>
                <w:szCs w:val="18"/>
              </w:rPr>
              <w:t xml:space="preserve"> Warga Negara</w:t>
            </w:r>
          </w:p>
          <w:p w14:paraId="6D86C24A" w14:textId="77777777" w:rsidR="00D06086" w:rsidRPr="00D06086" w:rsidRDefault="00D06086" w:rsidP="00D07A5A">
            <w:pPr>
              <w:widowControl w:val="0"/>
              <w:numPr>
                <w:ilvl w:val="0"/>
                <w:numId w:val="27"/>
              </w:numPr>
              <w:pBdr>
                <w:top w:val="nil"/>
                <w:left w:val="nil"/>
                <w:bottom w:val="nil"/>
                <w:right w:val="nil"/>
                <w:between w:val="nil"/>
              </w:pBdr>
              <w:ind w:left="360" w:right="129" w:hanging="354"/>
              <w:rPr>
                <w:rFonts w:asciiTheme="majorBidi" w:eastAsia="Times New Roman" w:hAnsiTheme="majorBidi" w:cstheme="majorBidi"/>
                <w:sz w:val="18"/>
                <w:szCs w:val="18"/>
                <w:lang w:val="en-US"/>
              </w:rPr>
            </w:pPr>
            <w:proofErr w:type="spellStart"/>
            <w:r w:rsidRPr="00D06086">
              <w:rPr>
                <w:rFonts w:asciiTheme="majorBidi" w:eastAsia="Times New Roman" w:hAnsiTheme="majorBidi" w:cstheme="majorBidi"/>
                <w:sz w:val="18"/>
                <w:szCs w:val="18"/>
              </w:rPr>
              <w:t>Menganalisis</w:t>
            </w:r>
            <w:proofErr w:type="spellEnd"/>
            <w:r w:rsidRPr="00D06086">
              <w:rPr>
                <w:rFonts w:asciiTheme="majorBidi" w:eastAsia="Times New Roman" w:hAnsiTheme="majorBidi" w:cstheme="majorBidi"/>
                <w:sz w:val="18"/>
                <w:szCs w:val="18"/>
              </w:rPr>
              <w:t>,</w:t>
            </w:r>
            <w:r>
              <w:rPr>
                <w:rFonts w:asciiTheme="majorBidi" w:eastAsia="Times New Roman" w:hAnsiTheme="majorBidi" w:cstheme="majorBidi"/>
                <w:sz w:val="18"/>
                <w:szCs w:val="18"/>
              </w:rPr>
              <w:t xml:space="preserve"> </w:t>
            </w:r>
            <w:proofErr w:type="spellStart"/>
            <w:r w:rsidRPr="00D06086">
              <w:rPr>
                <w:rFonts w:asciiTheme="majorBidi" w:eastAsia="Times New Roman" w:hAnsiTheme="majorBidi" w:cstheme="majorBidi"/>
                <w:sz w:val="18"/>
                <w:szCs w:val="18"/>
              </w:rPr>
              <w:t>mengevalusi</w:t>
            </w:r>
            <w:proofErr w:type="spellEnd"/>
            <w:r w:rsidRPr="00D06086">
              <w:rPr>
                <w:rFonts w:asciiTheme="majorBidi" w:eastAsia="Times New Roman" w:hAnsiTheme="majorBidi" w:cstheme="majorBidi"/>
                <w:sz w:val="18"/>
                <w:szCs w:val="18"/>
              </w:rPr>
              <w:t xml:space="preserve"> dan </w:t>
            </w:r>
            <w:proofErr w:type="spellStart"/>
            <w:r w:rsidRPr="00D06086">
              <w:rPr>
                <w:rFonts w:asciiTheme="majorBidi" w:eastAsia="Times New Roman" w:hAnsiTheme="majorBidi" w:cstheme="majorBidi"/>
                <w:sz w:val="18"/>
                <w:szCs w:val="18"/>
              </w:rPr>
              <w:t>mempraktekan</w:t>
            </w:r>
            <w:proofErr w:type="spellEnd"/>
            <w:r w:rsidRPr="00D06086">
              <w:rPr>
                <w:rFonts w:asciiTheme="majorBidi" w:eastAsia="Times New Roman" w:hAnsiTheme="majorBidi" w:cstheme="majorBidi"/>
                <w:sz w:val="18"/>
                <w:szCs w:val="18"/>
              </w:rPr>
              <w:t xml:space="preserve"> </w:t>
            </w:r>
            <w:proofErr w:type="spellStart"/>
            <w:r w:rsidRPr="00D06086">
              <w:rPr>
                <w:rFonts w:asciiTheme="majorBidi" w:eastAsia="Times New Roman" w:hAnsiTheme="majorBidi" w:cstheme="majorBidi"/>
                <w:sz w:val="18"/>
                <w:szCs w:val="18"/>
              </w:rPr>
              <w:lastRenderedPageBreak/>
              <w:t>Demokrasi</w:t>
            </w:r>
            <w:proofErr w:type="spellEnd"/>
            <w:r w:rsidRPr="00D06086">
              <w:rPr>
                <w:rFonts w:asciiTheme="majorBidi" w:eastAsia="Times New Roman" w:hAnsiTheme="majorBidi" w:cstheme="majorBidi"/>
                <w:sz w:val="18"/>
                <w:szCs w:val="18"/>
              </w:rPr>
              <w:t>, Civil Society, dan Rule of Law</w:t>
            </w:r>
          </w:p>
          <w:p w14:paraId="5CEA9773" w14:textId="0336CF3D" w:rsidR="00D06086" w:rsidRPr="00D06086" w:rsidRDefault="00D06086" w:rsidP="00D07A5A">
            <w:pPr>
              <w:widowControl w:val="0"/>
              <w:numPr>
                <w:ilvl w:val="0"/>
                <w:numId w:val="27"/>
              </w:numPr>
              <w:pBdr>
                <w:top w:val="nil"/>
                <w:left w:val="nil"/>
                <w:bottom w:val="nil"/>
                <w:right w:val="nil"/>
                <w:between w:val="nil"/>
              </w:pBdr>
              <w:ind w:left="360" w:right="129" w:hanging="354"/>
              <w:rPr>
                <w:rFonts w:asciiTheme="majorBidi" w:eastAsia="Times New Roman" w:hAnsiTheme="majorBidi" w:cstheme="majorBidi"/>
                <w:sz w:val="18"/>
                <w:szCs w:val="18"/>
                <w:lang w:val="en-US"/>
              </w:rPr>
            </w:pPr>
            <w:proofErr w:type="spellStart"/>
            <w:r w:rsidRPr="00D06086">
              <w:rPr>
                <w:rFonts w:asciiTheme="majorBidi" w:eastAsia="Times New Roman" w:hAnsiTheme="majorBidi" w:cstheme="majorBidi"/>
                <w:sz w:val="18"/>
                <w:szCs w:val="18"/>
              </w:rPr>
              <w:t>Menganalisis</w:t>
            </w:r>
            <w:proofErr w:type="spellEnd"/>
            <w:r>
              <w:rPr>
                <w:rFonts w:asciiTheme="majorBidi" w:eastAsia="Times New Roman" w:hAnsiTheme="majorBidi" w:cstheme="majorBidi"/>
                <w:sz w:val="18"/>
                <w:szCs w:val="18"/>
              </w:rPr>
              <w:t xml:space="preserve"> </w:t>
            </w:r>
            <w:r w:rsidRPr="00D06086">
              <w:rPr>
                <w:rFonts w:asciiTheme="majorBidi" w:eastAsia="Times New Roman" w:hAnsiTheme="majorBidi" w:cstheme="majorBidi"/>
                <w:sz w:val="18"/>
                <w:szCs w:val="18"/>
              </w:rPr>
              <w:t xml:space="preserve">dan </w:t>
            </w:r>
            <w:proofErr w:type="spellStart"/>
            <w:r w:rsidRPr="00D06086">
              <w:rPr>
                <w:rFonts w:asciiTheme="majorBidi" w:eastAsia="Times New Roman" w:hAnsiTheme="majorBidi" w:cstheme="majorBidi"/>
                <w:sz w:val="18"/>
                <w:szCs w:val="18"/>
              </w:rPr>
              <w:t>mengevalusi</w:t>
            </w:r>
            <w:proofErr w:type="spellEnd"/>
            <w:r w:rsidRPr="00D06086">
              <w:rPr>
                <w:rFonts w:asciiTheme="majorBidi" w:eastAsia="Times New Roman" w:hAnsiTheme="majorBidi" w:cstheme="majorBidi"/>
                <w:sz w:val="18"/>
                <w:szCs w:val="18"/>
              </w:rPr>
              <w:t xml:space="preserve"> </w:t>
            </w:r>
            <w:proofErr w:type="spellStart"/>
            <w:r w:rsidRPr="00D06086">
              <w:rPr>
                <w:rFonts w:asciiTheme="majorBidi" w:eastAsia="Times New Roman" w:hAnsiTheme="majorBidi" w:cstheme="majorBidi"/>
                <w:sz w:val="18"/>
                <w:szCs w:val="18"/>
              </w:rPr>
              <w:t>Geopolitik</w:t>
            </w:r>
            <w:proofErr w:type="spellEnd"/>
            <w:r w:rsidRPr="00D06086">
              <w:rPr>
                <w:rFonts w:asciiTheme="majorBidi" w:eastAsia="Times New Roman" w:hAnsiTheme="majorBidi" w:cstheme="majorBidi"/>
                <w:sz w:val="18"/>
                <w:szCs w:val="18"/>
              </w:rPr>
              <w:t xml:space="preserve"> dan </w:t>
            </w:r>
            <w:proofErr w:type="spellStart"/>
            <w:r w:rsidRPr="00D06086">
              <w:rPr>
                <w:rFonts w:asciiTheme="majorBidi" w:eastAsia="Times New Roman" w:hAnsiTheme="majorBidi" w:cstheme="majorBidi"/>
                <w:sz w:val="18"/>
                <w:szCs w:val="18"/>
              </w:rPr>
              <w:t>Geostrategi</w:t>
            </w:r>
            <w:proofErr w:type="spellEnd"/>
            <w:r w:rsidRPr="00D06086">
              <w:rPr>
                <w:rFonts w:asciiTheme="majorBidi" w:eastAsia="Times New Roman" w:hAnsiTheme="majorBidi" w:cstheme="majorBidi"/>
                <w:sz w:val="18"/>
                <w:szCs w:val="18"/>
              </w:rPr>
              <w:t xml:space="preserve"> Indonesia </w:t>
            </w:r>
          </w:p>
        </w:tc>
      </w:tr>
      <w:tr w:rsidR="00BA42F4" w:rsidRPr="00DF2B7E" w14:paraId="73DD10A3" w14:textId="77777777" w:rsidTr="008A66E0">
        <w:tc>
          <w:tcPr>
            <w:tcW w:w="708" w:type="dxa"/>
          </w:tcPr>
          <w:p w14:paraId="3ED2616B" w14:textId="77777777" w:rsidR="00BA42F4" w:rsidRPr="006A1BD4" w:rsidRDefault="00BA42F4" w:rsidP="00FE2463">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lastRenderedPageBreak/>
              <w:t>UIN 6</w:t>
            </w:r>
            <w:r>
              <w:rPr>
                <w:rFonts w:asciiTheme="majorBidi" w:eastAsia="Times New Roman" w:hAnsiTheme="majorBidi" w:cstheme="majorBidi"/>
                <w:sz w:val="18"/>
                <w:szCs w:val="18"/>
                <w:lang w:val="id-ID"/>
              </w:rPr>
              <w:t>002</w:t>
            </w:r>
          </w:p>
        </w:tc>
        <w:tc>
          <w:tcPr>
            <w:tcW w:w="1079" w:type="dxa"/>
          </w:tcPr>
          <w:p w14:paraId="27F02256" w14:textId="77777777" w:rsidR="00BA42F4" w:rsidRPr="000D48A4" w:rsidRDefault="00BA42F4">
            <w:pPr>
              <w:jc w:val="both"/>
              <w:rPr>
                <w:rFonts w:asciiTheme="majorBidi" w:eastAsia="Times New Roman" w:hAnsiTheme="majorBidi" w:cstheme="majorBidi"/>
                <w:sz w:val="18"/>
                <w:szCs w:val="18"/>
                <w:lang w:val="fi-FI"/>
              </w:rPr>
            </w:pPr>
            <w:r w:rsidRPr="007171A9">
              <w:rPr>
                <w:rFonts w:asciiTheme="majorBidi" w:eastAsia="Times New Roman" w:hAnsiTheme="majorBidi" w:cstheme="majorBidi"/>
                <w:sz w:val="18"/>
                <w:szCs w:val="18"/>
                <w:lang w:val="fi-FI"/>
              </w:rPr>
              <w:t>Bahasa Indonesia Karya Tulis Ilmiah</w:t>
            </w:r>
            <w:r w:rsidRPr="000D48A4">
              <w:rPr>
                <w:rFonts w:asciiTheme="majorBidi" w:eastAsia="Times New Roman" w:hAnsiTheme="majorBidi" w:cstheme="majorBidi"/>
                <w:sz w:val="18"/>
                <w:szCs w:val="18"/>
                <w:lang w:val="fi-FI"/>
              </w:rPr>
              <w:t xml:space="preserve"> </w:t>
            </w:r>
          </w:p>
        </w:tc>
        <w:tc>
          <w:tcPr>
            <w:tcW w:w="2559" w:type="dxa"/>
          </w:tcPr>
          <w:p w14:paraId="4261F643" w14:textId="77777777" w:rsidR="00A37B89" w:rsidRPr="00A37B89" w:rsidRDefault="00BA42F4" w:rsidP="00A37B89">
            <w:pPr>
              <w:ind w:left="42"/>
              <w:jc w:val="both"/>
              <w:rPr>
                <w:rFonts w:asciiTheme="majorBidi" w:eastAsia="Times New Roman" w:hAnsiTheme="majorBidi" w:cstheme="majorBidi"/>
                <w:b/>
                <w:bCs/>
                <w:sz w:val="18"/>
                <w:szCs w:val="18"/>
                <w:lang w:val="id-ID"/>
              </w:rPr>
            </w:pPr>
            <w:r w:rsidRPr="000D48A4">
              <w:rPr>
                <w:rFonts w:asciiTheme="majorBidi" w:eastAsia="Times New Roman" w:hAnsiTheme="majorBidi" w:cstheme="majorBidi"/>
                <w:sz w:val="18"/>
                <w:szCs w:val="18"/>
                <w:lang w:val="fi-FI"/>
              </w:rPr>
              <w:t xml:space="preserve"> </w:t>
            </w:r>
            <w:r w:rsidR="00A37B89" w:rsidRPr="000D48A4">
              <w:rPr>
                <w:rFonts w:asciiTheme="majorBidi" w:eastAsia="Times New Roman" w:hAnsiTheme="majorBidi" w:cstheme="majorBidi"/>
                <w:b/>
                <w:bCs/>
                <w:sz w:val="18"/>
                <w:szCs w:val="18"/>
                <w:lang w:val="fi-FI"/>
              </w:rPr>
              <w:t>CPMK</w:t>
            </w:r>
            <w:r w:rsidR="00A37B89" w:rsidRPr="00A37B89">
              <w:rPr>
                <w:rFonts w:asciiTheme="majorBidi" w:eastAsia="Times New Roman" w:hAnsiTheme="majorBidi" w:cstheme="majorBidi"/>
                <w:b/>
                <w:bCs/>
                <w:sz w:val="18"/>
                <w:szCs w:val="18"/>
                <w:lang w:val="id-ID"/>
              </w:rPr>
              <w:t xml:space="preserve"> </w:t>
            </w:r>
            <w:r w:rsidR="00A37B89" w:rsidRPr="000D48A4">
              <w:rPr>
                <w:rFonts w:asciiTheme="majorBidi" w:eastAsia="Times New Roman" w:hAnsiTheme="majorBidi" w:cstheme="majorBidi"/>
                <w:b/>
                <w:bCs/>
                <w:sz w:val="18"/>
                <w:szCs w:val="18"/>
                <w:lang w:val="fi-FI"/>
              </w:rPr>
              <w:t>04</w:t>
            </w:r>
          </w:p>
          <w:p w14:paraId="43314AF2" w14:textId="54AE7100" w:rsidR="00A37B89" w:rsidRPr="00FA1E4F" w:rsidRDefault="00FA1E4F" w:rsidP="00A37B89">
            <w:pPr>
              <w:ind w:left="42"/>
              <w:jc w:val="both"/>
              <w:rPr>
                <w:rFonts w:asciiTheme="majorBidi" w:eastAsia="Times New Roman" w:hAnsiTheme="majorBidi" w:cstheme="majorBidi"/>
                <w:sz w:val="18"/>
                <w:szCs w:val="18"/>
                <w:lang w:val="id-ID"/>
              </w:rPr>
            </w:pPr>
            <w:r w:rsidRPr="00FA1E4F">
              <w:rPr>
                <w:rFonts w:asciiTheme="majorBidi" w:eastAsia="Cambria" w:hAnsiTheme="majorBidi" w:cstheme="majorBidi"/>
                <w:sz w:val="18"/>
                <w:szCs w:val="18"/>
                <w:lang w:val="id-ID"/>
              </w:rPr>
              <w:t>Mampu</w:t>
            </w:r>
            <w:r>
              <w:rPr>
                <w:rFonts w:asciiTheme="majorBidi" w:eastAsia="Cambria" w:hAnsiTheme="majorBidi" w:cstheme="majorBidi"/>
                <w:sz w:val="18"/>
                <w:szCs w:val="18"/>
                <w:lang w:val="id-ID"/>
              </w:rPr>
              <w:t xml:space="preserve"> </w:t>
            </w:r>
            <w:r w:rsidRPr="00FA1E4F">
              <w:rPr>
                <w:rFonts w:asciiTheme="majorBidi" w:eastAsia="Cambria" w:hAnsiTheme="majorBidi" w:cstheme="majorBidi"/>
                <w:sz w:val="18"/>
                <w:szCs w:val="18"/>
                <w:lang w:val="id-ID"/>
              </w:rPr>
              <w:t>menelaah sejarah, perkembangan, fungsi, kedudukan, ragam, laras bahasa, dan kaidah bahasa Indonesia secara komprehensif</w:t>
            </w:r>
          </w:p>
          <w:p w14:paraId="55150140" w14:textId="77777777" w:rsidR="00A37B89" w:rsidRPr="00A37B89" w:rsidRDefault="00A37B89" w:rsidP="00A37B89">
            <w:pPr>
              <w:ind w:left="42"/>
              <w:jc w:val="both"/>
              <w:rPr>
                <w:rFonts w:asciiTheme="majorBidi" w:eastAsia="Times New Roman" w:hAnsiTheme="majorBidi" w:cstheme="majorBidi"/>
                <w:b/>
                <w:bCs/>
                <w:sz w:val="18"/>
                <w:szCs w:val="18"/>
                <w:lang w:val="id-ID"/>
              </w:rPr>
            </w:pPr>
            <w:r w:rsidRPr="000D48A4">
              <w:rPr>
                <w:rFonts w:asciiTheme="majorBidi" w:eastAsia="Times New Roman" w:hAnsiTheme="majorBidi" w:cstheme="majorBidi"/>
                <w:b/>
                <w:bCs/>
                <w:sz w:val="18"/>
                <w:szCs w:val="18"/>
                <w:lang w:val="fi-FI"/>
              </w:rPr>
              <w:t>CPMK</w:t>
            </w:r>
            <w:r w:rsidRPr="00A37B89">
              <w:rPr>
                <w:rFonts w:asciiTheme="majorBidi" w:eastAsia="Times New Roman" w:hAnsiTheme="majorBidi" w:cstheme="majorBidi"/>
                <w:b/>
                <w:bCs/>
                <w:sz w:val="18"/>
                <w:szCs w:val="18"/>
                <w:lang w:val="id-ID"/>
              </w:rPr>
              <w:t xml:space="preserve"> </w:t>
            </w:r>
            <w:r w:rsidRPr="000D48A4">
              <w:rPr>
                <w:rFonts w:asciiTheme="majorBidi" w:eastAsia="Times New Roman" w:hAnsiTheme="majorBidi" w:cstheme="majorBidi"/>
                <w:b/>
                <w:bCs/>
                <w:sz w:val="18"/>
                <w:szCs w:val="18"/>
                <w:lang w:val="fi-FI"/>
              </w:rPr>
              <w:t>05</w:t>
            </w:r>
          </w:p>
          <w:p w14:paraId="016E466E" w14:textId="0A764C51" w:rsidR="00BA42F4" w:rsidRPr="00FA1E4F" w:rsidRDefault="00A37B89" w:rsidP="00A37B89">
            <w:pPr>
              <w:ind w:left="42"/>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 xml:space="preserve">Mampu </w:t>
            </w:r>
            <w:r w:rsidR="00FA1E4F" w:rsidRPr="00FA1E4F">
              <w:rPr>
                <w:rFonts w:asciiTheme="majorBidi" w:eastAsia="Cambria" w:hAnsiTheme="majorBidi" w:cstheme="majorBidi"/>
                <w:sz w:val="18"/>
                <w:szCs w:val="18"/>
                <w:lang w:val="fi-FI"/>
              </w:rPr>
              <w:t>menganalisis dan menerapkan kaidah kebahasaan dalam karya ilmiah</w:t>
            </w:r>
          </w:p>
        </w:tc>
        <w:tc>
          <w:tcPr>
            <w:tcW w:w="993" w:type="dxa"/>
          </w:tcPr>
          <w:p w14:paraId="7E9095A4" w14:textId="77777777" w:rsidR="00BA42F4" w:rsidRPr="00A37B89" w:rsidRDefault="00A37B89">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14</w:t>
            </w:r>
          </w:p>
          <w:p w14:paraId="0BC9B0D0" w14:textId="77777777" w:rsidR="008A66E0" w:rsidRDefault="008A66E0">
            <w:pPr>
              <w:jc w:val="both"/>
              <w:rPr>
                <w:rFonts w:asciiTheme="majorBidi" w:eastAsia="Times New Roman" w:hAnsiTheme="majorBidi" w:cstheme="majorBidi"/>
                <w:sz w:val="18"/>
                <w:szCs w:val="18"/>
                <w:lang w:val="id-ID"/>
              </w:rPr>
            </w:pPr>
          </w:p>
          <w:p w14:paraId="5390E0B8" w14:textId="77777777" w:rsidR="00BA42F4" w:rsidRPr="00A37B89" w:rsidRDefault="00A37B89">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15</w:t>
            </w:r>
          </w:p>
          <w:p w14:paraId="7809E5C8" w14:textId="77777777" w:rsidR="00BA42F4" w:rsidRPr="00A37B89" w:rsidRDefault="00A37B89">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CPMK-1</w:t>
            </w:r>
            <w:r>
              <w:rPr>
                <w:rFonts w:asciiTheme="majorBidi" w:eastAsia="Times New Roman" w:hAnsiTheme="majorBidi" w:cstheme="majorBidi"/>
                <w:sz w:val="18"/>
                <w:szCs w:val="18"/>
                <w:lang w:val="id-ID"/>
              </w:rPr>
              <w:t>6</w:t>
            </w:r>
          </w:p>
          <w:p w14:paraId="2EC11BEC" w14:textId="77777777" w:rsidR="008A66E0" w:rsidRDefault="008A66E0">
            <w:pPr>
              <w:jc w:val="both"/>
              <w:rPr>
                <w:rFonts w:asciiTheme="majorBidi" w:eastAsia="Times New Roman" w:hAnsiTheme="majorBidi" w:cstheme="majorBidi"/>
                <w:sz w:val="18"/>
                <w:szCs w:val="18"/>
                <w:lang w:val="id-ID"/>
              </w:rPr>
            </w:pPr>
          </w:p>
          <w:p w14:paraId="415906B9" w14:textId="77777777" w:rsidR="00BA42F4" w:rsidRPr="00A37B89" w:rsidRDefault="00A37B89">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CPMK-1</w:t>
            </w:r>
            <w:r>
              <w:rPr>
                <w:rFonts w:asciiTheme="majorBidi" w:eastAsia="Times New Roman" w:hAnsiTheme="majorBidi" w:cstheme="majorBidi"/>
                <w:sz w:val="18"/>
                <w:szCs w:val="18"/>
                <w:lang w:val="id-ID"/>
              </w:rPr>
              <w:t>7</w:t>
            </w:r>
          </w:p>
          <w:p w14:paraId="0F63C6D2" w14:textId="77777777" w:rsidR="00BA42F4" w:rsidRPr="006A1BD4" w:rsidRDefault="00BA42F4">
            <w:pPr>
              <w:jc w:val="both"/>
              <w:rPr>
                <w:rFonts w:asciiTheme="majorBidi" w:eastAsia="Times New Roman" w:hAnsiTheme="majorBidi" w:cstheme="majorBidi"/>
                <w:sz w:val="18"/>
                <w:szCs w:val="18"/>
              </w:rPr>
            </w:pPr>
          </w:p>
          <w:p w14:paraId="01CF1114" w14:textId="77777777" w:rsidR="008A66E0" w:rsidRDefault="008A66E0">
            <w:pPr>
              <w:jc w:val="both"/>
              <w:rPr>
                <w:rFonts w:asciiTheme="majorBidi" w:eastAsia="Times New Roman" w:hAnsiTheme="majorBidi" w:cstheme="majorBidi"/>
                <w:sz w:val="18"/>
                <w:szCs w:val="18"/>
                <w:lang w:val="id-ID"/>
              </w:rPr>
            </w:pPr>
          </w:p>
          <w:p w14:paraId="7FCED4E0" w14:textId="77777777" w:rsidR="00BA42F4" w:rsidRPr="00A37B89" w:rsidRDefault="00A37B89">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CPMK-1</w:t>
            </w:r>
            <w:r>
              <w:rPr>
                <w:rFonts w:asciiTheme="majorBidi" w:eastAsia="Times New Roman" w:hAnsiTheme="majorBidi" w:cstheme="majorBidi"/>
                <w:sz w:val="18"/>
                <w:szCs w:val="18"/>
                <w:lang w:val="id-ID"/>
              </w:rPr>
              <w:t>8</w:t>
            </w:r>
          </w:p>
          <w:p w14:paraId="3CC98073" w14:textId="77777777" w:rsidR="008A66E0" w:rsidRDefault="008A66E0">
            <w:pPr>
              <w:jc w:val="both"/>
              <w:rPr>
                <w:rFonts w:asciiTheme="majorBidi" w:eastAsia="Times New Roman" w:hAnsiTheme="majorBidi" w:cstheme="majorBidi"/>
                <w:sz w:val="18"/>
                <w:szCs w:val="18"/>
                <w:lang w:val="id-ID"/>
              </w:rPr>
            </w:pPr>
          </w:p>
          <w:p w14:paraId="19519BEA" w14:textId="77777777" w:rsidR="00BA42F4" w:rsidRPr="00A37B89" w:rsidRDefault="00A37B89">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CPMK-1</w:t>
            </w:r>
            <w:r>
              <w:rPr>
                <w:rFonts w:asciiTheme="majorBidi" w:eastAsia="Times New Roman" w:hAnsiTheme="majorBidi" w:cstheme="majorBidi"/>
                <w:sz w:val="18"/>
                <w:szCs w:val="18"/>
                <w:lang w:val="id-ID"/>
              </w:rPr>
              <w:t>9</w:t>
            </w:r>
          </w:p>
          <w:p w14:paraId="6AD71534" w14:textId="77777777" w:rsidR="00144146" w:rsidRDefault="00144146">
            <w:pPr>
              <w:jc w:val="both"/>
              <w:rPr>
                <w:rFonts w:asciiTheme="majorBidi" w:eastAsia="Times New Roman" w:hAnsiTheme="majorBidi" w:cstheme="majorBidi"/>
                <w:sz w:val="18"/>
                <w:szCs w:val="18"/>
                <w:lang w:val="id-ID"/>
              </w:rPr>
            </w:pPr>
          </w:p>
          <w:p w14:paraId="58556ABE" w14:textId="77777777" w:rsidR="00BA42F4" w:rsidRPr="006A1BD4" w:rsidRDefault="00BA42F4">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Sub </w:t>
            </w:r>
          </w:p>
          <w:p w14:paraId="5FECE8CB" w14:textId="77777777" w:rsidR="00BA42F4" w:rsidRPr="00A37B89" w:rsidRDefault="00A37B89">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CPMK-</w:t>
            </w:r>
            <w:r>
              <w:rPr>
                <w:rFonts w:asciiTheme="majorBidi" w:eastAsia="Times New Roman" w:hAnsiTheme="majorBidi" w:cstheme="majorBidi"/>
                <w:sz w:val="18"/>
                <w:szCs w:val="18"/>
                <w:lang w:val="id-ID"/>
              </w:rPr>
              <w:t>20</w:t>
            </w:r>
          </w:p>
          <w:p w14:paraId="1EAB918F" w14:textId="77777777" w:rsidR="00BA42F4" w:rsidRPr="00A37B89" w:rsidRDefault="00A37B89">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21</w:t>
            </w:r>
          </w:p>
          <w:p w14:paraId="36FBDE50" w14:textId="77777777" w:rsidR="00BA42F4" w:rsidRPr="00A37B89" w:rsidRDefault="00A37B89">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22</w:t>
            </w:r>
          </w:p>
          <w:p w14:paraId="778C61D9" w14:textId="77777777" w:rsidR="00BA42F4" w:rsidRPr="00A37B89" w:rsidRDefault="00A37B89">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23</w:t>
            </w:r>
          </w:p>
          <w:p w14:paraId="5F92CA46" w14:textId="77777777" w:rsidR="00BA42F4" w:rsidRPr="00A37B89" w:rsidRDefault="00BA42F4">
            <w:pPr>
              <w:jc w:val="both"/>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 xml:space="preserve">Sub </w:t>
            </w:r>
            <w:r w:rsidR="00A37B89">
              <w:rPr>
                <w:rFonts w:asciiTheme="majorBidi" w:eastAsia="Times New Roman" w:hAnsiTheme="majorBidi" w:cstheme="majorBidi"/>
                <w:sz w:val="18"/>
                <w:szCs w:val="18"/>
              </w:rPr>
              <w:t>CPMK-</w:t>
            </w:r>
            <w:r w:rsidR="00A37B89">
              <w:rPr>
                <w:rFonts w:asciiTheme="majorBidi" w:eastAsia="Times New Roman" w:hAnsiTheme="majorBidi" w:cstheme="majorBidi"/>
                <w:sz w:val="18"/>
                <w:szCs w:val="18"/>
                <w:lang w:val="id-ID"/>
              </w:rPr>
              <w:t>24</w:t>
            </w:r>
          </w:p>
          <w:p w14:paraId="1D66D6CB" w14:textId="77777777" w:rsidR="00BA42F4" w:rsidRPr="00A37B89" w:rsidRDefault="00A37B89">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25</w:t>
            </w:r>
          </w:p>
          <w:p w14:paraId="0D4AEACA" w14:textId="77777777" w:rsidR="00BA42F4" w:rsidRPr="006A1BD4" w:rsidRDefault="00BA42F4">
            <w:pPr>
              <w:jc w:val="both"/>
              <w:rPr>
                <w:rFonts w:asciiTheme="majorBidi" w:eastAsia="Times New Roman" w:hAnsiTheme="majorBidi" w:cstheme="majorBidi"/>
                <w:sz w:val="18"/>
                <w:szCs w:val="18"/>
              </w:rPr>
            </w:pPr>
          </w:p>
        </w:tc>
        <w:tc>
          <w:tcPr>
            <w:tcW w:w="2740" w:type="dxa"/>
          </w:tcPr>
          <w:p w14:paraId="0E1DEDF9" w14:textId="1DA07DB2" w:rsidR="00BA42F4" w:rsidRPr="000D48A4" w:rsidRDefault="00BA42F4" w:rsidP="00430814">
            <w:pPr>
              <w:widowControl w:val="0"/>
              <w:numPr>
                <w:ilvl w:val="0"/>
                <w:numId w:val="14"/>
              </w:numPr>
              <w:pBdr>
                <w:top w:val="nil"/>
                <w:left w:val="nil"/>
                <w:bottom w:val="nil"/>
                <w:right w:val="nil"/>
                <w:between w:val="nil"/>
              </w:pBdr>
              <w:ind w:left="425" w:right="428"/>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Memahami</w:t>
            </w:r>
            <w:r w:rsidR="00FA1E4F">
              <w:rPr>
                <w:rFonts w:asciiTheme="majorBidi" w:eastAsia="Times New Roman" w:hAnsiTheme="majorBidi" w:cstheme="majorBidi"/>
                <w:sz w:val="18"/>
                <w:szCs w:val="18"/>
                <w:lang w:val="fi-FI"/>
              </w:rPr>
              <w:t xml:space="preserve"> </w:t>
            </w:r>
            <w:r w:rsidR="00FA1E4F" w:rsidRPr="00FA1E4F">
              <w:rPr>
                <w:rFonts w:asciiTheme="majorBidi" w:eastAsia="Cambria" w:hAnsiTheme="majorBidi" w:cstheme="majorBidi"/>
                <w:sz w:val="18"/>
                <w:szCs w:val="18"/>
                <w:lang w:val="fi-FI"/>
              </w:rPr>
              <w:t>visi misi institusi kontrak perkuliahan dan tata tertib kuliah Bahasa Indonesia Karya Tulis Ilmiah</w:t>
            </w:r>
          </w:p>
          <w:p w14:paraId="2D3F31D7" w14:textId="54EAA7C4" w:rsidR="00BA42F4" w:rsidRPr="000D48A4" w:rsidRDefault="00BA42F4" w:rsidP="00430814">
            <w:pPr>
              <w:widowControl w:val="0"/>
              <w:numPr>
                <w:ilvl w:val="0"/>
                <w:numId w:val="14"/>
              </w:numPr>
              <w:pBdr>
                <w:top w:val="nil"/>
                <w:left w:val="nil"/>
                <w:bottom w:val="nil"/>
                <w:right w:val="nil"/>
                <w:between w:val="nil"/>
              </w:pBdr>
              <w:ind w:left="425" w:right="113"/>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 xml:space="preserve">Memahami </w:t>
            </w:r>
            <w:r w:rsidR="00A46AFC" w:rsidRPr="00A46AFC">
              <w:rPr>
                <w:rFonts w:asciiTheme="majorBidi" w:eastAsia="Cambria" w:hAnsiTheme="majorBidi" w:cstheme="majorBidi"/>
                <w:sz w:val="18"/>
                <w:szCs w:val="18"/>
                <w:lang w:val="fi-FI"/>
              </w:rPr>
              <w:t>dan menelaah sejarah perkembangan dan kedudukan bahasa Indonesia sebagai bahasa nasional dan bahasa negara secara komprehensif</w:t>
            </w:r>
          </w:p>
          <w:p w14:paraId="6C67CA69" w14:textId="2B0EC2C1" w:rsidR="00BA42F4" w:rsidRPr="00A46AFC" w:rsidRDefault="00A46AFC" w:rsidP="00430814">
            <w:pPr>
              <w:widowControl w:val="0"/>
              <w:numPr>
                <w:ilvl w:val="0"/>
                <w:numId w:val="14"/>
              </w:numPr>
              <w:pBdr>
                <w:top w:val="nil"/>
                <w:left w:val="nil"/>
                <w:bottom w:val="nil"/>
                <w:right w:val="nil"/>
                <w:between w:val="nil"/>
              </w:pBdr>
              <w:ind w:left="425" w:right="209"/>
              <w:rPr>
                <w:rFonts w:asciiTheme="majorBidi" w:eastAsia="Times New Roman" w:hAnsiTheme="majorBidi" w:cstheme="majorBidi"/>
                <w:sz w:val="18"/>
                <w:szCs w:val="18"/>
              </w:rPr>
            </w:pPr>
            <w:proofErr w:type="spellStart"/>
            <w:r w:rsidRPr="00A46AFC">
              <w:rPr>
                <w:rFonts w:asciiTheme="majorBidi" w:eastAsia="Cambria" w:hAnsiTheme="majorBidi" w:cstheme="majorBidi"/>
                <w:sz w:val="18"/>
                <w:szCs w:val="18"/>
              </w:rPr>
              <w:t>Menerapkan</w:t>
            </w:r>
            <w:proofErr w:type="spellEnd"/>
            <w:r>
              <w:rPr>
                <w:rFonts w:asciiTheme="majorBidi" w:eastAsia="Cambria" w:hAnsiTheme="majorBidi" w:cstheme="majorBidi"/>
                <w:sz w:val="18"/>
                <w:szCs w:val="18"/>
              </w:rPr>
              <w:t xml:space="preserve"> </w:t>
            </w:r>
            <w:proofErr w:type="spellStart"/>
            <w:r w:rsidRPr="00A46AFC">
              <w:rPr>
                <w:rFonts w:asciiTheme="majorBidi" w:eastAsia="Cambria" w:hAnsiTheme="majorBidi" w:cstheme="majorBidi"/>
                <w:sz w:val="18"/>
                <w:szCs w:val="18"/>
              </w:rPr>
              <w:t>diksi</w:t>
            </w:r>
            <w:proofErr w:type="spellEnd"/>
            <w:r w:rsidRPr="00A46AFC">
              <w:rPr>
                <w:rFonts w:asciiTheme="majorBidi" w:eastAsia="Cambria" w:hAnsiTheme="majorBidi" w:cstheme="majorBidi"/>
                <w:sz w:val="18"/>
                <w:szCs w:val="18"/>
              </w:rPr>
              <w:t xml:space="preserve">, ragam, dan </w:t>
            </w:r>
            <w:proofErr w:type="spellStart"/>
            <w:r w:rsidRPr="00A46AFC">
              <w:rPr>
                <w:rFonts w:asciiTheme="majorBidi" w:eastAsia="Cambria" w:hAnsiTheme="majorBidi" w:cstheme="majorBidi"/>
                <w:sz w:val="18"/>
                <w:szCs w:val="18"/>
              </w:rPr>
              <w:t>laras</w:t>
            </w:r>
            <w:proofErr w:type="spellEnd"/>
            <w:r w:rsidRPr="00A46AFC">
              <w:rPr>
                <w:rFonts w:asciiTheme="majorBidi" w:eastAsia="Cambria" w:hAnsiTheme="majorBidi" w:cstheme="majorBidi"/>
                <w:sz w:val="18"/>
                <w:szCs w:val="18"/>
              </w:rPr>
              <w:t xml:space="preserve"> Bahasa Indonesia </w:t>
            </w:r>
            <w:proofErr w:type="spellStart"/>
            <w:r w:rsidRPr="00A46AFC">
              <w:rPr>
                <w:rFonts w:asciiTheme="majorBidi" w:eastAsia="Cambria" w:hAnsiTheme="majorBidi" w:cstheme="majorBidi"/>
                <w:sz w:val="18"/>
                <w:szCs w:val="18"/>
              </w:rPr>
              <w:t>dalam</w:t>
            </w:r>
            <w:proofErr w:type="spellEnd"/>
            <w:r w:rsidRPr="00A46AFC">
              <w:rPr>
                <w:rFonts w:asciiTheme="majorBidi" w:eastAsia="Cambria" w:hAnsiTheme="majorBidi" w:cstheme="majorBidi"/>
                <w:sz w:val="18"/>
                <w:szCs w:val="18"/>
              </w:rPr>
              <w:t xml:space="preserve"> </w:t>
            </w:r>
            <w:proofErr w:type="spellStart"/>
            <w:r w:rsidRPr="00A46AFC">
              <w:rPr>
                <w:rFonts w:asciiTheme="majorBidi" w:eastAsia="Cambria" w:hAnsiTheme="majorBidi" w:cstheme="majorBidi"/>
                <w:sz w:val="18"/>
                <w:szCs w:val="18"/>
              </w:rPr>
              <w:t>situasi</w:t>
            </w:r>
            <w:proofErr w:type="spellEnd"/>
            <w:r w:rsidRPr="00A46AFC">
              <w:rPr>
                <w:rFonts w:asciiTheme="majorBidi" w:eastAsia="Cambria" w:hAnsiTheme="majorBidi" w:cstheme="majorBidi"/>
                <w:sz w:val="18"/>
                <w:szCs w:val="18"/>
              </w:rPr>
              <w:t xml:space="preserve"> formal dan informal </w:t>
            </w:r>
            <w:proofErr w:type="spellStart"/>
            <w:r w:rsidRPr="00A46AFC">
              <w:rPr>
                <w:rFonts w:asciiTheme="majorBidi" w:eastAsia="Cambria" w:hAnsiTheme="majorBidi" w:cstheme="majorBidi"/>
                <w:sz w:val="18"/>
                <w:szCs w:val="18"/>
              </w:rPr>
              <w:t>dengan</w:t>
            </w:r>
            <w:proofErr w:type="spellEnd"/>
            <w:r w:rsidRPr="00A46AFC">
              <w:rPr>
                <w:rFonts w:asciiTheme="majorBidi" w:eastAsia="Cambria" w:hAnsiTheme="majorBidi" w:cstheme="majorBidi"/>
                <w:sz w:val="18"/>
                <w:szCs w:val="18"/>
              </w:rPr>
              <w:t xml:space="preserve"> </w:t>
            </w:r>
            <w:proofErr w:type="spellStart"/>
            <w:r w:rsidRPr="00A46AFC">
              <w:rPr>
                <w:rFonts w:asciiTheme="majorBidi" w:eastAsia="Cambria" w:hAnsiTheme="majorBidi" w:cstheme="majorBidi"/>
                <w:sz w:val="18"/>
                <w:szCs w:val="18"/>
              </w:rPr>
              <w:t>tepat</w:t>
            </w:r>
            <w:proofErr w:type="spellEnd"/>
          </w:p>
          <w:p w14:paraId="64CD1F05" w14:textId="09CE6590" w:rsidR="00BA42F4" w:rsidRPr="00A46AFC" w:rsidRDefault="00A46AFC" w:rsidP="00430814">
            <w:pPr>
              <w:widowControl w:val="0"/>
              <w:numPr>
                <w:ilvl w:val="0"/>
                <w:numId w:val="14"/>
              </w:numPr>
              <w:pBdr>
                <w:top w:val="nil"/>
                <w:left w:val="nil"/>
                <w:bottom w:val="nil"/>
                <w:right w:val="nil"/>
                <w:between w:val="nil"/>
              </w:pBdr>
              <w:ind w:left="425" w:right="96"/>
              <w:rPr>
                <w:rFonts w:asciiTheme="majorBidi" w:eastAsia="Times New Roman" w:hAnsiTheme="majorBidi" w:cstheme="majorBidi"/>
                <w:sz w:val="18"/>
                <w:szCs w:val="18"/>
                <w:lang w:val="fi-FI"/>
              </w:rPr>
            </w:pPr>
            <w:r w:rsidRPr="00A46AFC">
              <w:rPr>
                <w:rFonts w:asciiTheme="majorBidi" w:eastAsia="Cambria" w:hAnsiTheme="majorBidi" w:cstheme="majorBidi"/>
                <w:sz w:val="18"/>
                <w:szCs w:val="18"/>
                <w:lang w:val="fi-FI"/>
              </w:rPr>
              <w:t>Menyusun</w:t>
            </w:r>
            <w:r>
              <w:rPr>
                <w:rFonts w:asciiTheme="majorBidi" w:eastAsia="Cambria" w:hAnsiTheme="majorBidi" w:cstheme="majorBidi"/>
                <w:sz w:val="18"/>
                <w:szCs w:val="18"/>
                <w:lang w:val="fi-FI"/>
              </w:rPr>
              <w:t xml:space="preserve"> </w:t>
            </w:r>
            <w:r w:rsidRPr="00A46AFC">
              <w:rPr>
                <w:rFonts w:asciiTheme="majorBidi" w:eastAsia="Cambria" w:hAnsiTheme="majorBidi" w:cstheme="majorBidi"/>
                <w:sz w:val="18"/>
                <w:szCs w:val="18"/>
                <w:lang w:val="fi-FI"/>
              </w:rPr>
              <w:t>paragraf yang kohesif dan koherensif</w:t>
            </w:r>
          </w:p>
          <w:p w14:paraId="2C2BECD7" w14:textId="5D12C4C2" w:rsidR="00BA42F4" w:rsidRPr="00A46AFC" w:rsidRDefault="00A46AFC" w:rsidP="00430814">
            <w:pPr>
              <w:widowControl w:val="0"/>
              <w:numPr>
                <w:ilvl w:val="0"/>
                <w:numId w:val="14"/>
              </w:numPr>
              <w:pBdr>
                <w:top w:val="nil"/>
                <w:left w:val="nil"/>
                <w:bottom w:val="nil"/>
                <w:right w:val="nil"/>
                <w:between w:val="nil"/>
              </w:pBdr>
              <w:ind w:left="425" w:right="391"/>
              <w:rPr>
                <w:rFonts w:asciiTheme="majorBidi" w:eastAsia="Times New Roman" w:hAnsiTheme="majorBidi" w:cstheme="majorBidi"/>
                <w:sz w:val="18"/>
                <w:szCs w:val="18"/>
                <w:lang w:val="fi-FI"/>
              </w:rPr>
            </w:pPr>
            <w:r w:rsidRPr="00A46AFC">
              <w:rPr>
                <w:rFonts w:asciiTheme="majorBidi" w:eastAsia="Cambria" w:hAnsiTheme="majorBidi" w:cstheme="majorBidi"/>
                <w:sz w:val="18"/>
                <w:szCs w:val="18"/>
                <w:lang w:val="fi-FI"/>
              </w:rPr>
              <w:t>Menganalisis</w:t>
            </w:r>
            <w:r>
              <w:rPr>
                <w:rFonts w:asciiTheme="majorBidi" w:eastAsia="Cambria" w:hAnsiTheme="majorBidi" w:cstheme="majorBidi"/>
                <w:sz w:val="18"/>
                <w:szCs w:val="18"/>
                <w:lang w:val="fi-FI"/>
              </w:rPr>
              <w:t xml:space="preserve"> </w:t>
            </w:r>
            <w:r w:rsidRPr="00A46AFC">
              <w:rPr>
                <w:rFonts w:asciiTheme="majorBidi" w:eastAsia="Cambria" w:hAnsiTheme="majorBidi" w:cstheme="majorBidi"/>
                <w:sz w:val="18"/>
                <w:szCs w:val="18"/>
                <w:lang w:val="fi-FI"/>
              </w:rPr>
              <w:t>konsep dasar, sistematika, teknik, dan etika penulisan karya ilmiah</w:t>
            </w:r>
          </w:p>
          <w:p w14:paraId="2C29CEC5" w14:textId="77777777" w:rsidR="00BA42F4" w:rsidRPr="00A46AFC" w:rsidRDefault="00BA42F4">
            <w:pPr>
              <w:widowControl w:val="0"/>
              <w:pBdr>
                <w:top w:val="nil"/>
                <w:left w:val="nil"/>
                <w:bottom w:val="nil"/>
                <w:right w:val="nil"/>
                <w:between w:val="nil"/>
              </w:pBdr>
              <w:ind w:left="720" w:right="391"/>
              <w:rPr>
                <w:rFonts w:asciiTheme="majorBidi" w:eastAsia="Times New Roman" w:hAnsiTheme="majorBidi" w:cstheme="majorBidi"/>
                <w:sz w:val="18"/>
                <w:szCs w:val="18"/>
                <w:lang w:val="fi-FI"/>
              </w:rPr>
            </w:pPr>
          </w:p>
          <w:p w14:paraId="5AEE2D29" w14:textId="32B60C68" w:rsidR="00BA42F4" w:rsidRPr="00A46AFC" w:rsidRDefault="00A46AFC" w:rsidP="00430814">
            <w:pPr>
              <w:widowControl w:val="0"/>
              <w:numPr>
                <w:ilvl w:val="0"/>
                <w:numId w:val="14"/>
              </w:numPr>
              <w:pBdr>
                <w:top w:val="nil"/>
                <w:left w:val="nil"/>
                <w:bottom w:val="nil"/>
                <w:right w:val="nil"/>
                <w:between w:val="nil"/>
              </w:pBdr>
              <w:ind w:left="425" w:right="172"/>
              <w:rPr>
                <w:rFonts w:asciiTheme="majorBidi" w:eastAsia="Times New Roman" w:hAnsiTheme="majorBidi" w:cstheme="majorBidi"/>
                <w:sz w:val="18"/>
                <w:szCs w:val="18"/>
                <w:lang w:val="fi-FI"/>
              </w:rPr>
            </w:pPr>
            <w:r w:rsidRPr="00A46AFC">
              <w:rPr>
                <w:rFonts w:asciiTheme="majorBidi" w:eastAsia="Cambria" w:hAnsiTheme="majorBidi" w:cstheme="majorBidi"/>
                <w:sz w:val="18"/>
                <w:szCs w:val="18"/>
                <w:lang w:val="fi-FI"/>
              </w:rPr>
              <w:t>menerapkan konsep dasar, sistematika, teknik, dan etika penulisan karya ilmiah</w:t>
            </w:r>
            <w:r w:rsidR="00BA42F4" w:rsidRPr="00A46AFC">
              <w:rPr>
                <w:rFonts w:asciiTheme="majorBidi" w:eastAsia="Times New Roman" w:hAnsiTheme="majorBidi" w:cstheme="majorBidi"/>
                <w:sz w:val="18"/>
                <w:szCs w:val="18"/>
                <w:lang w:val="fi-FI"/>
              </w:rPr>
              <w:t xml:space="preserve"> </w:t>
            </w:r>
          </w:p>
          <w:p w14:paraId="57E47EB0" w14:textId="34AB7293" w:rsidR="00BA42F4" w:rsidRPr="000D48A4" w:rsidRDefault="00BA42F4" w:rsidP="00A46AFC">
            <w:pPr>
              <w:ind w:left="65"/>
              <w:jc w:val="both"/>
              <w:rPr>
                <w:rFonts w:asciiTheme="majorBidi" w:eastAsia="Times New Roman" w:hAnsiTheme="majorBidi" w:cstheme="majorBidi"/>
                <w:sz w:val="18"/>
                <w:szCs w:val="18"/>
                <w:lang w:val="fi-FI"/>
              </w:rPr>
            </w:pPr>
          </w:p>
        </w:tc>
      </w:tr>
      <w:tr w:rsidR="00BA42F4" w:rsidRPr="00F76B21" w14:paraId="2866AE47" w14:textId="77777777" w:rsidTr="008A66E0">
        <w:tc>
          <w:tcPr>
            <w:tcW w:w="708" w:type="dxa"/>
          </w:tcPr>
          <w:p w14:paraId="02D420E0" w14:textId="77777777" w:rsidR="00BA42F4" w:rsidRPr="006A1BD4" w:rsidRDefault="00BA42F4" w:rsidP="00FE2463">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UIN 6</w:t>
            </w:r>
            <w:r>
              <w:rPr>
                <w:rFonts w:asciiTheme="majorBidi" w:eastAsia="Times New Roman" w:hAnsiTheme="majorBidi" w:cstheme="majorBidi"/>
                <w:sz w:val="18"/>
                <w:szCs w:val="18"/>
                <w:lang w:val="id-ID"/>
              </w:rPr>
              <w:t>003</w:t>
            </w:r>
          </w:p>
        </w:tc>
        <w:tc>
          <w:tcPr>
            <w:tcW w:w="1079" w:type="dxa"/>
          </w:tcPr>
          <w:p w14:paraId="1EFDD4F8" w14:textId="77777777" w:rsidR="00BA42F4" w:rsidRPr="006A1BD4" w:rsidRDefault="00BA42F4">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Islam dan </w:t>
            </w:r>
            <w:proofErr w:type="spellStart"/>
            <w:r w:rsidRPr="006A1BD4">
              <w:rPr>
                <w:rFonts w:asciiTheme="majorBidi" w:eastAsia="Times New Roman" w:hAnsiTheme="majorBidi" w:cstheme="majorBidi"/>
                <w:sz w:val="18"/>
                <w:szCs w:val="18"/>
              </w:rPr>
              <w:t>Moderasi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Beragama</w:t>
            </w:r>
            <w:proofErr w:type="spellEnd"/>
          </w:p>
        </w:tc>
        <w:tc>
          <w:tcPr>
            <w:tcW w:w="2559" w:type="dxa"/>
          </w:tcPr>
          <w:p w14:paraId="0ADFEC4A" w14:textId="77777777" w:rsidR="00A37B89" w:rsidRPr="00564BCC" w:rsidRDefault="00A37B89" w:rsidP="00564BCC">
            <w:pPr>
              <w:jc w:val="both"/>
              <w:rPr>
                <w:rFonts w:asciiTheme="majorBidi" w:eastAsia="Times New Roman" w:hAnsiTheme="majorBidi" w:cstheme="majorBidi"/>
                <w:b/>
                <w:bCs/>
                <w:sz w:val="18"/>
                <w:szCs w:val="18"/>
              </w:rPr>
            </w:pPr>
            <w:r w:rsidRPr="00564BCC">
              <w:rPr>
                <w:rFonts w:asciiTheme="majorBidi" w:eastAsia="Times New Roman" w:hAnsiTheme="majorBidi" w:cstheme="majorBidi"/>
                <w:b/>
                <w:bCs/>
                <w:sz w:val="18"/>
                <w:szCs w:val="18"/>
              </w:rPr>
              <w:t>CPMK</w:t>
            </w:r>
            <w:r w:rsidR="00564BCC" w:rsidRPr="00564BCC">
              <w:rPr>
                <w:rFonts w:asciiTheme="majorBidi" w:eastAsia="Times New Roman" w:hAnsiTheme="majorBidi" w:cstheme="majorBidi"/>
                <w:b/>
                <w:bCs/>
                <w:sz w:val="18"/>
                <w:szCs w:val="18"/>
                <w:lang w:val="id-ID"/>
              </w:rPr>
              <w:t xml:space="preserve"> </w:t>
            </w:r>
            <w:r w:rsidRPr="00564BCC">
              <w:rPr>
                <w:rFonts w:asciiTheme="majorBidi" w:eastAsia="Times New Roman" w:hAnsiTheme="majorBidi" w:cstheme="majorBidi"/>
                <w:b/>
                <w:bCs/>
                <w:sz w:val="18"/>
                <w:szCs w:val="18"/>
              </w:rPr>
              <w:t>07</w:t>
            </w:r>
          </w:p>
          <w:p w14:paraId="6BDB112B" w14:textId="5DF62308" w:rsidR="00A37B89" w:rsidRDefault="00F76B21" w:rsidP="00F76B21">
            <w:pPr>
              <w:jc w:val="both"/>
              <w:rPr>
                <w:rFonts w:asciiTheme="majorBidi" w:eastAsia="Times New Roman" w:hAnsiTheme="majorBidi" w:cstheme="majorBidi"/>
                <w:sz w:val="18"/>
                <w:szCs w:val="18"/>
              </w:rPr>
            </w:pPr>
            <w:proofErr w:type="spellStart"/>
            <w:r w:rsidRPr="00F76B21">
              <w:rPr>
                <w:rFonts w:asciiTheme="majorBidi" w:eastAsia="Times New Roman" w:hAnsiTheme="majorBidi" w:cstheme="majorBidi"/>
                <w:sz w:val="18"/>
                <w:szCs w:val="18"/>
              </w:rPr>
              <w:t>Menghargai</w:t>
            </w:r>
            <w:proofErr w:type="spellEnd"/>
            <w:r>
              <w:rPr>
                <w:rFonts w:asciiTheme="majorBidi" w:eastAsia="Times New Roman" w:hAnsiTheme="majorBidi" w:cstheme="majorBidi"/>
                <w:sz w:val="18"/>
                <w:szCs w:val="18"/>
              </w:rPr>
              <w:t xml:space="preserve"> </w:t>
            </w:r>
            <w:proofErr w:type="spellStart"/>
            <w:r w:rsidRPr="00F76B21">
              <w:rPr>
                <w:rFonts w:asciiTheme="majorBidi" w:eastAsia="Times New Roman" w:hAnsiTheme="majorBidi" w:cstheme="majorBidi"/>
                <w:sz w:val="18"/>
                <w:szCs w:val="18"/>
              </w:rPr>
              <w:t>keanekaragaman</w:t>
            </w:r>
            <w:proofErr w:type="spellEnd"/>
            <w:r w:rsidRPr="00F76B21">
              <w:rPr>
                <w:rFonts w:asciiTheme="majorBidi" w:eastAsia="Times New Roman" w:hAnsiTheme="majorBidi" w:cstheme="majorBidi"/>
                <w:sz w:val="18"/>
                <w:szCs w:val="18"/>
              </w:rPr>
              <w:t xml:space="preserve"> agama, </w:t>
            </w:r>
            <w:proofErr w:type="spellStart"/>
            <w:r w:rsidRPr="00F76B21">
              <w:rPr>
                <w:rFonts w:asciiTheme="majorBidi" w:eastAsia="Times New Roman" w:hAnsiTheme="majorBidi" w:cstheme="majorBidi"/>
                <w:sz w:val="18"/>
                <w:szCs w:val="18"/>
              </w:rPr>
              <w:t>kepercayaan</w:t>
            </w:r>
            <w:proofErr w:type="spellEnd"/>
            <w:r w:rsidRPr="00F76B21">
              <w:rPr>
                <w:rFonts w:asciiTheme="majorBidi" w:eastAsia="Times New Roman" w:hAnsiTheme="majorBidi" w:cstheme="majorBidi"/>
                <w:sz w:val="18"/>
                <w:szCs w:val="18"/>
              </w:rPr>
              <w:t xml:space="preserve">, </w:t>
            </w:r>
            <w:proofErr w:type="spellStart"/>
            <w:r w:rsidRPr="00F76B21">
              <w:rPr>
                <w:rFonts w:asciiTheme="majorBidi" w:eastAsia="Times New Roman" w:hAnsiTheme="majorBidi" w:cstheme="majorBidi"/>
                <w:sz w:val="18"/>
                <w:szCs w:val="18"/>
              </w:rPr>
              <w:t>budaya</w:t>
            </w:r>
            <w:proofErr w:type="spellEnd"/>
            <w:r w:rsidRPr="00F76B21">
              <w:rPr>
                <w:rFonts w:asciiTheme="majorBidi" w:eastAsia="Times New Roman" w:hAnsiTheme="majorBidi" w:cstheme="majorBidi"/>
                <w:sz w:val="18"/>
                <w:szCs w:val="18"/>
              </w:rPr>
              <w:t xml:space="preserve"> dan </w:t>
            </w:r>
            <w:proofErr w:type="spellStart"/>
            <w:r w:rsidRPr="00F76B21">
              <w:rPr>
                <w:rFonts w:asciiTheme="majorBidi" w:eastAsia="Times New Roman" w:hAnsiTheme="majorBidi" w:cstheme="majorBidi"/>
                <w:sz w:val="18"/>
                <w:szCs w:val="18"/>
              </w:rPr>
              <w:t>kearifan</w:t>
            </w:r>
            <w:proofErr w:type="spellEnd"/>
            <w:r w:rsidRPr="00F76B21">
              <w:rPr>
                <w:rFonts w:asciiTheme="majorBidi" w:eastAsia="Times New Roman" w:hAnsiTheme="majorBidi" w:cstheme="majorBidi"/>
                <w:sz w:val="18"/>
                <w:szCs w:val="18"/>
              </w:rPr>
              <w:t xml:space="preserve"> </w:t>
            </w:r>
            <w:proofErr w:type="spellStart"/>
            <w:r w:rsidRPr="00F76B21">
              <w:rPr>
                <w:rFonts w:asciiTheme="majorBidi" w:eastAsia="Times New Roman" w:hAnsiTheme="majorBidi" w:cstheme="majorBidi"/>
                <w:sz w:val="18"/>
                <w:szCs w:val="18"/>
              </w:rPr>
              <w:t>lokal</w:t>
            </w:r>
            <w:proofErr w:type="spellEnd"/>
            <w:r w:rsidRPr="00F76B21">
              <w:rPr>
                <w:rFonts w:asciiTheme="majorBidi" w:eastAsia="Times New Roman" w:hAnsiTheme="majorBidi" w:cstheme="majorBidi"/>
                <w:sz w:val="18"/>
                <w:szCs w:val="18"/>
              </w:rPr>
              <w:t xml:space="preserve"> (local wisdom)</w:t>
            </w:r>
          </w:p>
          <w:p w14:paraId="599408DB" w14:textId="77777777" w:rsidR="00F76B21" w:rsidRDefault="00F76B21" w:rsidP="00F76B21">
            <w:pPr>
              <w:jc w:val="both"/>
              <w:rPr>
                <w:rFonts w:asciiTheme="majorBidi" w:eastAsia="Times New Roman" w:hAnsiTheme="majorBidi" w:cstheme="majorBidi"/>
                <w:sz w:val="18"/>
                <w:szCs w:val="18"/>
                <w:lang w:val="id-ID"/>
              </w:rPr>
            </w:pPr>
          </w:p>
          <w:p w14:paraId="4E2E7CE1" w14:textId="77777777" w:rsidR="00564BCC" w:rsidRPr="00564BCC" w:rsidRDefault="00564BCC" w:rsidP="00564BCC">
            <w:pPr>
              <w:jc w:val="both"/>
              <w:rPr>
                <w:rFonts w:asciiTheme="majorBidi" w:eastAsia="Times New Roman" w:hAnsiTheme="majorBidi" w:cstheme="majorBidi"/>
                <w:b/>
                <w:bCs/>
                <w:sz w:val="18"/>
                <w:szCs w:val="18"/>
                <w:lang w:val="id-ID"/>
              </w:rPr>
            </w:pPr>
            <w:r w:rsidRPr="00564BCC">
              <w:rPr>
                <w:rFonts w:asciiTheme="majorBidi" w:eastAsia="Times New Roman" w:hAnsiTheme="majorBidi" w:cstheme="majorBidi"/>
                <w:b/>
                <w:bCs/>
                <w:sz w:val="18"/>
                <w:szCs w:val="18"/>
                <w:lang w:val="id-ID"/>
              </w:rPr>
              <w:t>CPMK 08</w:t>
            </w:r>
          </w:p>
          <w:p w14:paraId="1B9715A7" w14:textId="252E7633" w:rsidR="00564BCC" w:rsidRDefault="00F76B21" w:rsidP="00F76B21">
            <w:pPr>
              <w:jc w:val="both"/>
              <w:rPr>
                <w:rFonts w:asciiTheme="majorBidi" w:eastAsia="Times New Roman" w:hAnsiTheme="majorBidi" w:cstheme="majorBidi"/>
                <w:sz w:val="18"/>
                <w:szCs w:val="18"/>
                <w:lang w:val="id-ID"/>
              </w:rPr>
            </w:pPr>
            <w:r w:rsidRPr="00F76B21">
              <w:rPr>
                <w:rFonts w:asciiTheme="majorBidi" w:eastAsia="Times New Roman" w:hAnsiTheme="majorBidi" w:cstheme="majorBidi"/>
                <w:sz w:val="18"/>
                <w:szCs w:val="18"/>
                <w:lang w:val="id-ID"/>
              </w:rPr>
              <w:t>Memiliki</w:t>
            </w:r>
            <w:r>
              <w:rPr>
                <w:rFonts w:asciiTheme="majorBidi" w:eastAsia="Times New Roman" w:hAnsiTheme="majorBidi" w:cstheme="majorBidi"/>
                <w:sz w:val="18"/>
                <w:szCs w:val="18"/>
                <w:lang w:val="id-ID"/>
              </w:rPr>
              <w:t xml:space="preserve"> </w:t>
            </w:r>
            <w:r w:rsidRPr="00F76B21">
              <w:rPr>
                <w:rFonts w:asciiTheme="majorBidi" w:eastAsia="Times New Roman" w:hAnsiTheme="majorBidi" w:cstheme="majorBidi"/>
                <w:sz w:val="18"/>
                <w:szCs w:val="18"/>
                <w:lang w:val="id-ID"/>
              </w:rPr>
              <w:t>sikap dan karakter beragama yang inklusif dan moderat dalam kehidupan beragama, berbangsa dan bernegara</w:t>
            </w:r>
          </w:p>
          <w:p w14:paraId="756EDEC3" w14:textId="77777777" w:rsidR="00F76B21" w:rsidRPr="00F76B21" w:rsidRDefault="00F76B21" w:rsidP="00F76B21">
            <w:pPr>
              <w:jc w:val="both"/>
              <w:rPr>
                <w:rFonts w:asciiTheme="majorBidi" w:eastAsia="Times New Roman" w:hAnsiTheme="majorBidi" w:cstheme="majorBidi"/>
                <w:sz w:val="18"/>
                <w:szCs w:val="18"/>
                <w:lang w:val="id-ID"/>
              </w:rPr>
            </w:pPr>
          </w:p>
          <w:p w14:paraId="0E266437" w14:textId="77777777" w:rsidR="00564BCC" w:rsidRPr="00564BCC" w:rsidRDefault="00564BCC" w:rsidP="00564BCC">
            <w:pPr>
              <w:jc w:val="both"/>
              <w:rPr>
                <w:rFonts w:asciiTheme="majorBidi" w:eastAsia="Times New Roman" w:hAnsiTheme="majorBidi" w:cstheme="majorBidi"/>
                <w:b/>
                <w:bCs/>
                <w:sz w:val="18"/>
                <w:szCs w:val="18"/>
                <w:lang w:val="id-ID"/>
              </w:rPr>
            </w:pPr>
            <w:r w:rsidRPr="00564BCC">
              <w:rPr>
                <w:rFonts w:asciiTheme="majorBidi" w:eastAsia="Times New Roman" w:hAnsiTheme="majorBidi" w:cstheme="majorBidi"/>
                <w:b/>
                <w:bCs/>
                <w:sz w:val="18"/>
                <w:szCs w:val="18"/>
                <w:lang w:val="id-ID"/>
              </w:rPr>
              <w:t>CPMK 09</w:t>
            </w:r>
          </w:p>
          <w:p w14:paraId="449B0DAC" w14:textId="60E730F5" w:rsidR="00F76B21" w:rsidRDefault="00F76B21" w:rsidP="00F76B21">
            <w:pPr>
              <w:jc w:val="both"/>
              <w:rPr>
                <w:rFonts w:asciiTheme="majorBidi" w:eastAsia="Times New Roman" w:hAnsiTheme="majorBidi" w:cstheme="majorBidi"/>
                <w:sz w:val="18"/>
                <w:szCs w:val="18"/>
                <w:lang w:val="id-ID"/>
              </w:rPr>
            </w:pPr>
            <w:r w:rsidRPr="00F76B21">
              <w:rPr>
                <w:rFonts w:asciiTheme="majorBidi" w:eastAsia="Times New Roman" w:hAnsiTheme="majorBidi" w:cstheme="majorBidi"/>
                <w:sz w:val="18"/>
                <w:szCs w:val="18"/>
                <w:lang w:val="id-ID"/>
              </w:rPr>
              <w:t>Memahami</w:t>
            </w:r>
            <w:r>
              <w:rPr>
                <w:rFonts w:asciiTheme="majorBidi" w:eastAsia="Times New Roman" w:hAnsiTheme="majorBidi" w:cstheme="majorBidi"/>
                <w:sz w:val="18"/>
                <w:szCs w:val="18"/>
                <w:lang w:val="id-ID"/>
              </w:rPr>
              <w:t xml:space="preserve"> </w:t>
            </w:r>
            <w:r w:rsidRPr="00F76B21">
              <w:rPr>
                <w:rFonts w:asciiTheme="majorBidi" w:eastAsia="Times New Roman" w:hAnsiTheme="majorBidi" w:cstheme="majorBidi"/>
                <w:sz w:val="18"/>
                <w:szCs w:val="18"/>
                <w:lang w:val="id-ID"/>
              </w:rPr>
              <w:t>potret dinamika keberagamaan dan isu-isu keagamaaan masyarakat Islam di Indonesia dan secara global</w:t>
            </w:r>
          </w:p>
          <w:p w14:paraId="3BF8852E" w14:textId="77777777" w:rsidR="00F76B21" w:rsidRDefault="00F76B21" w:rsidP="00F76B21">
            <w:pPr>
              <w:jc w:val="both"/>
              <w:rPr>
                <w:rFonts w:asciiTheme="majorBidi" w:eastAsia="Times New Roman" w:hAnsiTheme="majorBidi" w:cstheme="majorBidi"/>
                <w:sz w:val="18"/>
                <w:szCs w:val="18"/>
                <w:lang w:val="id-ID"/>
              </w:rPr>
            </w:pPr>
          </w:p>
          <w:p w14:paraId="65C423E6" w14:textId="77777777" w:rsidR="00F76B21" w:rsidRDefault="00F76B21" w:rsidP="00F76B21">
            <w:pPr>
              <w:jc w:val="both"/>
              <w:rPr>
                <w:rFonts w:asciiTheme="majorBidi" w:eastAsia="Times New Roman" w:hAnsiTheme="majorBidi" w:cstheme="majorBidi"/>
                <w:b/>
                <w:bCs/>
                <w:sz w:val="18"/>
                <w:szCs w:val="18"/>
                <w:lang w:val="id-ID"/>
              </w:rPr>
            </w:pPr>
            <w:r>
              <w:rPr>
                <w:rFonts w:asciiTheme="majorBidi" w:eastAsia="Times New Roman" w:hAnsiTheme="majorBidi" w:cstheme="majorBidi"/>
                <w:b/>
                <w:bCs/>
                <w:sz w:val="18"/>
                <w:szCs w:val="18"/>
                <w:lang w:val="id-ID"/>
              </w:rPr>
              <w:t>CPMK</w:t>
            </w:r>
          </w:p>
          <w:p w14:paraId="3AD721CF" w14:textId="2E2C0C74" w:rsidR="00F76B21" w:rsidRDefault="00F76B21" w:rsidP="00F76B21">
            <w:pPr>
              <w:jc w:val="both"/>
              <w:rPr>
                <w:rFonts w:asciiTheme="majorBidi" w:eastAsia="Times New Roman" w:hAnsiTheme="majorBidi" w:cstheme="majorBidi"/>
                <w:sz w:val="18"/>
                <w:szCs w:val="18"/>
                <w:lang w:val="id-ID"/>
              </w:rPr>
            </w:pPr>
            <w:r w:rsidRPr="00F76B21">
              <w:rPr>
                <w:rFonts w:asciiTheme="majorBidi" w:eastAsia="Times New Roman" w:hAnsiTheme="majorBidi" w:cstheme="majorBidi"/>
                <w:sz w:val="18"/>
                <w:szCs w:val="18"/>
                <w:lang w:val="id-ID"/>
              </w:rPr>
              <w:t>Memahami</w:t>
            </w:r>
            <w:r>
              <w:rPr>
                <w:rFonts w:asciiTheme="majorBidi" w:eastAsia="Times New Roman" w:hAnsiTheme="majorBidi" w:cstheme="majorBidi"/>
                <w:sz w:val="18"/>
                <w:szCs w:val="18"/>
                <w:lang w:val="id-ID"/>
              </w:rPr>
              <w:t xml:space="preserve"> </w:t>
            </w:r>
            <w:r w:rsidRPr="00F76B21">
              <w:rPr>
                <w:rFonts w:asciiTheme="majorBidi" w:eastAsia="Times New Roman" w:hAnsiTheme="majorBidi" w:cstheme="majorBidi"/>
                <w:sz w:val="18"/>
                <w:szCs w:val="18"/>
                <w:lang w:val="id-ID"/>
              </w:rPr>
              <w:t>konsep dan implementasi moderasi beragama sebagai wujud Islam rahmatan lil ‘alamin yang mengadaptasi nilai-nilai ajaran Walisongo</w:t>
            </w:r>
          </w:p>
          <w:p w14:paraId="218C66BF" w14:textId="77777777" w:rsidR="00F76B21" w:rsidRDefault="00F76B21" w:rsidP="00F76B21">
            <w:pPr>
              <w:jc w:val="both"/>
              <w:rPr>
                <w:rFonts w:asciiTheme="majorBidi" w:eastAsia="Times New Roman" w:hAnsiTheme="majorBidi" w:cstheme="majorBidi"/>
                <w:sz w:val="18"/>
                <w:szCs w:val="18"/>
                <w:lang w:val="id-ID"/>
              </w:rPr>
            </w:pPr>
          </w:p>
          <w:p w14:paraId="540900D7" w14:textId="77777777" w:rsidR="00F76B21" w:rsidRDefault="00F76B21" w:rsidP="00F76B21">
            <w:pPr>
              <w:jc w:val="both"/>
              <w:rPr>
                <w:rFonts w:asciiTheme="majorBidi" w:eastAsia="Times New Roman" w:hAnsiTheme="majorBidi" w:cstheme="majorBidi"/>
                <w:b/>
                <w:bCs/>
                <w:sz w:val="18"/>
                <w:szCs w:val="18"/>
                <w:lang w:val="id-ID"/>
              </w:rPr>
            </w:pPr>
            <w:r>
              <w:rPr>
                <w:rFonts w:asciiTheme="majorBidi" w:eastAsia="Times New Roman" w:hAnsiTheme="majorBidi" w:cstheme="majorBidi"/>
                <w:b/>
                <w:bCs/>
                <w:sz w:val="18"/>
                <w:szCs w:val="18"/>
                <w:lang w:val="id-ID"/>
              </w:rPr>
              <w:lastRenderedPageBreak/>
              <w:t>CPMK</w:t>
            </w:r>
          </w:p>
          <w:p w14:paraId="132835E0" w14:textId="403C3514" w:rsidR="00F76B21" w:rsidRDefault="00F76B21" w:rsidP="00F76B21">
            <w:pPr>
              <w:jc w:val="both"/>
              <w:rPr>
                <w:rFonts w:asciiTheme="majorBidi" w:eastAsia="Times New Roman" w:hAnsiTheme="majorBidi" w:cstheme="majorBidi"/>
                <w:sz w:val="18"/>
                <w:szCs w:val="18"/>
                <w:lang w:val="id-ID"/>
              </w:rPr>
            </w:pPr>
            <w:r w:rsidRPr="00F76B21">
              <w:rPr>
                <w:rFonts w:asciiTheme="majorBidi" w:eastAsia="Times New Roman" w:hAnsiTheme="majorBidi" w:cstheme="majorBidi"/>
                <w:sz w:val="18"/>
                <w:szCs w:val="18"/>
                <w:lang w:val="id-ID"/>
              </w:rPr>
              <w:t>Memiliki</w:t>
            </w:r>
            <w:r>
              <w:rPr>
                <w:rFonts w:asciiTheme="majorBidi" w:eastAsia="Times New Roman" w:hAnsiTheme="majorBidi" w:cstheme="majorBidi"/>
                <w:sz w:val="18"/>
                <w:szCs w:val="18"/>
                <w:lang w:val="id-ID"/>
              </w:rPr>
              <w:t xml:space="preserve"> </w:t>
            </w:r>
            <w:r w:rsidRPr="00F76B21">
              <w:rPr>
                <w:rFonts w:asciiTheme="majorBidi" w:eastAsia="Times New Roman" w:hAnsiTheme="majorBidi" w:cstheme="majorBidi"/>
                <w:sz w:val="18"/>
                <w:szCs w:val="18"/>
                <w:lang w:val="id-ID"/>
              </w:rPr>
              <w:t>keterampilan untuk menyampaikan nilai-nilai Islam moderat dan mempromosikan moderasi beragama melalui media digital di era disrupsi digital dan post-truth</w:t>
            </w:r>
          </w:p>
          <w:p w14:paraId="7EB2D401" w14:textId="502E16A9" w:rsidR="00BA42F4" w:rsidRPr="00F76B21" w:rsidRDefault="00A37B89" w:rsidP="00F76B21">
            <w:pPr>
              <w:jc w:val="both"/>
              <w:rPr>
                <w:rFonts w:asciiTheme="majorBidi" w:eastAsia="Times New Roman" w:hAnsiTheme="majorBidi" w:cstheme="majorBidi"/>
                <w:sz w:val="18"/>
                <w:szCs w:val="18"/>
                <w:lang w:val="id-ID"/>
              </w:rPr>
            </w:pPr>
            <w:r w:rsidRPr="00F76B21">
              <w:rPr>
                <w:rFonts w:asciiTheme="majorBidi" w:eastAsia="Times New Roman" w:hAnsiTheme="majorBidi" w:cstheme="majorBidi"/>
                <w:sz w:val="18"/>
                <w:szCs w:val="18"/>
                <w:lang w:val="id-ID"/>
              </w:rPr>
              <w:tab/>
            </w:r>
          </w:p>
        </w:tc>
        <w:tc>
          <w:tcPr>
            <w:tcW w:w="993" w:type="dxa"/>
          </w:tcPr>
          <w:p w14:paraId="2D7C264C" w14:textId="77777777" w:rsidR="00BA42F4" w:rsidRPr="00144146" w:rsidRDefault="00144146">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lastRenderedPageBreak/>
              <w:t>Sub CPMK-</w:t>
            </w:r>
            <w:r>
              <w:rPr>
                <w:rFonts w:asciiTheme="majorBidi" w:eastAsia="Times New Roman" w:hAnsiTheme="majorBidi" w:cstheme="majorBidi"/>
                <w:sz w:val="18"/>
                <w:szCs w:val="18"/>
                <w:lang w:val="id-ID"/>
              </w:rPr>
              <w:t>26</w:t>
            </w:r>
          </w:p>
          <w:p w14:paraId="0ED5F5DF" w14:textId="77777777" w:rsidR="00BA42F4" w:rsidRPr="00144146" w:rsidRDefault="00144146">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27</w:t>
            </w:r>
          </w:p>
          <w:p w14:paraId="414631B2" w14:textId="77777777" w:rsidR="00144146" w:rsidRDefault="00144146">
            <w:pPr>
              <w:jc w:val="both"/>
              <w:rPr>
                <w:rFonts w:asciiTheme="majorBidi" w:eastAsia="Times New Roman" w:hAnsiTheme="majorBidi" w:cstheme="majorBidi"/>
                <w:sz w:val="18"/>
                <w:szCs w:val="18"/>
                <w:lang w:val="id-ID"/>
              </w:rPr>
            </w:pPr>
          </w:p>
          <w:p w14:paraId="3CED50A8" w14:textId="77777777" w:rsidR="00144146" w:rsidRDefault="00144146">
            <w:pPr>
              <w:jc w:val="both"/>
              <w:rPr>
                <w:rFonts w:asciiTheme="majorBidi" w:eastAsia="Times New Roman" w:hAnsiTheme="majorBidi" w:cstheme="majorBidi"/>
                <w:sz w:val="18"/>
                <w:szCs w:val="18"/>
                <w:lang w:val="id-ID"/>
              </w:rPr>
            </w:pPr>
          </w:p>
          <w:p w14:paraId="773C1272" w14:textId="77777777" w:rsidR="00144146" w:rsidRDefault="00144146">
            <w:pPr>
              <w:jc w:val="both"/>
              <w:rPr>
                <w:rFonts w:asciiTheme="majorBidi" w:eastAsia="Times New Roman" w:hAnsiTheme="majorBidi" w:cstheme="majorBidi"/>
                <w:sz w:val="18"/>
                <w:szCs w:val="18"/>
                <w:lang w:val="id-ID"/>
              </w:rPr>
            </w:pPr>
          </w:p>
          <w:p w14:paraId="569CA250" w14:textId="77777777" w:rsidR="00144146" w:rsidRDefault="00144146">
            <w:pPr>
              <w:jc w:val="both"/>
              <w:rPr>
                <w:rFonts w:asciiTheme="majorBidi" w:eastAsia="Times New Roman" w:hAnsiTheme="majorBidi" w:cstheme="majorBidi"/>
                <w:sz w:val="18"/>
                <w:szCs w:val="18"/>
                <w:lang w:val="id-ID"/>
              </w:rPr>
            </w:pPr>
          </w:p>
          <w:p w14:paraId="520BBD7D" w14:textId="77777777" w:rsidR="00144146" w:rsidRDefault="00144146">
            <w:pPr>
              <w:jc w:val="both"/>
              <w:rPr>
                <w:rFonts w:asciiTheme="majorBidi" w:eastAsia="Times New Roman" w:hAnsiTheme="majorBidi" w:cstheme="majorBidi"/>
                <w:sz w:val="18"/>
                <w:szCs w:val="18"/>
                <w:lang w:val="id-ID"/>
              </w:rPr>
            </w:pPr>
          </w:p>
          <w:p w14:paraId="277149DD" w14:textId="77777777" w:rsidR="00144146" w:rsidRDefault="00144146">
            <w:pPr>
              <w:jc w:val="both"/>
              <w:rPr>
                <w:rFonts w:asciiTheme="majorBidi" w:eastAsia="Times New Roman" w:hAnsiTheme="majorBidi" w:cstheme="majorBidi"/>
                <w:sz w:val="18"/>
                <w:szCs w:val="18"/>
                <w:lang w:val="id-ID"/>
              </w:rPr>
            </w:pPr>
          </w:p>
          <w:p w14:paraId="402B7AE0" w14:textId="77777777" w:rsidR="00BA42F4" w:rsidRPr="00144146" w:rsidRDefault="00144146">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28</w:t>
            </w:r>
          </w:p>
          <w:p w14:paraId="5F15CA2D" w14:textId="77777777" w:rsidR="00144146" w:rsidRDefault="00144146">
            <w:pPr>
              <w:jc w:val="both"/>
              <w:rPr>
                <w:rFonts w:asciiTheme="majorBidi" w:eastAsia="Times New Roman" w:hAnsiTheme="majorBidi" w:cstheme="majorBidi"/>
                <w:sz w:val="18"/>
                <w:szCs w:val="18"/>
                <w:lang w:val="id-ID"/>
              </w:rPr>
            </w:pPr>
          </w:p>
          <w:p w14:paraId="61FA0247" w14:textId="77777777" w:rsidR="00BA42F4" w:rsidRPr="00144146" w:rsidRDefault="00144146">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29</w:t>
            </w:r>
          </w:p>
          <w:p w14:paraId="4F364724" w14:textId="77777777" w:rsidR="00BA42F4" w:rsidRPr="00144146" w:rsidRDefault="00144146">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30</w:t>
            </w:r>
          </w:p>
          <w:p w14:paraId="705418C0" w14:textId="77777777" w:rsidR="00144146" w:rsidRDefault="00144146">
            <w:pPr>
              <w:jc w:val="both"/>
              <w:rPr>
                <w:rFonts w:asciiTheme="majorBidi" w:eastAsia="Times New Roman" w:hAnsiTheme="majorBidi" w:cstheme="majorBidi"/>
                <w:sz w:val="18"/>
                <w:szCs w:val="18"/>
                <w:lang w:val="id-ID"/>
              </w:rPr>
            </w:pPr>
          </w:p>
          <w:p w14:paraId="6546746F" w14:textId="77777777" w:rsidR="00BA42F4" w:rsidRPr="00144146" w:rsidRDefault="00BA42F4" w:rsidP="00144146">
            <w:pPr>
              <w:jc w:val="both"/>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Sub CPMK-</w:t>
            </w:r>
            <w:r w:rsidR="00144146">
              <w:rPr>
                <w:rFonts w:asciiTheme="majorBidi" w:eastAsia="Times New Roman" w:hAnsiTheme="majorBidi" w:cstheme="majorBidi"/>
                <w:sz w:val="18"/>
                <w:szCs w:val="18"/>
                <w:lang w:val="id-ID"/>
              </w:rPr>
              <w:t>31</w:t>
            </w:r>
          </w:p>
          <w:p w14:paraId="5AEDBBBC" w14:textId="77777777" w:rsidR="00BA42F4" w:rsidRPr="006A1BD4" w:rsidRDefault="00BA42F4">
            <w:pPr>
              <w:jc w:val="both"/>
              <w:rPr>
                <w:rFonts w:asciiTheme="majorBidi" w:eastAsia="Times New Roman" w:hAnsiTheme="majorBidi" w:cstheme="majorBidi"/>
                <w:sz w:val="18"/>
                <w:szCs w:val="18"/>
              </w:rPr>
            </w:pPr>
          </w:p>
          <w:p w14:paraId="6D480D56" w14:textId="77777777" w:rsidR="00BA42F4" w:rsidRPr="006A1BD4" w:rsidRDefault="00BA42F4">
            <w:pPr>
              <w:jc w:val="both"/>
              <w:rPr>
                <w:rFonts w:asciiTheme="majorBidi" w:eastAsia="Times New Roman" w:hAnsiTheme="majorBidi" w:cstheme="majorBidi"/>
                <w:sz w:val="18"/>
                <w:szCs w:val="18"/>
              </w:rPr>
            </w:pPr>
          </w:p>
        </w:tc>
        <w:tc>
          <w:tcPr>
            <w:tcW w:w="2740" w:type="dxa"/>
          </w:tcPr>
          <w:p w14:paraId="0034879E" w14:textId="7BC8D1B1" w:rsidR="00A37B89" w:rsidRPr="00F76B21" w:rsidRDefault="00F76B21" w:rsidP="00D07A5A">
            <w:pPr>
              <w:pStyle w:val="ListParagraph"/>
              <w:numPr>
                <w:ilvl w:val="0"/>
                <w:numId w:val="73"/>
              </w:numPr>
              <w:spacing w:after="160" w:line="259" w:lineRule="auto"/>
              <w:ind w:left="390" w:hanging="283"/>
              <w:jc w:val="both"/>
              <w:rPr>
                <w:rFonts w:asciiTheme="majorBidi" w:eastAsia="Times New Roman" w:hAnsiTheme="majorBidi" w:cstheme="majorBidi"/>
                <w:sz w:val="18"/>
                <w:szCs w:val="18"/>
                <w:lang w:val="fi-FI"/>
              </w:rPr>
            </w:pPr>
            <w:r w:rsidRPr="00F76B21">
              <w:rPr>
                <w:rFonts w:asciiTheme="majorBidi" w:eastAsia="Times New Roman" w:hAnsiTheme="majorBidi" w:cstheme="majorBidi"/>
                <w:sz w:val="18"/>
                <w:szCs w:val="18"/>
                <w:lang w:val="fi-FI"/>
              </w:rPr>
              <w:t>Menjelaskan konteks dan urgensi moderasi beragama</w:t>
            </w:r>
            <w:r w:rsidR="00A37B89" w:rsidRPr="00F76B21">
              <w:rPr>
                <w:rFonts w:asciiTheme="majorBidi" w:eastAsia="Times New Roman" w:hAnsiTheme="majorBidi" w:cstheme="majorBidi"/>
                <w:sz w:val="18"/>
                <w:szCs w:val="18"/>
                <w:lang w:val="fi-FI"/>
              </w:rPr>
              <w:t xml:space="preserve"> </w:t>
            </w:r>
          </w:p>
          <w:p w14:paraId="7A43771C" w14:textId="7B026A00" w:rsidR="00A37B89" w:rsidRPr="00F76B21" w:rsidRDefault="00F76B21" w:rsidP="00D07A5A">
            <w:pPr>
              <w:pStyle w:val="ListParagraph"/>
              <w:numPr>
                <w:ilvl w:val="0"/>
                <w:numId w:val="73"/>
              </w:numPr>
              <w:spacing w:after="160" w:line="259" w:lineRule="auto"/>
              <w:ind w:left="390" w:hanging="283"/>
              <w:jc w:val="both"/>
              <w:rPr>
                <w:rFonts w:asciiTheme="majorBidi" w:eastAsia="Times New Roman" w:hAnsiTheme="majorBidi" w:cstheme="majorBidi"/>
                <w:sz w:val="18"/>
                <w:szCs w:val="18"/>
                <w:lang w:val="fi-FI"/>
              </w:rPr>
            </w:pPr>
            <w:r w:rsidRPr="00F76B21">
              <w:rPr>
                <w:rFonts w:asciiTheme="majorBidi" w:eastAsia="Times New Roman" w:hAnsiTheme="majorBidi" w:cstheme="majorBidi"/>
                <w:sz w:val="18"/>
                <w:szCs w:val="18"/>
                <w:lang w:val="fi-FI"/>
              </w:rPr>
              <w:t>Menjelaskan</w:t>
            </w:r>
            <w:r>
              <w:rPr>
                <w:rFonts w:asciiTheme="majorBidi" w:eastAsia="Times New Roman" w:hAnsiTheme="majorBidi" w:cstheme="majorBidi"/>
                <w:sz w:val="18"/>
                <w:szCs w:val="18"/>
                <w:lang w:val="fi-FI"/>
              </w:rPr>
              <w:t xml:space="preserve"> </w:t>
            </w:r>
            <w:r w:rsidRPr="00F76B21">
              <w:rPr>
                <w:rFonts w:asciiTheme="majorBidi" w:eastAsia="Times New Roman" w:hAnsiTheme="majorBidi" w:cstheme="majorBidi"/>
                <w:sz w:val="18"/>
                <w:szCs w:val="18"/>
                <w:lang w:val="fi-FI"/>
              </w:rPr>
              <w:t>konsep moderasi beragama, indikator, kata kunci dan prinsip prinsipnya</w:t>
            </w:r>
          </w:p>
          <w:p w14:paraId="093D6EA7" w14:textId="42F396CC" w:rsidR="00A37B89" w:rsidRPr="00F76B21" w:rsidRDefault="00F76B21" w:rsidP="00D07A5A">
            <w:pPr>
              <w:pStyle w:val="ListParagraph"/>
              <w:numPr>
                <w:ilvl w:val="0"/>
                <w:numId w:val="73"/>
              </w:numPr>
              <w:spacing w:after="160" w:line="259" w:lineRule="auto"/>
              <w:ind w:left="390" w:hanging="283"/>
              <w:jc w:val="both"/>
              <w:rPr>
                <w:rFonts w:asciiTheme="majorBidi" w:eastAsia="Times New Roman" w:hAnsiTheme="majorBidi" w:cstheme="majorBidi"/>
                <w:sz w:val="18"/>
                <w:szCs w:val="18"/>
                <w:lang w:val="fi-FI"/>
              </w:rPr>
            </w:pPr>
            <w:r w:rsidRPr="00F76B21">
              <w:rPr>
                <w:rFonts w:asciiTheme="majorBidi" w:eastAsia="Times New Roman" w:hAnsiTheme="majorBidi" w:cstheme="majorBidi"/>
                <w:sz w:val="18"/>
                <w:szCs w:val="18"/>
                <w:lang w:val="fi-FI"/>
              </w:rPr>
              <w:t>Menjelaskan landasan teologis moderasi beragama dalam ajaran Islam</w:t>
            </w:r>
          </w:p>
          <w:p w14:paraId="14CAB9BD" w14:textId="48B8A6E0" w:rsidR="00A37B89" w:rsidRPr="00F76B21" w:rsidRDefault="00F76B21" w:rsidP="00D07A5A">
            <w:pPr>
              <w:pStyle w:val="ListParagraph"/>
              <w:numPr>
                <w:ilvl w:val="0"/>
                <w:numId w:val="73"/>
              </w:numPr>
              <w:spacing w:after="160" w:line="259" w:lineRule="auto"/>
              <w:ind w:left="390" w:hanging="283"/>
              <w:jc w:val="both"/>
              <w:rPr>
                <w:rFonts w:asciiTheme="majorBidi" w:eastAsia="Times New Roman" w:hAnsiTheme="majorBidi" w:cstheme="majorBidi"/>
                <w:sz w:val="18"/>
                <w:szCs w:val="18"/>
                <w:lang w:val="fi-FI"/>
              </w:rPr>
            </w:pPr>
            <w:r w:rsidRPr="00F76B21">
              <w:rPr>
                <w:rFonts w:asciiTheme="majorBidi" w:eastAsia="Times New Roman" w:hAnsiTheme="majorBidi" w:cstheme="majorBidi"/>
                <w:sz w:val="18"/>
                <w:szCs w:val="18"/>
                <w:lang w:val="fi-FI"/>
              </w:rPr>
              <w:t>Menjelaskan</w:t>
            </w:r>
            <w:r>
              <w:rPr>
                <w:rFonts w:asciiTheme="majorBidi" w:eastAsia="Times New Roman" w:hAnsiTheme="majorBidi" w:cstheme="majorBidi"/>
                <w:sz w:val="18"/>
                <w:szCs w:val="18"/>
                <w:lang w:val="fi-FI"/>
              </w:rPr>
              <w:t xml:space="preserve"> </w:t>
            </w:r>
            <w:r w:rsidRPr="00F76B21">
              <w:rPr>
                <w:rFonts w:asciiTheme="majorBidi" w:eastAsia="Times New Roman" w:hAnsiTheme="majorBidi" w:cstheme="majorBidi"/>
                <w:sz w:val="18"/>
                <w:szCs w:val="18"/>
                <w:lang w:val="fi-FI"/>
              </w:rPr>
              <w:t>kerangka konseptual Islam sebagai agama rahmatan lil ‘alamin dan fleksibilitas penerapan ajaran Islam</w:t>
            </w:r>
          </w:p>
          <w:p w14:paraId="40443C8F" w14:textId="758D29F4" w:rsidR="00A37B89" w:rsidRPr="00144146" w:rsidRDefault="00F76B21" w:rsidP="00D07A5A">
            <w:pPr>
              <w:pStyle w:val="ListParagraph"/>
              <w:numPr>
                <w:ilvl w:val="0"/>
                <w:numId w:val="73"/>
              </w:numPr>
              <w:spacing w:after="160" w:line="259" w:lineRule="auto"/>
              <w:ind w:left="390" w:hanging="283"/>
              <w:jc w:val="both"/>
              <w:rPr>
                <w:rFonts w:asciiTheme="majorBidi" w:eastAsia="Times New Roman" w:hAnsiTheme="majorBidi" w:cstheme="majorBidi"/>
                <w:sz w:val="18"/>
                <w:szCs w:val="18"/>
              </w:rPr>
            </w:pPr>
            <w:proofErr w:type="spellStart"/>
            <w:r w:rsidRPr="00F76B21">
              <w:rPr>
                <w:rFonts w:asciiTheme="majorBidi" w:eastAsia="Times New Roman" w:hAnsiTheme="majorBidi" w:cstheme="majorBidi"/>
                <w:sz w:val="18"/>
                <w:szCs w:val="18"/>
              </w:rPr>
              <w:t>Menjelaskan</w:t>
            </w:r>
            <w:proofErr w:type="spellEnd"/>
            <w:r>
              <w:rPr>
                <w:rFonts w:asciiTheme="majorBidi" w:eastAsia="Times New Roman" w:hAnsiTheme="majorBidi" w:cstheme="majorBidi"/>
                <w:sz w:val="18"/>
                <w:szCs w:val="18"/>
              </w:rPr>
              <w:t xml:space="preserve"> </w:t>
            </w:r>
            <w:r w:rsidRPr="00F76B21">
              <w:rPr>
                <w:rFonts w:asciiTheme="majorBidi" w:eastAsia="Times New Roman" w:hAnsiTheme="majorBidi" w:cstheme="majorBidi"/>
                <w:sz w:val="18"/>
                <w:szCs w:val="18"/>
              </w:rPr>
              <w:t xml:space="preserve">dialog Islam </w:t>
            </w:r>
            <w:proofErr w:type="spellStart"/>
            <w:r w:rsidRPr="00F76B21">
              <w:rPr>
                <w:rFonts w:asciiTheme="majorBidi" w:eastAsia="Times New Roman" w:hAnsiTheme="majorBidi" w:cstheme="majorBidi"/>
                <w:sz w:val="18"/>
                <w:szCs w:val="18"/>
              </w:rPr>
              <w:t>dengan</w:t>
            </w:r>
            <w:proofErr w:type="spellEnd"/>
            <w:r w:rsidRPr="00F76B21">
              <w:rPr>
                <w:rFonts w:asciiTheme="majorBidi" w:eastAsia="Times New Roman" w:hAnsiTheme="majorBidi" w:cstheme="majorBidi"/>
                <w:sz w:val="18"/>
                <w:szCs w:val="18"/>
              </w:rPr>
              <w:t xml:space="preserve"> </w:t>
            </w:r>
            <w:proofErr w:type="spellStart"/>
            <w:r w:rsidRPr="00F76B21">
              <w:rPr>
                <w:rFonts w:asciiTheme="majorBidi" w:eastAsia="Times New Roman" w:hAnsiTheme="majorBidi" w:cstheme="majorBidi"/>
                <w:sz w:val="18"/>
                <w:szCs w:val="18"/>
              </w:rPr>
              <w:t>tradisi</w:t>
            </w:r>
            <w:proofErr w:type="spellEnd"/>
          </w:p>
          <w:p w14:paraId="491C111E" w14:textId="77777777" w:rsidR="00BA42F4" w:rsidRDefault="00F76B21" w:rsidP="00D07A5A">
            <w:pPr>
              <w:pStyle w:val="ListParagraph"/>
              <w:numPr>
                <w:ilvl w:val="0"/>
                <w:numId w:val="73"/>
              </w:numPr>
              <w:spacing w:after="160" w:line="259" w:lineRule="auto"/>
              <w:ind w:left="390" w:hanging="283"/>
              <w:jc w:val="both"/>
              <w:rPr>
                <w:rFonts w:asciiTheme="majorBidi" w:eastAsia="Times New Roman" w:hAnsiTheme="majorBidi" w:cstheme="majorBidi"/>
                <w:sz w:val="18"/>
                <w:szCs w:val="18"/>
              </w:rPr>
            </w:pPr>
            <w:proofErr w:type="spellStart"/>
            <w:r w:rsidRPr="00F76B21">
              <w:rPr>
                <w:rFonts w:asciiTheme="majorBidi" w:eastAsia="Times New Roman" w:hAnsiTheme="majorBidi" w:cstheme="majorBidi"/>
                <w:sz w:val="18"/>
                <w:szCs w:val="18"/>
              </w:rPr>
              <w:t>Menjelaskan</w:t>
            </w:r>
            <w:proofErr w:type="spellEnd"/>
            <w:r>
              <w:rPr>
                <w:rFonts w:asciiTheme="majorBidi" w:eastAsia="Times New Roman" w:hAnsiTheme="majorBidi" w:cstheme="majorBidi"/>
                <w:sz w:val="18"/>
                <w:szCs w:val="18"/>
              </w:rPr>
              <w:t xml:space="preserve"> </w:t>
            </w:r>
            <w:proofErr w:type="spellStart"/>
            <w:r w:rsidRPr="00F76B21">
              <w:rPr>
                <w:rFonts w:asciiTheme="majorBidi" w:eastAsia="Times New Roman" w:hAnsiTheme="majorBidi" w:cstheme="majorBidi"/>
                <w:sz w:val="18"/>
                <w:szCs w:val="18"/>
              </w:rPr>
              <w:t>nilai-nilai</w:t>
            </w:r>
            <w:proofErr w:type="spellEnd"/>
            <w:r w:rsidRPr="00F76B21">
              <w:rPr>
                <w:rFonts w:asciiTheme="majorBidi" w:eastAsia="Times New Roman" w:hAnsiTheme="majorBidi" w:cstheme="majorBidi"/>
                <w:sz w:val="18"/>
                <w:szCs w:val="18"/>
              </w:rPr>
              <w:t xml:space="preserve"> </w:t>
            </w:r>
            <w:proofErr w:type="spellStart"/>
            <w:r w:rsidRPr="00F76B21">
              <w:rPr>
                <w:rFonts w:asciiTheme="majorBidi" w:eastAsia="Times New Roman" w:hAnsiTheme="majorBidi" w:cstheme="majorBidi"/>
                <w:sz w:val="18"/>
                <w:szCs w:val="18"/>
              </w:rPr>
              <w:t>moderasi</w:t>
            </w:r>
            <w:proofErr w:type="spellEnd"/>
            <w:r w:rsidRPr="00F76B21">
              <w:rPr>
                <w:rFonts w:asciiTheme="majorBidi" w:eastAsia="Times New Roman" w:hAnsiTheme="majorBidi" w:cstheme="majorBidi"/>
                <w:sz w:val="18"/>
                <w:szCs w:val="18"/>
              </w:rPr>
              <w:t xml:space="preserve"> </w:t>
            </w:r>
            <w:proofErr w:type="spellStart"/>
            <w:r w:rsidRPr="00F76B21">
              <w:rPr>
                <w:rFonts w:asciiTheme="majorBidi" w:eastAsia="Times New Roman" w:hAnsiTheme="majorBidi" w:cstheme="majorBidi"/>
                <w:sz w:val="18"/>
                <w:szCs w:val="18"/>
              </w:rPr>
              <w:t>beragama</w:t>
            </w:r>
            <w:proofErr w:type="spellEnd"/>
            <w:r w:rsidRPr="00F76B21">
              <w:rPr>
                <w:rFonts w:asciiTheme="majorBidi" w:eastAsia="Times New Roman" w:hAnsiTheme="majorBidi" w:cstheme="majorBidi"/>
                <w:sz w:val="18"/>
                <w:szCs w:val="18"/>
              </w:rPr>
              <w:t xml:space="preserve"> yang </w:t>
            </w:r>
            <w:proofErr w:type="spellStart"/>
            <w:r w:rsidRPr="00F76B21">
              <w:rPr>
                <w:rFonts w:asciiTheme="majorBidi" w:eastAsia="Times New Roman" w:hAnsiTheme="majorBidi" w:cstheme="majorBidi"/>
                <w:sz w:val="18"/>
                <w:szCs w:val="18"/>
              </w:rPr>
              <w:t>diajarakan</w:t>
            </w:r>
            <w:proofErr w:type="spellEnd"/>
            <w:r w:rsidRPr="00F76B21">
              <w:rPr>
                <w:rFonts w:asciiTheme="majorBidi" w:eastAsia="Times New Roman" w:hAnsiTheme="majorBidi" w:cstheme="majorBidi"/>
                <w:sz w:val="18"/>
                <w:szCs w:val="18"/>
              </w:rPr>
              <w:t xml:space="preserve"> oleh </w:t>
            </w:r>
            <w:proofErr w:type="spellStart"/>
            <w:r w:rsidRPr="00F76B21">
              <w:rPr>
                <w:rFonts w:asciiTheme="majorBidi" w:eastAsia="Times New Roman" w:hAnsiTheme="majorBidi" w:cstheme="majorBidi"/>
                <w:sz w:val="18"/>
                <w:szCs w:val="18"/>
              </w:rPr>
              <w:t>Walisongo</w:t>
            </w:r>
            <w:proofErr w:type="spellEnd"/>
            <w:r w:rsidRPr="00F76B21">
              <w:rPr>
                <w:rFonts w:asciiTheme="majorBidi" w:eastAsia="Times New Roman" w:hAnsiTheme="majorBidi" w:cstheme="majorBidi"/>
                <w:sz w:val="18"/>
                <w:szCs w:val="18"/>
              </w:rPr>
              <w:t xml:space="preserve"> </w:t>
            </w:r>
            <w:proofErr w:type="spellStart"/>
            <w:r w:rsidRPr="00F76B21">
              <w:rPr>
                <w:rFonts w:asciiTheme="majorBidi" w:eastAsia="Times New Roman" w:hAnsiTheme="majorBidi" w:cstheme="majorBidi"/>
                <w:sz w:val="18"/>
                <w:szCs w:val="18"/>
              </w:rPr>
              <w:t>sebagai</w:t>
            </w:r>
            <w:proofErr w:type="spellEnd"/>
            <w:r w:rsidRPr="00F76B21">
              <w:rPr>
                <w:rFonts w:asciiTheme="majorBidi" w:eastAsia="Times New Roman" w:hAnsiTheme="majorBidi" w:cstheme="majorBidi"/>
                <w:sz w:val="18"/>
                <w:szCs w:val="18"/>
              </w:rPr>
              <w:t xml:space="preserve"> modal </w:t>
            </w:r>
            <w:proofErr w:type="spellStart"/>
            <w:r w:rsidRPr="00F76B21">
              <w:rPr>
                <w:rFonts w:asciiTheme="majorBidi" w:eastAsia="Times New Roman" w:hAnsiTheme="majorBidi" w:cstheme="majorBidi"/>
                <w:sz w:val="18"/>
                <w:szCs w:val="18"/>
              </w:rPr>
              <w:t>sosial</w:t>
            </w:r>
            <w:proofErr w:type="spellEnd"/>
            <w:r w:rsidRPr="00F76B21">
              <w:rPr>
                <w:rFonts w:asciiTheme="majorBidi" w:eastAsia="Times New Roman" w:hAnsiTheme="majorBidi" w:cstheme="majorBidi"/>
                <w:sz w:val="18"/>
                <w:szCs w:val="18"/>
              </w:rPr>
              <w:t xml:space="preserve"> </w:t>
            </w:r>
            <w:proofErr w:type="spellStart"/>
            <w:r w:rsidRPr="00F76B21">
              <w:rPr>
                <w:rFonts w:asciiTheme="majorBidi" w:eastAsia="Times New Roman" w:hAnsiTheme="majorBidi" w:cstheme="majorBidi"/>
                <w:sz w:val="18"/>
                <w:szCs w:val="18"/>
              </w:rPr>
              <w:t>kultural</w:t>
            </w:r>
            <w:proofErr w:type="spellEnd"/>
            <w:r w:rsidRPr="00F76B21">
              <w:rPr>
                <w:rFonts w:asciiTheme="majorBidi" w:eastAsia="Times New Roman" w:hAnsiTheme="majorBidi" w:cstheme="majorBidi"/>
                <w:sz w:val="18"/>
                <w:szCs w:val="18"/>
              </w:rPr>
              <w:t xml:space="preserve"> </w:t>
            </w:r>
            <w:proofErr w:type="spellStart"/>
            <w:r w:rsidRPr="00F76B21">
              <w:rPr>
                <w:rFonts w:asciiTheme="majorBidi" w:eastAsia="Times New Roman" w:hAnsiTheme="majorBidi" w:cstheme="majorBidi"/>
                <w:sz w:val="18"/>
                <w:szCs w:val="18"/>
              </w:rPr>
              <w:t>moderasi</w:t>
            </w:r>
            <w:proofErr w:type="spellEnd"/>
            <w:r w:rsidRPr="00F76B21">
              <w:rPr>
                <w:rFonts w:asciiTheme="majorBidi" w:eastAsia="Times New Roman" w:hAnsiTheme="majorBidi" w:cstheme="majorBidi"/>
                <w:sz w:val="18"/>
                <w:szCs w:val="18"/>
              </w:rPr>
              <w:t xml:space="preserve"> </w:t>
            </w:r>
            <w:proofErr w:type="spellStart"/>
            <w:r w:rsidRPr="00F76B21">
              <w:rPr>
                <w:rFonts w:asciiTheme="majorBidi" w:eastAsia="Times New Roman" w:hAnsiTheme="majorBidi" w:cstheme="majorBidi"/>
                <w:sz w:val="18"/>
                <w:szCs w:val="18"/>
              </w:rPr>
              <w:t>beragama</w:t>
            </w:r>
            <w:proofErr w:type="spellEnd"/>
            <w:r w:rsidRPr="00F76B21">
              <w:rPr>
                <w:rFonts w:asciiTheme="majorBidi" w:eastAsia="Times New Roman" w:hAnsiTheme="majorBidi" w:cstheme="majorBidi"/>
                <w:sz w:val="18"/>
                <w:szCs w:val="18"/>
              </w:rPr>
              <w:t xml:space="preserve"> di Indonesia </w:t>
            </w:r>
          </w:p>
          <w:p w14:paraId="061BE9A6" w14:textId="77777777" w:rsidR="00F76B21" w:rsidRDefault="00F76B21" w:rsidP="00D07A5A">
            <w:pPr>
              <w:pStyle w:val="ListParagraph"/>
              <w:numPr>
                <w:ilvl w:val="0"/>
                <w:numId w:val="73"/>
              </w:numPr>
              <w:spacing w:after="160" w:line="259" w:lineRule="auto"/>
              <w:ind w:left="390" w:hanging="283"/>
              <w:jc w:val="both"/>
              <w:rPr>
                <w:rFonts w:asciiTheme="majorBidi" w:eastAsia="Times New Roman" w:hAnsiTheme="majorBidi" w:cstheme="majorBidi"/>
                <w:sz w:val="18"/>
                <w:szCs w:val="18"/>
                <w:lang w:val="fi-FI"/>
              </w:rPr>
            </w:pPr>
            <w:r w:rsidRPr="00F76B21">
              <w:rPr>
                <w:rFonts w:asciiTheme="majorBidi" w:eastAsia="Times New Roman" w:hAnsiTheme="majorBidi" w:cstheme="majorBidi"/>
                <w:sz w:val="18"/>
                <w:szCs w:val="18"/>
                <w:lang w:val="fi-FI"/>
              </w:rPr>
              <w:t xml:space="preserve">Menerapkan pola pikir dan perilaku yang menghargai </w:t>
            </w:r>
            <w:r w:rsidRPr="00F76B21">
              <w:rPr>
                <w:rFonts w:asciiTheme="majorBidi" w:eastAsia="Times New Roman" w:hAnsiTheme="majorBidi" w:cstheme="majorBidi"/>
                <w:sz w:val="18"/>
                <w:szCs w:val="18"/>
                <w:lang w:val="fi-FI"/>
              </w:rPr>
              <w:lastRenderedPageBreak/>
              <w:t>keragaman dan kearifan lokal di Indonesia</w:t>
            </w:r>
          </w:p>
          <w:p w14:paraId="3A0DDAC6" w14:textId="77777777" w:rsidR="00F76B21" w:rsidRPr="00F76B21" w:rsidRDefault="00F76B21" w:rsidP="00D07A5A">
            <w:pPr>
              <w:pStyle w:val="ListParagraph"/>
              <w:numPr>
                <w:ilvl w:val="0"/>
                <w:numId w:val="73"/>
              </w:numPr>
              <w:spacing w:after="160" w:line="259" w:lineRule="auto"/>
              <w:ind w:left="390" w:hanging="283"/>
              <w:jc w:val="both"/>
              <w:rPr>
                <w:rFonts w:asciiTheme="majorBidi" w:eastAsia="Times New Roman" w:hAnsiTheme="majorBidi" w:cstheme="majorBidi"/>
                <w:sz w:val="18"/>
                <w:szCs w:val="18"/>
                <w:lang w:val="fi-FI"/>
              </w:rPr>
            </w:pPr>
            <w:proofErr w:type="spellStart"/>
            <w:r w:rsidRPr="00F76B21">
              <w:rPr>
                <w:rFonts w:asciiTheme="majorBidi" w:eastAsia="Times New Roman" w:hAnsiTheme="majorBidi" w:cstheme="majorBidi"/>
                <w:sz w:val="18"/>
                <w:szCs w:val="18"/>
              </w:rPr>
              <w:t>Menjelaskan</w:t>
            </w:r>
            <w:proofErr w:type="spellEnd"/>
            <w:r>
              <w:rPr>
                <w:rFonts w:asciiTheme="majorBidi" w:eastAsia="Times New Roman" w:hAnsiTheme="majorBidi" w:cstheme="majorBidi"/>
                <w:sz w:val="18"/>
                <w:szCs w:val="18"/>
              </w:rPr>
              <w:t xml:space="preserve"> </w:t>
            </w:r>
            <w:proofErr w:type="spellStart"/>
            <w:r w:rsidRPr="00F76B21">
              <w:rPr>
                <w:rFonts w:asciiTheme="majorBidi" w:eastAsia="Times New Roman" w:hAnsiTheme="majorBidi" w:cstheme="majorBidi"/>
                <w:sz w:val="18"/>
                <w:szCs w:val="18"/>
              </w:rPr>
              <w:t>genealogi</w:t>
            </w:r>
            <w:proofErr w:type="spellEnd"/>
            <w:r w:rsidRPr="00F76B21">
              <w:rPr>
                <w:rFonts w:asciiTheme="majorBidi" w:eastAsia="Times New Roman" w:hAnsiTheme="majorBidi" w:cstheme="majorBidi"/>
                <w:sz w:val="18"/>
                <w:szCs w:val="18"/>
              </w:rPr>
              <w:t xml:space="preserve"> dan </w:t>
            </w:r>
            <w:proofErr w:type="spellStart"/>
            <w:r w:rsidRPr="00F76B21">
              <w:rPr>
                <w:rFonts w:asciiTheme="majorBidi" w:eastAsia="Times New Roman" w:hAnsiTheme="majorBidi" w:cstheme="majorBidi"/>
                <w:sz w:val="18"/>
                <w:szCs w:val="18"/>
              </w:rPr>
              <w:t>dinamika</w:t>
            </w:r>
            <w:proofErr w:type="spellEnd"/>
            <w:r w:rsidRPr="00F76B21">
              <w:rPr>
                <w:rFonts w:asciiTheme="majorBidi" w:eastAsia="Times New Roman" w:hAnsiTheme="majorBidi" w:cstheme="majorBidi"/>
                <w:sz w:val="18"/>
                <w:szCs w:val="18"/>
              </w:rPr>
              <w:t xml:space="preserve"> </w:t>
            </w:r>
            <w:proofErr w:type="spellStart"/>
            <w:r w:rsidRPr="00F76B21">
              <w:rPr>
                <w:rFonts w:asciiTheme="majorBidi" w:eastAsia="Times New Roman" w:hAnsiTheme="majorBidi" w:cstheme="majorBidi"/>
                <w:sz w:val="18"/>
                <w:szCs w:val="18"/>
              </w:rPr>
              <w:t>perkembangan</w:t>
            </w:r>
            <w:proofErr w:type="spellEnd"/>
            <w:r w:rsidRPr="00F76B21">
              <w:rPr>
                <w:rFonts w:asciiTheme="majorBidi" w:eastAsia="Times New Roman" w:hAnsiTheme="majorBidi" w:cstheme="majorBidi"/>
                <w:sz w:val="18"/>
                <w:szCs w:val="18"/>
              </w:rPr>
              <w:t xml:space="preserve"> </w:t>
            </w:r>
            <w:proofErr w:type="spellStart"/>
            <w:r w:rsidRPr="00F76B21">
              <w:rPr>
                <w:rFonts w:asciiTheme="majorBidi" w:eastAsia="Times New Roman" w:hAnsiTheme="majorBidi" w:cstheme="majorBidi"/>
                <w:sz w:val="18"/>
                <w:szCs w:val="18"/>
              </w:rPr>
              <w:t>paham</w:t>
            </w:r>
            <w:proofErr w:type="spellEnd"/>
            <w:r w:rsidRPr="00F76B21">
              <w:rPr>
                <w:rFonts w:asciiTheme="majorBidi" w:eastAsia="Times New Roman" w:hAnsiTheme="majorBidi" w:cstheme="majorBidi"/>
                <w:sz w:val="18"/>
                <w:szCs w:val="18"/>
              </w:rPr>
              <w:t xml:space="preserve"> dan </w:t>
            </w:r>
            <w:proofErr w:type="spellStart"/>
            <w:r w:rsidRPr="00F76B21">
              <w:rPr>
                <w:rFonts w:asciiTheme="majorBidi" w:eastAsia="Times New Roman" w:hAnsiTheme="majorBidi" w:cstheme="majorBidi"/>
                <w:sz w:val="18"/>
                <w:szCs w:val="18"/>
              </w:rPr>
              <w:t>gerakan</w:t>
            </w:r>
            <w:proofErr w:type="spellEnd"/>
            <w:r w:rsidRPr="00F76B21">
              <w:rPr>
                <w:rFonts w:asciiTheme="majorBidi" w:eastAsia="Times New Roman" w:hAnsiTheme="majorBidi" w:cstheme="majorBidi"/>
                <w:sz w:val="18"/>
                <w:szCs w:val="18"/>
              </w:rPr>
              <w:t xml:space="preserve"> </w:t>
            </w:r>
            <w:proofErr w:type="spellStart"/>
            <w:r w:rsidRPr="00F76B21">
              <w:rPr>
                <w:rFonts w:asciiTheme="majorBidi" w:eastAsia="Times New Roman" w:hAnsiTheme="majorBidi" w:cstheme="majorBidi"/>
                <w:sz w:val="18"/>
                <w:szCs w:val="18"/>
              </w:rPr>
              <w:t>ekstremisme</w:t>
            </w:r>
            <w:proofErr w:type="spellEnd"/>
            <w:r w:rsidRPr="00F76B21">
              <w:rPr>
                <w:rFonts w:asciiTheme="majorBidi" w:eastAsia="Times New Roman" w:hAnsiTheme="majorBidi" w:cstheme="majorBidi"/>
                <w:sz w:val="18"/>
                <w:szCs w:val="18"/>
              </w:rPr>
              <w:t xml:space="preserve"> </w:t>
            </w:r>
            <w:proofErr w:type="spellStart"/>
            <w:r w:rsidRPr="00F76B21">
              <w:rPr>
                <w:rFonts w:asciiTheme="majorBidi" w:eastAsia="Times New Roman" w:hAnsiTheme="majorBidi" w:cstheme="majorBidi"/>
                <w:sz w:val="18"/>
                <w:szCs w:val="18"/>
              </w:rPr>
              <w:t>beragama</w:t>
            </w:r>
            <w:proofErr w:type="spellEnd"/>
            <w:r w:rsidRPr="00F76B21">
              <w:rPr>
                <w:rFonts w:asciiTheme="majorBidi" w:eastAsia="Times New Roman" w:hAnsiTheme="majorBidi" w:cstheme="majorBidi"/>
                <w:sz w:val="18"/>
                <w:szCs w:val="18"/>
              </w:rPr>
              <w:t xml:space="preserve"> di Indonesia</w:t>
            </w:r>
          </w:p>
          <w:p w14:paraId="1A8F98C3" w14:textId="79B0B951" w:rsidR="00F76B21" w:rsidRPr="00F76B21" w:rsidRDefault="00F76B21" w:rsidP="00D07A5A">
            <w:pPr>
              <w:pStyle w:val="ListParagraph"/>
              <w:numPr>
                <w:ilvl w:val="0"/>
                <w:numId w:val="73"/>
              </w:numPr>
              <w:spacing w:after="160" w:line="259" w:lineRule="auto"/>
              <w:ind w:left="390" w:hanging="283"/>
              <w:jc w:val="both"/>
              <w:rPr>
                <w:rFonts w:asciiTheme="majorBidi" w:eastAsia="Times New Roman" w:hAnsiTheme="majorBidi" w:cstheme="majorBidi"/>
                <w:sz w:val="18"/>
                <w:szCs w:val="18"/>
                <w:lang w:val="en-US"/>
              </w:rPr>
            </w:pPr>
            <w:proofErr w:type="spellStart"/>
            <w:r w:rsidRPr="00F76B21">
              <w:rPr>
                <w:rFonts w:asciiTheme="majorBidi" w:eastAsia="Times New Roman" w:hAnsiTheme="majorBidi" w:cstheme="majorBidi"/>
                <w:sz w:val="18"/>
                <w:szCs w:val="18"/>
              </w:rPr>
              <w:t>Menghargai</w:t>
            </w:r>
            <w:proofErr w:type="spellEnd"/>
            <w:r>
              <w:rPr>
                <w:rFonts w:asciiTheme="majorBidi" w:eastAsia="Times New Roman" w:hAnsiTheme="majorBidi" w:cstheme="majorBidi"/>
                <w:sz w:val="18"/>
                <w:szCs w:val="18"/>
              </w:rPr>
              <w:t xml:space="preserve"> </w:t>
            </w:r>
            <w:r w:rsidRPr="00F76B21">
              <w:rPr>
                <w:rFonts w:asciiTheme="majorBidi" w:eastAsia="Times New Roman" w:hAnsiTheme="majorBidi" w:cstheme="majorBidi"/>
                <w:sz w:val="18"/>
                <w:szCs w:val="18"/>
              </w:rPr>
              <w:t xml:space="preserve">dan </w:t>
            </w:r>
            <w:proofErr w:type="spellStart"/>
            <w:r w:rsidRPr="00F76B21">
              <w:rPr>
                <w:rFonts w:asciiTheme="majorBidi" w:eastAsia="Times New Roman" w:hAnsiTheme="majorBidi" w:cstheme="majorBidi"/>
                <w:sz w:val="18"/>
                <w:szCs w:val="18"/>
              </w:rPr>
              <w:t>menghormati</w:t>
            </w:r>
            <w:proofErr w:type="spellEnd"/>
            <w:r w:rsidRPr="00F76B21">
              <w:rPr>
                <w:rFonts w:asciiTheme="majorBidi" w:eastAsia="Times New Roman" w:hAnsiTheme="majorBidi" w:cstheme="majorBidi"/>
                <w:sz w:val="18"/>
                <w:szCs w:val="18"/>
              </w:rPr>
              <w:t xml:space="preserve"> </w:t>
            </w:r>
            <w:proofErr w:type="spellStart"/>
            <w:r w:rsidRPr="00F76B21">
              <w:rPr>
                <w:rFonts w:asciiTheme="majorBidi" w:eastAsia="Times New Roman" w:hAnsiTheme="majorBidi" w:cstheme="majorBidi"/>
                <w:sz w:val="18"/>
                <w:szCs w:val="18"/>
              </w:rPr>
              <w:t>pendapat</w:t>
            </w:r>
            <w:proofErr w:type="spellEnd"/>
            <w:r w:rsidRPr="00F76B21">
              <w:rPr>
                <w:rFonts w:asciiTheme="majorBidi" w:eastAsia="Times New Roman" w:hAnsiTheme="majorBidi" w:cstheme="majorBidi"/>
                <w:sz w:val="18"/>
                <w:szCs w:val="18"/>
              </w:rPr>
              <w:t xml:space="preserve"> orang lain, </w:t>
            </w:r>
            <w:proofErr w:type="spellStart"/>
            <w:r w:rsidRPr="00F76B21">
              <w:rPr>
                <w:rFonts w:asciiTheme="majorBidi" w:eastAsia="Times New Roman" w:hAnsiTheme="majorBidi" w:cstheme="majorBidi"/>
                <w:sz w:val="18"/>
                <w:szCs w:val="18"/>
              </w:rPr>
              <w:t>serta</w:t>
            </w:r>
            <w:proofErr w:type="spellEnd"/>
            <w:r w:rsidRPr="00F76B21">
              <w:rPr>
                <w:rFonts w:asciiTheme="majorBidi" w:eastAsia="Times New Roman" w:hAnsiTheme="majorBidi" w:cstheme="majorBidi"/>
                <w:sz w:val="18"/>
                <w:szCs w:val="18"/>
              </w:rPr>
              <w:t xml:space="preserve"> </w:t>
            </w:r>
            <w:proofErr w:type="spellStart"/>
            <w:r w:rsidRPr="00F76B21">
              <w:rPr>
                <w:rFonts w:asciiTheme="majorBidi" w:eastAsia="Times New Roman" w:hAnsiTheme="majorBidi" w:cstheme="majorBidi"/>
                <w:sz w:val="18"/>
                <w:szCs w:val="18"/>
              </w:rPr>
              <w:t>lingkungan</w:t>
            </w:r>
            <w:proofErr w:type="spellEnd"/>
            <w:r w:rsidRPr="00F76B21">
              <w:rPr>
                <w:rFonts w:asciiTheme="majorBidi" w:eastAsia="Times New Roman" w:hAnsiTheme="majorBidi" w:cstheme="majorBidi"/>
                <w:sz w:val="18"/>
                <w:szCs w:val="18"/>
              </w:rPr>
              <w:t xml:space="preserve"> </w:t>
            </w:r>
            <w:proofErr w:type="spellStart"/>
            <w:r w:rsidRPr="00F76B21">
              <w:rPr>
                <w:rFonts w:asciiTheme="majorBidi" w:eastAsia="Times New Roman" w:hAnsiTheme="majorBidi" w:cstheme="majorBidi"/>
                <w:sz w:val="18"/>
                <w:szCs w:val="18"/>
              </w:rPr>
              <w:t>masyarakat</w:t>
            </w:r>
            <w:proofErr w:type="spellEnd"/>
            <w:r w:rsidRPr="00F76B21">
              <w:rPr>
                <w:rFonts w:asciiTheme="majorBidi" w:eastAsia="Times New Roman" w:hAnsiTheme="majorBidi" w:cstheme="majorBidi"/>
                <w:sz w:val="18"/>
                <w:szCs w:val="18"/>
              </w:rPr>
              <w:t xml:space="preserve"> </w:t>
            </w:r>
            <w:proofErr w:type="spellStart"/>
            <w:r w:rsidRPr="00F76B21">
              <w:rPr>
                <w:rFonts w:asciiTheme="majorBidi" w:eastAsia="Times New Roman" w:hAnsiTheme="majorBidi" w:cstheme="majorBidi"/>
                <w:sz w:val="18"/>
                <w:szCs w:val="18"/>
              </w:rPr>
              <w:t>sekitarnya</w:t>
            </w:r>
            <w:proofErr w:type="spellEnd"/>
            <w:r w:rsidRPr="00F76B21">
              <w:rPr>
                <w:rFonts w:asciiTheme="majorBidi" w:eastAsia="Times New Roman" w:hAnsiTheme="majorBidi" w:cstheme="majorBidi"/>
                <w:sz w:val="18"/>
                <w:szCs w:val="18"/>
              </w:rPr>
              <w:t xml:space="preserve"> yang plural dan </w:t>
            </w:r>
            <w:r>
              <w:rPr>
                <w:rFonts w:asciiTheme="majorBidi" w:eastAsia="Times New Roman" w:hAnsiTheme="majorBidi" w:cstheme="majorBidi"/>
                <w:sz w:val="18"/>
                <w:szCs w:val="18"/>
              </w:rPr>
              <w:t>multicultural</w:t>
            </w:r>
          </w:p>
          <w:p w14:paraId="5FB8D03C" w14:textId="77777777" w:rsidR="00F76B21" w:rsidRPr="00F76B21" w:rsidRDefault="00F76B21" w:rsidP="00D07A5A">
            <w:pPr>
              <w:pStyle w:val="ListParagraph"/>
              <w:numPr>
                <w:ilvl w:val="0"/>
                <w:numId w:val="73"/>
              </w:numPr>
              <w:spacing w:after="160" w:line="259" w:lineRule="auto"/>
              <w:ind w:left="390" w:hanging="283"/>
              <w:jc w:val="both"/>
              <w:rPr>
                <w:rFonts w:asciiTheme="majorBidi" w:eastAsia="Times New Roman" w:hAnsiTheme="majorBidi" w:cstheme="majorBidi"/>
                <w:sz w:val="18"/>
                <w:szCs w:val="18"/>
                <w:lang w:val="en-US"/>
              </w:rPr>
            </w:pPr>
            <w:proofErr w:type="spellStart"/>
            <w:r w:rsidRPr="00F76B21">
              <w:rPr>
                <w:rFonts w:asciiTheme="majorBidi" w:eastAsia="Times New Roman" w:hAnsiTheme="majorBidi" w:cstheme="majorBidi"/>
                <w:sz w:val="18"/>
                <w:szCs w:val="18"/>
              </w:rPr>
              <w:t>Mengimplementasikan</w:t>
            </w:r>
            <w:proofErr w:type="spellEnd"/>
            <w:r>
              <w:rPr>
                <w:rFonts w:asciiTheme="majorBidi" w:eastAsia="Times New Roman" w:hAnsiTheme="majorBidi" w:cstheme="majorBidi"/>
                <w:sz w:val="18"/>
                <w:szCs w:val="18"/>
              </w:rPr>
              <w:t xml:space="preserve"> </w:t>
            </w:r>
            <w:proofErr w:type="spellStart"/>
            <w:r w:rsidRPr="00F76B21">
              <w:rPr>
                <w:rFonts w:asciiTheme="majorBidi" w:eastAsia="Times New Roman" w:hAnsiTheme="majorBidi" w:cstheme="majorBidi"/>
                <w:sz w:val="18"/>
                <w:szCs w:val="18"/>
              </w:rPr>
              <w:t>komitmen</w:t>
            </w:r>
            <w:proofErr w:type="spellEnd"/>
            <w:r w:rsidRPr="00F76B21">
              <w:rPr>
                <w:rFonts w:asciiTheme="majorBidi" w:eastAsia="Times New Roman" w:hAnsiTheme="majorBidi" w:cstheme="majorBidi"/>
                <w:sz w:val="18"/>
                <w:szCs w:val="18"/>
              </w:rPr>
              <w:t xml:space="preserve"> </w:t>
            </w:r>
            <w:proofErr w:type="spellStart"/>
            <w:r w:rsidRPr="00F76B21">
              <w:rPr>
                <w:rFonts w:asciiTheme="majorBidi" w:eastAsia="Times New Roman" w:hAnsiTheme="majorBidi" w:cstheme="majorBidi"/>
                <w:sz w:val="18"/>
                <w:szCs w:val="18"/>
              </w:rPr>
              <w:t>kebangsaan</w:t>
            </w:r>
            <w:proofErr w:type="spellEnd"/>
            <w:r w:rsidRPr="00F76B21">
              <w:rPr>
                <w:rFonts w:asciiTheme="majorBidi" w:eastAsia="Times New Roman" w:hAnsiTheme="majorBidi" w:cstheme="majorBidi"/>
                <w:sz w:val="18"/>
                <w:szCs w:val="18"/>
              </w:rPr>
              <w:t xml:space="preserve"> </w:t>
            </w:r>
            <w:proofErr w:type="spellStart"/>
            <w:r w:rsidRPr="00F76B21">
              <w:rPr>
                <w:rFonts w:asciiTheme="majorBidi" w:eastAsia="Times New Roman" w:hAnsiTheme="majorBidi" w:cstheme="majorBidi"/>
                <w:sz w:val="18"/>
                <w:szCs w:val="18"/>
              </w:rPr>
              <w:t>dalam</w:t>
            </w:r>
            <w:proofErr w:type="spellEnd"/>
            <w:r w:rsidRPr="00F76B21">
              <w:rPr>
                <w:rFonts w:asciiTheme="majorBidi" w:eastAsia="Times New Roman" w:hAnsiTheme="majorBidi" w:cstheme="majorBidi"/>
                <w:sz w:val="18"/>
                <w:szCs w:val="18"/>
              </w:rPr>
              <w:t xml:space="preserve"> </w:t>
            </w:r>
            <w:proofErr w:type="spellStart"/>
            <w:r w:rsidRPr="00F76B21">
              <w:rPr>
                <w:rFonts w:asciiTheme="majorBidi" w:eastAsia="Times New Roman" w:hAnsiTheme="majorBidi" w:cstheme="majorBidi"/>
                <w:sz w:val="18"/>
                <w:szCs w:val="18"/>
              </w:rPr>
              <w:t>menelaah</w:t>
            </w:r>
            <w:proofErr w:type="spellEnd"/>
            <w:r w:rsidRPr="00F76B21">
              <w:rPr>
                <w:rFonts w:asciiTheme="majorBidi" w:eastAsia="Times New Roman" w:hAnsiTheme="majorBidi" w:cstheme="majorBidi"/>
                <w:sz w:val="18"/>
                <w:szCs w:val="18"/>
              </w:rPr>
              <w:t xml:space="preserve"> </w:t>
            </w:r>
            <w:proofErr w:type="spellStart"/>
            <w:r w:rsidRPr="00F76B21">
              <w:rPr>
                <w:rFonts w:asciiTheme="majorBidi" w:eastAsia="Times New Roman" w:hAnsiTheme="majorBidi" w:cstheme="majorBidi"/>
                <w:sz w:val="18"/>
                <w:szCs w:val="18"/>
              </w:rPr>
              <w:t>kasus</w:t>
            </w:r>
            <w:proofErr w:type="spellEnd"/>
            <w:r w:rsidRPr="00F76B21">
              <w:rPr>
                <w:rFonts w:asciiTheme="majorBidi" w:eastAsia="Times New Roman" w:hAnsiTheme="majorBidi" w:cstheme="majorBidi"/>
                <w:sz w:val="18"/>
                <w:szCs w:val="18"/>
              </w:rPr>
              <w:t xml:space="preserve"> yang </w:t>
            </w:r>
            <w:proofErr w:type="spellStart"/>
            <w:r w:rsidRPr="00F76B21">
              <w:rPr>
                <w:rFonts w:asciiTheme="majorBidi" w:eastAsia="Times New Roman" w:hAnsiTheme="majorBidi" w:cstheme="majorBidi"/>
                <w:sz w:val="18"/>
                <w:szCs w:val="18"/>
              </w:rPr>
              <w:t>membenturkan</w:t>
            </w:r>
            <w:proofErr w:type="spellEnd"/>
            <w:r w:rsidRPr="00F76B21">
              <w:rPr>
                <w:rFonts w:asciiTheme="majorBidi" w:eastAsia="Times New Roman" w:hAnsiTheme="majorBidi" w:cstheme="majorBidi"/>
                <w:sz w:val="18"/>
                <w:szCs w:val="18"/>
              </w:rPr>
              <w:t xml:space="preserve"> </w:t>
            </w:r>
            <w:proofErr w:type="spellStart"/>
            <w:r w:rsidRPr="00F76B21">
              <w:rPr>
                <w:rFonts w:asciiTheme="majorBidi" w:eastAsia="Times New Roman" w:hAnsiTheme="majorBidi" w:cstheme="majorBidi"/>
                <w:sz w:val="18"/>
                <w:szCs w:val="18"/>
              </w:rPr>
              <w:t>relasi</w:t>
            </w:r>
            <w:proofErr w:type="spellEnd"/>
            <w:r w:rsidRPr="00F76B21">
              <w:rPr>
                <w:rFonts w:asciiTheme="majorBidi" w:eastAsia="Times New Roman" w:hAnsiTheme="majorBidi" w:cstheme="majorBidi"/>
                <w:sz w:val="18"/>
                <w:szCs w:val="18"/>
              </w:rPr>
              <w:t xml:space="preserve"> </w:t>
            </w:r>
            <w:proofErr w:type="spellStart"/>
            <w:r w:rsidRPr="00F76B21">
              <w:rPr>
                <w:rFonts w:asciiTheme="majorBidi" w:eastAsia="Times New Roman" w:hAnsiTheme="majorBidi" w:cstheme="majorBidi"/>
                <w:sz w:val="18"/>
                <w:szCs w:val="18"/>
              </w:rPr>
              <w:t>antara</w:t>
            </w:r>
            <w:proofErr w:type="spellEnd"/>
            <w:r w:rsidRPr="00F76B21">
              <w:rPr>
                <w:rFonts w:asciiTheme="majorBidi" w:eastAsia="Times New Roman" w:hAnsiTheme="majorBidi" w:cstheme="majorBidi"/>
                <w:sz w:val="18"/>
                <w:szCs w:val="18"/>
              </w:rPr>
              <w:t xml:space="preserve"> agama </w:t>
            </w:r>
            <w:proofErr w:type="spellStart"/>
            <w:r w:rsidRPr="00F76B21">
              <w:rPr>
                <w:rFonts w:asciiTheme="majorBidi" w:eastAsia="Times New Roman" w:hAnsiTheme="majorBidi" w:cstheme="majorBidi"/>
                <w:sz w:val="18"/>
                <w:szCs w:val="18"/>
              </w:rPr>
              <w:t>dengan</w:t>
            </w:r>
            <w:proofErr w:type="spellEnd"/>
            <w:r w:rsidRPr="00F76B21">
              <w:rPr>
                <w:rFonts w:asciiTheme="majorBidi" w:eastAsia="Times New Roman" w:hAnsiTheme="majorBidi" w:cstheme="majorBidi"/>
                <w:sz w:val="18"/>
                <w:szCs w:val="18"/>
              </w:rPr>
              <w:t xml:space="preserve"> negara</w:t>
            </w:r>
          </w:p>
          <w:p w14:paraId="683553C6" w14:textId="7C5B41D8" w:rsidR="00F76B21" w:rsidRPr="00D06086" w:rsidRDefault="00D06086" w:rsidP="00D07A5A">
            <w:pPr>
              <w:pStyle w:val="ListParagraph"/>
              <w:numPr>
                <w:ilvl w:val="0"/>
                <w:numId w:val="73"/>
              </w:numPr>
              <w:spacing w:after="160" w:line="259" w:lineRule="auto"/>
              <w:ind w:left="390" w:hanging="283"/>
              <w:jc w:val="both"/>
              <w:rPr>
                <w:rFonts w:asciiTheme="majorBidi" w:eastAsia="Times New Roman" w:hAnsiTheme="majorBidi" w:cstheme="majorBidi"/>
                <w:sz w:val="18"/>
                <w:szCs w:val="18"/>
                <w:lang w:val="en-US"/>
              </w:rPr>
            </w:pPr>
            <w:proofErr w:type="spellStart"/>
            <w:r w:rsidRPr="00D06086">
              <w:rPr>
                <w:rFonts w:asciiTheme="majorBidi" w:eastAsia="Times New Roman" w:hAnsiTheme="majorBidi" w:cstheme="majorBidi"/>
                <w:sz w:val="18"/>
                <w:szCs w:val="18"/>
              </w:rPr>
              <w:t>Bersikap</w:t>
            </w:r>
            <w:proofErr w:type="spellEnd"/>
            <w:r>
              <w:rPr>
                <w:rFonts w:asciiTheme="majorBidi" w:eastAsia="Times New Roman" w:hAnsiTheme="majorBidi" w:cstheme="majorBidi"/>
                <w:sz w:val="18"/>
                <w:szCs w:val="18"/>
              </w:rPr>
              <w:t xml:space="preserve"> </w:t>
            </w:r>
            <w:proofErr w:type="spellStart"/>
            <w:r w:rsidRPr="00D06086">
              <w:rPr>
                <w:rFonts w:asciiTheme="majorBidi" w:eastAsia="Times New Roman" w:hAnsiTheme="majorBidi" w:cstheme="majorBidi"/>
                <w:sz w:val="18"/>
                <w:szCs w:val="18"/>
              </w:rPr>
              <w:t>terbuka</w:t>
            </w:r>
            <w:proofErr w:type="spellEnd"/>
            <w:r w:rsidRPr="00D06086">
              <w:rPr>
                <w:rFonts w:asciiTheme="majorBidi" w:eastAsia="Times New Roman" w:hAnsiTheme="majorBidi" w:cstheme="majorBidi"/>
                <w:sz w:val="18"/>
                <w:szCs w:val="18"/>
              </w:rPr>
              <w:t xml:space="preserve"> dan </w:t>
            </w:r>
            <w:proofErr w:type="spellStart"/>
            <w:r w:rsidRPr="00D06086">
              <w:rPr>
                <w:rFonts w:asciiTheme="majorBidi" w:eastAsia="Times New Roman" w:hAnsiTheme="majorBidi" w:cstheme="majorBidi"/>
                <w:sz w:val="18"/>
                <w:szCs w:val="18"/>
              </w:rPr>
              <w:t>menghargai</w:t>
            </w:r>
            <w:proofErr w:type="spellEnd"/>
            <w:r w:rsidRPr="00D06086">
              <w:rPr>
                <w:rFonts w:asciiTheme="majorBidi" w:eastAsia="Times New Roman" w:hAnsiTheme="majorBidi" w:cstheme="majorBidi"/>
                <w:sz w:val="18"/>
                <w:szCs w:val="18"/>
              </w:rPr>
              <w:t xml:space="preserve"> </w:t>
            </w:r>
            <w:proofErr w:type="spellStart"/>
            <w:r w:rsidRPr="00D06086">
              <w:rPr>
                <w:rFonts w:asciiTheme="majorBidi" w:eastAsia="Times New Roman" w:hAnsiTheme="majorBidi" w:cstheme="majorBidi"/>
                <w:sz w:val="18"/>
                <w:szCs w:val="18"/>
              </w:rPr>
              <w:t>dinamika</w:t>
            </w:r>
            <w:proofErr w:type="spellEnd"/>
            <w:r w:rsidRPr="00D06086">
              <w:rPr>
                <w:rFonts w:asciiTheme="majorBidi" w:eastAsia="Times New Roman" w:hAnsiTheme="majorBidi" w:cstheme="majorBidi"/>
                <w:sz w:val="18"/>
                <w:szCs w:val="18"/>
              </w:rPr>
              <w:t xml:space="preserve"> dan </w:t>
            </w:r>
            <w:proofErr w:type="spellStart"/>
            <w:r w:rsidRPr="00D06086">
              <w:rPr>
                <w:rFonts w:asciiTheme="majorBidi" w:eastAsia="Times New Roman" w:hAnsiTheme="majorBidi" w:cstheme="majorBidi"/>
                <w:sz w:val="18"/>
                <w:szCs w:val="18"/>
              </w:rPr>
              <w:t>kontribusi</w:t>
            </w:r>
            <w:proofErr w:type="spellEnd"/>
            <w:r w:rsidRPr="00D06086">
              <w:rPr>
                <w:rFonts w:asciiTheme="majorBidi" w:eastAsia="Times New Roman" w:hAnsiTheme="majorBidi" w:cstheme="majorBidi"/>
                <w:sz w:val="18"/>
                <w:szCs w:val="18"/>
              </w:rPr>
              <w:t xml:space="preserve"> </w:t>
            </w:r>
            <w:proofErr w:type="spellStart"/>
            <w:r w:rsidRPr="00D06086">
              <w:rPr>
                <w:rFonts w:asciiTheme="majorBidi" w:eastAsia="Times New Roman" w:hAnsiTheme="majorBidi" w:cstheme="majorBidi"/>
                <w:sz w:val="18"/>
                <w:szCs w:val="18"/>
              </w:rPr>
              <w:t>ormas</w:t>
            </w:r>
            <w:proofErr w:type="spellEnd"/>
            <w:r w:rsidRPr="00D06086">
              <w:rPr>
                <w:rFonts w:asciiTheme="majorBidi" w:eastAsia="Times New Roman" w:hAnsiTheme="majorBidi" w:cstheme="majorBidi"/>
                <w:sz w:val="18"/>
                <w:szCs w:val="18"/>
              </w:rPr>
              <w:t xml:space="preserve"> Islam </w:t>
            </w:r>
            <w:proofErr w:type="spellStart"/>
            <w:r w:rsidRPr="00D06086">
              <w:rPr>
                <w:rFonts w:asciiTheme="majorBidi" w:eastAsia="Times New Roman" w:hAnsiTheme="majorBidi" w:cstheme="majorBidi"/>
                <w:sz w:val="18"/>
                <w:szCs w:val="18"/>
              </w:rPr>
              <w:t>dalam</w:t>
            </w:r>
            <w:proofErr w:type="spellEnd"/>
            <w:r>
              <w:rPr>
                <w:rFonts w:asciiTheme="majorBidi" w:eastAsia="Times New Roman" w:hAnsiTheme="majorBidi" w:cstheme="majorBidi"/>
                <w:sz w:val="18"/>
                <w:szCs w:val="18"/>
              </w:rPr>
              <w:t xml:space="preserve"> </w:t>
            </w:r>
            <w:proofErr w:type="spellStart"/>
            <w:r w:rsidRPr="00D06086">
              <w:rPr>
                <w:rFonts w:asciiTheme="majorBidi" w:eastAsia="Times New Roman" w:hAnsiTheme="majorBidi" w:cstheme="majorBidi"/>
                <w:sz w:val="18"/>
                <w:szCs w:val="18"/>
              </w:rPr>
              <w:t>penguatan</w:t>
            </w:r>
            <w:proofErr w:type="spellEnd"/>
            <w:r w:rsidRPr="00D06086">
              <w:rPr>
                <w:rFonts w:asciiTheme="majorBidi" w:eastAsia="Times New Roman" w:hAnsiTheme="majorBidi" w:cstheme="majorBidi"/>
                <w:sz w:val="18"/>
                <w:szCs w:val="18"/>
              </w:rPr>
              <w:t xml:space="preserve"> </w:t>
            </w:r>
            <w:proofErr w:type="spellStart"/>
            <w:r w:rsidRPr="00D06086">
              <w:rPr>
                <w:rFonts w:asciiTheme="majorBidi" w:eastAsia="Times New Roman" w:hAnsiTheme="majorBidi" w:cstheme="majorBidi"/>
                <w:sz w:val="18"/>
                <w:szCs w:val="18"/>
              </w:rPr>
              <w:t>moderasi</w:t>
            </w:r>
            <w:proofErr w:type="spellEnd"/>
            <w:r w:rsidRPr="00D06086">
              <w:rPr>
                <w:rFonts w:asciiTheme="majorBidi" w:eastAsia="Times New Roman" w:hAnsiTheme="majorBidi" w:cstheme="majorBidi"/>
                <w:sz w:val="18"/>
                <w:szCs w:val="18"/>
              </w:rPr>
              <w:t xml:space="preserve"> </w:t>
            </w:r>
            <w:proofErr w:type="spellStart"/>
            <w:r w:rsidRPr="00D06086">
              <w:rPr>
                <w:rFonts w:asciiTheme="majorBidi" w:eastAsia="Times New Roman" w:hAnsiTheme="majorBidi" w:cstheme="majorBidi"/>
                <w:sz w:val="18"/>
                <w:szCs w:val="18"/>
              </w:rPr>
              <w:t>beragama</w:t>
            </w:r>
            <w:proofErr w:type="spellEnd"/>
            <w:r w:rsidRPr="00D06086">
              <w:rPr>
                <w:rFonts w:asciiTheme="majorBidi" w:eastAsia="Times New Roman" w:hAnsiTheme="majorBidi" w:cstheme="majorBidi"/>
                <w:sz w:val="18"/>
                <w:szCs w:val="18"/>
              </w:rPr>
              <w:t xml:space="preserve"> di Indonesia</w:t>
            </w:r>
          </w:p>
          <w:p w14:paraId="5CE3CFF9" w14:textId="77777777" w:rsidR="00D06086" w:rsidRPr="00D06086" w:rsidRDefault="00D06086" w:rsidP="00D07A5A">
            <w:pPr>
              <w:pStyle w:val="ListParagraph"/>
              <w:numPr>
                <w:ilvl w:val="0"/>
                <w:numId w:val="73"/>
              </w:numPr>
              <w:spacing w:after="160" w:line="259" w:lineRule="auto"/>
              <w:ind w:left="390" w:hanging="283"/>
              <w:jc w:val="both"/>
              <w:rPr>
                <w:rFonts w:asciiTheme="majorBidi" w:eastAsia="Times New Roman" w:hAnsiTheme="majorBidi" w:cstheme="majorBidi"/>
                <w:sz w:val="18"/>
                <w:szCs w:val="18"/>
                <w:lang w:val="en-US"/>
              </w:rPr>
            </w:pPr>
            <w:r w:rsidRPr="00D06086">
              <w:rPr>
                <w:rFonts w:asciiTheme="majorBidi" w:eastAsia="Times New Roman" w:hAnsiTheme="majorBidi" w:cstheme="majorBidi"/>
                <w:sz w:val="18"/>
                <w:szCs w:val="18"/>
              </w:rPr>
              <w:t>Mampu</w:t>
            </w:r>
            <w:r>
              <w:rPr>
                <w:rFonts w:asciiTheme="majorBidi" w:eastAsia="Times New Roman" w:hAnsiTheme="majorBidi" w:cstheme="majorBidi"/>
                <w:sz w:val="18"/>
                <w:szCs w:val="18"/>
              </w:rPr>
              <w:t xml:space="preserve"> </w:t>
            </w:r>
            <w:proofErr w:type="spellStart"/>
            <w:r w:rsidRPr="00D06086">
              <w:rPr>
                <w:rFonts w:asciiTheme="majorBidi" w:eastAsia="Times New Roman" w:hAnsiTheme="majorBidi" w:cstheme="majorBidi"/>
                <w:sz w:val="18"/>
                <w:szCs w:val="18"/>
              </w:rPr>
              <w:t>mengidentifikasi</w:t>
            </w:r>
            <w:proofErr w:type="spellEnd"/>
            <w:r w:rsidRPr="00D06086">
              <w:rPr>
                <w:rFonts w:asciiTheme="majorBidi" w:eastAsia="Times New Roman" w:hAnsiTheme="majorBidi" w:cstheme="majorBidi"/>
                <w:sz w:val="18"/>
                <w:szCs w:val="18"/>
              </w:rPr>
              <w:t xml:space="preserve"> </w:t>
            </w:r>
            <w:proofErr w:type="spellStart"/>
            <w:r w:rsidRPr="00D06086">
              <w:rPr>
                <w:rFonts w:asciiTheme="majorBidi" w:eastAsia="Times New Roman" w:hAnsiTheme="majorBidi" w:cstheme="majorBidi"/>
                <w:sz w:val="18"/>
                <w:szCs w:val="18"/>
              </w:rPr>
              <w:t>tantangan</w:t>
            </w:r>
            <w:proofErr w:type="spellEnd"/>
            <w:r w:rsidRPr="00D06086">
              <w:rPr>
                <w:rFonts w:asciiTheme="majorBidi" w:eastAsia="Times New Roman" w:hAnsiTheme="majorBidi" w:cstheme="majorBidi"/>
                <w:sz w:val="18"/>
                <w:szCs w:val="18"/>
              </w:rPr>
              <w:t xml:space="preserve"> </w:t>
            </w:r>
            <w:proofErr w:type="spellStart"/>
            <w:r w:rsidRPr="00D06086">
              <w:rPr>
                <w:rFonts w:asciiTheme="majorBidi" w:eastAsia="Times New Roman" w:hAnsiTheme="majorBidi" w:cstheme="majorBidi"/>
                <w:sz w:val="18"/>
                <w:szCs w:val="18"/>
              </w:rPr>
              <w:t>moderasi</w:t>
            </w:r>
            <w:proofErr w:type="spellEnd"/>
            <w:r w:rsidRPr="00D06086">
              <w:rPr>
                <w:rFonts w:asciiTheme="majorBidi" w:eastAsia="Times New Roman" w:hAnsiTheme="majorBidi" w:cstheme="majorBidi"/>
                <w:sz w:val="18"/>
                <w:szCs w:val="18"/>
              </w:rPr>
              <w:t xml:space="preserve"> </w:t>
            </w:r>
            <w:proofErr w:type="spellStart"/>
            <w:r w:rsidRPr="00D06086">
              <w:rPr>
                <w:rFonts w:asciiTheme="majorBidi" w:eastAsia="Times New Roman" w:hAnsiTheme="majorBidi" w:cstheme="majorBidi"/>
                <w:sz w:val="18"/>
                <w:szCs w:val="18"/>
              </w:rPr>
              <w:t>beragama</w:t>
            </w:r>
            <w:proofErr w:type="spellEnd"/>
            <w:r w:rsidRPr="00D06086">
              <w:rPr>
                <w:rFonts w:asciiTheme="majorBidi" w:eastAsia="Times New Roman" w:hAnsiTheme="majorBidi" w:cstheme="majorBidi"/>
                <w:sz w:val="18"/>
                <w:szCs w:val="18"/>
              </w:rPr>
              <w:t xml:space="preserve"> di era </w:t>
            </w:r>
            <w:proofErr w:type="spellStart"/>
            <w:r w:rsidRPr="00D06086">
              <w:rPr>
                <w:rFonts w:asciiTheme="majorBidi" w:eastAsia="Times New Roman" w:hAnsiTheme="majorBidi" w:cstheme="majorBidi"/>
                <w:sz w:val="18"/>
                <w:szCs w:val="18"/>
              </w:rPr>
              <w:t>disrupsi</w:t>
            </w:r>
            <w:proofErr w:type="spellEnd"/>
            <w:r w:rsidRPr="00D06086">
              <w:rPr>
                <w:rFonts w:asciiTheme="majorBidi" w:eastAsia="Times New Roman" w:hAnsiTheme="majorBidi" w:cstheme="majorBidi"/>
                <w:sz w:val="18"/>
                <w:szCs w:val="18"/>
              </w:rPr>
              <w:t xml:space="preserve"> digital dan post truth</w:t>
            </w:r>
          </w:p>
          <w:p w14:paraId="14D41CEF" w14:textId="6AF535FC" w:rsidR="00D06086" w:rsidRPr="00F76B21" w:rsidRDefault="00D06086" w:rsidP="00D07A5A">
            <w:pPr>
              <w:pStyle w:val="ListParagraph"/>
              <w:numPr>
                <w:ilvl w:val="0"/>
                <w:numId w:val="73"/>
              </w:numPr>
              <w:spacing w:after="160" w:line="259" w:lineRule="auto"/>
              <w:ind w:left="390" w:hanging="283"/>
              <w:jc w:val="both"/>
              <w:rPr>
                <w:rFonts w:asciiTheme="majorBidi" w:eastAsia="Times New Roman" w:hAnsiTheme="majorBidi" w:cstheme="majorBidi"/>
                <w:sz w:val="18"/>
                <w:szCs w:val="18"/>
                <w:lang w:val="en-US"/>
              </w:rPr>
            </w:pPr>
            <w:proofErr w:type="spellStart"/>
            <w:r w:rsidRPr="00D06086">
              <w:rPr>
                <w:rFonts w:asciiTheme="majorBidi" w:eastAsia="Times New Roman" w:hAnsiTheme="majorBidi" w:cstheme="majorBidi"/>
                <w:sz w:val="18"/>
                <w:szCs w:val="18"/>
              </w:rPr>
              <w:t>Merancang</w:t>
            </w:r>
            <w:proofErr w:type="spellEnd"/>
            <w:r>
              <w:rPr>
                <w:rFonts w:asciiTheme="majorBidi" w:eastAsia="Times New Roman" w:hAnsiTheme="majorBidi" w:cstheme="majorBidi"/>
                <w:sz w:val="18"/>
                <w:szCs w:val="18"/>
              </w:rPr>
              <w:t xml:space="preserve"> </w:t>
            </w:r>
            <w:proofErr w:type="spellStart"/>
            <w:r w:rsidRPr="00D06086">
              <w:rPr>
                <w:rFonts w:asciiTheme="majorBidi" w:eastAsia="Times New Roman" w:hAnsiTheme="majorBidi" w:cstheme="majorBidi"/>
                <w:sz w:val="18"/>
                <w:szCs w:val="18"/>
              </w:rPr>
              <w:t>promosi</w:t>
            </w:r>
            <w:proofErr w:type="spellEnd"/>
            <w:r w:rsidRPr="00D06086">
              <w:rPr>
                <w:rFonts w:asciiTheme="majorBidi" w:eastAsia="Times New Roman" w:hAnsiTheme="majorBidi" w:cstheme="majorBidi"/>
                <w:sz w:val="18"/>
                <w:szCs w:val="18"/>
              </w:rPr>
              <w:t xml:space="preserve"> </w:t>
            </w:r>
            <w:proofErr w:type="spellStart"/>
            <w:r w:rsidRPr="00D06086">
              <w:rPr>
                <w:rFonts w:asciiTheme="majorBidi" w:eastAsia="Times New Roman" w:hAnsiTheme="majorBidi" w:cstheme="majorBidi"/>
                <w:sz w:val="18"/>
                <w:szCs w:val="18"/>
              </w:rPr>
              <w:t>moderasi</w:t>
            </w:r>
            <w:proofErr w:type="spellEnd"/>
            <w:r w:rsidRPr="00D06086">
              <w:rPr>
                <w:rFonts w:asciiTheme="majorBidi" w:eastAsia="Times New Roman" w:hAnsiTheme="majorBidi" w:cstheme="majorBidi"/>
                <w:sz w:val="18"/>
                <w:szCs w:val="18"/>
              </w:rPr>
              <w:t xml:space="preserve"> </w:t>
            </w:r>
            <w:proofErr w:type="spellStart"/>
            <w:r w:rsidRPr="00D06086">
              <w:rPr>
                <w:rFonts w:asciiTheme="majorBidi" w:eastAsia="Times New Roman" w:hAnsiTheme="majorBidi" w:cstheme="majorBidi"/>
                <w:sz w:val="18"/>
                <w:szCs w:val="18"/>
              </w:rPr>
              <w:t>beragama</w:t>
            </w:r>
            <w:proofErr w:type="spellEnd"/>
            <w:r w:rsidRPr="00D06086">
              <w:rPr>
                <w:rFonts w:asciiTheme="majorBidi" w:eastAsia="Times New Roman" w:hAnsiTheme="majorBidi" w:cstheme="majorBidi"/>
                <w:sz w:val="18"/>
                <w:szCs w:val="18"/>
              </w:rPr>
              <w:t xml:space="preserve"> </w:t>
            </w:r>
            <w:proofErr w:type="spellStart"/>
            <w:r w:rsidRPr="00D06086">
              <w:rPr>
                <w:rFonts w:asciiTheme="majorBidi" w:eastAsia="Times New Roman" w:hAnsiTheme="majorBidi" w:cstheme="majorBidi"/>
                <w:sz w:val="18"/>
                <w:szCs w:val="18"/>
              </w:rPr>
              <w:t>dalam</w:t>
            </w:r>
            <w:proofErr w:type="spellEnd"/>
            <w:r w:rsidRPr="00D06086">
              <w:rPr>
                <w:rFonts w:asciiTheme="majorBidi" w:eastAsia="Times New Roman" w:hAnsiTheme="majorBidi" w:cstheme="majorBidi"/>
                <w:sz w:val="18"/>
                <w:szCs w:val="18"/>
              </w:rPr>
              <w:t xml:space="preserve"> </w:t>
            </w:r>
            <w:proofErr w:type="spellStart"/>
            <w:r w:rsidRPr="00D06086">
              <w:rPr>
                <w:rFonts w:asciiTheme="majorBidi" w:eastAsia="Times New Roman" w:hAnsiTheme="majorBidi" w:cstheme="majorBidi"/>
                <w:sz w:val="18"/>
                <w:szCs w:val="18"/>
              </w:rPr>
              <w:t>bentuk</w:t>
            </w:r>
            <w:proofErr w:type="spellEnd"/>
            <w:r w:rsidRPr="00D06086">
              <w:rPr>
                <w:rFonts w:asciiTheme="majorBidi" w:eastAsia="Times New Roman" w:hAnsiTheme="majorBidi" w:cstheme="majorBidi"/>
                <w:sz w:val="18"/>
                <w:szCs w:val="18"/>
              </w:rPr>
              <w:t xml:space="preserve"> </w:t>
            </w:r>
            <w:proofErr w:type="spellStart"/>
            <w:r w:rsidRPr="00D06086">
              <w:rPr>
                <w:rFonts w:asciiTheme="majorBidi" w:eastAsia="Times New Roman" w:hAnsiTheme="majorBidi" w:cstheme="majorBidi"/>
                <w:sz w:val="18"/>
                <w:szCs w:val="18"/>
              </w:rPr>
              <w:t>konten</w:t>
            </w:r>
            <w:proofErr w:type="spellEnd"/>
            <w:r w:rsidRPr="00D06086">
              <w:rPr>
                <w:rFonts w:asciiTheme="majorBidi" w:eastAsia="Times New Roman" w:hAnsiTheme="majorBidi" w:cstheme="majorBidi"/>
                <w:sz w:val="18"/>
                <w:szCs w:val="18"/>
              </w:rPr>
              <w:t xml:space="preserve"> pada media digital </w:t>
            </w:r>
          </w:p>
        </w:tc>
      </w:tr>
      <w:tr w:rsidR="00BA42F4" w:rsidRPr="00B62467" w14:paraId="747ACA60" w14:textId="77777777" w:rsidTr="008A66E0">
        <w:tc>
          <w:tcPr>
            <w:tcW w:w="708" w:type="dxa"/>
          </w:tcPr>
          <w:p w14:paraId="0638AF24" w14:textId="77777777" w:rsidR="00BA42F4" w:rsidRPr="006A1BD4" w:rsidRDefault="00BA42F4" w:rsidP="00FE2463">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lastRenderedPageBreak/>
              <w:t>UIN 6</w:t>
            </w:r>
            <w:r>
              <w:rPr>
                <w:rFonts w:asciiTheme="majorBidi" w:eastAsia="Times New Roman" w:hAnsiTheme="majorBidi" w:cstheme="majorBidi"/>
                <w:sz w:val="18"/>
                <w:szCs w:val="18"/>
                <w:lang w:val="id-ID"/>
              </w:rPr>
              <w:t>004</w:t>
            </w:r>
          </w:p>
        </w:tc>
        <w:tc>
          <w:tcPr>
            <w:tcW w:w="1079" w:type="dxa"/>
          </w:tcPr>
          <w:p w14:paraId="47A3A748" w14:textId="77777777" w:rsidR="00BA42F4" w:rsidRPr="006A1BD4" w:rsidRDefault="00BA42F4">
            <w:pPr>
              <w:jc w:val="both"/>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Falsafah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Kesatuan</w:t>
            </w:r>
            <w:proofErr w:type="spellEnd"/>
            <w:r w:rsidRPr="006A1BD4">
              <w:rPr>
                <w:rFonts w:asciiTheme="majorBidi" w:eastAsia="Times New Roman" w:hAnsiTheme="majorBidi" w:cstheme="majorBidi"/>
                <w:sz w:val="18"/>
                <w:szCs w:val="18"/>
              </w:rPr>
              <w:t xml:space="preserve"> Ilmu </w:t>
            </w:r>
          </w:p>
        </w:tc>
        <w:tc>
          <w:tcPr>
            <w:tcW w:w="2559" w:type="dxa"/>
            <w:tcBorders>
              <w:top w:val="single" w:sz="8" w:space="0" w:color="70AD47"/>
              <w:left w:val="single" w:sz="8" w:space="0" w:color="70AD47"/>
              <w:bottom w:val="single" w:sz="8" w:space="0" w:color="70AD47"/>
              <w:right w:val="single" w:sz="8" w:space="0" w:color="70AD47"/>
            </w:tcBorders>
            <w:tcMar>
              <w:top w:w="0" w:type="dxa"/>
              <w:left w:w="100" w:type="dxa"/>
              <w:bottom w:w="0" w:type="dxa"/>
              <w:right w:w="100" w:type="dxa"/>
            </w:tcMar>
          </w:tcPr>
          <w:p w14:paraId="6C555FA1" w14:textId="77777777" w:rsidR="00144146" w:rsidRPr="00144146" w:rsidRDefault="004656DA" w:rsidP="00144146">
            <w:pPr>
              <w:ind w:left="23"/>
              <w:jc w:val="both"/>
              <w:rPr>
                <w:rFonts w:asciiTheme="majorBidi" w:eastAsia="Times New Roman" w:hAnsiTheme="majorBidi" w:cstheme="majorBidi"/>
                <w:b/>
                <w:bCs/>
                <w:iCs/>
                <w:sz w:val="18"/>
                <w:szCs w:val="18"/>
                <w:lang w:val="id-ID"/>
              </w:rPr>
            </w:pPr>
            <w:r w:rsidRPr="00144146">
              <w:rPr>
                <w:rFonts w:asciiTheme="majorBidi" w:eastAsia="Times New Roman" w:hAnsiTheme="majorBidi" w:cstheme="majorBidi"/>
                <w:b/>
                <w:bCs/>
                <w:iCs/>
                <w:sz w:val="18"/>
                <w:szCs w:val="18"/>
              </w:rPr>
              <w:t>CPMK</w:t>
            </w:r>
            <w:r w:rsidR="00144146" w:rsidRPr="00144146">
              <w:rPr>
                <w:rFonts w:asciiTheme="majorBidi" w:eastAsia="Times New Roman" w:hAnsiTheme="majorBidi" w:cstheme="majorBidi"/>
                <w:b/>
                <w:bCs/>
                <w:iCs/>
                <w:sz w:val="18"/>
                <w:szCs w:val="18"/>
                <w:lang w:val="id-ID"/>
              </w:rPr>
              <w:t xml:space="preserve"> </w:t>
            </w:r>
            <w:r w:rsidRPr="00144146">
              <w:rPr>
                <w:rFonts w:asciiTheme="majorBidi" w:eastAsia="Times New Roman" w:hAnsiTheme="majorBidi" w:cstheme="majorBidi"/>
                <w:b/>
                <w:bCs/>
                <w:iCs/>
                <w:sz w:val="18"/>
                <w:szCs w:val="18"/>
              </w:rPr>
              <w:t>10</w:t>
            </w:r>
            <w:r w:rsidRPr="00144146">
              <w:rPr>
                <w:rFonts w:asciiTheme="majorBidi" w:eastAsia="Times New Roman" w:hAnsiTheme="majorBidi" w:cstheme="majorBidi"/>
                <w:b/>
                <w:bCs/>
                <w:iCs/>
                <w:sz w:val="18"/>
                <w:szCs w:val="18"/>
              </w:rPr>
              <w:tab/>
            </w:r>
          </w:p>
          <w:p w14:paraId="02ACEDF7" w14:textId="77777777" w:rsidR="007F293D" w:rsidRPr="007F293D" w:rsidRDefault="007F293D" w:rsidP="007F293D">
            <w:pPr>
              <w:ind w:left="23"/>
              <w:jc w:val="both"/>
              <w:rPr>
                <w:rFonts w:asciiTheme="majorBidi" w:eastAsia="Times New Roman" w:hAnsiTheme="majorBidi" w:cstheme="majorBidi"/>
                <w:iCs/>
                <w:sz w:val="18"/>
                <w:szCs w:val="18"/>
                <w:lang w:val="id-ID"/>
              </w:rPr>
            </w:pPr>
            <w:r w:rsidRPr="007F293D">
              <w:rPr>
                <w:rFonts w:asciiTheme="majorBidi" w:eastAsia="Times New Roman" w:hAnsiTheme="majorBidi" w:cstheme="majorBidi"/>
                <w:iCs/>
                <w:sz w:val="18"/>
                <w:szCs w:val="18"/>
                <w:lang w:val="id-ID"/>
              </w:rPr>
              <w:t>Memiliki sikap yang sesuai dengan aksiologi ilmu yang sesuai dengan nilai-nilai keislaman yaitu ilmu untuk</w:t>
            </w:r>
          </w:p>
          <w:p w14:paraId="2242819A" w14:textId="76916177" w:rsidR="004656DA" w:rsidRPr="00144146" w:rsidRDefault="007F293D" w:rsidP="007F293D">
            <w:pPr>
              <w:ind w:left="23"/>
              <w:jc w:val="both"/>
              <w:rPr>
                <w:rFonts w:asciiTheme="majorBidi" w:eastAsia="Times New Roman" w:hAnsiTheme="majorBidi" w:cstheme="majorBidi"/>
                <w:iCs/>
                <w:sz w:val="18"/>
                <w:szCs w:val="18"/>
                <w:lang w:val="id-ID"/>
              </w:rPr>
            </w:pPr>
            <w:r w:rsidRPr="007F293D">
              <w:rPr>
                <w:rFonts w:asciiTheme="majorBidi" w:eastAsia="Times New Roman" w:hAnsiTheme="majorBidi" w:cstheme="majorBidi"/>
                <w:iCs/>
                <w:sz w:val="18"/>
                <w:szCs w:val="18"/>
                <w:lang w:val="id-ID"/>
              </w:rPr>
              <w:t>kemanusiaan dan pengabdian kepada Allah SWT</w:t>
            </w:r>
          </w:p>
          <w:p w14:paraId="6C72A9D0" w14:textId="77777777" w:rsidR="00144146" w:rsidRPr="00144146" w:rsidRDefault="004656DA" w:rsidP="00144146">
            <w:pPr>
              <w:ind w:left="23"/>
              <w:jc w:val="both"/>
              <w:rPr>
                <w:rFonts w:asciiTheme="majorBidi" w:eastAsia="Times New Roman" w:hAnsiTheme="majorBidi" w:cstheme="majorBidi"/>
                <w:b/>
                <w:bCs/>
                <w:iCs/>
                <w:sz w:val="18"/>
                <w:szCs w:val="18"/>
                <w:lang w:val="id-ID"/>
              </w:rPr>
            </w:pPr>
            <w:r w:rsidRPr="00144146">
              <w:rPr>
                <w:rFonts w:asciiTheme="majorBidi" w:eastAsia="Times New Roman" w:hAnsiTheme="majorBidi" w:cstheme="majorBidi"/>
                <w:b/>
                <w:bCs/>
                <w:iCs/>
                <w:sz w:val="18"/>
                <w:szCs w:val="18"/>
              </w:rPr>
              <w:t>CPMK</w:t>
            </w:r>
            <w:r w:rsidR="00144146" w:rsidRPr="00144146">
              <w:rPr>
                <w:rFonts w:asciiTheme="majorBidi" w:eastAsia="Times New Roman" w:hAnsiTheme="majorBidi" w:cstheme="majorBidi"/>
                <w:b/>
                <w:bCs/>
                <w:iCs/>
                <w:sz w:val="18"/>
                <w:szCs w:val="18"/>
                <w:lang w:val="id-ID"/>
              </w:rPr>
              <w:t xml:space="preserve"> </w:t>
            </w:r>
            <w:r w:rsidRPr="00144146">
              <w:rPr>
                <w:rFonts w:asciiTheme="majorBidi" w:eastAsia="Times New Roman" w:hAnsiTheme="majorBidi" w:cstheme="majorBidi"/>
                <w:b/>
                <w:bCs/>
                <w:iCs/>
                <w:sz w:val="18"/>
                <w:szCs w:val="18"/>
              </w:rPr>
              <w:t>11</w:t>
            </w:r>
            <w:r w:rsidRPr="00144146">
              <w:rPr>
                <w:rFonts w:asciiTheme="majorBidi" w:eastAsia="Times New Roman" w:hAnsiTheme="majorBidi" w:cstheme="majorBidi"/>
                <w:b/>
                <w:bCs/>
                <w:iCs/>
                <w:sz w:val="18"/>
                <w:szCs w:val="18"/>
              </w:rPr>
              <w:tab/>
            </w:r>
          </w:p>
          <w:p w14:paraId="05E98B99" w14:textId="77777777" w:rsidR="004656DA" w:rsidRPr="004656DA" w:rsidRDefault="004656DA" w:rsidP="00144146">
            <w:pPr>
              <w:ind w:left="23"/>
              <w:jc w:val="both"/>
              <w:rPr>
                <w:rFonts w:asciiTheme="majorBidi" w:eastAsia="Times New Roman" w:hAnsiTheme="majorBidi" w:cstheme="majorBidi"/>
                <w:iCs/>
                <w:sz w:val="18"/>
                <w:szCs w:val="18"/>
              </w:rPr>
            </w:pPr>
            <w:proofErr w:type="spellStart"/>
            <w:r w:rsidRPr="004656DA">
              <w:rPr>
                <w:rFonts w:asciiTheme="majorBidi" w:eastAsia="Times New Roman" w:hAnsiTheme="majorBidi" w:cstheme="majorBidi"/>
                <w:iCs/>
                <w:sz w:val="18"/>
                <w:szCs w:val="18"/>
              </w:rPr>
              <w:t>Menguasai</w:t>
            </w:r>
            <w:proofErr w:type="spellEnd"/>
            <w:r w:rsidRPr="004656DA">
              <w:rPr>
                <w:rFonts w:asciiTheme="majorBidi" w:eastAsia="Times New Roman" w:hAnsiTheme="majorBidi" w:cstheme="majorBidi"/>
                <w:iCs/>
                <w:sz w:val="18"/>
                <w:szCs w:val="18"/>
              </w:rPr>
              <w:t xml:space="preserve"> </w:t>
            </w:r>
            <w:proofErr w:type="spellStart"/>
            <w:r w:rsidRPr="004656DA">
              <w:rPr>
                <w:rFonts w:asciiTheme="majorBidi" w:eastAsia="Times New Roman" w:hAnsiTheme="majorBidi" w:cstheme="majorBidi"/>
                <w:iCs/>
                <w:sz w:val="18"/>
                <w:szCs w:val="18"/>
              </w:rPr>
              <w:t>konsep-konsep</w:t>
            </w:r>
            <w:proofErr w:type="spellEnd"/>
            <w:r w:rsidRPr="004656DA">
              <w:rPr>
                <w:rFonts w:asciiTheme="majorBidi" w:eastAsia="Times New Roman" w:hAnsiTheme="majorBidi" w:cstheme="majorBidi"/>
                <w:iCs/>
                <w:sz w:val="18"/>
                <w:szCs w:val="18"/>
              </w:rPr>
              <w:t xml:space="preserve"> </w:t>
            </w:r>
            <w:proofErr w:type="spellStart"/>
            <w:r w:rsidRPr="004656DA">
              <w:rPr>
                <w:rFonts w:asciiTheme="majorBidi" w:eastAsia="Times New Roman" w:hAnsiTheme="majorBidi" w:cstheme="majorBidi"/>
                <w:iCs/>
                <w:sz w:val="18"/>
                <w:szCs w:val="18"/>
              </w:rPr>
              <w:t>filsafat</w:t>
            </w:r>
            <w:proofErr w:type="spellEnd"/>
            <w:r w:rsidRPr="004656DA">
              <w:rPr>
                <w:rFonts w:asciiTheme="majorBidi" w:eastAsia="Times New Roman" w:hAnsiTheme="majorBidi" w:cstheme="majorBidi"/>
                <w:iCs/>
                <w:sz w:val="18"/>
                <w:szCs w:val="18"/>
              </w:rPr>
              <w:t xml:space="preserve"> </w:t>
            </w:r>
            <w:proofErr w:type="spellStart"/>
            <w:r w:rsidRPr="004656DA">
              <w:rPr>
                <w:rFonts w:asciiTheme="majorBidi" w:eastAsia="Times New Roman" w:hAnsiTheme="majorBidi" w:cstheme="majorBidi"/>
                <w:iCs/>
                <w:sz w:val="18"/>
                <w:szCs w:val="18"/>
              </w:rPr>
              <w:t>kesatuan</w:t>
            </w:r>
            <w:proofErr w:type="spellEnd"/>
            <w:r w:rsidRPr="004656DA">
              <w:rPr>
                <w:rFonts w:asciiTheme="majorBidi" w:eastAsia="Times New Roman" w:hAnsiTheme="majorBidi" w:cstheme="majorBidi"/>
                <w:iCs/>
                <w:sz w:val="18"/>
                <w:szCs w:val="18"/>
              </w:rPr>
              <w:t xml:space="preserve"> </w:t>
            </w:r>
            <w:proofErr w:type="spellStart"/>
            <w:r w:rsidRPr="004656DA">
              <w:rPr>
                <w:rFonts w:asciiTheme="majorBidi" w:eastAsia="Times New Roman" w:hAnsiTheme="majorBidi" w:cstheme="majorBidi"/>
                <w:iCs/>
                <w:sz w:val="18"/>
                <w:szCs w:val="18"/>
              </w:rPr>
              <w:t>ilmu</w:t>
            </w:r>
            <w:proofErr w:type="spellEnd"/>
            <w:r w:rsidRPr="004656DA">
              <w:rPr>
                <w:rFonts w:asciiTheme="majorBidi" w:eastAsia="Times New Roman" w:hAnsiTheme="majorBidi" w:cstheme="majorBidi"/>
                <w:iCs/>
                <w:sz w:val="18"/>
                <w:szCs w:val="18"/>
              </w:rPr>
              <w:t xml:space="preserve"> (Unity of Science)</w:t>
            </w:r>
          </w:p>
          <w:p w14:paraId="6B9D29F2" w14:textId="77777777" w:rsidR="00144146" w:rsidRPr="00144146" w:rsidRDefault="004656DA" w:rsidP="00144146">
            <w:pPr>
              <w:ind w:left="23"/>
              <w:jc w:val="both"/>
              <w:rPr>
                <w:rFonts w:asciiTheme="majorBidi" w:eastAsia="Times New Roman" w:hAnsiTheme="majorBidi" w:cstheme="majorBidi"/>
                <w:b/>
                <w:bCs/>
                <w:iCs/>
                <w:sz w:val="18"/>
                <w:szCs w:val="18"/>
                <w:lang w:val="id-ID"/>
              </w:rPr>
            </w:pPr>
            <w:r w:rsidRPr="00144146">
              <w:rPr>
                <w:rFonts w:asciiTheme="majorBidi" w:eastAsia="Times New Roman" w:hAnsiTheme="majorBidi" w:cstheme="majorBidi"/>
                <w:b/>
                <w:bCs/>
                <w:iCs/>
                <w:sz w:val="18"/>
                <w:szCs w:val="18"/>
              </w:rPr>
              <w:t>CPMK</w:t>
            </w:r>
            <w:r w:rsidR="00144146" w:rsidRPr="00144146">
              <w:rPr>
                <w:rFonts w:asciiTheme="majorBidi" w:eastAsia="Times New Roman" w:hAnsiTheme="majorBidi" w:cstheme="majorBidi"/>
                <w:b/>
                <w:bCs/>
                <w:iCs/>
                <w:sz w:val="18"/>
                <w:szCs w:val="18"/>
                <w:lang w:val="id-ID"/>
              </w:rPr>
              <w:t xml:space="preserve"> </w:t>
            </w:r>
            <w:r w:rsidRPr="00144146">
              <w:rPr>
                <w:rFonts w:asciiTheme="majorBidi" w:eastAsia="Times New Roman" w:hAnsiTheme="majorBidi" w:cstheme="majorBidi"/>
                <w:b/>
                <w:bCs/>
                <w:iCs/>
                <w:sz w:val="18"/>
                <w:szCs w:val="18"/>
              </w:rPr>
              <w:t>12</w:t>
            </w:r>
            <w:r w:rsidRPr="00144146">
              <w:rPr>
                <w:rFonts w:asciiTheme="majorBidi" w:eastAsia="Times New Roman" w:hAnsiTheme="majorBidi" w:cstheme="majorBidi"/>
                <w:b/>
                <w:bCs/>
                <w:iCs/>
                <w:sz w:val="18"/>
                <w:szCs w:val="18"/>
              </w:rPr>
              <w:tab/>
            </w:r>
          </w:p>
          <w:p w14:paraId="075F200E" w14:textId="77777777" w:rsidR="00BA42F4" w:rsidRPr="004656DA" w:rsidRDefault="004656DA" w:rsidP="00144146">
            <w:pPr>
              <w:ind w:left="23"/>
              <w:jc w:val="both"/>
              <w:rPr>
                <w:rFonts w:asciiTheme="majorBidi" w:eastAsia="Times New Roman" w:hAnsiTheme="majorBidi" w:cstheme="majorBidi"/>
                <w:iCs/>
                <w:sz w:val="18"/>
                <w:szCs w:val="18"/>
              </w:rPr>
            </w:pPr>
            <w:proofErr w:type="spellStart"/>
            <w:r w:rsidRPr="004656DA">
              <w:rPr>
                <w:rFonts w:asciiTheme="majorBidi" w:eastAsia="Times New Roman" w:hAnsiTheme="majorBidi" w:cstheme="majorBidi"/>
                <w:iCs/>
                <w:sz w:val="18"/>
                <w:szCs w:val="18"/>
              </w:rPr>
              <w:t>Memiliki</w:t>
            </w:r>
            <w:proofErr w:type="spellEnd"/>
            <w:r w:rsidRPr="004656DA">
              <w:rPr>
                <w:rFonts w:asciiTheme="majorBidi" w:eastAsia="Times New Roman" w:hAnsiTheme="majorBidi" w:cstheme="majorBidi"/>
                <w:iCs/>
                <w:sz w:val="18"/>
                <w:szCs w:val="18"/>
              </w:rPr>
              <w:t xml:space="preserve"> </w:t>
            </w:r>
            <w:proofErr w:type="spellStart"/>
            <w:r w:rsidRPr="004656DA">
              <w:rPr>
                <w:rFonts w:asciiTheme="majorBidi" w:eastAsia="Times New Roman" w:hAnsiTheme="majorBidi" w:cstheme="majorBidi"/>
                <w:iCs/>
                <w:sz w:val="18"/>
                <w:szCs w:val="18"/>
              </w:rPr>
              <w:t>kecakapan</w:t>
            </w:r>
            <w:proofErr w:type="spellEnd"/>
            <w:r w:rsidRPr="004656DA">
              <w:rPr>
                <w:rFonts w:asciiTheme="majorBidi" w:eastAsia="Times New Roman" w:hAnsiTheme="majorBidi" w:cstheme="majorBidi"/>
                <w:iCs/>
                <w:sz w:val="18"/>
                <w:szCs w:val="18"/>
              </w:rPr>
              <w:t xml:space="preserve"> </w:t>
            </w:r>
            <w:proofErr w:type="spellStart"/>
            <w:r w:rsidRPr="004656DA">
              <w:rPr>
                <w:rFonts w:asciiTheme="majorBidi" w:eastAsia="Times New Roman" w:hAnsiTheme="majorBidi" w:cstheme="majorBidi"/>
                <w:iCs/>
                <w:sz w:val="18"/>
                <w:szCs w:val="18"/>
              </w:rPr>
              <w:t>berfikir</w:t>
            </w:r>
            <w:proofErr w:type="spellEnd"/>
            <w:r w:rsidRPr="004656DA">
              <w:rPr>
                <w:rFonts w:asciiTheme="majorBidi" w:eastAsia="Times New Roman" w:hAnsiTheme="majorBidi" w:cstheme="majorBidi"/>
                <w:iCs/>
                <w:sz w:val="18"/>
                <w:szCs w:val="18"/>
              </w:rPr>
              <w:t xml:space="preserve"> </w:t>
            </w:r>
            <w:proofErr w:type="spellStart"/>
            <w:r w:rsidRPr="004656DA">
              <w:rPr>
                <w:rFonts w:asciiTheme="majorBidi" w:eastAsia="Times New Roman" w:hAnsiTheme="majorBidi" w:cstheme="majorBidi"/>
                <w:iCs/>
                <w:sz w:val="18"/>
                <w:szCs w:val="18"/>
              </w:rPr>
              <w:t>filosofis</w:t>
            </w:r>
            <w:proofErr w:type="spellEnd"/>
            <w:r w:rsidRPr="004656DA">
              <w:rPr>
                <w:rFonts w:asciiTheme="majorBidi" w:eastAsia="Times New Roman" w:hAnsiTheme="majorBidi" w:cstheme="majorBidi"/>
                <w:iCs/>
                <w:sz w:val="18"/>
                <w:szCs w:val="18"/>
              </w:rPr>
              <w:t xml:space="preserve"> (</w:t>
            </w:r>
            <w:proofErr w:type="spellStart"/>
            <w:r w:rsidRPr="004656DA">
              <w:rPr>
                <w:rFonts w:asciiTheme="majorBidi" w:eastAsia="Times New Roman" w:hAnsiTheme="majorBidi" w:cstheme="majorBidi"/>
                <w:iCs/>
                <w:sz w:val="18"/>
                <w:szCs w:val="18"/>
              </w:rPr>
              <w:t>mendasar</w:t>
            </w:r>
            <w:proofErr w:type="spellEnd"/>
            <w:r w:rsidRPr="004656DA">
              <w:rPr>
                <w:rFonts w:asciiTheme="majorBidi" w:eastAsia="Times New Roman" w:hAnsiTheme="majorBidi" w:cstheme="majorBidi"/>
                <w:iCs/>
                <w:sz w:val="18"/>
                <w:szCs w:val="18"/>
              </w:rPr>
              <w:t xml:space="preserve"> dan </w:t>
            </w:r>
            <w:proofErr w:type="spellStart"/>
            <w:r w:rsidRPr="004656DA">
              <w:rPr>
                <w:rFonts w:asciiTheme="majorBidi" w:eastAsia="Times New Roman" w:hAnsiTheme="majorBidi" w:cstheme="majorBidi"/>
                <w:iCs/>
                <w:sz w:val="18"/>
                <w:szCs w:val="18"/>
              </w:rPr>
              <w:t>kritis</w:t>
            </w:r>
            <w:proofErr w:type="spellEnd"/>
            <w:r w:rsidRPr="004656DA">
              <w:rPr>
                <w:rFonts w:asciiTheme="majorBidi" w:eastAsia="Times New Roman" w:hAnsiTheme="majorBidi" w:cstheme="majorBidi"/>
                <w:iCs/>
                <w:sz w:val="18"/>
                <w:szCs w:val="18"/>
              </w:rPr>
              <w:t xml:space="preserve">) dan Islami </w:t>
            </w:r>
            <w:proofErr w:type="spellStart"/>
            <w:r w:rsidRPr="004656DA">
              <w:rPr>
                <w:rFonts w:asciiTheme="majorBidi" w:eastAsia="Times New Roman" w:hAnsiTheme="majorBidi" w:cstheme="majorBidi"/>
                <w:iCs/>
                <w:sz w:val="18"/>
                <w:szCs w:val="18"/>
              </w:rPr>
              <w:t>sesuai</w:t>
            </w:r>
            <w:proofErr w:type="spellEnd"/>
            <w:r w:rsidRPr="004656DA">
              <w:rPr>
                <w:rFonts w:asciiTheme="majorBidi" w:eastAsia="Times New Roman" w:hAnsiTheme="majorBidi" w:cstheme="majorBidi"/>
                <w:iCs/>
                <w:sz w:val="18"/>
                <w:szCs w:val="18"/>
              </w:rPr>
              <w:t xml:space="preserve"> </w:t>
            </w:r>
            <w:proofErr w:type="spellStart"/>
            <w:r w:rsidRPr="004656DA">
              <w:rPr>
                <w:rFonts w:asciiTheme="majorBidi" w:eastAsia="Times New Roman" w:hAnsiTheme="majorBidi" w:cstheme="majorBidi"/>
                <w:iCs/>
                <w:sz w:val="18"/>
                <w:szCs w:val="18"/>
              </w:rPr>
              <w:t>dengan</w:t>
            </w:r>
            <w:proofErr w:type="spellEnd"/>
            <w:r w:rsidRPr="004656DA">
              <w:rPr>
                <w:rFonts w:asciiTheme="majorBidi" w:eastAsia="Times New Roman" w:hAnsiTheme="majorBidi" w:cstheme="majorBidi"/>
                <w:iCs/>
                <w:sz w:val="18"/>
                <w:szCs w:val="18"/>
              </w:rPr>
              <w:t xml:space="preserve"> </w:t>
            </w:r>
            <w:proofErr w:type="spellStart"/>
            <w:r w:rsidRPr="004656DA">
              <w:rPr>
                <w:rFonts w:asciiTheme="majorBidi" w:eastAsia="Times New Roman" w:hAnsiTheme="majorBidi" w:cstheme="majorBidi"/>
                <w:iCs/>
                <w:sz w:val="18"/>
                <w:szCs w:val="18"/>
              </w:rPr>
              <w:t>prinsip</w:t>
            </w:r>
            <w:proofErr w:type="spellEnd"/>
            <w:r w:rsidRPr="004656DA">
              <w:rPr>
                <w:rFonts w:asciiTheme="majorBidi" w:eastAsia="Times New Roman" w:hAnsiTheme="majorBidi" w:cstheme="majorBidi"/>
                <w:iCs/>
                <w:sz w:val="18"/>
                <w:szCs w:val="18"/>
              </w:rPr>
              <w:t xml:space="preserve"> </w:t>
            </w:r>
            <w:proofErr w:type="spellStart"/>
            <w:r w:rsidRPr="004656DA">
              <w:rPr>
                <w:rFonts w:asciiTheme="majorBidi" w:eastAsia="Times New Roman" w:hAnsiTheme="majorBidi" w:cstheme="majorBidi"/>
                <w:iCs/>
                <w:sz w:val="18"/>
                <w:szCs w:val="18"/>
              </w:rPr>
              <w:t>dasar</w:t>
            </w:r>
            <w:proofErr w:type="spellEnd"/>
            <w:r w:rsidRPr="004656DA">
              <w:rPr>
                <w:rFonts w:asciiTheme="majorBidi" w:eastAsia="Times New Roman" w:hAnsiTheme="majorBidi" w:cstheme="majorBidi"/>
                <w:iCs/>
                <w:sz w:val="18"/>
                <w:szCs w:val="18"/>
              </w:rPr>
              <w:t xml:space="preserve"> </w:t>
            </w:r>
            <w:proofErr w:type="spellStart"/>
            <w:r w:rsidRPr="004656DA">
              <w:rPr>
                <w:rFonts w:asciiTheme="majorBidi" w:eastAsia="Times New Roman" w:hAnsiTheme="majorBidi" w:cstheme="majorBidi"/>
                <w:iCs/>
                <w:sz w:val="18"/>
                <w:szCs w:val="18"/>
              </w:rPr>
              <w:t>kesatuan</w:t>
            </w:r>
            <w:proofErr w:type="spellEnd"/>
            <w:r w:rsidRPr="004656DA">
              <w:rPr>
                <w:rFonts w:asciiTheme="majorBidi" w:eastAsia="Times New Roman" w:hAnsiTheme="majorBidi" w:cstheme="majorBidi"/>
                <w:iCs/>
                <w:sz w:val="18"/>
                <w:szCs w:val="18"/>
              </w:rPr>
              <w:t xml:space="preserve"> </w:t>
            </w:r>
            <w:proofErr w:type="spellStart"/>
            <w:r w:rsidRPr="004656DA">
              <w:rPr>
                <w:rFonts w:asciiTheme="majorBidi" w:eastAsia="Times New Roman" w:hAnsiTheme="majorBidi" w:cstheme="majorBidi"/>
                <w:iCs/>
                <w:sz w:val="18"/>
                <w:szCs w:val="18"/>
              </w:rPr>
              <w:t>ilmu</w:t>
            </w:r>
            <w:proofErr w:type="spellEnd"/>
            <w:r w:rsidRPr="004656DA">
              <w:rPr>
                <w:rFonts w:asciiTheme="majorBidi" w:eastAsia="Times New Roman" w:hAnsiTheme="majorBidi" w:cstheme="majorBidi"/>
                <w:iCs/>
                <w:sz w:val="18"/>
                <w:szCs w:val="18"/>
              </w:rPr>
              <w:t xml:space="preserve"> </w:t>
            </w:r>
            <w:proofErr w:type="spellStart"/>
            <w:r w:rsidRPr="004656DA">
              <w:rPr>
                <w:rFonts w:asciiTheme="majorBidi" w:eastAsia="Times New Roman" w:hAnsiTheme="majorBidi" w:cstheme="majorBidi"/>
                <w:iCs/>
                <w:sz w:val="18"/>
                <w:szCs w:val="18"/>
              </w:rPr>
              <w:t>pengetahuan</w:t>
            </w:r>
            <w:proofErr w:type="spellEnd"/>
            <w:r w:rsidRPr="004656DA">
              <w:rPr>
                <w:rFonts w:asciiTheme="majorBidi" w:eastAsia="Times New Roman" w:hAnsiTheme="majorBidi" w:cstheme="majorBidi"/>
                <w:iCs/>
                <w:sz w:val="18"/>
                <w:szCs w:val="18"/>
              </w:rPr>
              <w:t xml:space="preserve">, </w:t>
            </w:r>
            <w:proofErr w:type="spellStart"/>
            <w:r w:rsidRPr="004656DA">
              <w:rPr>
                <w:rFonts w:asciiTheme="majorBidi" w:eastAsia="Times New Roman" w:hAnsiTheme="majorBidi" w:cstheme="majorBidi"/>
                <w:iCs/>
                <w:sz w:val="18"/>
                <w:szCs w:val="18"/>
              </w:rPr>
              <w:t>humanisasi</w:t>
            </w:r>
            <w:proofErr w:type="spellEnd"/>
            <w:r w:rsidRPr="004656DA">
              <w:rPr>
                <w:rFonts w:asciiTheme="majorBidi" w:eastAsia="Times New Roman" w:hAnsiTheme="majorBidi" w:cstheme="majorBidi"/>
                <w:iCs/>
                <w:sz w:val="18"/>
                <w:szCs w:val="18"/>
              </w:rPr>
              <w:t xml:space="preserve"> </w:t>
            </w:r>
            <w:proofErr w:type="spellStart"/>
            <w:r w:rsidRPr="004656DA">
              <w:rPr>
                <w:rFonts w:asciiTheme="majorBidi" w:eastAsia="Times New Roman" w:hAnsiTheme="majorBidi" w:cstheme="majorBidi"/>
                <w:iCs/>
                <w:sz w:val="18"/>
                <w:szCs w:val="18"/>
              </w:rPr>
              <w:t>ilmu-ilmu</w:t>
            </w:r>
            <w:proofErr w:type="spellEnd"/>
            <w:r w:rsidRPr="004656DA">
              <w:rPr>
                <w:rFonts w:asciiTheme="majorBidi" w:eastAsia="Times New Roman" w:hAnsiTheme="majorBidi" w:cstheme="majorBidi"/>
                <w:iCs/>
                <w:sz w:val="18"/>
                <w:szCs w:val="18"/>
              </w:rPr>
              <w:t xml:space="preserve"> </w:t>
            </w:r>
            <w:proofErr w:type="spellStart"/>
            <w:r w:rsidRPr="004656DA">
              <w:rPr>
                <w:rFonts w:asciiTheme="majorBidi" w:eastAsia="Times New Roman" w:hAnsiTheme="majorBidi" w:cstheme="majorBidi"/>
                <w:iCs/>
                <w:sz w:val="18"/>
                <w:szCs w:val="18"/>
              </w:rPr>
              <w:t>keislaman</w:t>
            </w:r>
            <w:proofErr w:type="spellEnd"/>
            <w:r w:rsidRPr="004656DA">
              <w:rPr>
                <w:rFonts w:asciiTheme="majorBidi" w:eastAsia="Times New Roman" w:hAnsiTheme="majorBidi" w:cstheme="majorBidi"/>
                <w:iCs/>
                <w:sz w:val="18"/>
                <w:szCs w:val="18"/>
              </w:rPr>
              <w:t xml:space="preserve"> dan </w:t>
            </w:r>
            <w:proofErr w:type="spellStart"/>
            <w:r w:rsidRPr="004656DA">
              <w:rPr>
                <w:rFonts w:asciiTheme="majorBidi" w:eastAsia="Times New Roman" w:hAnsiTheme="majorBidi" w:cstheme="majorBidi"/>
                <w:iCs/>
                <w:sz w:val="18"/>
                <w:szCs w:val="18"/>
              </w:rPr>
              <w:t>spiritualisasi</w:t>
            </w:r>
            <w:proofErr w:type="spellEnd"/>
            <w:r w:rsidRPr="004656DA">
              <w:rPr>
                <w:rFonts w:asciiTheme="majorBidi" w:eastAsia="Times New Roman" w:hAnsiTheme="majorBidi" w:cstheme="majorBidi"/>
                <w:iCs/>
                <w:sz w:val="18"/>
                <w:szCs w:val="18"/>
              </w:rPr>
              <w:t xml:space="preserve"> </w:t>
            </w:r>
            <w:proofErr w:type="spellStart"/>
            <w:r w:rsidRPr="004656DA">
              <w:rPr>
                <w:rFonts w:asciiTheme="majorBidi" w:eastAsia="Times New Roman" w:hAnsiTheme="majorBidi" w:cstheme="majorBidi"/>
                <w:iCs/>
                <w:sz w:val="18"/>
                <w:szCs w:val="18"/>
              </w:rPr>
              <w:t>ilmu-ilmu</w:t>
            </w:r>
            <w:proofErr w:type="spellEnd"/>
            <w:r w:rsidRPr="004656DA">
              <w:rPr>
                <w:rFonts w:asciiTheme="majorBidi" w:eastAsia="Times New Roman" w:hAnsiTheme="majorBidi" w:cstheme="majorBidi"/>
                <w:iCs/>
                <w:sz w:val="18"/>
                <w:szCs w:val="18"/>
              </w:rPr>
              <w:t xml:space="preserve"> modern</w:t>
            </w:r>
          </w:p>
          <w:p w14:paraId="675D655E" w14:textId="77777777" w:rsidR="00BA42F4" w:rsidRPr="004656DA" w:rsidRDefault="00BA42F4">
            <w:pPr>
              <w:spacing w:after="240"/>
              <w:ind w:left="20"/>
              <w:jc w:val="both"/>
              <w:rPr>
                <w:rFonts w:asciiTheme="majorBidi" w:eastAsia="Times New Roman" w:hAnsiTheme="majorBidi" w:cstheme="majorBidi"/>
                <w:iCs/>
                <w:sz w:val="18"/>
                <w:szCs w:val="18"/>
              </w:rPr>
            </w:pPr>
          </w:p>
          <w:p w14:paraId="0506AE67" w14:textId="77777777" w:rsidR="00BA42F4" w:rsidRPr="006A1BD4" w:rsidRDefault="00BA42F4">
            <w:pPr>
              <w:spacing w:before="240"/>
              <w:ind w:left="20"/>
              <w:jc w:val="both"/>
              <w:rPr>
                <w:rFonts w:asciiTheme="majorBidi" w:eastAsia="Times New Roman" w:hAnsiTheme="majorBidi" w:cstheme="majorBidi"/>
                <w:sz w:val="18"/>
                <w:szCs w:val="18"/>
              </w:rPr>
            </w:pPr>
            <w:r w:rsidRPr="004656DA">
              <w:rPr>
                <w:rFonts w:asciiTheme="majorBidi" w:eastAsia="Times New Roman" w:hAnsiTheme="majorBidi" w:cstheme="majorBidi"/>
                <w:iCs/>
                <w:sz w:val="18"/>
                <w:szCs w:val="18"/>
              </w:rPr>
              <w:t xml:space="preserve"> </w:t>
            </w:r>
          </w:p>
        </w:tc>
        <w:tc>
          <w:tcPr>
            <w:tcW w:w="993" w:type="dxa"/>
          </w:tcPr>
          <w:p w14:paraId="6C5D646E" w14:textId="77777777" w:rsidR="00BA42F4" w:rsidRPr="00144146" w:rsidRDefault="00144146">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32</w:t>
            </w:r>
          </w:p>
          <w:p w14:paraId="55E2C6F2" w14:textId="77777777" w:rsidR="00144146" w:rsidRDefault="00144146">
            <w:pPr>
              <w:jc w:val="both"/>
              <w:rPr>
                <w:rFonts w:asciiTheme="majorBidi" w:eastAsia="Times New Roman" w:hAnsiTheme="majorBidi" w:cstheme="majorBidi"/>
                <w:sz w:val="18"/>
                <w:szCs w:val="18"/>
                <w:lang w:val="id-ID"/>
              </w:rPr>
            </w:pPr>
          </w:p>
          <w:p w14:paraId="77F71CD5" w14:textId="77777777" w:rsidR="00144146" w:rsidRDefault="00144146">
            <w:pPr>
              <w:jc w:val="both"/>
              <w:rPr>
                <w:rFonts w:asciiTheme="majorBidi" w:eastAsia="Times New Roman" w:hAnsiTheme="majorBidi" w:cstheme="majorBidi"/>
                <w:sz w:val="18"/>
                <w:szCs w:val="18"/>
                <w:lang w:val="id-ID"/>
              </w:rPr>
            </w:pPr>
          </w:p>
          <w:p w14:paraId="5E1A1F4C" w14:textId="77777777" w:rsidR="00BA42F4" w:rsidRPr="00144146" w:rsidRDefault="00144146">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33</w:t>
            </w:r>
          </w:p>
          <w:p w14:paraId="2B2F93A2" w14:textId="77777777" w:rsidR="00144146" w:rsidRDefault="00144146">
            <w:pPr>
              <w:jc w:val="both"/>
              <w:rPr>
                <w:rFonts w:asciiTheme="majorBidi" w:eastAsia="Times New Roman" w:hAnsiTheme="majorBidi" w:cstheme="majorBidi"/>
                <w:sz w:val="18"/>
                <w:szCs w:val="18"/>
                <w:lang w:val="id-ID"/>
              </w:rPr>
            </w:pPr>
          </w:p>
          <w:p w14:paraId="5B3F6C57" w14:textId="77777777" w:rsidR="00BA42F4" w:rsidRPr="00144146" w:rsidRDefault="00BA42F4">
            <w:pPr>
              <w:jc w:val="both"/>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 xml:space="preserve">Sub </w:t>
            </w:r>
            <w:r w:rsidR="00144146">
              <w:rPr>
                <w:rFonts w:asciiTheme="majorBidi" w:eastAsia="Times New Roman" w:hAnsiTheme="majorBidi" w:cstheme="majorBidi"/>
                <w:sz w:val="18"/>
                <w:szCs w:val="18"/>
              </w:rPr>
              <w:t>CPMK-</w:t>
            </w:r>
            <w:r w:rsidR="00144146">
              <w:rPr>
                <w:rFonts w:asciiTheme="majorBidi" w:eastAsia="Times New Roman" w:hAnsiTheme="majorBidi" w:cstheme="majorBidi"/>
                <w:sz w:val="18"/>
                <w:szCs w:val="18"/>
                <w:lang w:val="id-ID"/>
              </w:rPr>
              <w:t>34</w:t>
            </w:r>
          </w:p>
          <w:p w14:paraId="2B2C322E" w14:textId="77777777" w:rsidR="00144146" w:rsidRDefault="00144146">
            <w:pPr>
              <w:jc w:val="both"/>
              <w:rPr>
                <w:rFonts w:asciiTheme="majorBidi" w:eastAsia="Times New Roman" w:hAnsiTheme="majorBidi" w:cstheme="majorBidi"/>
                <w:sz w:val="18"/>
                <w:szCs w:val="18"/>
                <w:lang w:val="id-ID"/>
              </w:rPr>
            </w:pPr>
          </w:p>
          <w:p w14:paraId="598DC9C1" w14:textId="77777777" w:rsidR="00BA42F4" w:rsidRPr="00144146" w:rsidRDefault="00144146">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35</w:t>
            </w:r>
          </w:p>
          <w:p w14:paraId="2F81D00C" w14:textId="77777777" w:rsidR="00144146" w:rsidRDefault="00144146">
            <w:pPr>
              <w:jc w:val="both"/>
              <w:rPr>
                <w:rFonts w:asciiTheme="majorBidi" w:eastAsia="Times New Roman" w:hAnsiTheme="majorBidi" w:cstheme="majorBidi"/>
                <w:sz w:val="18"/>
                <w:szCs w:val="18"/>
                <w:lang w:val="id-ID"/>
              </w:rPr>
            </w:pPr>
          </w:p>
          <w:p w14:paraId="22173B85" w14:textId="77777777" w:rsidR="00144146" w:rsidRDefault="00144146">
            <w:pPr>
              <w:jc w:val="both"/>
              <w:rPr>
                <w:rFonts w:asciiTheme="majorBidi" w:eastAsia="Times New Roman" w:hAnsiTheme="majorBidi" w:cstheme="majorBidi"/>
                <w:sz w:val="18"/>
                <w:szCs w:val="18"/>
                <w:lang w:val="id-ID"/>
              </w:rPr>
            </w:pPr>
          </w:p>
          <w:p w14:paraId="70532B04" w14:textId="77777777" w:rsidR="00144146" w:rsidRDefault="00144146">
            <w:pPr>
              <w:jc w:val="both"/>
              <w:rPr>
                <w:rFonts w:asciiTheme="majorBidi" w:eastAsia="Times New Roman" w:hAnsiTheme="majorBidi" w:cstheme="majorBidi"/>
                <w:sz w:val="18"/>
                <w:szCs w:val="18"/>
                <w:lang w:val="id-ID"/>
              </w:rPr>
            </w:pPr>
          </w:p>
          <w:p w14:paraId="41A62027" w14:textId="77777777" w:rsidR="00BA42F4" w:rsidRPr="00144146" w:rsidRDefault="00144146">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36</w:t>
            </w:r>
          </w:p>
          <w:p w14:paraId="1D2C60FF" w14:textId="77777777" w:rsidR="00144146" w:rsidRDefault="00144146">
            <w:pPr>
              <w:jc w:val="both"/>
              <w:rPr>
                <w:rFonts w:asciiTheme="majorBidi" w:eastAsia="Times New Roman" w:hAnsiTheme="majorBidi" w:cstheme="majorBidi"/>
                <w:sz w:val="18"/>
                <w:szCs w:val="18"/>
                <w:lang w:val="id-ID"/>
              </w:rPr>
            </w:pPr>
          </w:p>
          <w:p w14:paraId="4A91CE88" w14:textId="77777777" w:rsidR="00144146" w:rsidRDefault="00144146">
            <w:pPr>
              <w:jc w:val="both"/>
              <w:rPr>
                <w:rFonts w:asciiTheme="majorBidi" w:eastAsia="Times New Roman" w:hAnsiTheme="majorBidi" w:cstheme="majorBidi"/>
                <w:sz w:val="18"/>
                <w:szCs w:val="18"/>
                <w:lang w:val="id-ID"/>
              </w:rPr>
            </w:pPr>
          </w:p>
          <w:p w14:paraId="56AD2493" w14:textId="77777777" w:rsidR="00144146" w:rsidRDefault="00144146">
            <w:pPr>
              <w:jc w:val="both"/>
              <w:rPr>
                <w:rFonts w:asciiTheme="majorBidi" w:eastAsia="Times New Roman" w:hAnsiTheme="majorBidi" w:cstheme="majorBidi"/>
                <w:sz w:val="18"/>
                <w:szCs w:val="18"/>
                <w:lang w:val="id-ID"/>
              </w:rPr>
            </w:pPr>
          </w:p>
          <w:p w14:paraId="4B610E31" w14:textId="77777777" w:rsidR="00144146" w:rsidRDefault="00BA42F4">
            <w:pPr>
              <w:jc w:val="both"/>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 xml:space="preserve">Sub </w:t>
            </w:r>
          </w:p>
          <w:p w14:paraId="656A5221" w14:textId="77777777" w:rsidR="00BA42F4" w:rsidRPr="00144146" w:rsidRDefault="00144146">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CPMK-</w:t>
            </w:r>
            <w:r>
              <w:rPr>
                <w:rFonts w:asciiTheme="majorBidi" w:eastAsia="Times New Roman" w:hAnsiTheme="majorBidi" w:cstheme="majorBidi"/>
                <w:sz w:val="18"/>
                <w:szCs w:val="18"/>
                <w:lang w:val="id-ID"/>
              </w:rPr>
              <w:t>37</w:t>
            </w:r>
          </w:p>
          <w:p w14:paraId="3ADD9E25" w14:textId="77777777" w:rsidR="00BA42F4" w:rsidRPr="00144146" w:rsidRDefault="00144146" w:rsidP="00144146">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38</w:t>
            </w:r>
          </w:p>
          <w:p w14:paraId="6308C955" w14:textId="77777777" w:rsidR="00144146" w:rsidRDefault="00144146">
            <w:pPr>
              <w:jc w:val="both"/>
              <w:rPr>
                <w:rFonts w:asciiTheme="majorBidi" w:eastAsia="Times New Roman" w:hAnsiTheme="majorBidi" w:cstheme="majorBidi"/>
                <w:sz w:val="18"/>
                <w:szCs w:val="18"/>
                <w:lang w:val="id-ID"/>
              </w:rPr>
            </w:pPr>
          </w:p>
          <w:p w14:paraId="63209E30" w14:textId="77777777" w:rsidR="00BA42F4" w:rsidRPr="00144146" w:rsidRDefault="00144146" w:rsidP="00144146">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39</w:t>
            </w:r>
          </w:p>
          <w:p w14:paraId="75618F3F" w14:textId="77777777" w:rsidR="00BA42F4" w:rsidRPr="006A1BD4" w:rsidRDefault="00BA42F4">
            <w:pPr>
              <w:jc w:val="both"/>
              <w:rPr>
                <w:rFonts w:asciiTheme="majorBidi" w:eastAsia="Times New Roman" w:hAnsiTheme="majorBidi" w:cstheme="majorBidi"/>
                <w:sz w:val="18"/>
                <w:szCs w:val="18"/>
              </w:rPr>
            </w:pPr>
          </w:p>
          <w:p w14:paraId="3AC14EBC" w14:textId="77777777" w:rsidR="00BA42F4" w:rsidRPr="00144146" w:rsidRDefault="00BA42F4" w:rsidP="00144146">
            <w:pPr>
              <w:jc w:val="both"/>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Sub CPMK-</w:t>
            </w:r>
            <w:r w:rsidR="00144146">
              <w:rPr>
                <w:rFonts w:asciiTheme="majorBidi" w:eastAsia="Times New Roman" w:hAnsiTheme="majorBidi" w:cstheme="majorBidi"/>
                <w:sz w:val="18"/>
                <w:szCs w:val="18"/>
                <w:lang w:val="id-ID"/>
              </w:rPr>
              <w:t>40</w:t>
            </w:r>
          </w:p>
          <w:p w14:paraId="24F65D09" w14:textId="77777777" w:rsidR="00BA42F4" w:rsidRPr="006A1BD4" w:rsidRDefault="00BA42F4">
            <w:pPr>
              <w:jc w:val="both"/>
              <w:rPr>
                <w:rFonts w:asciiTheme="majorBidi" w:eastAsia="Times New Roman" w:hAnsiTheme="majorBidi" w:cstheme="majorBidi"/>
                <w:sz w:val="18"/>
                <w:szCs w:val="18"/>
              </w:rPr>
            </w:pPr>
          </w:p>
          <w:p w14:paraId="1A5BFAD6" w14:textId="77777777" w:rsidR="00144146" w:rsidRDefault="00144146" w:rsidP="00144146">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sidRPr="00144146">
              <w:rPr>
                <w:rFonts w:asciiTheme="majorBidi" w:eastAsia="Times New Roman" w:hAnsiTheme="majorBidi" w:cstheme="majorBidi"/>
                <w:sz w:val="18"/>
                <w:szCs w:val="18"/>
              </w:rPr>
              <w:t>4</w:t>
            </w:r>
            <w:r>
              <w:rPr>
                <w:rFonts w:asciiTheme="majorBidi" w:eastAsia="Times New Roman" w:hAnsiTheme="majorBidi" w:cstheme="majorBidi"/>
                <w:sz w:val="18"/>
                <w:szCs w:val="18"/>
                <w:lang w:val="id-ID"/>
              </w:rPr>
              <w:t>1</w:t>
            </w:r>
          </w:p>
          <w:p w14:paraId="55B2B20B" w14:textId="77777777" w:rsidR="00144146" w:rsidRDefault="00144146" w:rsidP="00144146">
            <w:pPr>
              <w:jc w:val="both"/>
              <w:rPr>
                <w:rFonts w:asciiTheme="majorBidi" w:eastAsia="Times New Roman" w:hAnsiTheme="majorBidi" w:cstheme="majorBidi"/>
                <w:sz w:val="18"/>
                <w:szCs w:val="18"/>
                <w:lang w:val="id-ID"/>
              </w:rPr>
            </w:pPr>
          </w:p>
          <w:p w14:paraId="436522B8" w14:textId="77777777" w:rsidR="00144146" w:rsidRPr="00144146" w:rsidRDefault="00144146" w:rsidP="00144146">
            <w:pPr>
              <w:jc w:val="both"/>
              <w:rPr>
                <w:rFonts w:asciiTheme="majorBidi" w:eastAsia="Times New Roman" w:hAnsiTheme="majorBidi" w:cstheme="majorBidi"/>
                <w:sz w:val="18"/>
                <w:szCs w:val="18"/>
                <w:lang w:val="id-ID"/>
              </w:rPr>
            </w:pPr>
          </w:p>
          <w:p w14:paraId="19F1B4B4" w14:textId="77777777" w:rsidR="00144146" w:rsidRDefault="00144146" w:rsidP="00144146">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lastRenderedPageBreak/>
              <w:t>Sub CPMK-</w:t>
            </w:r>
            <w:r>
              <w:rPr>
                <w:rFonts w:asciiTheme="majorBidi" w:eastAsia="Times New Roman" w:hAnsiTheme="majorBidi" w:cstheme="majorBidi"/>
                <w:sz w:val="18"/>
                <w:szCs w:val="18"/>
                <w:lang w:val="id-ID"/>
              </w:rPr>
              <w:t>42</w:t>
            </w:r>
          </w:p>
          <w:p w14:paraId="68AE1848" w14:textId="77777777" w:rsidR="00144146" w:rsidRPr="00144146" w:rsidRDefault="00144146" w:rsidP="00144146">
            <w:pPr>
              <w:jc w:val="both"/>
              <w:rPr>
                <w:rFonts w:asciiTheme="majorBidi" w:eastAsia="Times New Roman" w:hAnsiTheme="majorBidi" w:cstheme="majorBidi"/>
                <w:sz w:val="18"/>
                <w:szCs w:val="18"/>
                <w:lang w:val="id-ID"/>
              </w:rPr>
            </w:pPr>
          </w:p>
          <w:p w14:paraId="79E67984" w14:textId="77777777" w:rsidR="00144146" w:rsidRPr="00144146" w:rsidRDefault="00144146" w:rsidP="00144146">
            <w:pPr>
              <w:jc w:val="both"/>
              <w:rPr>
                <w:rFonts w:asciiTheme="majorBidi" w:eastAsia="Times New Roman" w:hAnsiTheme="majorBidi" w:cstheme="majorBidi"/>
                <w:sz w:val="18"/>
                <w:szCs w:val="18"/>
                <w:lang w:val="id-ID"/>
              </w:rPr>
            </w:pPr>
            <w:r w:rsidRPr="00144146">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43</w:t>
            </w:r>
          </w:p>
          <w:p w14:paraId="19D0A45B" w14:textId="77777777" w:rsidR="00BA42F4" w:rsidRPr="006A1BD4" w:rsidRDefault="00BA42F4">
            <w:pPr>
              <w:jc w:val="both"/>
              <w:rPr>
                <w:rFonts w:asciiTheme="majorBidi" w:eastAsia="Times New Roman" w:hAnsiTheme="majorBidi" w:cstheme="majorBidi"/>
                <w:sz w:val="18"/>
                <w:szCs w:val="18"/>
              </w:rPr>
            </w:pPr>
          </w:p>
        </w:tc>
        <w:tc>
          <w:tcPr>
            <w:tcW w:w="2740" w:type="dxa"/>
            <w:tcBorders>
              <w:top w:val="single" w:sz="8" w:space="0" w:color="70AD47"/>
              <w:left w:val="single" w:sz="8" w:space="0" w:color="70AD47"/>
              <w:bottom w:val="single" w:sz="8" w:space="0" w:color="70AD47"/>
              <w:right w:val="single" w:sz="8" w:space="0" w:color="70AD47"/>
            </w:tcBorders>
            <w:tcMar>
              <w:top w:w="0" w:type="dxa"/>
              <w:left w:w="100" w:type="dxa"/>
              <w:bottom w:w="0" w:type="dxa"/>
              <w:right w:w="100" w:type="dxa"/>
            </w:tcMar>
          </w:tcPr>
          <w:p w14:paraId="743E0402" w14:textId="79BCEA26" w:rsidR="00BA42F4" w:rsidRPr="007F293D" w:rsidRDefault="007F293D" w:rsidP="007F293D">
            <w:pPr>
              <w:numPr>
                <w:ilvl w:val="0"/>
                <w:numId w:val="1"/>
              </w:numPr>
              <w:ind w:left="354" w:hanging="354"/>
              <w:jc w:val="both"/>
              <w:rPr>
                <w:rFonts w:asciiTheme="majorBidi" w:eastAsia="Times New Roman" w:hAnsiTheme="majorBidi" w:cstheme="majorBidi"/>
                <w:sz w:val="18"/>
                <w:szCs w:val="18"/>
              </w:rPr>
            </w:pPr>
            <w:r w:rsidRPr="007F293D">
              <w:rPr>
                <w:rFonts w:asciiTheme="majorBidi" w:eastAsia="Times New Roman" w:hAnsiTheme="majorBidi" w:cstheme="majorBidi"/>
                <w:sz w:val="18"/>
                <w:szCs w:val="18"/>
              </w:rPr>
              <w:lastRenderedPageBreak/>
              <w:t xml:space="preserve">Mampu </w:t>
            </w:r>
            <w:proofErr w:type="spellStart"/>
            <w:r w:rsidRPr="007F293D">
              <w:rPr>
                <w:rFonts w:asciiTheme="majorBidi" w:eastAsia="Times New Roman" w:hAnsiTheme="majorBidi" w:cstheme="majorBidi"/>
                <w:sz w:val="18"/>
                <w:szCs w:val="18"/>
              </w:rPr>
              <w:t>memiliki</w:t>
            </w:r>
            <w:proofErr w:type="spellEnd"/>
            <w:r w:rsidRPr="007F293D">
              <w:rPr>
                <w:rFonts w:asciiTheme="majorBidi" w:eastAsia="Times New Roman" w:hAnsiTheme="majorBidi" w:cstheme="majorBidi"/>
                <w:sz w:val="18"/>
                <w:szCs w:val="18"/>
              </w:rPr>
              <w:t xml:space="preserve"> </w:t>
            </w:r>
            <w:proofErr w:type="spellStart"/>
            <w:r w:rsidRPr="007F293D">
              <w:rPr>
                <w:rFonts w:asciiTheme="majorBidi" w:eastAsia="Times New Roman" w:hAnsiTheme="majorBidi" w:cstheme="majorBidi"/>
                <w:sz w:val="18"/>
                <w:szCs w:val="18"/>
              </w:rPr>
              <w:t>sikap</w:t>
            </w:r>
            <w:proofErr w:type="spellEnd"/>
            <w:r w:rsidRPr="007F293D">
              <w:rPr>
                <w:rFonts w:asciiTheme="majorBidi" w:eastAsia="Times New Roman" w:hAnsiTheme="majorBidi" w:cstheme="majorBidi"/>
                <w:sz w:val="18"/>
                <w:szCs w:val="18"/>
              </w:rPr>
              <w:t xml:space="preserve"> moral dan </w:t>
            </w:r>
            <w:proofErr w:type="spellStart"/>
            <w:r w:rsidRPr="007F293D">
              <w:rPr>
                <w:rFonts w:asciiTheme="majorBidi" w:eastAsia="Times New Roman" w:hAnsiTheme="majorBidi" w:cstheme="majorBidi"/>
                <w:sz w:val="18"/>
                <w:szCs w:val="18"/>
              </w:rPr>
              <w:t>etika</w:t>
            </w:r>
            <w:proofErr w:type="spellEnd"/>
            <w:r w:rsidRPr="007F293D">
              <w:rPr>
                <w:rFonts w:asciiTheme="majorBidi" w:eastAsia="Times New Roman" w:hAnsiTheme="majorBidi" w:cstheme="majorBidi"/>
                <w:sz w:val="18"/>
                <w:szCs w:val="18"/>
              </w:rPr>
              <w:t xml:space="preserve">, </w:t>
            </w:r>
            <w:proofErr w:type="spellStart"/>
            <w:r w:rsidRPr="007F293D">
              <w:rPr>
                <w:rFonts w:asciiTheme="majorBidi" w:eastAsia="Times New Roman" w:hAnsiTheme="majorBidi" w:cstheme="majorBidi"/>
                <w:sz w:val="18"/>
                <w:szCs w:val="18"/>
              </w:rPr>
              <w:t>bekerja</w:t>
            </w:r>
            <w:proofErr w:type="spellEnd"/>
            <w:r w:rsidRPr="007F293D">
              <w:rPr>
                <w:rFonts w:asciiTheme="majorBidi" w:eastAsia="Times New Roman" w:hAnsiTheme="majorBidi" w:cstheme="majorBidi"/>
                <w:sz w:val="18"/>
                <w:szCs w:val="18"/>
              </w:rPr>
              <w:t xml:space="preserve"> </w:t>
            </w:r>
            <w:proofErr w:type="spellStart"/>
            <w:r w:rsidRPr="007F293D">
              <w:rPr>
                <w:rFonts w:asciiTheme="majorBidi" w:eastAsia="Times New Roman" w:hAnsiTheme="majorBidi" w:cstheme="majorBidi"/>
                <w:sz w:val="18"/>
                <w:szCs w:val="18"/>
              </w:rPr>
              <w:t>sama</w:t>
            </w:r>
            <w:proofErr w:type="spellEnd"/>
            <w:r w:rsidRPr="007F293D">
              <w:rPr>
                <w:rFonts w:asciiTheme="majorBidi" w:eastAsia="Times New Roman" w:hAnsiTheme="majorBidi" w:cstheme="majorBidi"/>
                <w:sz w:val="18"/>
                <w:szCs w:val="18"/>
              </w:rPr>
              <w:t xml:space="preserve"> dan </w:t>
            </w:r>
            <w:proofErr w:type="spellStart"/>
            <w:r w:rsidRPr="007F293D">
              <w:rPr>
                <w:rFonts w:asciiTheme="majorBidi" w:eastAsia="Times New Roman" w:hAnsiTheme="majorBidi" w:cstheme="majorBidi"/>
                <w:sz w:val="18"/>
                <w:szCs w:val="18"/>
              </w:rPr>
              <w:t>menghargai</w:t>
            </w:r>
            <w:proofErr w:type="spellEnd"/>
            <w:r w:rsidRPr="007F293D">
              <w:rPr>
                <w:rFonts w:asciiTheme="majorBidi" w:eastAsia="Times New Roman" w:hAnsiTheme="majorBidi" w:cstheme="majorBidi"/>
                <w:sz w:val="18"/>
                <w:szCs w:val="18"/>
              </w:rPr>
              <w:t xml:space="preserve"> </w:t>
            </w:r>
            <w:proofErr w:type="spellStart"/>
            <w:r w:rsidRPr="007F293D">
              <w:rPr>
                <w:rFonts w:asciiTheme="majorBidi" w:eastAsia="Times New Roman" w:hAnsiTheme="majorBidi" w:cstheme="majorBidi"/>
                <w:sz w:val="18"/>
                <w:szCs w:val="18"/>
              </w:rPr>
              <w:t>perbedaan</w:t>
            </w:r>
            <w:proofErr w:type="spellEnd"/>
            <w:r w:rsidRPr="007F293D">
              <w:rPr>
                <w:rFonts w:asciiTheme="majorBidi" w:eastAsia="Times New Roman" w:hAnsiTheme="majorBidi" w:cstheme="majorBidi"/>
                <w:sz w:val="18"/>
                <w:szCs w:val="18"/>
              </w:rPr>
              <w:t xml:space="preserve"> </w:t>
            </w:r>
            <w:proofErr w:type="spellStart"/>
            <w:r w:rsidRPr="007F293D">
              <w:rPr>
                <w:rFonts w:asciiTheme="majorBidi" w:eastAsia="Times New Roman" w:hAnsiTheme="majorBidi" w:cstheme="majorBidi"/>
                <w:sz w:val="18"/>
                <w:szCs w:val="18"/>
              </w:rPr>
              <w:t>dalam</w:t>
            </w:r>
            <w:proofErr w:type="spellEnd"/>
            <w:r w:rsidRPr="007F293D">
              <w:rPr>
                <w:rFonts w:asciiTheme="majorBidi" w:eastAsia="Times New Roman" w:hAnsiTheme="majorBidi" w:cstheme="majorBidi"/>
                <w:sz w:val="18"/>
                <w:szCs w:val="18"/>
              </w:rPr>
              <w:t xml:space="preserve"> </w:t>
            </w:r>
            <w:proofErr w:type="spellStart"/>
            <w:r w:rsidRPr="007F293D">
              <w:rPr>
                <w:rFonts w:asciiTheme="majorBidi" w:eastAsia="Times New Roman" w:hAnsiTheme="majorBidi" w:cstheme="majorBidi"/>
                <w:sz w:val="18"/>
                <w:szCs w:val="18"/>
              </w:rPr>
              <w:t>berdiskusi</w:t>
            </w:r>
            <w:proofErr w:type="spellEnd"/>
            <w:r w:rsidRPr="007F293D">
              <w:rPr>
                <w:rFonts w:asciiTheme="majorBidi" w:eastAsia="Times New Roman" w:hAnsiTheme="majorBidi" w:cstheme="majorBidi"/>
                <w:sz w:val="18"/>
                <w:szCs w:val="18"/>
              </w:rPr>
              <w:t xml:space="preserve"> </w:t>
            </w:r>
            <w:proofErr w:type="spellStart"/>
            <w:r w:rsidRPr="007F293D">
              <w:rPr>
                <w:rFonts w:asciiTheme="majorBidi" w:eastAsia="Times New Roman" w:hAnsiTheme="majorBidi" w:cstheme="majorBidi"/>
                <w:sz w:val="18"/>
                <w:szCs w:val="18"/>
              </w:rPr>
              <w:t>untuk</w:t>
            </w:r>
            <w:proofErr w:type="spellEnd"/>
            <w:r w:rsidRPr="007F293D">
              <w:rPr>
                <w:rFonts w:asciiTheme="majorBidi" w:eastAsia="Times New Roman" w:hAnsiTheme="majorBidi" w:cstheme="majorBidi"/>
                <w:sz w:val="18"/>
                <w:szCs w:val="18"/>
              </w:rPr>
              <w:t xml:space="preserve"> </w:t>
            </w:r>
            <w:proofErr w:type="spellStart"/>
            <w:r w:rsidRPr="007F293D">
              <w:rPr>
                <w:rFonts w:asciiTheme="majorBidi" w:eastAsia="Times New Roman" w:hAnsiTheme="majorBidi" w:cstheme="majorBidi"/>
                <w:sz w:val="18"/>
                <w:szCs w:val="18"/>
              </w:rPr>
              <w:t>menemukan</w:t>
            </w:r>
            <w:proofErr w:type="spellEnd"/>
            <w:r w:rsidRPr="007F293D">
              <w:rPr>
                <w:rFonts w:asciiTheme="majorBidi" w:eastAsia="Times New Roman" w:hAnsiTheme="majorBidi" w:cstheme="majorBidi"/>
                <w:sz w:val="18"/>
                <w:szCs w:val="18"/>
              </w:rPr>
              <w:t xml:space="preserve"> </w:t>
            </w:r>
            <w:proofErr w:type="spellStart"/>
            <w:r w:rsidRPr="007F293D">
              <w:rPr>
                <w:rFonts w:asciiTheme="majorBidi" w:eastAsia="Times New Roman" w:hAnsiTheme="majorBidi" w:cstheme="majorBidi"/>
                <w:sz w:val="18"/>
                <w:szCs w:val="18"/>
              </w:rPr>
              <w:t>konsep</w:t>
            </w:r>
            <w:proofErr w:type="spellEnd"/>
            <w:r w:rsidRPr="007F293D">
              <w:rPr>
                <w:rFonts w:asciiTheme="majorBidi" w:eastAsia="Times New Roman" w:hAnsiTheme="majorBidi" w:cstheme="majorBidi"/>
                <w:sz w:val="18"/>
                <w:szCs w:val="18"/>
              </w:rPr>
              <w:t xml:space="preserve"> </w:t>
            </w:r>
            <w:proofErr w:type="spellStart"/>
            <w:r w:rsidRPr="007F293D">
              <w:rPr>
                <w:rFonts w:asciiTheme="majorBidi" w:eastAsia="Times New Roman" w:hAnsiTheme="majorBidi" w:cstheme="majorBidi"/>
                <w:sz w:val="18"/>
                <w:szCs w:val="18"/>
              </w:rPr>
              <w:t>falsafah</w:t>
            </w:r>
            <w:proofErr w:type="spellEnd"/>
            <w:r w:rsidRPr="007F293D">
              <w:rPr>
                <w:rFonts w:asciiTheme="majorBidi" w:eastAsia="Times New Roman" w:hAnsiTheme="majorBidi" w:cstheme="majorBidi"/>
                <w:sz w:val="18"/>
                <w:szCs w:val="18"/>
              </w:rPr>
              <w:t xml:space="preserve"> </w:t>
            </w:r>
            <w:proofErr w:type="spellStart"/>
            <w:r w:rsidRPr="007F293D">
              <w:rPr>
                <w:rFonts w:asciiTheme="majorBidi" w:eastAsia="Times New Roman" w:hAnsiTheme="majorBidi" w:cstheme="majorBidi"/>
                <w:sz w:val="18"/>
                <w:szCs w:val="18"/>
              </w:rPr>
              <w:t>kesatuan</w:t>
            </w:r>
            <w:proofErr w:type="spellEnd"/>
            <w:r w:rsidRPr="007F293D">
              <w:rPr>
                <w:rFonts w:asciiTheme="majorBidi" w:eastAsia="Times New Roman" w:hAnsiTheme="majorBidi" w:cstheme="majorBidi"/>
                <w:sz w:val="18"/>
                <w:szCs w:val="18"/>
              </w:rPr>
              <w:t xml:space="preserve"> </w:t>
            </w:r>
            <w:proofErr w:type="spellStart"/>
            <w:r w:rsidRPr="007F293D">
              <w:rPr>
                <w:rFonts w:asciiTheme="majorBidi" w:eastAsia="Times New Roman" w:hAnsiTheme="majorBidi" w:cstheme="majorBidi"/>
                <w:sz w:val="18"/>
                <w:szCs w:val="18"/>
              </w:rPr>
              <w:t>ilmu</w:t>
            </w:r>
            <w:proofErr w:type="spellEnd"/>
            <w:r w:rsidRPr="007F293D">
              <w:rPr>
                <w:rFonts w:asciiTheme="majorBidi" w:eastAsia="Times New Roman" w:hAnsiTheme="majorBidi" w:cstheme="majorBidi"/>
                <w:sz w:val="18"/>
                <w:szCs w:val="18"/>
              </w:rPr>
              <w:t xml:space="preserve"> dan </w:t>
            </w:r>
            <w:proofErr w:type="spellStart"/>
            <w:r w:rsidRPr="007F293D">
              <w:rPr>
                <w:rFonts w:asciiTheme="majorBidi" w:eastAsia="Times New Roman" w:hAnsiTheme="majorBidi" w:cstheme="majorBidi"/>
                <w:sz w:val="18"/>
                <w:szCs w:val="18"/>
              </w:rPr>
              <w:t>mengembangkan</w:t>
            </w:r>
            <w:proofErr w:type="spellEnd"/>
            <w:r w:rsidRPr="007F293D">
              <w:rPr>
                <w:rFonts w:asciiTheme="majorBidi" w:eastAsia="Times New Roman" w:hAnsiTheme="majorBidi" w:cstheme="majorBidi"/>
                <w:sz w:val="18"/>
                <w:szCs w:val="18"/>
              </w:rPr>
              <w:t xml:space="preserve"> </w:t>
            </w:r>
            <w:proofErr w:type="spellStart"/>
            <w:r w:rsidRPr="007F293D">
              <w:rPr>
                <w:rFonts w:asciiTheme="majorBidi" w:eastAsia="Times New Roman" w:hAnsiTheme="majorBidi" w:cstheme="majorBidi"/>
                <w:sz w:val="18"/>
                <w:szCs w:val="18"/>
              </w:rPr>
              <w:t>konsep</w:t>
            </w:r>
            <w:proofErr w:type="spellEnd"/>
            <w:r w:rsidRPr="007F293D">
              <w:rPr>
                <w:rFonts w:asciiTheme="majorBidi" w:eastAsia="Times New Roman" w:hAnsiTheme="majorBidi" w:cstheme="majorBidi"/>
                <w:sz w:val="18"/>
                <w:szCs w:val="18"/>
              </w:rPr>
              <w:t xml:space="preserve"> </w:t>
            </w:r>
            <w:proofErr w:type="spellStart"/>
            <w:r w:rsidRPr="007F293D">
              <w:rPr>
                <w:rFonts w:asciiTheme="majorBidi" w:eastAsia="Times New Roman" w:hAnsiTheme="majorBidi" w:cstheme="majorBidi"/>
                <w:sz w:val="18"/>
                <w:szCs w:val="18"/>
              </w:rPr>
              <w:t>keilmuan</w:t>
            </w:r>
            <w:proofErr w:type="spellEnd"/>
            <w:r w:rsidRPr="007F293D">
              <w:rPr>
                <w:rFonts w:asciiTheme="majorBidi" w:eastAsia="Times New Roman" w:hAnsiTheme="majorBidi" w:cstheme="majorBidi"/>
                <w:sz w:val="18"/>
                <w:szCs w:val="18"/>
              </w:rPr>
              <w:t xml:space="preserve"> </w:t>
            </w:r>
            <w:proofErr w:type="spellStart"/>
            <w:r w:rsidRPr="007F293D">
              <w:rPr>
                <w:rFonts w:asciiTheme="majorBidi" w:eastAsia="Times New Roman" w:hAnsiTheme="majorBidi" w:cstheme="majorBidi"/>
                <w:sz w:val="18"/>
                <w:szCs w:val="18"/>
              </w:rPr>
              <w:t>secara</w:t>
            </w:r>
            <w:proofErr w:type="spellEnd"/>
            <w:r w:rsidRPr="007F293D">
              <w:rPr>
                <w:rFonts w:asciiTheme="majorBidi" w:eastAsia="Times New Roman" w:hAnsiTheme="majorBidi" w:cstheme="majorBidi"/>
                <w:sz w:val="18"/>
                <w:szCs w:val="18"/>
              </w:rPr>
              <w:t xml:space="preserve"> </w:t>
            </w:r>
            <w:proofErr w:type="spellStart"/>
            <w:r w:rsidRPr="007F293D">
              <w:rPr>
                <w:rFonts w:asciiTheme="majorBidi" w:eastAsia="Times New Roman" w:hAnsiTheme="majorBidi" w:cstheme="majorBidi"/>
                <w:sz w:val="18"/>
                <w:szCs w:val="18"/>
              </w:rPr>
              <w:t>berkelanjutan</w:t>
            </w:r>
            <w:proofErr w:type="spellEnd"/>
          </w:p>
          <w:p w14:paraId="0A2CAF79" w14:textId="7AC792ED" w:rsidR="00BA42F4" w:rsidRPr="000D48A4" w:rsidRDefault="007F293D" w:rsidP="007F293D">
            <w:pPr>
              <w:numPr>
                <w:ilvl w:val="0"/>
                <w:numId w:val="1"/>
              </w:numPr>
              <w:ind w:left="354" w:hanging="354"/>
              <w:jc w:val="both"/>
              <w:rPr>
                <w:rFonts w:asciiTheme="majorBidi" w:eastAsia="Times New Roman" w:hAnsiTheme="majorBidi" w:cstheme="majorBidi"/>
                <w:sz w:val="18"/>
                <w:szCs w:val="18"/>
                <w:lang w:val="fi-FI"/>
              </w:rPr>
            </w:pPr>
            <w:r w:rsidRPr="007F293D">
              <w:rPr>
                <w:rFonts w:asciiTheme="majorBidi" w:eastAsia="Times New Roman" w:hAnsiTheme="majorBidi" w:cstheme="majorBidi"/>
                <w:sz w:val="18"/>
                <w:szCs w:val="18"/>
                <w:lang w:val="fi-FI"/>
              </w:rPr>
              <w:t>Mampu memahami dan menganalisis Konsep Dasar Filsafat</w:t>
            </w:r>
          </w:p>
          <w:p w14:paraId="6F547A6A" w14:textId="481173DB" w:rsidR="00BA42F4" w:rsidRPr="000D48A4" w:rsidRDefault="007F293D">
            <w:pPr>
              <w:numPr>
                <w:ilvl w:val="0"/>
                <w:numId w:val="1"/>
              </w:numPr>
              <w:ind w:left="354" w:hanging="354"/>
              <w:jc w:val="both"/>
              <w:rPr>
                <w:rFonts w:asciiTheme="majorBidi" w:eastAsia="Times New Roman" w:hAnsiTheme="majorBidi" w:cstheme="majorBidi"/>
                <w:sz w:val="18"/>
                <w:szCs w:val="18"/>
                <w:lang w:val="fi-FI"/>
              </w:rPr>
            </w:pPr>
            <w:r w:rsidRPr="007F293D">
              <w:rPr>
                <w:rFonts w:asciiTheme="majorBidi" w:eastAsia="Times New Roman" w:hAnsiTheme="majorBidi" w:cstheme="majorBidi"/>
                <w:sz w:val="18"/>
                <w:szCs w:val="18"/>
                <w:lang w:val="fi-FI"/>
              </w:rPr>
              <w:t>Mampu memahami dan menganalisis Konsep Falsafah Kesatuan Ilmu</w:t>
            </w:r>
          </w:p>
          <w:p w14:paraId="16E91CF6" w14:textId="5E41275F" w:rsidR="00BA42F4" w:rsidRPr="000D48A4" w:rsidRDefault="007F293D">
            <w:pPr>
              <w:numPr>
                <w:ilvl w:val="0"/>
                <w:numId w:val="1"/>
              </w:numPr>
              <w:ind w:left="354" w:hanging="354"/>
              <w:jc w:val="both"/>
              <w:rPr>
                <w:rFonts w:asciiTheme="majorBidi" w:eastAsia="Times New Roman" w:hAnsiTheme="majorBidi" w:cstheme="majorBidi"/>
                <w:sz w:val="18"/>
                <w:szCs w:val="18"/>
                <w:lang w:val="fi-FI"/>
              </w:rPr>
            </w:pPr>
            <w:r w:rsidRPr="007F293D">
              <w:rPr>
                <w:rFonts w:asciiTheme="majorBidi" w:eastAsia="Times New Roman" w:hAnsiTheme="majorBidi" w:cstheme="majorBidi"/>
                <w:sz w:val="18"/>
                <w:szCs w:val="18"/>
                <w:lang w:val="fi-FI"/>
              </w:rPr>
              <w:t>Mampu mengklasifikasikan Tiga Pilar Penyangga Cabang Filsafat (Ontologi, Epistemologi, Aksiologi)</w:t>
            </w:r>
          </w:p>
          <w:p w14:paraId="0808C4F0" w14:textId="54E85585" w:rsidR="00BA42F4" w:rsidRPr="007F293D" w:rsidRDefault="007F293D">
            <w:pPr>
              <w:numPr>
                <w:ilvl w:val="0"/>
                <w:numId w:val="1"/>
              </w:numPr>
              <w:ind w:left="354" w:hanging="354"/>
              <w:jc w:val="both"/>
              <w:rPr>
                <w:rFonts w:asciiTheme="majorBidi" w:eastAsia="Times New Roman" w:hAnsiTheme="majorBidi" w:cstheme="majorBidi"/>
                <w:sz w:val="18"/>
                <w:szCs w:val="18"/>
                <w:lang w:val="fi-FI"/>
              </w:rPr>
            </w:pPr>
            <w:r w:rsidRPr="007F293D">
              <w:rPr>
                <w:rFonts w:asciiTheme="majorBidi" w:eastAsia="Times New Roman" w:hAnsiTheme="majorBidi" w:cstheme="majorBidi"/>
                <w:sz w:val="18"/>
                <w:szCs w:val="18"/>
                <w:lang w:val="fi-FI"/>
              </w:rPr>
              <w:t>Mampu mengklasifikasikan dan menguraikan Epistemologi Islam (Bayani, Burhani, Irfani)</w:t>
            </w:r>
          </w:p>
          <w:p w14:paraId="5377EE2C" w14:textId="2894D450" w:rsidR="00BA42F4" w:rsidRPr="006A1BD4" w:rsidRDefault="007F293D">
            <w:pPr>
              <w:numPr>
                <w:ilvl w:val="0"/>
                <w:numId w:val="1"/>
              </w:numPr>
              <w:ind w:left="354" w:hanging="354"/>
              <w:jc w:val="both"/>
              <w:rPr>
                <w:rFonts w:asciiTheme="majorBidi" w:eastAsia="Times New Roman" w:hAnsiTheme="majorBidi" w:cstheme="majorBidi"/>
                <w:sz w:val="18"/>
                <w:szCs w:val="18"/>
              </w:rPr>
            </w:pPr>
            <w:r w:rsidRPr="007F293D">
              <w:rPr>
                <w:rFonts w:asciiTheme="majorBidi" w:eastAsia="Times New Roman" w:hAnsiTheme="majorBidi" w:cstheme="majorBidi"/>
                <w:sz w:val="18"/>
                <w:szCs w:val="18"/>
              </w:rPr>
              <w:t xml:space="preserve">Mampu </w:t>
            </w:r>
            <w:proofErr w:type="spellStart"/>
            <w:r w:rsidRPr="007F293D">
              <w:rPr>
                <w:rFonts w:asciiTheme="majorBidi" w:eastAsia="Times New Roman" w:hAnsiTheme="majorBidi" w:cstheme="majorBidi"/>
                <w:sz w:val="18"/>
                <w:szCs w:val="18"/>
              </w:rPr>
              <w:t>memahami</w:t>
            </w:r>
            <w:proofErr w:type="spellEnd"/>
            <w:r w:rsidRPr="007F293D">
              <w:rPr>
                <w:rFonts w:asciiTheme="majorBidi" w:eastAsia="Times New Roman" w:hAnsiTheme="majorBidi" w:cstheme="majorBidi"/>
                <w:sz w:val="18"/>
                <w:szCs w:val="18"/>
              </w:rPr>
              <w:t xml:space="preserve"> dan </w:t>
            </w:r>
            <w:proofErr w:type="spellStart"/>
            <w:r w:rsidRPr="007F293D">
              <w:rPr>
                <w:rFonts w:asciiTheme="majorBidi" w:eastAsia="Times New Roman" w:hAnsiTheme="majorBidi" w:cstheme="majorBidi"/>
                <w:sz w:val="18"/>
                <w:szCs w:val="18"/>
              </w:rPr>
              <w:t>menganalisis</w:t>
            </w:r>
            <w:proofErr w:type="spellEnd"/>
            <w:r w:rsidRPr="007F293D">
              <w:rPr>
                <w:rFonts w:asciiTheme="majorBidi" w:eastAsia="Times New Roman" w:hAnsiTheme="majorBidi" w:cstheme="majorBidi"/>
                <w:sz w:val="18"/>
                <w:szCs w:val="18"/>
              </w:rPr>
              <w:t xml:space="preserve"> </w:t>
            </w:r>
            <w:proofErr w:type="spellStart"/>
            <w:r w:rsidRPr="007F293D">
              <w:rPr>
                <w:rFonts w:asciiTheme="majorBidi" w:eastAsia="Times New Roman" w:hAnsiTheme="majorBidi" w:cstheme="majorBidi"/>
                <w:sz w:val="18"/>
                <w:szCs w:val="18"/>
              </w:rPr>
              <w:t>Masalah</w:t>
            </w:r>
            <w:proofErr w:type="spellEnd"/>
            <w:r w:rsidRPr="007F293D">
              <w:rPr>
                <w:rFonts w:asciiTheme="majorBidi" w:eastAsia="Times New Roman" w:hAnsiTheme="majorBidi" w:cstheme="majorBidi"/>
                <w:sz w:val="18"/>
                <w:szCs w:val="18"/>
              </w:rPr>
              <w:t xml:space="preserve"> dan </w:t>
            </w:r>
            <w:proofErr w:type="spellStart"/>
            <w:r w:rsidRPr="007F293D">
              <w:rPr>
                <w:rFonts w:asciiTheme="majorBidi" w:eastAsia="Times New Roman" w:hAnsiTheme="majorBidi" w:cstheme="majorBidi"/>
                <w:sz w:val="18"/>
                <w:szCs w:val="18"/>
              </w:rPr>
              <w:t>Konsep</w:t>
            </w:r>
            <w:proofErr w:type="spellEnd"/>
            <w:r w:rsidRPr="007F293D">
              <w:rPr>
                <w:rFonts w:asciiTheme="majorBidi" w:eastAsia="Times New Roman" w:hAnsiTheme="majorBidi" w:cstheme="majorBidi"/>
                <w:sz w:val="18"/>
                <w:szCs w:val="18"/>
              </w:rPr>
              <w:t>/ key words Unity of Science</w:t>
            </w:r>
          </w:p>
          <w:p w14:paraId="3AF8F6A9" w14:textId="386C11F7" w:rsidR="00BA42F4" w:rsidRPr="006A1BD4" w:rsidRDefault="007F293D">
            <w:pPr>
              <w:numPr>
                <w:ilvl w:val="0"/>
                <w:numId w:val="1"/>
              </w:numPr>
              <w:ind w:left="354" w:hanging="354"/>
              <w:jc w:val="both"/>
              <w:rPr>
                <w:rFonts w:asciiTheme="majorBidi" w:eastAsia="Times New Roman" w:hAnsiTheme="majorBidi" w:cstheme="majorBidi"/>
                <w:sz w:val="18"/>
                <w:szCs w:val="18"/>
              </w:rPr>
            </w:pPr>
            <w:r w:rsidRPr="007F293D">
              <w:rPr>
                <w:rFonts w:asciiTheme="majorBidi" w:eastAsia="Times New Roman" w:hAnsiTheme="majorBidi" w:cstheme="majorBidi"/>
                <w:sz w:val="18"/>
                <w:szCs w:val="18"/>
              </w:rPr>
              <w:t xml:space="preserve">Mampu </w:t>
            </w:r>
            <w:proofErr w:type="spellStart"/>
            <w:r w:rsidRPr="007F293D">
              <w:rPr>
                <w:rFonts w:asciiTheme="majorBidi" w:eastAsia="Times New Roman" w:hAnsiTheme="majorBidi" w:cstheme="majorBidi"/>
                <w:sz w:val="18"/>
                <w:szCs w:val="18"/>
              </w:rPr>
              <w:t>menganalisis</w:t>
            </w:r>
            <w:proofErr w:type="spellEnd"/>
            <w:r w:rsidRPr="007F293D">
              <w:rPr>
                <w:rFonts w:asciiTheme="majorBidi" w:eastAsia="Times New Roman" w:hAnsiTheme="majorBidi" w:cstheme="majorBidi"/>
                <w:sz w:val="18"/>
                <w:szCs w:val="18"/>
              </w:rPr>
              <w:t xml:space="preserve"> dan </w:t>
            </w:r>
            <w:proofErr w:type="spellStart"/>
            <w:r w:rsidRPr="007F293D">
              <w:rPr>
                <w:rFonts w:asciiTheme="majorBidi" w:eastAsia="Times New Roman" w:hAnsiTheme="majorBidi" w:cstheme="majorBidi"/>
                <w:sz w:val="18"/>
                <w:szCs w:val="18"/>
              </w:rPr>
              <w:t>mengimplementasikan</w:t>
            </w:r>
            <w:proofErr w:type="spellEnd"/>
            <w:r w:rsidRPr="007F293D">
              <w:rPr>
                <w:rFonts w:asciiTheme="majorBidi" w:eastAsia="Times New Roman" w:hAnsiTheme="majorBidi" w:cstheme="majorBidi"/>
                <w:sz w:val="18"/>
                <w:szCs w:val="18"/>
              </w:rPr>
              <w:t xml:space="preserve"> </w:t>
            </w:r>
            <w:proofErr w:type="spellStart"/>
            <w:r w:rsidRPr="007F293D">
              <w:rPr>
                <w:rFonts w:asciiTheme="majorBidi" w:eastAsia="Times New Roman" w:hAnsiTheme="majorBidi" w:cstheme="majorBidi"/>
                <w:sz w:val="18"/>
                <w:szCs w:val="18"/>
              </w:rPr>
              <w:t>Representasi</w:t>
            </w:r>
            <w:proofErr w:type="spellEnd"/>
            <w:r w:rsidRPr="007F293D">
              <w:rPr>
                <w:rFonts w:asciiTheme="majorBidi" w:eastAsia="Times New Roman" w:hAnsiTheme="majorBidi" w:cstheme="majorBidi"/>
                <w:sz w:val="18"/>
                <w:szCs w:val="18"/>
              </w:rPr>
              <w:t>/Aksi Unity of Science</w:t>
            </w:r>
          </w:p>
          <w:p w14:paraId="7C1B81B7" w14:textId="1CC2C116" w:rsidR="00BA42F4" w:rsidRPr="006A1BD4" w:rsidRDefault="007F293D">
            <w:pPr>
              <w:numPr>
                <w:ilvl w:val="0"/>
                <w:numId w:val="1"/>
              </w:numPr>
              <w:ind w:left="354" w:hanging="354"/>
              <w:jc w:val="both"/>
              <w:rPr>
                <w:rFonts w:asciiTheme="majorBidi" w:eastAsia="Times New Roman" w:hAnsiTheme="majorBidi" w:cstheme="majorBidi"/>
                <w:sz w:val="18"/>
                <w:szCs w:val="18"/>
              </w:rPr>
            </w:pPr>
            <w:r w:rsidRPr="007F293D">
              <w:rPr>
                <w:rFonts w:asciiTheme="majorBidi" w:eastAsia="Times New Roman" w:hAnsiTheme="majorBidi" w:cstheme="majorBidi"/>
                <w:sz w:val="18"/>
                <w:szCs w:val="18"/>
                <w:lang w:val="id-ID"/>
              </w:rPr>
              <w:t>Mampu mengkategorisasi Strategi dan Implementasi Unity of Science</w:t>
            </w:r>
          </w:p>
          <w:p w14:paraId="51D1B0DC" w14:textId="270F1BF5" w:rsidR="00BA42F4" w:rsidRPr="00577697" w:rsidRDefault="00BA42F4" w:rsidP="007F293D">
            <w:pPr>
              <w:ind w:left="354"/>
              <w:jc w:val="both"/>
              <w:rPr>
                <w:rFonts w:asciiTheme="majorBidi" w:eastAsia="Times New Roman" w:hAnsiTheme="majorBidi" w:cstheme="majorBidi"/>
                <w:sz w:val="18"/>
                <w:szCs w:val="18"/>
                <w:lang w:val="en-US"/>
              </w:rPr>
            </w:pPr>
          </w:p>
        </w:tc>
      </w:tr>
      <w:tr w:rsidR="00BA42F4" w:rsidRPr="006A1BD4" w14:paraId="287FA68E" w14:textId="77777777" w:rsidTr="008A66E0">
        <w:tc>
          <w:tcPr>
            <w:tcW w:w="708" w:type="dxa"/>
          </w:tcPr>
          <w:p w14:paraId="25B2B8A4" w14:textId="77777777" w:rsidR="00BA42F4" w:rsidRPr="006A1BD4" w:rsidRDefault="00BA42F4" w:rsidP="00FE2463">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UIN 6</w:t>
            </w:r>
            <w:r>
              <w:rPr>
                <w:rFonts w:asciiTheme="majorBidi" w:eastAsia="Times New Roman" w:hAnsiTheme="majorBidi" w:cstheme="majorBidi"/>
                <w:sz w:val="18"/>
                <w:szCs w:val="18"/>
                <w:lang w:val="id-ID"/>
              </w:rPr>
              <w:t>005</w:t>
            </w:r>
          </w:p>
        </w:tc>
        <w:tc>
          <w:tcPr>
            <w:tcW w:w="1079" w:type="dxa"/>
          </w:tcPr>
          <w:p w14:paraId="5462377B" w14:textId="77777777" w:rsidR="00BA42F4" w:rsidRPr="007F293D" w:rsidRDefault="00BA42F4">
            <w:pPr>
              <w:jc w:val="both"/>
              <w:rPr>
                <w:rFonts w:asciiTheme="majorBidi" w:eastAsia="Times New Roman" w:hAnsiTheme="majorBidi" w:cstheme="majorBidi"/>
                <w:sz w:val="18"/>
                <w:szCs w:val="18"/>
              </w:rPr>
            </w:pPr>
            <w:proofErr w:type="spellStart"/>
            <w:r w:rsidRPr="007F293D">
              <w:rPr>
                <w:rFonts w:asciiTheme="majorBidi" w:eastAsia="Times New Roman" w:hAnsiTheme="majorBidi" w:cstheme="majorBidi"/>
                <w:sz w:val="18"/>
                <w:szCs w:val="18"/>
              </w:rPr>
              <w:t>Ilmu</w:t>
            </w:r>
            <w:proofErr w:type="spellEnd"/>
            <w:r w:rsidRPr="007F293D">
              <w:rPr>
                <w:rFonts w:asciiTheme="majorBidi" w:eastAsia="Times New Roman" w:hAnsiTheme="majorBidi" w:cstheme="majorBidi"/>
                <w:sz w:val="18"/>
                <w:szCs w:val="18"/>
              </w:rPr>
              <w:t xml:space="preserve"> Fiqh </w:t>
            </w:r>
          </w:p>
        </w:tc>
        <w:tc>
          <w:tcPr>
            <w:tcW w:w="25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6F74399" w14:textId="77777777" w:rsidR="000D6ED8" w:rsidRPr="000D6ED8" w:rsidRDefault="004656DA" w:rsidP="000D6ED8">
            <w:pPr>
              <w:spacing w:line="276" w:lineRule="auto"/>
              <w:rPr>
                <w:rFonts w:asciiTheme="majorBidi" w:eastAsia="Times New Roman" w:hAnsiTheme="majorBidi" w:cstheme="majorBidi"/>
                <w:b/>
                <w:bCs/>
                <w:sz w:val="18"/>
                <w:szCs w:val="18"/>
                <w:lang w:val="id-ID"/>
              </w:rPr>
            </w:pPr>
            <w:r w:rsidRPr="000D48A4">
              <w:rPr>
                <w:rFonts w:asciiTheme="majorBidi" w:eastAsia="Times New Roman" w:hAnsiTheme="majorBidi" w:cstheme="majorBidi"/>
                <w:b/>
                <w:bCs/>
                <w:sz w:val="18"/>
                <w:szCs w:val="18"/>
                <w:lang w:val="fi-FI"/>
              </w:rPr>
              <w:t>CPMK</w:t>
            </w:r>
            <w:r w:rsidR="000D6ED8" w:rsidRPr="000D6ED8">
              <w:rPr>
                <w:rFonts w:asciiTheme="majorBidi" w:eastAsia="Times New Roman" w:hAnsiTheme="majorBidi" w:cstheme="majorBidi"/>
                <w:b/>
                <w:bCs/>
                <w:sz w:val="18"/>
                <w:szCs w:val="18"/>
                <w:lang w:val="id-ID"/>
              </w:rPr>
              <w:t xml:space="preserve"> </w:t>
            </w:r>
            <w:r w:rsidRPr="000D48A4">
              <w:rPr>
                <w:rFonts w:asciiTheme="majorBidi" w:eastAsia="Times New Roman" w:hAnsiTheme="majorBidi" w:cstheme="majorBidi"/>
                <w:b/>
                <w:bCs/>
                <w:sz w:val="18"/>
                <w:szCs w:val="18"/>
                <w:lang w:val="fi-FI"/>
              </w:rPr>
              <w:t>13</w:t>
            </w:r>
          </w:p>
          <w:p w14:paraId="66E91D38" w14:textId="77777777" w:rsidR="004656DA" w:rsidRPr="000D48A4" w:rsidRDefault="004656DA" w:rsidP="000D6ED8">
            <w:pPr>
              <w:spacing w:line="276" w:lineRule="auto"/>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Menunjukkan sikap religius dan menjunjung nilai kemanusiaan</w:t>
            </w:r>
          </w:p>
          <w:p w14:paraId="1812E8FA" w14:textId="77777777" w:rsidR="000D6ED8" w:rsidRPr="000D6ED8" w:rsidRDefault="004656DA" w:rsidP="000D6ED8">
            <w:pPr>
              <w:spacing w:line="276" w:lineRule="auto"/>
              <w:rPr>
                <w:rFonts w:asciiTheme="majorBidi" w:eastAsia="Times New Roman" w:hAnsiTheme="majorBidi" w:cstheme="majorBidi"/>
                <w:b/>
                <w:bCs/>
                <w:sz w:val="18"/>
                <w:szCs w:val="18"/>
                <w:lang w:val="id-ID"/>
              </w:rPr>
            </w:pPr>
            <w:r w:rsidRPr="000D48A4">
              <w:rPr>
                <w:rFonts w:asciiTheme="majorBidi" w:eastAsia="Times New Roman" w:hAnsiTheme="majorBidi" w:cstheme="majorBidi"/>
                <w:b/>
                <w:bCs/>
                <w:sz w:val="18"/>
                <w:szCs w:val="18"/>
                <w:lang w:val="fi-FI"/>
              </w:rPr>
              <w:t>CPMK</w:t>
            </w:r>
            <w:r w:rsidR="000D6ED8" w:rsidRPr="000D6ED8">
              <w:rPr>
                <w:rFonts w:asciiTheme="majorBidi" w:eastAsia="Times New Roman" w:hAnsiTheme="majorBidi" w:cstheme="majorBidi"/>
                <w:b/>
                <w:bCs/>
                <w:sz w:val="18"/>
                <w:szCs w:val="18"/>
                <w:lang w:val="id-ID"/>
              </w:rPr>
              <w:t xml:space="preserve"> </w:t>
            </w:r>
            <w:r w:rsidRPr="000D48A4">
              <w:rPr>
                <w:rFonts w:asciiTheme="majorBidi" w:eastAsia="Times New Roman" w:hAnsiTheme="majorBidi" w:cstheme="majorBidi"/>
                <w:b/>
                <w:bCs/>
                <w:sz w:val="18"/>
                <w:szCs w:val="18"/>
                <w:lang w:val="fi-FI"/>
              </w:rPr>
              <w:t>14</w:t>
            </w:r>
            <w:r w:rsidRPr="000D48A4">
              <w:rPr>
                <w:rFonts w:asciiTheme="majorBidi" w:eastAsia="Times New Roman" w:hAnsiTheme="majorBidi" w:cstheme="majorBidi"/>
                <w:b/>
                <w:bCs/>
                <w:sz w:val="18"/>
                <w:szCs w:val="18"/>
                <w:lang w:val="fi-FI"/>
              </w:rPr>
              <w:tab/>
            </w:r>
          </w:p>
          <w:p w14:paraId="28808D6C" w14:textId="77777777" w:rsidR="004656DA" w:rsidRPr="000D48A4" w:rsidRDefault="004656DA" w:rsidP="000D6ED8">
            <w:pPr>
              <w:spacing w:line="276" w:lineRule="auto"/>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Menguasai konsep-konsep dalam ilmu Fiqh serta  kajian-kajian fiqhiyyah secara umum</w:t>
            </w:r>
          </w:p>
          <w:p w14:paraId="66BE3077" w14:textId="77777777" w:rsidR="000D6ED8" w:rsidRPr="000D6ED8" w:rsidRDefault="004656DA" w:rsidP="000D6ED8">
            <w:pPr>
              <w:spacing w:line="276" w:lineRule="auto"/>
              <w:rPr>
                <w:rFonts w:asciiTheme="majorBidi" w:eastAsia="Times New Roman" w:hAnsiTheme="majorBidi" w:cstheme="majorBidi"/>
                <w:b/>
                <w:bCs/>
                <w:sz w:val="18"/>
                <w:szCs w:val="18"/>
                <w:lang w:val="id-ID"/>
              </w:rPr>
            </w:pPr>
            <w:r w:rsidRPr="000D48A4">
              <w:rPr>
                <w:rFonts w:asciiTheme="majorBidi" w:eastAsia="Times New Roman" w:hAnsiTheme="majorBidi" w:cstheme="majorBidi"/>
                <w:b/>
                <w:bCs/>
                <w:sz w:val="18"/>
                <w:szCs w:val="18"/>
                <w:lang w:val="fi-FI"/>
              </w:rPr>
              <w:t>CPMK</w:t>
            </w:r>
            <w:r w:rsidR="000D6ED8" w:rsidRPr="000D6ED8">
              <w:rPr>
                <w:rFonts w:asciiTheme="majorBidi" w:eastAsia="Times New Roman" w:hAnsiTheme="majorBidi" w:cstheme="majorBidi"/>
                <w:b/>
                <w:bCs/>
                <w:sz w:val="18"/>
                <w:szCs w:val="18"/>
                <w:lang w:val="id-ID"/>
              </w:rPr>
              <w:t xml:space="preserve"> </w:t>
            </w:r>
            <w:r w:rsidRPr="000D48A4">
              <w:rPr>
                <w:rFonts w:asciiTheme="majorBidi" w:eastAsia="Times New Roman" w:hAnsiTheme="majorBidi" w:cstheme="majorBidi"/>
                <w:b/>
                <w:bCs/>
                <w:sz w:val="18"/>
                <w:szCs w:val="18"/>
                <w:lang w:val="fi-FI"/>
              </w:rPr>
              <w:t>15</w:t>
            </w:r>
            <w:r w:rsidRPr="000D48A4">
              <w:rPr>
                <w:rFonts w:asciiTheme="majorBidi" w:eastAsia="Times New Roman" w:hAnsiTheme="majorBidi" w:cstheme="majorBidi"/>
                <w:b/>
                <w:bCs/>
                <w:sz w:val="18"/>
                <w:szCs w:val="18"/>
                <w:lang w:val="fi-FI"/>
              </w:rPr>
              <w:tab/>
            </w:r>
          </w:p>
          <w:p w14:paraId="295622F8" w14:textId="77777777" w:rsidR="004656DA" w:rsidRPr="000D48A4" w:rsidRDefault="004656DA" w:rsidP="000D6ED8">
            <w:pPr>
              <w:spacing w:line="276" w:lineRule="auto"/>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Terampil menerapkan fiqih ibadah serta menjelaskan berbagai diskursus fikih kontemporer yang</w:t>
            </w:r>
          </w:p>
          <w:p w14:paraId="6888407C" w14:textId="77777777" w:rsidR="00BA42F4" w:rsidRPr="006A1BD4" w:rsidRDefault="004656DA" w:rsidP="004656DA">
            <w:pPr>
              <w:spacing w:line="276" w:lineRule="auto"/>
              <w:rPr>
                <w:rFonts w:asciiTheme="majorBidi" w:eastAsia="Times New Roman" w:hAnsiTheme="majorBidi" w:cstheme="majorBidi"/>
                <w:sz w:val="18"/>
                <w:szCs w:val="18"/>
              </w:rPr>
            </w:pPr>
            <w:proofErr w:type="spellStart"/>
            <w:r w:rsidRPr="004656DA">
              <w:rPr>
                <w:rFonts w:asciiTheme="majorBidi" w:eastAsia="Times New Roman" w:hAnsiTheme="majorBidi" w:cstheme="majorBidi"/>
                <w:sz w:val="18"/>
                <w:szCs w:val="18"/>
              </w:rPr>
              <w:t>terjadi</w:t>
            </w:r>
            <w:proofErr w:type="spellEnd"/>
            <w:r w:rsidRPr="004656DA">
              <w:rPr>
                <w:rFonts w:asciiTheme="majorBidi" w:eastAsia="Times New Roman" w:hAnsiTheme="majorBidi" w:cstheme="majorBidi"/>
                <w:sz w:val="18"/>
                <w:szCs w:val="18"/>
              </w:rPr>
              <w:t xml:space="preserve"> </w:t>
            </w:r>
            <w:proofErr w:type="spellStart"/>
            <w:r w:rsidRPr="004656DA">
              <w:rPr>
                <w:rFonts w:asciiTheme="majorBidi" w:eastAsia="Times New Roman" w:hAnsiTheme="majorBidi" w:cstheme="majorBidi"/>
                <w:sz w:val="18"/>
                <w:szCs w:val="18"/>
              </w:rPr>
              <w:t>dalam</w:t>
            </w:r>
            <w:proofErr w:type="spellEnd"/>
            <w:r w:rsidRPr="004656DA">
              <w:rPr>
                <w:rFonts w:asciiTheme="majorBidi" w:eastAsia="Times New Roman" w:hAnsiTheme="majorBidi" w:cstheme="majorBidi"/>
                <w:sz w:val="18"/>
                <w:szCs w:val="18"/>
              </w:rPr>
              <w:t xml:space="preserve"> </w:t>
            </w:r>
            <w:proofErr w:type="spellStart"/>
            <w:r w:rsidRPr="004656DA">
              <w:rPr>
                <w:rFonts w:asciiTheme="majorBidi" w:eastAsia="Times New Roman" w:hAnsiTheme="majorBidi" w:cstheme="majorBidi"/>
                <w:sz w:val="18"/>
                <w:szCs w:val="18"/>
              </w:rPr>
              <w:t>kehidupan</w:t>
            </w:r>
            <w:proofErr w:type="spellEnd"/>
            <w:r w:rsidRPr="004656DA">
              <w:rPr>
                <w:rFonts w:asciiTheme="majorBidi" w:eastAsia="Times New Roman" w:hAnsiTheme="majorBidi" w:cstheme="majorBidi"/>
                <w:sz w:val="18"/>
                <w:szCs w:val="18"/>
              </w:rPr>
              <w:t xml:space="preserve"> </w:t>
            </w:r>
            <w:proofErr w:type="spellStart"/>
            <w:r w:rsidRPr="004656DA">
              <w:rPr>
                <w:rFonts w:asciiTheme="majorBidi" w:eastAsia="Times New Roman" w:hAnsiTheme="majorBidi" w:cstheme="majorBidi"/>
                <w:sz w:val="18"/>
                <w:szCs w:val="18"/>
              </w:rPr>
              <w:t>masyarakat</w:t>
            </w:r>
            <w:proofErr w:type="spellEnd"/>
          </w:p>
        </w:tc>
        <w:tc>
          <w:tcPr>
            <w:tcW w:w="993" w:type="dxa"/>
          </w:tcPr>
          <w:p w14:paraId="4E1EBE52" w14:textId="77777777" w:rsidR="00BA42F4" w:rsidRPr="000D6ED8" w:rsidRDefault="00BA42F4" w:rsidP="000D6ED8">
            <w:pPr>
              <w:jc w:val="both"/>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Sub CPMK-</w:t>
            </w:r>
            <w:r w:rsidR="000D6ED8">
              <w:rPr>
                <w:rFonts w:asciiTheme="majorBidi" w:eastAsia="Times New Roman" w:hAnsiTheme="majorBidi" w:cstheme="majorBidi"/>
                <w:sz w:val="18"/>
                <w:szCs w:val="18"/>
                <w:lang w:val="id-ID"/>
              </w:rPr>
              <w:t>44</w:t>
            </w:r>
          </w:p>
          <w:p w14:paraId="0C783180" w14:textId="77777777" w:rsidR="000D6ED8" w:rsidRDefault="000D6ED8">
            <w:pPr>
              <w:jc w:val="both"/>
              <w:rPr>
                <w:rFonts w:asciiTheme="majorBidi" w:eastAsia="Times New Roman" w:hAnsiTheme="majorBidi" w:cstheme="majorBidi"/>
                <w:sz w:val="18"/>
                <w:szCs w:val="18"/>
                <w:lang w:val="id-ID"/>
              </w:rPr>
            </w:pPr>
          </w:p>
          <w:p w14:paraId="7A0FA994" w14:textId="77777777" w:rsidR="00BA42F4" w:rsidRPr="000D6ED8" w:rsidRDefault="00BA42F4" w:rsidP="000D6ED8">
            <w:pPr>
              <w:jc w:val="both"/>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Sub CPMK-</w:t>
            </w:r>
            <w:r w:rsidR="000D6ED8">
              <w:rPr>
                <w:rFonts w:asciiTheme="majorBidi" w:eastAsia="Times New Roman" w:hAnsiTheme="majorBidi" w:cstheme="majorBidi"/>
                <w:sz w:val="18"/>
                <w:szCs w:val="18"/>
                <w:lang w:val="id-ID"/>
              </w:rPr>
              <w:t>45</w:t>
            </w:r>
          </w:p>
          <w:p w14:paraId="45E987CE" w14:textId="77777777" w:rsidR="00BA42F4" w:rsidRPr="000D6ED8" w:rsidRDefault="000D6ED8" w:rsidP="000D6ED8">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46</w:t>
            </w:r>
          </w:p>
          <w:p w14:paraId="2B0BB930" w14:textId="77777777" w:rsidR="00BA42F4" w:rsidRPr="000D6ED8" w:rsidRDefault="000D6ED8" w:rsidP="000D6ED8">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47</w:t>
            </w:r>
          </w:p>
          <w:p w14:paraId="7BCC279F" w14:textId="77777777" w:rsidR="000D6ED8" w:rsidRDefault="000D6ED8">
            <w:pPr>
              <w:jc w:val="both"/>
              <w:rPr>
                <w:rFonts w:asciiTheme="majorBidi" w:eastAsia="Times New Roman" w:hAnsiTheme="majorBidi" w:cstheme="majorBidi"/>
                <w:sz w:val="18"/>
                <w:szCs w:val="18"/>
                <w:lang w:val="id-ID"/>
              </w:rPr>
            </w:pPr>
          </w:p>
          <w:p w14:paraId="62190003" w14:textId="77777777" w:rsidR="00BA42F4" w:rsidRPr="000D6ED8" w:rsidRDefault="000D6ED8" w:rsidP="000D6ED8">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48</w:t>
            </w:r>
          </w:p>
          <w:p w14:paraId="742259AA" w14:textId="77777777" w:rsidR="00BA42F4" w:rsidRPr="006A1BD4" w:rsidRDefault="00BA42F4">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Sub </w:t>
            </w:r>
          </w:p>
          <w:p w14:paraId="64D6C225" w14:textId="77777777" w:rsidR="00BA42F4" w:rsidRPr="000D6ED8" w:rsidRDefault="000D6ED8" w:rsidP="000D6ED8">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CPMK-</w:t>
            </w:r>
            <w:r>
              <w:rPr>
                <w:rFonts w:asciiTheme="majorBidi" w:eastAsia="Times New Roman" w:hAnsiTheme="majorBidi" w:cstheme="majorBidi"/>
                <w:sz w:val="18"/>
                <w:szCs w:val="18"/>
                <w:lang w:val="id-ID"/>
              </w:rPr>
              <w:t>49</w:t>
            </w:r>
          </w:p>
          <w:p w14:paraId="1DE2FB28" w14:textId="77777777" w:rsidR="000D6ED8" w:rsidRDefault="000D6ED8">
            <w:pPr>
              <w:jc w:val="both"/>
              <w:rPr>
                <w:rFonts w:asciiTheme="majorBidi" w:eastAsia="Times New Roman" w:hAnsiTheme="majorBidi" w:cstheme="majorBidi"/>
                <w:sz w:val="18"/>
                <w:szCs w:val="18"/>
                <w:lang w:val="id-ID"/>
              </w:rPr>
            </w:pPr>
          </w:p>
          <w:p w14:paraId="27C9EEB8" w14:textId="77777777" w:rsidR="00BA42F4" w:rsidRPr="000D6ED8" w:rsidRDefault="000D6ED8" w:rsidP="000D6ED8">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50</w:t>
            </w:r>
          </w:p>
          <w:p w14:paraId="08D7E3BC" w14:textId="77777777" w:rsidR="00BA42F4" w:rsidRPr="000D6ED8" w:rsidRDefault="000D6ED8" w:rsidP="000D6ED8">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51</w:t>
            </w:r>
          </w:p>
          <w:p w14:paraId="5D48636F" w14:textId="77777777" w:rsidR="00BA42F4" w:rsidRPr="000D6ED8" w:rsidRDefault="000D6ED8" w:rsidP="000D6ED8">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52</w:t>
            </w:r>
          </w:p>
          <w:p w14:paraId="3D1B85BF" w14:textId="77777777" w:rsidR="000D6ED8" w:rsidRDefault="000D6ED8">
            <w:pPr>
              <w:jc w:val="both"/>
              <w:rPr>
                <w:rFonts w:asciiTheme="majorBidi" w:eastAsia="Times New Roman" w:hAnsiTheme="majorBidi" w:cstheme="majorBidi"/>
                <w:sz w:val="18"/>
                <w:szCs w:val="18"/>
                <w:lang w:val="id-ID"/>
              </w:rPr>
            </w:pPr>
          </w:p>
          <w:p w14:paraId="63E6C3DB" w14:textId="77777777" w:rsidR="00BA42F4" w:rsidRPr="006A1BD4" w:rsidRDefault="00BA42F4">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w:t>
            </w:r>
          </w:p>
          <w:p w14:paraId="26F48FBD" w14:textId="77777777" w:rsidR="00BA42F4" w:rsidRPr="000D6ED8" w:rsidRDefault="000D6ED8" w:rsidP="000D6ED8">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CPMK-</w:t>
            </w:r>
            <w:r>
              <w:rPr>
                <w:rFonts w:asciiTheme="majorBidi" w:eastAsia="Times New Roman" w:hAnsiTheme="majorBidi" w:cstheme="majorBidi"/>
                <w:sz w:val="18"/>
                <w:szCs w:val="18"/>
                <w:lang w:val="id-ID"/>
              </w:rPr>
              <w:t>53</w:t>
            </w:r>
          </w:p>
          <w:p w14:paraId="0F3AFDB6" w14:textId="77777777" w:rsidR="000D6ED8" w:rsidRDefault="000D6ED8">
            <w:pPr>
              <w:jc w:val="both"/>
              <w:rPr>
                <w:rFonts w:asciiTheme="majorBidi" w:eastAsia="Times New Roman" w:hAnsiTheme="majorBidi" w:cstheme="majorBidi"/>
                <w:sz w:val="18"/>
                <w:szCs w:val="18"/>
                <w:lang w:val="id-ID"/>
              </w:rPr>
            </w:pPr>
          </w:p>
          <w:p w14:paraId="6523DD7F" w14:textId="77777777" w:rsidR="00BA42F4" w:rsidRPr="000D6ED8" w:rsidRDefault="00BA42F4" w:rsidP="000D6ED8">
            <w:pPr>
              <w:jc w:val="both"/>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Sub C</w:t>
            </w:r>
            <w:r w:rsidR="000D6ED8">
              <w:rPr>
                <w:rFonts w:asciiTheme="majorBidi" w:eastAsia="Times New Roman" w:hAnsiTheme="majorBidi" w:cstheme="majorBidi"/>
                <w:sz w:val="18"/>
                <w:szCs w:val="18"/>
              </w:rPr>
              <w:t>PMK-</w:t>
            </w:r>
            <w:r w:rsidR="000D6ED8">
              <w:rPr>
                <w:rFonts w:asciiTheme="majorBidi" w:eastAsia="Times New Roman" w:hAnsiTheme="majorBidi" w:cstheme="majorBidi"/>
                <w:sz w:val="18"/>
                <w:szCs w:val="18"/>
                <w:lang w:val="id-ID"/>
              </w:rPr>
              <w:t>54</w:t>
            </w:r>
          </w:p>
          <w:p w14:paraId="2BF53BB0" w14:textId="77777777" w:rsidR="00BA42F4" w:rsidRPr="006A1BD4" w:rsidRDefault="00BA42F4">
            <w:pPr>
              <w:jc w:val="both"/>
              <w:rPr>
                <w:rFonts w:asciiTheme="majorBidi" w:eastAsia="Times New Roman" w:hAnsiTheme="majorBidi" w:cstheme="majorBidi"/>
                <w:sz w:val="18"/>
                <w:szCs w:val="18"/>
              </w:rPr>
            </w:pPr>
          </w:p>
          <w:p w14:paraId="79FF8DA6" w14:textId="77777777" w:rsidR="00BA42F4" w:rsidRPr="000D6ED8" w:rsidRDefault="000D6ED8" w:rsidP="000D6ED8">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55</w:t>
            </w:r>
          </w:p>
          <w:p w14:paraId="5BEA1AC8" w14:textId="77777777" w:rsidR="00BA42F4" w:rsidRPr="000D6ED8" w:rsidRDefault="000D6ED8" w:rsidP="000D6ED8">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56</w:t>
            </w:r>
          </w:p>
          <w:p w14:paraId="3F123FB3" w14:textId="77777777" w:rsidR="00BA42F4" w:rsidRPr="006A1BD4" w:rsidRDefault="00BA42F4">
            <w:pPr>
              <w:jc w:val="both"/>
              <w:rPr>
                <w:rFonts w:asciiTheme="majorBidi" w:eastAsia="Times New Roman" w:hAnsiTheme="majorBidi" w:cstheme="majorBidi"/>
                <w:sz w:val="18"/>
                <w:szCs w:val="18"/>
              </w:rPr>
            </w:pPr>
          </w:p>
        </w:tc>
        <w:tc>
          <w:tcPr>
            <w:tcW w:w="2740" w:type="dxa"/>
          </w:tcPr>
          <w:p w14:paraId="3A229616" w14:textId="7D83615A" w:rsidR="00BA42F4" w:rsidRPr="000D48A4" w:rsidRDefault="00CD42EE" w:rsidP="00CD42EE">
            <w:pPr>
              <w:numPr>
                <w:ilvl w:val="0"/>
                <w:numId w:val="13"/>
              </w:numPr>
              <w:ind w:left="425" w:right="160"/>
              <w:rPr>
                <w:rFonts w:asciiTheme="majorBidi" w:eastAsia="Times New Roman" w:hAnsiTheme="majorBidi" w:cstheme="majorBidi"/>
                <w:sz w:val="18"/>
                <w:szCs w:val="18"/>
                <w:lang w:val="fi-FI"/>
              </w:rPr>
            </w:pPr>
            <w:r w:rsidRPr="00CD42EE">
              <w:rPr>
                <w:rFonts w:asciiTheme="majorBidi" w:eastAsia="Times New Roman" w:hAnsiTheme="majorBidi" w:cstheme="majorBidi"/>
                <w:sz w:val="18"/>
                <w:szCs w:val="18"/>
                <w:lang w:val="fi-FI"/>
              </w:rPr>
              <w:t xml:space="preserve">Mampu memahami visi misi institusi kontrak perkuliahan dan tata tertib Ilmu Fiqh </w:t>
            </w:r>
          </w:p>
          <w:p w14:paraId="5BE49E96" w14:textId="762BD691" w:rsidR="00BA42F4" w:rsidRPr="00CD42EE" w:rsidRDefault="00CD42EE" w:rsidP="00CD42EE">
            <w:pPr>
              <w:numPr>
                <w:ilvl w:val="0"/>
                <w:numId w:val="13"/>
              </w:numPr>
              <w:ind w:left="425"/>
              <w:rPr>
                <w:rFonts w:asciiTheme="majorBidi" w:eastAsia="Times New Roman" w:hAnsiTheme="majorBidi" w:cstheme="majorBidi"/>
                <w:sz w:val="18"/>
                <w:szCs w:val="18"/>
                <w:lang w:val="fi-FI"/>
              </w:rPr>
            </w:pPr>
            <w:r w:rsidRPr="00CD42EE">
              <w:rPr>
                <w:rFonts w:asciiTheme="majorBidi" w:eastAsia="Times New Roman" w:hAnsiTheme="majorBidi" w:cstheme="majorBidi"/>
                <w:sz w:val="18"/>
                <w:szCs w:val="18"/>
                <w:lang w:val="fi-FI"/>
              </w:rPr>
              <w:t>Mampu memahami Syariah, Fiqh dan Hukum Islam, Sumber Hukum Islam, Tujuan Syari’ah (maqosidusy Syariah) dan Sejarah perkembangan fiqh</w:t>
            </w:r>
          </w:p>
          <w:p w14:paraId="6CA4BD1A" w14:textId="51021D3D" w:rsidR="00BA42F4" w:rsidRPr="00CD42EE" w:rsidRDefault="00CD42EE" w:rsidP="00CD42EE">
            <w:pPr>
              <w:numPr>
                <w:ilvl w:val="0"/>
                <w:numId w:val="13"/>
              </w:numPr>
              <w:ind w:left="425"/>
              <w:rPr>
                <w:rFonts w:asciiTheme="majorBidi" w:eastAsia="Times New Roman" w:hAnsiTheme="majorBidi" w:cstheme="majorBidi"/>
                <w:sz w:val="18"/>
                <w:szCs w:val="18"/>
                <w:lang w:val="fi-FI"/>
              </w:rPr>
            </w:pPr>
            <w:r w:rsidRPr="00CD42EE">
              <w:rPr>
                <w:rFonts w:asciiTheme="majorBidi" w:eastAsia="Times New Roman" w:hAnsiTheme="majorBidi" w:cstheme="majorBidi"/>
                <w:sz w:val="18"/>
                <w:szCs w:val="18"/>
                <w:lang w:val="fi-FI"/>
              </w:rPr>
              <w:t>Mampu memahami Ushul Fiqh, Kaidah-kaidah fiqh dan Ijtihad pada masa komtemporer</w:t>
            </w:r>
          </w:p>
          <w:p w14:paraId="06F77BC5" w14:textId="3E75E740" w:rsidR="00BA42F4" w:rsidRPr="00CD42EE" w:rsidRDefault="00CD42EE" w:rsidP="00CD42EE">
            <w:pPr>
              <w:numPr>
                <w:ilvl w:val="0"/>
                <w:numId w:val="13"/>
              </w:numPr>
              <w:ind w:left="425" w:right="280"/>
              <w:rPr>
                <w:rFonts w:asciiTheme="majorBidi" w:eastAsia="Times New Roman" w:hAnsiTheme="majorBidi" w:cstheme="majorBidi"/>
                <w:sz w:val="18"/>
                <w:szCs w:val="18"/>
                <w:lang w:val="fi-FI"/>
              </w:rPr>
            </w:pPr>
            <w:r w:rsidRPr="00CD42EE">
              <w:rPr>
                <w:rFonts w:asciiTheme="majorBidi" w:eastAsia="Times New Roman" w:hAnsiTheme="majorBidi" w:cstheme="majorBidi"/>
                <w:sz w:val="18"/>
                <w:szCs w:val="18"/>
                <w:lang w:val="fi-FI"/>
              </w:rPr>
              <w:t>Mampu memahami Madzhab, ikhtilaf ulama dan Pembidangan ilmu fiqh</w:t>
            </w:r>
          </w:p>
          <w:p w14:paraId="5F53E8A4" w14:textId="1B1F1CBA" w:rsidR="00BA42F4" w:rsidRPr="006A1BD4" w:rsidRDefault="00CD42EE" w:rsidP="00CD42EE">
            <w:pPr>
              <w:numPr>
                <w:ilvl w:val="0"/>
                <w:numId w:val="13"/>
              </w:numPr>
              <w:ind w:left="425" w:right="100"/>
              <w:rPr>
                <w:rFonts w:asciiTheme="majorBidi" w:eastAsia="Times New Roman" w:hAnsiTheme="majorBidi" w:cstheme="majorBidi"/>
                <w:sz w:val="18"/>
                <w:szCs w:val="18"/>
              </w:rPr>
            </w:pPr>
            <w:r w:rsidRPr="00CD42EE">
              <w:rPr>
                <w:rFonts w:asciiTheme="majorBidi" w:eastAsia="Times New Roman" w:hAnsiTheme="majorBidi" w:cstheme="majorBidi"/>
                <w:sz w:val="18"/>
                <w:szCs w:val="18"/>
              </w:rPr>
              <w:t xml:space="preserve">Mampu </w:t>
            </w:r>
            <w:proofErr w:type="spellStart"/>
            <w:r w:rsidRPr="00CD42EE">
              <w:rPr>
                <w:rFonts w:asciiTheme="majorBidi" w:eastAsia="Times New Roman" w:hAnsiTheme="majorBidi" w:cstheme="majorBidi"/>
                <w:sz w:val="18"/>
                <w:szCs w:val="18"/>
              </w:rPr>
              <w:t>memahami</w:t>
            </w:r>
            <w:proofErr w:type="spellEnd"/>
            <w:r w:rsidRPr="00CD42EE">
              <w:rPr>
                <w:rFonts w:asciiTheme="majorBidi" w:eastAsia="Times New Roman" w:hAnsiTheme="majorBidi" w:cstheme="majorBidi"/>
                <w:sz w:val="18"/>
                <w:szCs w:val="18"/>
              </w:rPr>
              <w:t xml:space="preserve"> </w:t>
            </w:r>
            <w:proofErr w:type="spellStart"/>
            <w:r w:rsidRPr="00CD42EE">
              <w:rPr>
                <w:rFonts w:asciiTheme="majorBidi" w:eastAsia="Times New Roman" w:hAnsiTheme="majorBidi" w:cstheme="majorBidi"/>
                <w:sz w:val="18"/>
                <w:szCs w:val="18"/>
              </w:rPr>
              <w:t>Thaharah</w:t>
            </w:r>
            <w:proofErr w:type="spellEnd"/>
            <w:r w:rsidRPr="00CD42EE">
              <w:rPr>
                <w:rFonts w:asciiTheme="majorBidi" w:eastAsia="Times New Roman" w:hAnsiTheme="majorBidi" w:cstheme="majorBidi"/>
                <w:sz w:val="18"/>
                <w:szCs w:val="18"/>
              </w:rPr>
              <w:t xml:space="preserve"> dan </w:t>
            </w:r>
            <w:proofErr w:type="spellStart"/>
            <w:r w:rsidRPr="00CD42EE">
              <w:rPr>
                <w:rFonts w:asciiTheme="majorBidi" w:eastAsia="Times New Roman" w:hAnsiTheme="majorBidi" w:cstheme="majorBidi"/>
                <w:sz w:val="18"/>
                <w:szCs w:val="18"/>
              </w:rPr>
              <w:t>Problematika</w:t>
            </w:r>
            <w:proofErr w:type="spellEnd"/>
            <w:r w:rsidRPr="00CD42EE">
              <w:rPr>
                <w:rFonts w:asciiTheme="majorBidi" w:eastAsia="Times New Roman" w:hAnsiTheme="majorBidi" w:cstheme="majorBidi"/>
                <w:sz w:val="18"/>
                <w:szCs w:val="18"/>
              </w:rPr>
              <w:t xml:space="preserve"> </w:t>
            </w:r>
            <w:proofErr w:type="spellStart"/>
            <w:r w:rsidRPr="00CD42EE">
              <w:rPr>
                <w:rFonts w:asciiTheme="majorBidi" w:eastAsia="Times New Roman" w:hAnsiTheme="majorBidi" w:cstheme="majorBidi"/>
                <w:sz w:val="18"/>
                <w:szCs w:val="18"/>
              </w:rPr>
              <w:t>Komtemporer</w:t>
            </w:r>
            <w:proofErr w:type="spellEnd"/>
            <w:r w:rsidRPr="00CD42EE">
              <w:rPr>
                <w:rFonts w:asciiTheme="majorBidi" w:eastAsia="Times New Roman" w:hAnsiTheme="majorBidi" w:cstheme="majorBidi"/>
                <w:sz w:val="18"/>
                <w:szCs w:val="18"/>
              </w:rPr>
              <w:t xml:space="preserve"> </w:t>
            </w:r>
            <w:proofErr w:type="spellStart"/>
            <w:r w:rsidRPr="00CD42EE">
              <w:rPr>
                <w:rFonts w:asciiTheme="majorBidi" w:eastAsia="Times New Roman" w:hAnsiTheme="majorBidi" w:cstheme="majorBidi"/>
                <w:sz w:val="18"/>
                <w:szCs w:val="18"/>
              </w:rPr>
              <w:t>dalam</w:t>
            </w:r>
            <w:proofErr w:type="spellEnd"/>
            <w:r w:rsidRPr="00CD42EE">
              <w:rPr>
                <w:rFonts w:asciiTheme="majorBidi" w:eastAsia="Times New Roman" w:hAnsiTheme="majorBidi" w:cstheme="majorBidi"/>
                <w:sz w:val="18"/>
                <w:szCs w:val="18"/>
              </w:rPr>
              <w:t xml:space="preserve"> </w:t>
            </w:r>
            <w:proofErr w:type="spellStart"/>
            <w:r w:rsidRPr="00CD42EE">
              <w:rPr>
                <w:rFonts w:asciiTheme="majorBidi" w:eastAsia="Times New Roman" w:hAnsiTheme="majorBidi" w:cstheme="majorBidi"/>
                <w:sz w:val="18"/>
                <w:szCs w:val="18"/>
              </w:rPr>
              <w:t>Thaharah</w:t>
            </w:r>
            <w:proofErr w:type="spellEnd"/>
          </w:p>
          <w:p w14:paraId="3110BEA2" w14:textId="0631DCF5" w:rsidR="00BA42F4" w:rsidRPr="006A1BD4" w:rsidRDefault="00CA6F99" w:rsidP="00CA6F99">
            <w:pPr>
              <w:numPr>
                <w:ilvl w:val="0"/>
                <w:numId w:val="13"/>
              </w:numPr>
              <w:ind w:left="425"/>
              <w:rPr>
                <w:rFonts w:asciiTheme="majorBidi" w:eastAsia="Times New Roman" w:hAnsiTheme="majorBidi" w:cstheme="majorBidi"/>
                <w:sz w:val="18"/>
                <w:szCs w:val="18"/>
              </w:rPr>
            </w:pPr>
            <w:r w:rsidRPr="00CA6F99">
              <w:rPr>
                <w:rFonts w:asciiTheme="majorBidi" w:eastAsia="Times New Roman" w:hAnsiTheme="majorBidi" w:cstheme="majorBidi"/>
                <w:sz w:val="18"/>
                <w:szCs w:val="18"/>
              </w:rPr>
              <w:t xml:space="preserve">Mampu </w:t>
            </w:r>
            <w:proofErr w:type="spellStart"/>
            <w:r w:rsidRPr="00CA6F99">
              <w:rPr>
                <w:rFonts w:asciiTheme="majorBidi" w:eastAsia="Times New Roman" w:hAnsiTheme="majorBidi" w:cstheme="majorBidi"/>
                <w:sz w:val="18"/>
                <w:szCs w:val="18"/>
              </w:rPr>
              <w:t>memahami</w:t>
            </w:r>
            <w:proofErr w:type="spellEnd"/>
            <w:r w:rsidRPr="00CA6F99">
              <w:rPr>
                <w:rFonts w:asciiTheme="majorBidi" w:eastAsia="Times New Roman" w:hAnsiTheme="majorBidi" w:cstheme="majorBidi"/>
                <w:sz w:val="18"/>
                <w:szCs w:val="18"/>
              </w:rPr>
              <w:t xml:space="preserve"> </w:t>
            </w:r>
            <w:proofErr w:type="spellStart"/>
            <w:r w:rsidRPr="00CA6F99">
              <w:rPr>
                <w:rFonts w:asciiTheme="majorBidi" w:eastAsia="Times New Roman" w:hAnsiTheme="majorBidi" w:cstheme="majorBidi"/>
                <w:sz w:val="18"/>
                <w:szCs w:val="18"/>
              </w:rPr>
              <w:t>Shalat</w:t>
            </w:r>
            <w:proofErr w:type="spellEnd"/>
            <w:r w:rsidRPr="00CA6F99">
              <w:rPr>
                <w:rFonts w:asciiTheme="majorBidi" w:eastAsia="Times New Roman" w:hAnsiTheme="majorBidi" w:cstheme="majorBidi"/>
                <w:sz w:val="18"/>
                <w:szCs w:val="18"/>
              </w:rPr>
              <w:t xml:space="preserve"> dan </w:t>
            </w:r>
            <w:proofErr w:type="spellStart"/>
            <w:r w:rsidRPr="00CA6F99">
              <w:rPr>
                <w:rFonts w:asciiTheme="majorBidi" w:eastAsia="Times New Roman" w:hAnsiTheme="majorBidi" w:cstheme="majorBidi"/>
                <w:sz w:val="18"/>
                <w:szCs w:val="18"/>
              </w:rPr>
              <w:t>Problematika</w:t>
            </w:r>
            <w:proofErr w:type="spellEnd"/>
            <w:r w:rsidRPr="00CA6F99">
              <w:rPr>
                <w:rFonts w:asciiTheme="majorBidi" w:eastAsia="Times New Roman" w:hAnsiTheme="majorBidi" w:cstheme="majorBidi"/>
                <w:sz w:val="18"/>
                <w:szCs w:val="18"/>
              </w:rPr>
              <w:t xml:space="preserve"> </w:t>
            </w:r>
            <w:proofErr w:type="spellStart"/>
            <w:r w:rsidRPr="00CA6F99">
              <w:rPr>
                <w:rFonts w:asciiTheme="majorBidi" w:eastAsia="Times New Roman" w:hAnsiTheme="majorBidi" w:cstheme="majorBidi"/>
                <w:sz w:val="18"/>
                <w:szCs w:val="18"/>
              </w:rPr>
              <w:t>Komtemporer</w:t>
            </w:r>
            <w:proofErr w:type="spellEnd"/>
            <w:r w:rsidRPr="00CA6F99">
              <w:rPr>
                <w:rFonts w:asciiTheme="majorBidi" w:eastAsia="Times New Roman" w:hAnsiTheme="majorBidi" w:cstheme="majorBidi"/>
                <w:sz w:val="18"/>
                <w:szCs w:val="18"/>
              </w:rPr>
              <w:t xml:space="preserve"> </w:t>
            </w:r>
            <w:proofErr w:type="spellStart"/>
            <w:r w:rsidRPr="00CA6F99">
              <w:rPr>
                <w:rFonts w:asciiTheme="majorBidi" w:eastAsia="Times New Roman" w:hAnsiTheme="majorBidi" w:cstheme="majorBidi"/>
                <w:sz w:val="18"/>
                <w:szCs w:val="18"/>
              </w:rPr>
              <w:t>dalam</w:t>
            </w:r>
            <w:proofErr w:type="spellEnd"/>
            <w:r w:rsidRPr="00CA6F99">
              <w:rPr>
                <w:rFonts w:asciiTheme="majorBidi" w:eastAsia="Times New Roman" w:hAnsiTheme="majorBidi" w:cstheme="majorBidi"/>
                <w:sz w:val="18"/>
                <w:szCs w:val="18"/>
              </w:rPr>
              <w:t xml:space="preserve"> </w:t>
            </w:r>
            <w:proofErr w:type="spellStart"/>
            <w:r w:rsidRPr="00CA6F99">
              <w:rPr>
                <w:rFonts w:asciiTheme="majorBidi" w:eastAsia="Times New Roman" w:hAnsiTheme="majorBidi" w:cstheme="majorBidi"/>
                <w:sz w:val="18"/>
                <w:szCs w:val="18"/>
              </w:rPr>
              <w:t>Shalat</w:t>
            </w:r>
            <w:proofErr w:type="spellEnd"/>
          </w:p>
          <w:p w14:paraId="6A6E2BA2" w14:textId="59A1FEF4" w:rsidR="00BA42F4" w:rsidRPr="006A1BD4" w:rsidRDefault="00CA6F99" w:rsidP="00CA6F99">
            <w:pPr>
              <w:numPr>
                <w:ilvl w:val="0"/>
                <w:numId w:val="13"/>
              </w:numPr>
              <w:ind w:left="425"/>
              <w:rPr>
                <w:rFonts w:asciiTheme="majorBidi" w:eastAsia="Times New Roman" w:hAnsiTheme="majorBidi" w:cstheme="majorBidi"/>
                <w:sz w:val="18"/>
                <w:szCs w:val="18"/>
              </w:rPr>
            </w:pPr>
            <w:r w:rsidRPr="00CA6F99">
              <w:rPr>
                <w:rFonts w:asciiTheme="majorBidi" w:eastAsia="Times New Roman" w:hAnsiTheme="majorBidi" w:cstheme="majorBidi"/>
                <w:sz w:val="18"/>
                <w:szCs w:val="18"/>
              </w:rPr>
              <w:t xml:space="preserve">Mampu </w:t>
            </w:r>
            <w:proofErr w:type="spellStart"/>
            <w:r w:rsidRPr="00CA6F99">
              <w:rPr>
                <w:rFonts w:asciiTheme="majorBidi" w:eastAsia="Times New Roman" w:hAnsiTheme="majorBidi" w:cstheme="majorBidi"/>
                <w:sz w:val="18"/>
                <w:szCs w:val="18"/>
              </w:rPr>
              <w:t>memahami</w:t>
            </w:r>
            <w:proofErr w:type="spellEnd"/>
            <w:r w:rsidRPr="00CA6F99">
              <w:rPr>
                <w:rFonts w:asciiTheme="majorBidi" w:eastAsia="Times New Roman" w:hAnsiTheme="majorBidi" w:cstheme="majorBidi"/>
                <w:sz w:val="18"/>
                <w:szCs w:val="18"/>
              </w:rPr>
              <w:t xml:space="preserve"> Puasa dan </w:t>
            </w:r>
            <w:proofErr w:type="spellStart"/>
            <w:r w:rsidRPr="00CA6F99">
              <w:rPr>
                <w:rFonts w:asciiTheme="majorBidi" w:eastAsia="Times New Roman" w:hAnsiTheme="majorBidi" w:cstheme="majorBidi"/>
                <w:sz w:val="18"/>
                <w:szCs w:val="18"/>
              </w:rPr>
              <w:t>Problematika</w:t>
            </w:r>
            <w:proofErr w:type="spellEnd"/>
            <w:r w:rsidRPr="00CA6F99">
              <w:rPr>
                <w:rFonts w:asciiTheme="majorBidi" w:eastAsia="Times New Roman" w:hAnsiTheme="majorBidi" w:cstheme="majorBidi"/>
                <w:sz w:val="18"/>
                <w:szCs w:val="18"/>
              </w:rPr>
              <w:t xml:space="preserve"> </w:t>
            </w:r>
            <w:proofErr w:type="spellStart"/>
            <w:r w:rsidRPr="00CA6F99">
              <w:rPr>
                <w:rFonts w:asciiTheme="majorBidi" w:eastAsia="Times New Roman" w:hAnsiTheme="majorBidi" w:cstheme="majorBidi"/>
                <w:sz w:val="18"/>
                <w:szCs w:val="18"/>
              </w:rPr>
              <w:t>Komtemporer</w:t>
            </w:r>
            <w:proofErr w:type="spellEnd"/>
            <w:r w:rsidRPr="00CA6F99">
              <w:rPr>
                <w:rFonts w:asciiTheme="majorBidi" w:eastAsia="Times New Roman" w:hAnsiTheme="majorBidi" w:cstheme="majorBidi"/>
                <w:sz w:val="18"/>
                <w:szCs w:val="18"/>
              </w:rPr>
              <w:t xml:space="preserve"> </w:t>
            </w:r>
            <w:proofErr w:type="spellStart"/>
            <w:r w:rsidRPr="00CA6F99">
              <w:rPr>
                <w:rFonts w:asciiTheme="majorBidi" w:eastAsia="Times New Roman" w:hAnsiTheme="majorBidi" w:cstheme="majorBidi"/>
                <w:sz w:val="18"/>
                <w:szCs w:val="18"/>
              </w:rPr>
              <w:t>dalam</w:t>
            </w:r>
            <w:proofErr w:type="spellEnd"/>
            <w:r w:rsidRPr="00CA6F99">
              <w:rPr>
                <w:rFonts w:asciiTheme="majorBidi" w:eastAsia="Times New Roman" w:hAnsiTheme="majorBidi" w:cstheme="majorBidi"/>
                <w:sz w:val="18"/>
                <w:szCs w:val="18"/>
              </w:rPr>
              <w:t xml:space="preserve"> Puasa</w:t>
            </w:r>
          </w:p>
          <w:p w14:paraId="7038B20D" w14:textId="77777777" w:rsidR="00CA6F99" w:rsidRDefault="00CA6F99" w:rsidP="00CA6F99">
            <w:pPr>
              <w:numPr>
                <w:ilvl w:val="0"/>
                <w:numId w:val="13"/>
              </w:numPr>
              <w:ind w:left="425"/>
              <w:rPr>
                <w:rFonts w:asciiTheme="majorBidi" w:eastAsia="Times New Roman" w:hAnsiTheme="majorBidi" w:cstheme="majorBidi"/>
                <w:sz w:val="18"/>
                <w:szCs w:val="18"/>
              </w:rPr>
            </w:pPr>
            <w:r w:rsidRPr="00CA6F99">
              <w:rPr>
                <w:rFonts w:asciiTheme="majorBidi" w:eastAsia="Times New Roman" w:hAnsiTheme="majorBidi" w:cstheme="majorBidi"/>
                <w:sz w:val="18"/>
                <w:szCs w:val="18"/>
              </w:rPr>
              <w:t xml:space="preserve">Mampu </w:t>
            </w:r>
            <w:proofErr w:type="spellStart"/>
            <w:r w:rsidRPr="00CA6F99">
              <w:rPr>
                <w:rFonts w:asciiTheme="majorBidi" w:eastAsia="Times New Roman" w:hAnsiTheme="majorBidi" w:cstheme="majorBidi"/>
                <w:sz w:val="18"/>
                <w:szCs w:val="18"/>
              </w:rPr>
              <w:t>memahami</w:t>
            </w:r>
            <w:proofErr w:type="spellEnd"/>
            <w:r w:rsidRPr="00CA6F99">
              <w:rPr>
                <w:rFonts w:asciiTheme="majorBidi" w:eastAsia="Times New Roman" w:hAnsiTheme="majorBidi" w:cstheme="majorBidi"/>
                <w:sz w:val="18"/>
                <w:szCs w:val="18"/>
              </w:rPr>
              <w:t xml:space="preserve"> Zakat</w:t>
            </w:r>
          </w:p>
          <w:p w14:paraId="7A17E7A1" w14:textId="333DF098" w:rsidR="00BA42F4" w:rsidRPr="006A1BD4" w:rsidRDefault="00CA6F99" w:rsidP="00CA6F99">
            <w:pPr>
              <w:numPr>
                <w:ilvl w:val="0"/>
                <w:numId w:val="13"/>
              </w:numPr>
              <w:ind w:left="425"/>
              <w:rPr>
                <w:rFonts w:asciiTheme="majorBidi" w:eastAsia="Times New Roman" w:hAnsiTheme="majorBidi" w:cstheme="majorBidi"/>
                <w:sz w:val="18"/>
                <w:szCs w:val="18"/>
              </w:rPr>
            </w:pPr>
            <w:r w:rsidRPr="00CA6F99">
              <w:rPr>
                <w:rFonts w:asciiTheme="majorBidi" w:eastAsia="Times New Roman" w:hAnsiTheme="majorBidi" w:cstheme="majorBidi"/>
                <w:sz w:val="18"/>
                <w:szCs w:val="18"/>
              </w:rPr>
              <w:t xml:space="preserve">Mampu </w:t>
            </w:r>
            <w:proofErr w:type="spellStart"/>
            <w:r w:rsidRPr="00CA6F99">
              <w:rPr>
                <w:rFonts w:asciiTheme="majorBidi" w:eastAsia="Times New Roman" w:hAnsiTheme="majorBidi" w:cstheme="majorBidi"/>
                <w:sz w:val="18"/>
                <w:szCs w:val="18"/>
              </w:rPr>
              <w:t>memahami</w:t>
            </w:r>
            <w:proofErr w:type="spellEnd"/>
            <w:r w:rsidRPr="00CA6F99">
              <w:rPr>
                <w:rFonts w:asciiTheme="majorBidi" w:eastAsia="Times New Roman" w:hAnsiTheme="majorBidi" w:cstheme="majorBidi"/>
                <w:sz w:val="18"/>
                <w:szCs w:val="18"/>
              </w:rPr>
              <w:t xml:space="preserve"> Haji dan Umrah dan </w:t>
            </w:r>
            <w:proofErr w:type="spellStart"/>
            <w:r w:rsidRPr="00CA6F99">
              <w:rPr>
                <w:rFonts w:asciiTheme="majorBidi" w:eastAsia="Times New Roman" w:hAnsiTheme="majorBidi" w:cstheme="majorBidi"/>
                <w:sz w:val="18"/>
                <w:szCs w:val="18"/>
              </w:rPr>
              <w:t>Problematika</w:t>
            </w:r>
            <w:proofErr w:type="spellEnd"/>
            <w:r w:rsidRPr="00CA6F99">
              <w:rPr>
                <w:rFonts w:asciiTheme="majorBidi" w:eastAsia="Times New Roman" w:hAnsiTheme="majorBidi" w:cstheme="majorBidi"/>
                <w:sz w:val="18"/>
                <w:szCs w:val="18"/>
              </w:rPr>
              <w:t xml:space="preserve"> </w:t>
            </w:r>
            <w:proofErr w:type="spellStart"/>
            <w:r w:rsidRPr="00CA6F99">
              <w:rPr>
                <w:rFonts w:asciiTheme="majorBidi" w:eastAsia="Times New Roman" w:hAnsiTheme="majorBidi" w:cstheme="majorBidi"/>
                <w:sz w:val="18"/>
                <w:szCs w:val="18"/>
              </w:rPr>
              <w:t>Komtemporer</w:t>
            </w:r>
            <w:proofErr w:type="spellEnd"/>
            <w:r w:rsidRPr="00CA6F99">
              <w:rPr>
                <w:rFonts w:asciiTheme="majorBidi" w:eastAsia="Times New Roman" w:hAnsiTheme="majorBidi" w:cstheme="majorBidi"/>
                <w:sz w:val="18"/>
                <w:szCs w:val="18"/>
              </w:rPr>
              <w:t xml:space="preserve"> </w:t>
            </w:r>
            <w:proofErr w:type="spellStart"/>
            <w:r w:rsidRPr="00CA6F99">
              <w:rPr>
                <w:rFonts w:asciiTheme="majorBidi" w:eastAsia="Times New Roman" w:hAnsiTheme="majorBidi" w:cstheme="majorBidi"/>
                <w:sz w:val="18"/>
                <w:szCs w:val="18"/>
              </w:rPr>
              <w:t>dalam</w:t>
            </w:r>
            <w:proofErr w:type="spellEnd"/>
            <w:r w:rsidRPr="00CA6F99">
              <w:rPr>
                <w:rFonts w:asciiTheme="majorBidi" w:eastAsia="Times New Roman" w:hAnsiTheme="majorBidi" w:cstheme="majorBidi"/>
                <w:sz w:val="18"/>
                <w:szCs w:val="18"/>
              </w:rPr>
              <w:t xml:space="preserve"> Haji dan Umrah</w:t>
            </w:r>
          </w:p>
          <w:p w14:paraId="021DF272" w14:textId="66A5E308" w:rsidR="00BA42F4" w:rsidRPr="006A1BD4" w:rsidRDefault="00CA6F99" w:rsidP="00CA6F99">
            <w:pPr>
              <w:numPr>
                <w:ilvl w:val="0"/>
                <w:numId w:val="13"/>
              </w:numPr>
              <w:ind w:left="425"/>
              <w:rPr>
                <w:rFonts w:asciiTheme="majorBidi" w:eastAsia="Times New Roman" w:hAnsiTheme="majorBidi" w:cstheme="majorBidi"/>
                <w:sz w:val="18"/>
                <w:szCs w:val="18"/>
              </w:rPr>
            </w:pPr>
            <w:r w:rsidRPr="00CA6F99">
              <w:rPr>
                <w:rFonts w:asciiTheme="majorBidi" w:eastAsia="Times New Roman" w:hAnsiTheme="majorBidi" w:cstheme="majorBidi"/>
                <w:sz w:val="18"/>
                <w:szCs w:val="18"/>
              </w:rPr>
              <w:t xml:space="preserve">Mampu </w:t>
            </w:r>
            <w:proofErr w:type="spellStart"/>
            <w:r w:rsidRPr="00CA6F99">
              <w:rPr>
                <w:rFonts w:asciiTheme="majorBidi" w:eastAsia="Times New Roman" w:hAnsiTheme="majorBidi" w:cstheme="majorBidi"/>
                <w:sz w:val="18"/>
                <w:szCs w:val="18"/>
              </w:rPr>
              <w:t>memahami</w:t>
            </w:r>
            <w:proofErr w:type="spellEnd"/>
            <w:r w:rsidRPr="00CA6F99">
              <w:rPr>
                <w:rFonts w:asciiTheme="majorBidi" w:eastAsia="Times New Roman" w:hAnsiTheme="majorBidi" w:cstheme="majorBidi"/>
                <w:sz w:val="18"/>
                <w:szCs w:val="18"/>
              </w:rPr>
              <w:t xml:space="preserve"> Halal dan Haram dan </w:t>
            </w:r>
            <w:proofErr w:type="spellStart"/>
            <w:r w:rsidRPr="00CA6F99">
              <w:rPr>
                <w:rFonts w:asciiTheme="majorBidi" w:eastAsia="Times New Roman" w:hAnsiTheme="majorBidi" w:cstheme="majorBidi"/>
                <w:sz w:val="18"/>
                <w:szCs w:val="18"/>
              </w:rPr>
              <w:t>Problematika</w:t>
            </w:r>
            <w:proofErr w:type="spellEnd"/>
            <w:r w:rsidRPr="00CA6F99">
              <w:rPr>
                <w:rFonts w:asciiTheme="majorBidi" w:eastAsia="Times New Roman" w:hAnsiTheme="majorBidi" w:cstheme="majorBidi"/>
                <w:sz w:val="18"/>
                <w:szCs w:val="18"/>
              </w:rPr>
              <w:t xml:space="preserve"> </w:t>
            </w:r>
            <w:proofErr w:type="spellStart"/>
            <w:r w:rsidRPr="00CA6F99">
              <w:rPr>
                <w:rFonts w:asciiTheme="majorBidi" w:eastAsia="Times New Roman" w:hAnsiTheme="majorBidi" w:cstheme="majorBidi"/>
                <w:sz w:val="18"/>
                <w:szCs w:val="18"/>
              </w:rPr>
              <w:t>Komtemporer</w:t>
            </w:r>
            <w:proofErr w:type="spellEnd"/>
            <w:r w:rsidRPr="00CA6F99">
              <w:rPr>
                <w:rFonts w:asciiTheme="majorBidi" w:eastAsia="Times New Roman" w:hAnsiTheme="majorBidi" w:cstheme="majorBidi"/>
                <w:sz w:val="18"/>
                <w:szCs w:val="18"/>
              </w:rPr>
              <w:t xml:space="preserve"> </w:t>
            </w:r>
            <w:proofErr w:type="spellStart"/>
            <w:r w:rsidRPr="00CA6F99">
              <w:rPr>
                <w:rFonts w:asciiTheme="majorBidi" w:eastAsia="Times New Roman" w:hAnsiTheme="majorBidi" w:cstheme="majorBidi"/>
                <w:sz w:val="18"/>
                <w:szCs w:val="18"/>
              </w:rPr>
              <w:t>dalam</w:t>
            </w:r>
            <w:proofErr w:type="spellEnd"/>
            <w:r w:rsidRPr="00CA6F99">
              <w:rPr>
                <w:rFonts w:asciiTheme="majorBidi" w:eastAsia="Times New Roman" w:hAnsiTheme="majorBidi" w:cstheme="majorBidi"/>
                <w:sz w:val="18"/>
                <w:szCs w:val="18"/>
              </w:rPr>
              <w:t xml:space="preserve"> Halal dan Haram</w:t>
            </w:r>
          </w:p>
          <w:p w14:paraId="51EAA2B4" w14:textId="75E174E2" w:rsidR="00BA42F4" w:rsidRPr="006A1BD4" w:rsidRDefault="00CA6F99" w:rsidP="00CA6F99">
            <w:pPr>
              <w:numPr>
                <w:ilvl w:val="0"/>
                <w:numId w:val="13"/>
              </w:numPr>
              <w:ind w:left="425" w:right="440"/>
              <w:rPr>
                <w:rFonts w:asciiTheme="majorBidi" w:eastAsia="Times New Roman" w:hAnsiTheme="majorBidi" w:cstheme="majorBidi"/>
                <w:sz w:val="18"/>
                <w:szCs w:val="18"/>
              </w:rPr>
            </w:pPr>
            <w:r w:rsidRPr="00CA6F99">
              <w:rPr>
                <w:rFonts w:asciiTheme="majorBidi" w:eastAsia="Times New Roman" w:hAnsiTheme="majorBidi" w:cstheme="majorBidi"/>
                <w:sz w:val="18"/>
                <w:szCs w:val="18"/>
              </w:rPr>
              <w:t xml:space="preserve">Mampu </w:t>
            </w:r>
            <w:proofErr w:type="spellStart"/>
            <w:r w:rsidRPr="00CA6F99">
              <w:rPr>
                <w:rFonts w:asciiTheme="majorBidi" w:eastAsia="Times New Roman" w:hAnsiTheme="majorBidi" w:cstheme="majorBidi"/>
                <w:sz w:val="18"/>
                <w:szCs w:val="18"/>
              </w:rPr>
              <w:t>memahami</w:t>
            </w:r>
            <w:proofErr w:type="spellEnd"/>
            <w:r w:rsidRPr="00CA6F99">
              <w:rPr>
                <w:rFonts w:asciiTheme="majorBidi" w:eastAsia="Times New Roman" w:hAnsiTheme="majorBidi" w:cstheme="majorBidi"/>
                <w:sz w:val="18"/>
                <w:szCs w:val="18"/>
              </w:rPr>
              <w:t xml:space="preserve"> </w:t>
            </w:r>
            <w:proofErr w:type="spellStart"/>
            <w:r w:rsidRPr="00CA6F99">
              <w:rPr>
                <w:rFonts w:asciiTheme="majorBidi" w:eastAsia="Times New Roman" w:hAnsiTheme="majorBidi" w:cstheme="majorBidi"/>
                <w:sz w:val="18"/>
                <w:szCs w:val="18"/>
              </w:rPr>
              <w:t>tentang</w:t>
            </w:r>
            <w:proofErr w:type="spellEnd"/>
            <w:r w:rsidRPr="00CA6F99">
              <w:rPr>
                <w:rFonts w:asciiTheme="majorBidi" w:eastAsia="Times New Roman" w:hAnsiTheme="majorBidi" w:cstheme="majorBidi"/>
                <w:sz w:val="18"/>
                <w:szCs w:val="18"/>
              </w:rPr>
              <w:t xml:space="preserve"> </w:t>
            </w:r>
            <w:proofErr w:type="spellStart"/>
            <w:r w:rsidRPr="00CA6F99">
              <w:rPr>
                <w:rFonts w:asciiTheme="majorBidi" w:eastAsia="Times New Roman" w:hAnsiTheme="majorBidi" w:cstheme="majorBidi"/>
                <w:sz w:val="18"/>
                <w:szCs w:val="18"/>
              </w:rPr>
              <w:t>Pernikahan</w:t>
            </w:r>
            <w:proofErr w:type="spellEnd"/>
            <w:r w:rsidRPr="00CA6F99">
              <w:rPr>
                <w:rFonts w:asciiTheme="majorBidi" w:eastAsia="Times New Roman" w:hAnsiTheme="majorBidi" w:cstheme="majorBidi"/>
                <w:sz w:val="18"/>
                <w:szCs w:val="18"/>
              </w:rPr>
              <w:t xml:space="preserve"> dan </w:t>
            </w:r>
            <w:proofErr w:type="spellStart"/>
            <w:r w:rsidRPr="00CA6F99">
              <w:rPr>
                <w:rFonts w:asciiTheme="majorBidi" w:eastAsia="Times New Roman" w:hAnsiTheme="majorBidi" w:cstheme="majorBidi"/>
                <w:sz w:val="18"/>
                <w:szCs w:val="18"/>
              </w:rPr>
              <w:t>Problematika</w:t>
            </w:r>
            <w:proofErr w:type="spellEnd"/>
            <w:r w:rsidRPr="00CA6F99">
              <w:rPr>
                <w:rFonts w:asciiTheme="majorBidi" w:eastAsia="Times New Roman" w:hAnsiTheme="majorBidi" w:cstheme="majorBidi"/>
                <w:sz w:val="18"/>
                <w:szCs w:val="18"/>
              </w:rPr>
              <w:t xml:space="preserve"> </w:t>
            </w:r>
            <w:proofErr w:type="spellStart"/>
            <w:r w:rsidRPr="00CA6F99">
              <w:rPr>
                <w:rFonts w:asciiTheme="majorBidi" w:eastAsia="Times New Roman" w:hAnsiTheme="majorBidi" w:cstheme="majorBidi"/>
                <w:sz w:val="18"/>
                <w:szCs w:val="18"/>
              </w:rPr>
              <w:t>Komtemporer</w:t>
            </w:r>
            <w:proofErr w:type="spellEnd"/>
            <w:r w:rsidRPr="00CA6F99">
              <w:rPr>
                <w:rFonts w:asciiTheme="majorBidi" w:eastAsia="Times New Roman" w:hAnsiTheme="majorBidi" w:cstheme="majorBidi"/>
                <w:sz w:val="18"/>
                <w:szCs w:val="18"/>
              </w:rPr>
              <w:t xml:space="preserve"> </w:t>
            </w:r>
            <w:proofErr w:type="spellStart"/>
            <w:r w:rsidRPr="00CA6F99">
              <w:rPr>
                <w:rFonts w:asciiTheme="majorBidi" w:eastAsia="Times New Roman" w:hAnsiTheme="majorBidi" w:cstheme="majorBidi"/>
                <w:sz w:val="18"/>
                <w:szCs w:val="18"/>
              </w:rPr>
              <w:t>dalam</w:t>
            </w:r>
            <w:proofErr w:type="spellEnd"/>
            <w:r w:rsidRPr="00CA6F99">
              <w:rPr>
                <w:rFonts w:asciiTheme="majorBidi" w:eastAsia="Times New Roman" w:hAnsiTheme="majorBidi" w:cstheme="majorBidi"/>
                <w:sz w:val="18"/>
                <w:szCs w:val="18"/>
              </w:rPr>
              <w:t xml:space="preserve"> </w:t>
            </w:r>
            <w:proofErr w:type="spellStart"/>
            <w:r w:rsidRPr="00CA6F99">
              <w:rPr>
                <w:rFonts w:asciiTheme="majorBidi" w:eastAsia="Times New Roman" w:hAnsiTheme="majorBidi" w:cstheme="majorBidi"/>
                <w:sz w:val="18"/>
                <w:szCs w:val="18"/>
              </w:rPr>
              <w:t>Pernikahan</w:t>
            </w:r>
            <w:proofErr w:type="spellEnd"/>
            <w:r w:rsidRPr="00CA6F99">
              <w:rPr>
                <w:rFonts w:asciiTheme="majorBidi" w:eastAsia="Times New Roman" w:hAnsiTheme="majorBidi" w:cstheme="majorBidi"/>
                <w:sz w:val="18"/>
                <w:szCs w:val="18"/>
              </w:rPr>
              <w:t xml:space="preserve"> </w:t>
            </w:r>
          </w:p>
          <w:p w14:paraId="3170C270" w14:textId="3D25BD99" w:rsidR="00BA42F4" w:rsidRPr="006A1BD4" w:rsidRDefault="00CA6F99" w:rsidP="00CA6F99">
            <w:pPr>
              <w:numPr>
                <w:ilvl w:val="0"/>
                <w:numId w:val="13"/>
              </w:numPr>
              <w:ind w:left="425"/>
              <w:rPr>
                <w:rFonts w:asciiTheme="majorBidi" w:eastAsia="Times New Roman" w:hAnsiTheme="majorBidi" w:cstheme="majorBidi"/>
                <w:sz w:val="18"/>
                <w:szCs w:val="18"/>
              </w:rPr>
            </w:pPr>
            <w:r w:rsidRPr="00CA6F99">
              <w:rPr>
                <w:rFonts w:asciiTheme="majorBidi" w:eastAsia="Times New Roman" w:hAnsiTheme="majorBidi" w:cstheme="majorBidi"/>
                <w:sz w:val="18"/>
                <w:szCs w:val="18"/>
              </w:rPr>
              <w:t xml:space="preserve">Mampu </w:t>
            </w:r>
            <w:proofErr w:type="spellStart"/>
            <w:r w:rsidRPr="00CA6F99">
              <w:rPr>
                <w:rFonts w:asciiTheme="majorBidi" w:eastAsia="Times New Roman" w:hAnsiTheme="majorBidi" w:cstheme="majorBidi"/>
                <w:sz w:val="18"/>
                <w:szCs w:val="18"/>
              </w:rPr>
              <w:t>memahami</w:t>
            </w:r>
            <w:proofErr w:type="spellEnd"/>
            <w:r w:rsidRPr="00CA6F99">
              <w:rPr>
                <w:rFonts w:asciiTheme="majorBidi" w:eastAsia="Times New Roman" w:hAnsiTheme="majorBidi" w:cstheme="majorBidi"/>
                <w:sz w:val="18"/>
                <w:szCs w:val="18"/>
              </w:rPr>
              <w:t xml:space="preserve"> </w:t>
            </w:r>
            <w:proofErr w:type="spellStart"/>
            <w:r w:rsidRPr="00CA6F99">
              <w:rPr>
                <w:rFonts w:asciiTheme="majorBidi" w:eastAsia="Times New Roman" w:hAnsiTheme="majorBidi" w:cstheme="majorBidi"/>
                <w:sz w:val="18"/>
                <w:szCs w:val="18"/>
              </w:rPr>
              <w:t>tentang</w:t>
            </w:r>
            <w:proofErr w:type="spellEnd"/>
            <w:r w:rsidRPr="00CA6F99">
              <w:rPr>
                <w:rFonts w:asciiTheme="majorBidi" w:eastAsia="Times New Roman" w:hAnsiTheme="majorBidi" w:cstheme="majorBidi"/>
                <w:sz w:val="18"/>
                <w:szCs w:val="18"/>
              </w:rPr>
              <w:t xml:space="preserve"> </w:t>
            </w:r>
            <w:proofErr w:type="spellStart"/>
            <w:r w:rsidRPr="00CA6F99">
              <w:rPr>
                <w:rFonts w:asciiTheme="majorBidi" w:eastAsia="Times New Roman" w:hAnsiTheme="majorBidi" w:cstheme="majorBidi"/>
                <w:sz w:val="18"/>
                <w:szCs w:val="18"/>
              </w:rPr>
              <w:t>Bisnis</w:t>
            </w:r>
            <w:proofErr w:type="spellEnd"/>
            <w:r w:rsidRPr="00CA6F99">
              <w:rPr>
                <w:rFonts w:asciiTheme="majorBidi" w:eastAsia="Times New Roman" w:hAnsiTheme="majorBidi" w:cstheme="majorBidi"/>
                <w:sz w:val="18"/>
                <w:szCs w:val="18"/>
              </w:rPr>
              <w:t>/</w:t>
            </w:r>
            <w:proofErr w:type="spellStart"/>
            <w:r w:rsidRPr="00CA6F99">
              <w:rPr>
                <w:rFonts w:asciiTheme="majorBidi" w:eastAsia="Times New Roman" w:hAnsiTheme="majorBidi" w:cstheme="majorBidi"/>
                <w:sz w:val="18"/>
                <w:szCs w:val="18"/>
              </w:rPr>
              <w:t>Perniagaa</w:t>
            </w:r>
            <w:proofErr w:type="spellEnd"/>
            <w:r w:rsidRPr="00CA6F99">
              <w:rPr>
                <w:rFonts w:asciiTheme="majorBidi" w:eastAsia="Times New Roman" w:hAnsiTheme="majorBidi" w:cstheme="majorBidi"/>
                <w:sz w:val="18"/>
                <w:szCs w:val="18"/>
              </w:rPr>
              <w:t xml:space="preserve"> n Syariah</w:t>
            </w:r>
          </w:p>
          <w:p w14:paraId="6D595BE2" w14:textId="77777777" w:rsidR="00BA42F4" w:rsidRDefault="00CA6F99" w:rsidP="00CA6F99">
            <w:pPr>
              <w:numPr>
                <w:ilvl w:val="0"/>
                <w:numId w:val="13"/>
              </w:numPr>
              <w:ind w:left="425" w:right="-69"/>
              <w:rPr>
                <w:rFonts w:asciiTheme="majorBidi" w:eastAsia="Times New Roman" w:hAnsiTheme="majorBidi" w:cstheme="majorBidi"/>
                <w:sz w:val="18"/>
                <w:szCs w:val="18"/>
              </w:rPr>
            </w:pPr>
            <w:proofErr w:type="spellStart"/>
            <w:r w:rsidRPr="00CA6F99">
              <w:rPr>
                <w:rFonts w:asciiTheme="majorBidi" w:eastAsia="Times New Roman" w:hAnsiTheme="majorBidi" w:cstheme="majorBidi"/>
                <w:sz w:val="18"/>
                <w:szCs w:val="18"/>
              </w:rPr>
              <w:t>Mahasiswa</w:t>
            </w:r>
            <w:proofErr w:type="spellEnd"/>
            <w:r w:rsidRPr="00CA6F99">
              <w:rPr>
                <w:rFonts w:asciiTheme="majorBidi" w:eastAsia="Times New Roman" w:hAnsiTheme="majorBidi" w:cstheme="majorBidi"/>
                <w:sz w:val="18"/>
                <w:szCs w:val="18"/>
              </w:rPr>
              <w:t xml:space="preserve"> </w:t>
            </w:r>
            <w:proofErr w:type="spellStart"/>
            <w:r w:rsidRPr="00CA6F99">
              <w:rPr>
                <w:rFonts w:asciiTheme="majorBidi" w:eastAsia="Times New Roman" w:hAnsiTheme="majorBidi" w:cstheme="majorBidi"/>
                <w:sz w:val="18"/>
                <w:szCs w:val="18"/>
              </w:rPr>
              <w:t>dapat</w:t>
            </w:r>
            <w:proofErr w:type="spellEnd"/>
            <w:r w:rsidRPr="00CA6F99">
              <w:rPr>
                <w:rFonts w:asciiTheme="majorBidi" w:eastAsia="Times New Roman" w:hAnsiTheme="majorBidi" w:cstheme="majorBidi"/>
                <w:sz w:val="18"/>
                <w:szCs w:val="18"/>
              </w:rPr>
              <w:t xml:space="preserve"> </w:t>
            </w:r>
            <w:proofErr w:type="spellStart"/>
            <w:r w:rsidRPr="00CA6F99">
              <w:rPr>
                <w:rFonts w:asciiTheme="majorBidi" w:eastAsia="Times New Roman" w:hAnsiTheme="majorBidi" w:cstheme="majorBidi"/>
                <w:sz w:val="18"/>
                <w:szCs w:val="18"/>
              </w:rPr>
              <w:t>menjelaskan</w:t>
            </w:r>
            <w:proofErr w:type="spellEnd"/>
            <w:r w:rsidRPr="00CA6F99">
              <w:rPr>
                <w:rFonts w:asciiTheme="majorBidi" w:eastAsia="Times New Roman" w:hAnsiTheme="majorBidi" w:cstheme="majorBidi"/>
                <w:sz w:val="18"/>
                <w:szCs w:val="18"/>
              </w:rPr>
              <w:t xml:space="preserve"> </w:t>
            </w:r>
            <w:proofErr w:type="spellStart"/>
            <w:r w:rsidRPr="00CA6F99">
              <w:rPr>
                <w:rFonts w:asciiTheme="majorBidi" w:eastAsia="Times New Roman" w:hAnsiTheme="majorBidi" w:cstheme="majorBidi"/>
                <w:sz w:val="18"/>
                <w:szCs w:val="18"/>
              </w:rPr>
              <w:t>kesetaraan</w:t>
            </w:r>
            <w:proofErr w:type="spellEnd"/>
            <w:r w:rsidRPr="00CA6F99">
              <w:rPr>
                <w:rFonts w:asciiTheme="majorBidi" w:eastAsia="Times New Roman" w:hAnsiTheme="majorBidi" w:cstheme="majorBidi"/>
                <w:sz w:val="18"/>
                <w:szCs w:val="18"/>
              </w:rPr>
              <w:t xml:space="preserve"> gender </w:t>
            </w:r>
            <w:proofErr w:type="spellStart"/>
            <w:r w:rsidRPr="00CA6F99">
              <w:rPr>
                <w:rFonts w:asciiTheme="majorBidi" w:eastAsia="Times New Roman" w:hAnsiTheme="majorBidi" w:cstheme="majorBidi"/>
                <w:sz w:val="18"/>
                <w:szCs w:val="18"/>
              </w:rPr>
              <w:t>dalam</w:t>
            </w:r>
            <w:proofErr w:type="spellEnd"/>
            <w:r w:rsidRPr="00CA6F99">
              <w:rPr>
                <w:rFonts w:asciiTheme="majorBidi" w:eastAsia="Times New Roman" w:hAnsiTheme="majorBidi" w:cstheme="majorBidi"/>
                <w:sz w:val="18"/>
                <w:szCs w:val="18"/>
              </w:rPr>
              <w:t xml:space="preserve"> Islam </w:t>
            </w:r>
          </w:p>
          <w:p w14:paraId="1CF75A89" w14:textId="77777777" w:rsidR="00CA6F99" w:rsidRDefault="00CA6F99" w:rsidP="00CA6F99">
            <w:pPr>
              <w:numPr>
                <w:ilvl w:val="0"/>
                <w:numId w:val="13"/>
              </w:numPr>
              <w:ind w:left="425" w:right="-69"/>
              <w:rPr>
                <w:rFonts w:asciiTheme="majorBidi" w:eastAsia="Times New Roman" w:hAnsiTheme="majorBidi" w:cstheme="majorBidi"/>
                <w:sz w:val="18"/>
                <w:szCs w:val="18"/>
              </w:rPr>
            </w:pPr>
            <w:proofErr w:type="spellStart"/>
            <w:r w:rsidRPr="00CA6F99">
              <w:rPr>
                <w:rFonts w:asciiTheme="majorBidi" w:eastAsia="Times New Roman" w:hAnsiTheme="majorBidi" w:cstheme="majorBidi"/>
                <w:sz w:val="18"/>
                <w:szCs w:val="18"/>
              </w:rPr>
              <w:t>Mahasiswa</w:t>
            </w:r>
            <w:proofErr w:type="spellEnd"/>
            <w:r w:rsidRPr="00CA6F99">
              <w:rPr>
                <w:rFonts w:asciiTheme="majorBidi" w:eastAsia="Times New Roman" w:hAnsiTheme="majorBidi" w:cstheme="majorBidi"/>
                <w:sz w:val="18"/>
                <w:szCs w:val="18"/>
              </w:rPr>
              <w:t xml:space="preserve"> </w:t>
            </w:r>
            <w:proofErr w:type="spellStart"/>
            <w:r w:rsidRPr="00CA6F99">
              <w:rPr>
                <w:rFonts w:asciiTheme="majorBidi" w:eastAsia="Times New Roman" w:hAnsiTheme="majorBidi" w:cstheme="majorBidi"/>
                <w:sz w:val="18"/>
                <w:szCs w:val="18"/>
              </w:rPr>
              <w:t>dapat</w:t>
            </w:r>
            <w:proofErr w:type="spellEnd"/>
            <w:r w:rsidRPr="00CA6F99">
              <w:rPr>
                <w:rFonts w:asciiTheme="majorBidi" w:eastAsia="Times New Roman" w:hAnsiTheme="majorBidi" w:cstheme="majorBidi"/>
                <w:sz w:val="18"/>
                <w:szCs w:val="18"/>
              </w:rPr>
              <w:t xml:space="preserve"> </w:t>
            </w:r>
            <w:proofErr w:type="spellStart"/>
            <w:r w:rsidRPr="00CA6F99">
              <w:rPr>
                <w:rFonts w:asciiTheme="majorBidi" w:eastAsia="Times New Roman" w:hAnsiTheme="majorBidi" w:cstheme="majorBidi"/>
                <w:sz w:val="18"/>
                <w:szCs w:val="18"/>
              </w:rPr>
              <w:t>memahami</w:t>
            </w:r>
            <w:proofErr w:type="spellEnd"/>
            <w:r w:rsidRPr="00CA6F99">
              <w:rPr>
                <w:rFonts w:asciiTheme="majorBidi" w:eastAsia="Times New Roman" w:hAnsiTheme="majorBidi" w:cstheme="majorBidi"/>
                <w:sz w:val="18"/>
                <w:szCs w:val="18"/>
              </w:rPr>
              <w:t xml:space="preserve"> Fiqh </w:t>
            </w:r>
            <w:proofErr w:type="spellStart"/>
            <w:r w:rsidRPr="00CA6F99">
              <w:rPr>
                <w:rFonts w:asciiTheme="majorBidi" w:eastAsia="Times New Roman" w:hAnsiTheme="majorBidi" w:cstheme="majorBidi"/>
                <w:sz w:val="18"/>
                <w:szCs w:val="18"/>
              </w:rPr>
              <w:t>pandemi</w:t>
            </w:r>
            <w:proofErr w:type="spellEnd"/>
            <w:r w:rsidRPr="00CA6F99">
              <w:rPr>
                <w:rFonts w:asciiTheme="majorBidi" w:eastAsia="Times New Roman" w:hAnsiTheme="majorBidi" w:cstheme="majorBidi"/>
                <w:sz w:val="18"/>
                <w:szCs w:val="18"/>
              </w:rPr>
              <w:t xml:space="preserve"> dan </w:t>
            </w:r>
            <w:proofErr w:type="spellStart"/>
            <w:r w:rsidRPr="00CA6F99">
              <w:rPr>
                <w:rFonts w:asciiTheme="majorBidi" w:eastAsia="Times New Roman" w:hAnsiTheme="majorBidi" w:cstheme="majorBidi"/>
                <w:sz w:val="18"/>
                <w:szCs w:val="18"/>
              </w:rPr>
              <w:t>lingkungan</w:t>
            </w:r>
            <w:proofErr w:type="spellEnd"/>
          </w:p>
          <w:p w14:paraId="4DE01482" w14:textId="484CE70D" w:rsidR="00CA6F99" w:rsidRPr="006A1BD4" w:rsidRDefault="00CA6F99" w:rsidP="00CA6F99">
            <w:pPr>
              <w:ind w:left="425" w:right="-69"/>
              <w:rPr>
                <w:rFonts w:asciiTheme="majorBidi" w:eastAsia="Times New Roman" w:hAnsiTheme="majorBidi" w:cstheme="majorBidi"/>
                <w:sz w:val="18"/>
                <w:szCs w:val="18"/>
              </w:rPr>
            </w:pPr>
          </w:p>
        </w:tc>
      </w:tr>
      <w:tr w:rsidR="00BA42F4" w:rsidRPr="00DF2B7E" w14:paraId="449326AB" w14:textId="77777777" w:rsidTr="008A66E0">
        <w:tc>
          <w:tcPr>
            <w:tcW w:w="708" w:type="dxa"/>
          </w:tcPr>
          <w:p w14:paraId="44255B92" w14:textId="77777777" w:rsidR="00BA42F4" w:rsidRPr="006A1BD4" w:rsidRDefault="00BA42F4" w:rsidP="00FE2463">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UIN 6</w:t>
            </w:r>
            <w:r>
              <w:rPr>
                <w:rFonts w:asciiTheme="majorBidi" w:eastAsia="Times New Roman" w:hAnsiTheme="majorBidi" w:cstheme="majorBidi"/>
                <w:sz w:val="18"/>
                <w:szCs w:val="18"/>
                <w:lang w:val="id-ID"/>
              </w:rPr>
              <w:t>006</w:t>
            </w:r>
          </w:p>
        </w:tc>
        <w:tc>
          <w:tcPr>
            <w:tcW w:w="1079" w:type="dxa"/>
          </w:tcPr>
          <w:p w14:paraId="6836BC8A" w14:textId="77777777" w:rsidR="00BA42F4" w:rsidRPr="006A1BD4" w:rsidRDefault="00BA42F4">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Tauhid dan </w:t>
            </w:r>
            <w:proofErr w:type="spellStart"/>
            <w:r w:rsidRPr="006A1BD4">
              <w:rPr>
                <w:rFonts w:asciiTheme="majorBidi" w:eastAsia="Times New Roman" w:hAnsiTheme="majorBidi" w:cstheme="majorBidi"/>
                <w:sz w:val="18"/>
                <w:szCs w:val="18"/>
              </w:rPr>
              <w:t>Akhlak</w:t>
            </w:r>
            <w:proofErr w:type="spellEnd"/>
            <w:r w:rsidRPr="006A1BD4">
              <w:rPr>
                <w:rFonts w:asciiTheme="majorBidi" w:eastAsia="Times New Roman" w:hAnsiTheme="majorBidi" w:cstheme="majorBidi"/>
                <w:sz w:val="18"/>
                <w:szCs w:val="18"/>
              </w:rPr>
              <w:t xml:space="preserve"> Tasawuf </w:t>
            </w:r>
          </w:p>
        </w:tc>
        <w:tc>
          <w:tcPr>
            <w:tcW w:w="2559" w:type="dxa"/>
          </w:tcPr>
          <w:p w14:paraId="16EBE56F" w14:textId="77777777" w:rsidR="000D6ED8" w:rsidRPr="000D6ED8" w:rsidRDefault="004656DA" w:rsidP="000D6ED8">
            <w:pPr>
              <w:jc w:val="both"/>
              <w:rPr>
                <w:rFonts w:asciiTheme="majorBidi" w:eastAsia="Times New Roman" w:hAnsiTheme="majorBidi" w:cstheme="majorBidi"/>
                <w:b/>
                <w:bCs/>
                <w:sz w:val="18"/>
                <w:szCs w:val="18"/>
                <w:lang w:val="id-ID"/>
              </w:rPr>
            </w:pPr>
            <w:r w:rsidRPr="000D6ED8">
              <w:rPr>
                <w:rFonts w:asciiTheme="majorBidi" w:eastAsia="Times New Roman" w:hAnsiTheme="majorBidi" w:cstheme="majorBidi"/>
                <w:b/>
                <w:bCs/>
                <w:sz w:val="18"/>
                <w:szCs w:val="18"/>
              </w:rPr>
              <w:t>CPMK</w:t>
            </w:r>
            <w:r w:rsidR="000D6ED8" w:rsidRPr="000D6ED8">
              <w:rPr>
                <w:rFonts w:asciiTheme="majorBidi" w:eastAsia="Times New Roman" w:hAnsiTheme="majorBidi" w:cstheme="majorBidi"/>
                <w:b/>
                <w:bCs/>
                <w:sz w:val="18"/>
                <w:szCs w:val="18"/>
                <w:lang w:val="id-ID"/>
              </w:rPr>
              <w:t xml:space="preserve"> </w:t>
            </w:r>
            <w:r w:rsidRPr="000D6ED8">
              <w:rPr>
                <w:rFonts w:asciiTheme="majorBidi" w:eastAsia="Times New Roman" w:hAnsiTheme="majorBidi" w:cstheme="majorBidi"/>
                <w:b/>
                <w:bCs/>
                <w:sz w:val="18"/>
                <w:szCs w:val="18"/>
              </w:rPr>
              <w:t>16</w:t>
            </w:r>
            <w:r w:rsidRPr="000D6ED8">
              <w:rPr>
                <w:rFonts w:asciiTheme="majorBidi" w:eastAsia="Times New Roman" w:hAnsiTheme="majorBidi" w:cstheme="majorBidi"/>
                <w:b/>
                <w:bCs/>
                <w:sz w:val="18"/>
                <w:szCs w:val="18"/>
              </w:rPr>
              <w:tab/>
            </w:r>
          </w:p>
          <w:p w14:paraId="72CD8AFE" w14:textId="0CAEC378" w:rsidR="004656DA" w:rsidRPr="007F293D" w:rsidRDefault="007F293D" w:rsidP="000D6ED8">
            <w:pPr>
              <w:jc w:val="both"/>
              <w:rPr>
                <w:rFonts w:asciiTheme="majorBidi" w:eastAsia="Times New Roman" w:hAnsiTheme="majorBidi" w:cstheme="majorBidi"/>
                <w:sz w:val="18"/>
                <w:szCs w:val="18"/>
                <w:lang w:val="id-ID"/>
              </w:rPr>
            </w:pPr>
            <w:r w:rsidRPr="007F293D">
              <w:rPr>
                <w:rFonts w:asciiTheme="majorBidi" w:hAnsiTheme="majorBidi" w:cstheme="majorBidi"/>
                <w:color w:val="333333"/>
                <w:sz w:val="18"/>
                <w:szCs w:val="18"/>
                <w:lang w:val="id-ID"/>
              </w:rPr>
              <w:t>Menerapkan sikap disiplin dan penuh tanggung jawab dalam melaksanakan tugas pembelajaran serta aktif mengembangkan wacana keilmuan Tauhid dan akhlaq Tasawuf serta mengimplementasikan Nilai-nilai Tauhid dan Akhlaq Tasawuf</w:t>
            </w:r>
          </w:p>
          <w:p w14:paraId="525A30E7" w14:textId="77777777" w:rsidR="000D6ED8" w:rsidRPr="000D6ED8" w:rsidRDefault="004656DA" w:rsidP="000D6ED8">
            <w:pPr>
              <w:jc w:val="both"/>
              <w:rPr>
                <w:rFonts w:asciiTheme="majorBidi" w:eastAsia="Times New Roman" w:hAnsiTheme="majorBidi" w:cstheme="majorBidi"/>
                <w:b/>
                <w:bCs/>
                <w:sz w:val="18"/>
                <w:szCs w:val="18"/>
                <w:lang w:val="id-ID"/>
              </w:rPr>
            </w:pPr>
            <w:r w:rsidRPr="00577697">
              <w:rPr>
                <w:rFonts w:asciiTheme="majorBidi" w:eastAsia="Times New Roman" w:hAnsiTheme="majorBidi" w:cstheme="majorBidi"/>
                <w:b/>
                <w:bCs/>
                <w:sz w:val="18"/>
                <w:szCs w:val="18"/>
                <w:lang w:val="id-ID"/>
              </w:rPr>
              <w:lastRenderedPageBreak/>
              <w:t>CPMK</w:t>
            </w:r>
            <w:r w:rsidR="000D6ED8" w:rsidRPr="000D6ED8">
              <w:rPr>
                <w:rFonts w:asciiTheme="majorBidi" w:eastAsia="Times New Roman" w:hAnsiTheme="majorBidi" w:cstheme="majorBidi"/>
                <w:b/>
                <w:bCs/>
                <w:sz w:val="18"/>
                <w:szCs w:val="18"/>
                <w:lang w:val="id-ID"/>
              </w:rPr>
              <w:t xml:space="preserve"> </w:t>
            </w:r>
            <w:r w:rsidRPr="00577697">
              <w:rPr>
                <w:rFonts w:asciiTheme="majorBidi" w:eastAsia="Times New Roman" w:hAnsiTheme="majorBidi" w:cstheme="majorBidi"/>
                <w:b/>
                <w:bCs/>
                <w:sz w:val="18"/>
                <w:szCs w:val="18"/>
                <w:lang w:val="id-ID"/>
              </w:rPr>
              <w:t>17</w:t>
            </w:r>
            <w:r w:rsidRPr="00577697">
              <w:rPr>
                <w:rFonts w:asciiTheme="majorBidi" w:eastAsia="Times New Roman" w:hAnsiTheme="majorBidi" w:cstheme="majorBidi"/>
                <w:b/>
                <w:bCs/>
                <w:sz w:val="18"/>
                <w:szCs w:val="18"/>
                <w:lang w:val="id-ID"/>
              </w:rPr>
              <w:tab/>
            </w:r>
          </w:p>
          <w:p w14:paraId="6912E6DB" w14:textId="6C4DCFEC" w:rsidR="004656DA" w:rsidRPr="007F293D" w:rsidRDefault="007F293D" w:rsidP="000D6ED8">
            <w:pPr>
              <w:jc w:val="both"/>
              <w:rPr>
                <w:rFonts w:asciiTheme="majorBidi" w:eastAsia="Times New Roman" w:hAnsiTheme="majorBidi" w:cstheme="majorBidi"/>
                <w:sz w:val="18"/>
                <w:szCs w:val="18"/>
                <w:lang w:val="id-ID"/>
              </w:rPr>
            </w:pPr>
            <w:r w:rsidRPr="007F293D">
              <w:rPr>
                <w:rFonts w:asciiTheme="majorBidi" w:hAnsiTheme="majorBidi" w:cstheme="majorBidi"/>
                <w:color w:val="333333"/>
                <w:sz w:val="18"/>
                <w:szCs w:val="18"/>
                <w:lang w:val="id-ID"/>
              </w:rPr>
              <w:t>Menganalisis Konsep Tauhid dan Akhlaq Tasawuf dan hal-hal yang terkait dengan nya (Syariat, Thariqah, Hakikat dan Ma’rifat) serta mampu mengintegrasikan ilmu keislaman dan kearifan Lokal</w:t>
            </w:r>
          </w:p>
          <w:p w14:paraId="152F50B4" w14:textId="1B2C868A" w:rsidR="000D6ED8" w:rsidRPr="000D6ED8" w:rsidRDefault="000D6ED8" w:rsidP="000D6ED8">
            <w:pPr>
              <w:jc w:val="both"/>
              <w:rPr>
                <w:rFonts w:asciiTheme="majorBidi" w:eastAsia="Times New Roman" w:hAnsiTheme="majorBidi" w:cstheme="majorBidi"/>
                <w:b/>
                <w:bCs/>
                <w:sz w:val="18"/>
                <w:szCs w:val="18"/>
                <w:lang w:val="id-ID"/>
              </w:rPr>
            </w:pPr>
          </w:p>
          <w:p w14:paraId="5337C781" w14:textId="002E8B2C" w:rsidR="00BA42F4" w:rsidRPr="00B70F8E" w:rsidRDefault="00BA42F4" w:rsidP="000D6ED8">
            <w:pPr>
              <w:jc w:val="both"/>
              <w:rPr>
                <w:rFonts w:asciiTheme="majorBidi" w:eastAsia="Times New Roman" w:hAnsiTheme="majorBidi" w:cstheme="majorBidi"/>
                <w:sz w:val="18"/>
                <w:szCs w:val="18"/>
                <w:lang w:val="id-ID"/>
              </w:rPr>
            </w:pPr>
          </w:p>
        </w:tc>
        <w:tc>
          <w:tcPr>
            <w:tcW w:w="993" w:type="dxa"/>
          </w:tcPr>
          <w:p w14:paraId="1DED8FF5" w14:textId="77777777" w:rsidR="00BA42F4" w:rsidRPr="000D6ED8" w:rsidRDefault="00BA42F4" w:rsidP="000D6ED8">
            <w:pPr>
              <w:jc w:val="both"/>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lastRenderedPageBreak/>
              <w:t>Sub CPMK-</w:t>
            </w:r>
            <w:r w:rsidR="000D6ED8">
              <w:rPr>
                <w:rFonts w:asciiTheme="majorBidi" w:eastAsia="Times New Roman" w:hAnsiTheme="majorBidi" w:cstheme="majorBidi"/>
                <w:sz w:val="18"/>
                <w:szCs w:val="18"/>
                <w:lang w:val="id-ID"/>
              </w:rPr>
              <w:t>57</w:t>
            </w:r>
          </w:p>
          <w:p w14:paraId="3DB879A7" w14:textId="77777777" w:rsidR="000D6ED8" w:rsidRDefault="000D6ED8" w:rsidP="000D6ED8">
            <w:pPr>
              <w:jc w:val="both"/>
              <w:rPr>
                <w:rFonts w:asciiTheme="majorBidi" w:eastAsia="Times New Roman" w:hAnsiTheme="majorBidi" w:cstheme="majorBidi"/>
                <w:sz w:val="18"/>
                <w:szCs w:val="18"/>
                <w:lang w:val="id-ID"/>
              </w:rPr>
            </w:pPr>
          </w:p>
          <w:p w14:paraId="691FD8BA" w14:textId="77777777" w:rsidR="00BA42F4" w:rsidRPr="000D6ED8" w:rsidRDefault="00BA42F4" w:rsidP="000D6ED8">
            <w:pPr>
              <w:jc w:val="both"/>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Sub CPMK-</w:t>
            </w:r>
            <w:r w:rsidR="000D6ED8">
              <w:rPr>
                <w:rFonts w:asciiTheme="majorBidi" w:eastAsia="Times New Roman" w:hAnsiTheme="majorBidi" w:cstheme="majorBidi"/>
                <w:sz w:val="18"/>
                <w:szCs w:val="18"/>
                <w:lang w:val="id-ID"/>
              </w:rPr>
              <w:t>58</w:t>
            </w:r>
          </w:p>
          <w:p w14:paraId="05CA4857" w14:textId="77777777" w:rsidR="00BA42F4" w:rsidRPr="000D6ED8" w:rsidRDefault="00BA42F4" w:rsidP="000D6ED8">
            <w:pPr>
              <w:jc w:val="both"/>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Sub CPMK-</w:t>
            </w:r>
            <w:r w:rsidR="000D6ED8">
              <w:rPr>
                <w:rFonts w:asciiTheme="majorBidi" w:eastAsia="Times New Roman" w:hAnsiTheme="majorBidi" w:cstheme="majorBidi"/>
                <w:sz w:val="18"/>
                <w:szCs w:val="18"/>
                <w:lang w:val="id-ID"/>
              </w:rPr>
              <w:t>59</w:t>
            </w:r>
          </w:p>
          <w:p w14:paraId="3C45F33E" w14:textId="77777777" w:rsidR="000D6ED8" w:rsidRDefault="000D6ED8" w:rsidP="000D6ED8">
            <w:pPr>
              <w:jc w:val="both"/>
              <w:rPr>
                <w:rFonts w:asciiTheme="majorBidi" w:eastAsia="Times New Roman" w:hAnsiTheme="majorBidi" w:cstheme="majorBidi"/>
                <w:sz w:val="18"/>
                <w:szCs w:val="18"/>
                <w:lang w:val="id-ID"/>
              </w:rPr>
            </w:pPr>
          </w:p>
          <w:p w14:paraId="62916FDB" w14:textId="77777777" w:rsidR="00BA42F4" w:rsidRPr="000D6ED8" w:rsidRDefault="00BA42F4" w:rsidP="000D6ED8">
            <w:pPr>
              <w:jc w:val="both"/>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Sub CPMK-</w:t>
            </w:r>
            <w:r w:rsidR="000D6ED8">
              <w:rPr>
                <w:rFonts w:asciiTheme="majorBidi" w:eastAsia="Times New Roman" w:hAnsiTheme="majorBidi" w:cstheme="majorBidi"/>
                <w:sz w:val="18"/>
                <w:szCs w:val="18"/>
                <w:lang w:val="id-ID"/>
              </w:rPr>
              <w:t>60</w:t>
            </w:r>
          </w:p>
          <w:p w14:paraId="007D18B4" w14:textId="77777777" w:rsidR="000D6ED8" w:rsidRDefault="000D6ED8">
            <w:pPr>
              <w:jc w:val="both"/>
              <w:rPr>
                <w:rFonts w:asciiTheme="majorBidi" w:eastAsia="Times New Roman" w:hAnsiTheme="majorBidi" w:cstheme="majorBidi"/>
                <w:sz w:val="18"/>
                <w:szCs w:val="18"/>
                <w:lang w:val="id-ID"/>
              </w:rPr>
            </w:pPr>
          </w:p>
          <w:p w14:paraId="5A295355" w14:textId="77777777" w:rsidR="00BA42F4" w:rsidRPr="000D6ED8" w:rsidRDefault="00BA42F4" w:rsidP="000D6ED8">
            <w:pPr>
              <w:jc w:val="both"/>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lastRenderedPageBreak/>
              <w:t>Sub CPMK-</w:t>
            </w:r>
            <w:r w:rsidR="000D6ED8">
              <w:rPr>
                <w:rFonts w:asciiTheme="majorBidi" w:eastAsia="Times New Roman" w:hAnsiTheme="majorBidi" w:cstheme="majorBidi"/>
                <w:sz w:val="18"/>
                <w:szCs w:val="18"/>
                <w:lang w:val="id-ID"/>
              </w:rPr>
              <w:t>61</w:t>
            </w:r>
          </w:p>
          <w:p w14:paraId="7E6EC895" w14:textId="77777777" w:rsidR="000D6ED8" w:rsidRDefault="000D6ED8">
            <w:pPr>
              <w:jc w:val="both"/>
              <w:rPr>
                <w:rFonts w:asciiTheme="majorBidi" w:eastAsia="Times New Roman" w:hAnsiTheme="majorBidi" w:cstheme="majorBidi"/>
                <w:sz w:val="18"/>
                <w:szCs w:val="18"/>
                <w:lang w:val="id-ID"/>
              </w:rPr>
            </w:pPr>
          </w:p>
          <w:p w14:paraId="7B11E639" w14:textId="77777777" w:rsidR="00BA42F4" w:rsidRPr="000D6ED8" w:rsidRDefault="00BA42F4" w:rsidP="000D6ED8">
            <w:pPr>
              <w:jc w:val="both"/>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Sub CPMK-</w:t>
            </w:r>
            <w:r w:rsidR="000D6ED8">
              <w:rPr>
                <w:rFonts w:asciiTheme="majorBidi" w:eastAsia="Times New Roman" w:hAnsiTheme="majorBidi" w:cstheme="majorBidi"/>
                <w:sz w:val="18"/>
                <w:szCs w:val="18"/>
                <w:lang w:val="id-ID"/>
              </w:rPr>
              <w:t>62</w:t>
            </w:r>
          </w:p>
          <w:p w14:paraId="78BA20B3" w14:textId="77777777" w:rsidR="00BA42F4" w:rsidRPr="000D6ED8" w:rsidRDefault="000D6ED8">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63</w:t>
            </w:r>
          </w:p>
          <w:p w14:paraId="178566F2" w14:textId="77777777" w:rsidR="00BA42F4" w:rsidRPr="000D6ED8" w:rsidRDefault="000D6ED8">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64</w:t>
            </w:r>
          </w:p>
          <w:p w14:paraId="73CB0563" w14:textId="77777777" w:rsidR="00BA42F4" w:rsidRPr="006A1BD4" w:rsidRDefault="00BA42F4">
            <w:pPr>
              <w:jc w:val="both"/>
              <w:rPr>
                <w:rFonts w:asciiTheme="majorBidi" w:eastAsia="Times New Roman" w:hAnsiTheme="majorBidi" w:cstheme="majorBidi"/>
                <w:sz w:val="18"/>
                <w:szCs w:val="18"/>
              </w:rPr>
            </w:pPr>
          </w:p>
          <w:p w14:paraId="4E9A9F00" w14:textId="77777777" w:rsidR="000D6ED8" w:rsidRDefault="000D6ED8" w:rsidP="000D6ED8">
            <w:pPr>
              <w:jc w:val="both"/>
              <w:rPr>
                <w:rFonts w:asciiTheme="majorBidi" w:eastAsia="Times New Roman" w:hAnsiTheme="majorBidi" w:cstheme="majorBidi"/>
                <w:sz w:val="18"/>
                <w:szCs w:val="18"/>
                <w:lang w:val="id-ID"/>
              </w:rPr>
            </w:pPr>
          </w:p>
          <w:p w14:paraId="1CD29C8B" w14:textId="77777777" w:rsidR="000D6ED8" w:rsidRPr="000D6ED8" w:rsidRDefault="000D6ED8" w:rsidP="000D6ED8">
            <w:pPr>
              <w:jc w:val="both"/>
              <w:rPr>
                <w:rFonts w:asciiTheme="majorBidi" w:eastAsia="Times New Roman" w:hAnsiTheme="majorBidi" w:cstheme="majorBidi"/>
                <w:sz w:val="18"/>
                <w:szCs w:val="18"/>
                <w:lang w:val="id-ID"/>
              </w:rPr>
            </w:pPr>
            <w:r w:rsidRPr="000D6ED8">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65</w:t>
            </w:r>
          </w:p>
          <w:p w14:paraId="56CC364B" w14:textId="77777777" w:rsidR="00BA42F4" w:rsidRPr="006A1BD4" w:rsidRDefault="00BA42F4">
            <w:pPr>
              <w:jc w:val="both"/>
              <w:rPr>
                <w:rFonts w:asciiTheme="majorBidi" w:eastAsia="Times New Roman" w:hAnsiTheme="majorBidi" w:cstheme="majorBidi"/>
                <w:sz w:val="18"/>
                <w:szCs w:val="18"/>
              </w:rPr>
            </w:pPr>
          </w:p>
          <w:p w14:paraId="734BC51E" w14:textId="77777777" w:rsidR="000D6ED8" w:rsidRPr="000D6ED8" w:rsidRDefault="000D6ED8" w:rsidP="000D6ED8">
            <w:pPr>
              <w:jc w:val="both"/>
              <w:rPr>
                <w:rFonts w:asciiTheme="majorBidi" w:eastAsia="Times New Roman" w:hAnsiTheme="majorBidi" w:cstheme="majorBidi"/>
                <w:sz w:val="18"/>
                <w:szCs w:val="18"/>
                <w:lang w:val="id-ID"/>
              </w:rPr>
            </w:pPr>
            <w:r w:rsidRPr="000D6ED8">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66</w:t>
            </w:r>
          </w:p>
          <w:p w14:paraId="3CD602FD" w14:textId="77777777" w:rsidR="00BA42F4" w:rsidRPr="000D6ED8" w:rsidRDefault="00BA42F4">
            <w:pPr>
              <w:jc w:val="both"/>
              <w:rPr>
                <w:rFonts w:asciiTheme="majorBidi" w:eastAsia="Times New Roman" w:hAnsiTheme="majorBidi" w:cstheme="majorBidi"/>
                <w:sz w:val="18"/>
                <w:szCs w:val="18"/>
                <w:lang w:val="id-ID"/>
              </w:rPr>
            </w:pPr>
          </w:p>
        </w:tc>
        <w:tc>
          <w:tcPr>
            <w:tcW w:w="2740" w:type="dxa"/>
          </w:tcPr>
          <w:p w14:paraId="793D7DBF" w14:textId="197F95A3" w:rsidR="00BA42F4" w:rsidRPr="000D48A4" w:rsidRDefault="007F293D" w:rsidP="00D07A5A">
            <w:pPr>
              <w:pStyle w:val="ListParagraph"/>
              <w:numPr>
                <w:ilvl w:val="0"/>
                <w:numId w:val="77"/>
              </w:numPr>
              <w:ind w:left="364" w:hanging="283"/>
              <w:jc w:val="both"/>
              <w:rPr>
                <w:rFonts w:asciiTheme="majorBidi" w:eastAsia="Times New Roman" w:hAnsiTheme="majorBidi" w:cstheme="majorBidi"/>
                <w:sz w:val="18"/>
                <w:szCs w:val="18"/>
                <w:lang w:val="fi-FI"/>
              </w:rPr>
            </w:pPr>
            <w:r w:rsidRPr="007F293D">
              <w:rPr>
                <w:rFonts w:asciiTheme="majorBidi" w:eastAsia="Times New Roman" w:hAnsiTheme="majorBidi" w:cstheme="majorBidi"/>
                <w:sz w:val="18"/>
                <w:szCs w:val="18"/>
                <w:lang w:val="fi-FI"/>
              </w:rPr>
              <w:lastRenderedPageBreak/>
              <w:t>Menerapkan sikap disiplin dalam mengikuti proses Pembelajaran mata kuliah Tauhid dan Akhlaq Tasawuf</w:t>
            </w:r>
          </w:p>
          <w:p w14:paraId="056D1389" w14:textId="526E1716" w:rsidR="00BA42F4" w:rsidRPr="00577697" w:rsidRDefault="00BA42F4" w:rsidP="004A06A1">
            <w:pPr>
              <w:ind w:left="81"/>
              <w:jc w:val="both"/>
              <w:rPr>
                <w:rFonts w:asciiTheme="majorBidi" w:eastAsia="Times New Roman" w:hAnsiTheme="majorBidi" w:cstheme="majorBidi"/>
                <w:sz w:val="18"/>
                <w:szCs w:val="18"/>
                <w:lang w:val="fi-FI"/>
              </w:rPr>
            </w:pPr>
          </w:p>
        </w:tc>
      </w:tr>
      <w:tr w:rsidR="00BA42F4" w:rsidRPr="00DF2B7E" w14:paraId="790ACECB" w14:textId="77777777" w:rsidTr="008A66E0">
        <w:tc>
          <w:tcPr>
            <w:tcW w:w="708" w:type="dxa"/>
          </w:tcPr>
          <w:p w14:paraId="5C3F34ED" w14:textId="77777777" w:rsidR="00BA42F4" w:rsidRPr="006A1BD4" w:rsidRDefault="00BA42F4" w:rsidP="00FE2463">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UIN 6</w:t>
            </w:r>
            <w:r>
              <w:rPr>
                <w:rFonts w:asciiTheme="majorBidi" w:eastAsia="Times New Roman" w:hAnsiTheme="majorBidi" w:cstheme="majorBidi"/>
                <w:sz w:val="18"/>
                <w:szCs w:val="18"/>
                <w:lang w:val="id-ID"/>
              </w:rPr>
              <w:t>007</w:t>
            </w:r>
          </w:p>
        </w:tc>
        <w:tc>
          <w:tcPr>
            <w:tcW w:w="1079" w:type="dxa"/>
          </w:tcPr>
          <w:p w14:paraId="7FDE5AE2" w14:textId="77777777" w:rsidR="00BA42F4" w:rsidRPr="006A1BD4" w:rsidRDefault="00BA42F4">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Bahasa </w:t>
            </w:r>
            <w:proofErr w:type="spellStart"/>
            <w:r w:rsidRPr="006A1BD4">
              <w:rPr>
                <w:rFonts w:asciiTheme="majorBidi" w:eastAsia="Times New Roman" w:hAnsiTheme="majorBidi" w:cstheme="majorBidi"/>
                <w:sz w:val="18"/>
                <w:szCs w:val="18"/>
              </w:rPr>
              <w:t>Inggris</w:t>
            </w:r>
            <w:proofErr w:type="spellEnd"/>
            <w:r w:rsidRPr="006A1BD4">
              <w:rPr>
                <w:rFonts w:asciiTheme="majorBidi" w:eastAsia="Times New Roman" w:hAnsiTheme="majorBidi" w:cstheme="majorBidi"/>
                <w:sz w:val="18"/>
                <w:szCs w:val="18"/>
              </w:rPr>
              <w:t xml:space="preserve"> </w:t>
            </w:r>
          </w:p>
        </w:tc>
        <w:tc>
          <w:tcPr>
            <w:tcW w:w="2559" w:type="dxa"/>
          </w:tcPr>
          <w:p w14:paraId="10519ACC" w14:textId="24DDF6BC" w:rsidR="000D6ED8" w:rsidRPr="000D6ED8" w:rsidRDefault="004656DA" w:rsidP="000D6ED8">
            <w:pPr>
              <w:jc w:val="both"/>
              <w:rPr>
                <w:rFonts w:asciiTheme="majorBidi" w:eastAsia="Times New Roman" w:hAnsiTheme="majorBidi" w:cstheme="majorBidi"/>
                <w:b/>
                <w:bCs/>
                <w:sz w:val="18"/>
                <w:szCs w:val="18"/>
                <w:lang w:val="id-ID"/>
              </w:rPr>
            </w:pPr>
            <w:r w:rsidRPr="000D6ED8">
              <w:rPr>
                <w:rFonts w:asciiTheme="majorBidi" w:eastAsia="Times New Roman" w:hAnsiTheme="majorBidi" w:cstheme="majorBidi"/>
                <w:b/>
                <w:bCs/>
                <w:sz w:val="18"/>
                <w:szCs w:val="18"/>
              </w:rPr>
              <w:t>CPMK</w:t>
            </w:r>
            <w:r w:rsidR="000D6ED8" w:rsidRPr="000D6ED8">
              <w:rPr>
                <w:rFonts w:asciiTheme="majorBidi" w:eastAsia="Times New Roman" w:hAnsiTheme="majorBidi" w:cstheme="majorBidi"/>
                <w:b/>
                <w:bCs/>
                <w:sz w:val="18"/>
                <w:szCs w:val="18"/>
                <w:lang w:val="id-ID"/>
              </w:rPr>
              <w:t xml:space="preserve"> </w:t>
            </w:r>
            <w:r w:rsidRPr="000D6ED8">
              <w:rPr>
                <w:rFonts w:asciiTheme="majorBidi" w:eastAsia="Times New Roman" w:hAnsiTheme="majorBidi" w:cstheme="majorBidi"/>
                <w:b/>
                <w:bCs/>
                <w:sz w:val="18"/>
                <w:szCs w:val="18"/>
              </w:rPr>
              <w:t>1</w:t>
            </w:r>
            <w:r w:rsidR="004A06A1">
              <w:rPr>
                <w:rFonts w:asciiTheme="majorBidi" w:eastAsia="Times New Roman" w:hAnsiTheme="majorBidi" w:cstheme="majorBidi"/>
                <w:b/>
                <w:bCs/>
                <w:sz w:val="18"/>
                <w:szCs w:val="18"/>
              </w:rPr>
              <w:t>8</w:t>
            </w:r>
          </w:p>
          <w:p w14:paraId="301F37E5" w14:textId="55E347C4" w:rsidR="004A06A1" w:rsidRPr="004A06A1" w:rsidRDefault="004A06A1" w:rsidP="004A06A1">
            <w:pPr>
              <w:jc w:val="both"/>
              <w:rPr>
                <w:rFonts w:asciiTheme="majorBidi" w:eastAsia="Times New Roman" w:hAnsiTheme="majorBidi" w:cstheme="majorBidi"/>
                <w:sz w:val="18"/>
                <w:szCs w:val="18"/>
                <w:lang w:val="id-ID"/>
              </w:rPr>
            </w:pPr>
            <w:r w:rsidRPr="004A06A1">
              <w:rPr>
                <w:rFonts w:asciiTheme="majorBidi" w:eastAsia="Times New Roman" w:hAnsiTheme="majorBidi" w:cstheme="majorBidi"/>
                <w:sz w:val="18"/>
                <w:szCs w:val="18"/>
                <w:lang w:val="id-ID"/>
              </w:rPr>
              <w:t>Berkomunikasi</w:t>
            </w:r>
            <w:r>
              <w:rPr>
                <w:rFonts w:asciiTheme="majorBidi" w:eastAsia="Times New Roman" w:hAnsiTheme="majorBidi" w:cstheme="majorBidi"/>
                <w:sz w:val="18"/>
                <w:szCs w:val="18"/>
                <w:lang w:val="id-ID"/>
              </w:rPr>
              <w:t xml:space="preserve"> </w:t>
            </w:r>
            <w:r w:rsidRPr="004A06A1">
              <w:rPr>
                <w:rFonts w:asciiTheme="majorBidi" w:eastAsia="Times New Roman" w:hAnsiTheme="majorBidi" w:cstheme="majorBidi"/>
                <w:sz w:val="18"/>
                <w:szCs w:val="18"/>
                <w:lang w:val="id-ID"/>
              </w:rPr>
              <w:t>dalam bahasa Inggris secara lisan dan tertulis dengan struktur sederhana,</w:t>
            </w:r>
          </w:p>
          <w:p w14:paraId="38B01A0B" w14:textId="77777777" w:rsidR="004A06A1" w:rsidRPr="004A06A1" w:rsidRDefault="004A06A1" w:rsidP="004A06A1">
            <w:pPr>
              <w:jc w:val="both"/>
              <w:rPr>
                <w:rFonts w:asciiTheme="majorBidi" w:eastAsia="Times New Roman" w:hAnsiTheme="majorBidi" w:cstheme="majorBidi"/>
                <w:sz w:val="18"/>
                <w:szCs w:val="18"/>
                <w:lang w:val="fi-FI"/>
              </w:rPr>
            </w:pPr>
            <w:r w:rsidRPr="004A06A1">
              <w:rPr>
                <w:rFonts w:asciiTheme="majorBidi" w:eastAsia="Times New Roman" w:hAnsiTheme="majorBidi" w:cstheme="majorBidi"/>
                <w:sz w:val="18"/>
                <w:szCs w:val="18"/>
                <w:lang w:val="fi-FI"/>
              </w:rPr>
              <w:t>kosakata tematik, dan ekspresi Islami yang relevan dengan konteks akademik, sosial, dan keislaman, melalui</w:t>
            </w:r>
          </w:p>
          <w:p w14:paraId="25AC3FFB" w14:textId="724F6170" w:rsidR="004656DA" w:rsidRPr="004656DA" w:rsidRDefault="004A06A1" w:rsidP="004A06A1">
            <w:pPr>
              <w:jc w:val="both"/>
              <w:rPr>
                <w:rFonts w:asciiTheme="majorBidi" w:eastAsia="Times New Roman" w:hAnsiTheme="majorBidi" w:cstheme="majorBidi"/>
                <w:sz w:val="18"/>
                <w:szCs w:val="18"/>
              </w:rPr>
            </w:pPr>
            <w:proofErr w:type="spellStart"/>
            <w:r w:rsidRPr="004A06A1">
              <w:rPr>
                <w:rFonts w:asciiTheme="majorBidi" w:eastAsia="Times New Roman" w:hAnsiTheme="majorBidi" w:cstheme="majorBidi"/>
                <w:sz w:val="18"/>
                <w:szCs w:val="18"/>
              </w:rPr>
              <w:t>pendekatan</w:t>
            </w:r>
            <w:proofErr w:type="spellEnd"/>
            <w:r w:rsidRPr="004A06A1">
              <w:rPr>
                <w:rFonts w:asciiTheme="majorBidi" w:eastAsia="Times New Roman" w:hAnsiTheme="majorBidi" w:cstheme="majorBidi"/>
                <w:sz w:val="18"/>
                <w:szCs w:val="18"/>
              </w:rPr>
              <w:t xml:space="preserve"> </w:t>
            </w:r>
            <w:proofErr w:type="spellStart"/>
            <w:r w:rsidRPr="004A06A1">
              <w:rPr>
                <w:rFonts w:asciiTheme="majorBidi" w:eastAsia="Times New Roman" w:hAnsiTheme="majorBidi" w:cstheme="majorBidi"/>
                <w:sz w:val="18"/>
                <w:szCs w:val="18"/>
              </w:rPr>
              <w:t>aktif</w:t>
            </w:r>
            <w:proofErr w:type="spellEnd"/>
            <w:r w:rsidRPr="004A06A1">
              <w:rPr>
                <w:rFonts w:asciiTheme="majorBidi" w:eastAsia="Times New Roman" w:hAnsiTheme="majorBidi" w:cstheme="majorBidi"/>
                <w:sz w:val="18"/>
                <w:szCs w:val="18"/>
              </w:rPr>
              <w:t xml:space="preserve">, </w:t>
            </w:r>
            <w:proofErr w:type="spellStart"/>
            <w:r w:rsidRPr="004A06A1">
              <w:rPr>
                <w:rFonts w:asciiTheme="majorBidi" w:eastAsia="Times New Roman" w:hAnsiTheme="majorBidi" w:cstheme="majorBidi"/>
                <w:sz w:val="18"/>
                <w:szCs w:val="18"/>
              </w:rPr>
              <w:t>kolaboratif</w:t>
            </w:r>
            <w:proofErr w:type="spellEnd"/>
            <w:r w:rsidRPr="004A06A1">
              <w:rPr>
                <w:rFonts w:asciiTheme="majorBidi" w:eastAsia="Times New Roman" w:hAnsiTheme="majorBidi" w:cstheme="majorBidi"/>
                <w:sz w:val="18"/>
                <w:szCs w:val="18"/>
              </w:rPr>
              <w:t xml:space="preserve">, dan </w:t>
            </w:r>
            <w:proofErr w:type="spellStart"/>
            <w:r w:rsidRPr="004A06A1">
              <w:rPr>
                <w:rFonts w:asciiTheme="majorBidi" w:eastAsia="Times New Roman" w:hAnsiTheme="majorBidi" w:cstheme="majorBidi"/>
                <w:sz w:val="18"/>
                <w:szCs w:val="18"/>
              </w:rPr>
              <w:t>berbasis</w:t>
            </w:r>
            <w:proofErr w:type="spellEnd"/>
            <w:r w:rsidRPr="004A06A1">
              <w:rPr>
                <w:rFonts w:asciiTheme="majorBidi" w:eastAsia="Times New Roman" w:hAnsiTheme="majorBidi" w:cstheme="majorBidi"/>
                <w:sz w:val="18"/>
                <w:szCs w:val="18"/>
              </w:rPr>
              <w:t xml:space="preserve"> </w:t>
            </w:r>
            <w:proofErr w:type="spellStart"/>
            <w:r w:rsidRPr="004A06A1">
              <w:rPr>
                <w:rFonts w:asciiTheme="majorBidi" w:eastAsia="Times New Roman" w:hAnsiTheme="majorBidi" w:cstheme="majorBidi"/>
                <w:sz w:val="18"/>
                <w:szCs w:val="18"/>
              </w:rPr>
              <w:t>tugas</w:t>
            </w:r>
            <w:proofErr w:type="spellEnd"/>
          </w:p>
          <w:p w14:paraId="5C1F38AE" w14:textId="7812738A" w:rsidR="000D6ED8" w:rsidRPr="000D6ED8" w:rsidRDefault="004656DA" w:rsidP="000D6ED8">
            <w:pPr>
              <w:jc w:val="both"/>
              <w:rPr>
                <w:rFonts w:asciiTheme="majorBidi" w:eastAsia="Times New Roman" w:hAnsiTheme="majorBidi" w:cstheme="majorBidi"/>
                <w:b/>
                <w:bCs/>
                <w:sz w:val="18"/>
                <w:szCs w:val="18"/>
                <w:lang w:val="id-ID"/>
              </w:rPr>
            </w:pPr>
            <w:r w:rsidRPr="000D6ED8">
              <w:rPr>
                <w:rFonts w:asciiTheme="majorBidi" w:eastAsia="Times New Roman" w:hAnsiTheme="majorBidi" w:cstheme="majorBidi"/>
                <w:b/>
                <w:bCs/>
                <w:sz w:val="18"/>
                <w:szCs w:val="18"/>
              </w:rPr>
              <w:t>CPMK</w:t>
            </w:r>
            <w:r w:rsidR="000D6ED8" w:rsidRPr="000D6ED8">
              <w:rPr>
                <w:rFonts w:asciiTheme="majorBidi" w:eastAsia="Times New Roman" w:hAnsiTheme="majorBidi" w:cstheme="majorBidi"/>
                <w:b/>
                <w:bCs/>
                <w:sz w:val="18"/>
                <w:szCs w:val="18"/>
                <w:lang w:val="id-ID"/>
              </w:rPr>
              <w:t xml:space="preserve"> </w:t>
            </w:r>
            <w:r w:rsidR="004A06A1">
              <w:rPr>
                <w:rFonts w:asciiTheme="majorBidi" w:eastAsia="Times New Roman" w:hAnsiTheme="majorBidi" w:cstheme="majorBidi"/>
                <w:b/>
                <w:bCs/>
                <w:sz w:val="18"/>
                <w:szCs w:val="18"/>
              </w:rPr>
              <w:t>19</w:t>
            </w:r>
          </w:p>
          <w:p w14:paraId="6069437C" w14:textId="0ABAC8DB" w:rsidR="00BA42F4" w:rsidRPr="00B70F8E" w:rsidRDefault="00BA42F4" w:rsidP="000D6ED8">
            <w:pPr>
              <w:jc w:val="both"/>
              <w:rPr>
                <w:rFonts w:asciiTheme="majorBidi" w:eastAsia="Times New Roman" w:hAnsiTheme="majorBidi" w:cstheme="majorBidi"/>
                <w:sz w:val="18"/>
                <w:szCs w:val="18"/>
                <w:lang w:val="id-ID"/>
              </w:rPr>
            </w:pPr>
          </w:p>
        </w:tc>
        <w:tc>
          <w:tcPr>
            <w:tcW w:w="993" w:type="dxa"/>
          </w:tcPr>
          <w:p w14:paraId="414ED865" w14:textId="77777777" w:rsidR="00BA42F4" w:rsidRPr="000D6ED8" w:rsidRDefault="000D6ED8">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67</w:t>
            </w:r>
          </w:p>
          <w:p w14:paraId="08D06732" w14:textId="77777777" w:rsidR="00BA42F4" w:rsidRPr="006A1BD4" w:rsidRDefault="00BA42F4">
            <w:pPr>
              <w:jc w:val="both"/>
              <w:rPr>
                <w:rFonts w:asciiTheme="majorBidi" w:eastAsia="Times New Roman" w:hAnsiTheme="majorBidi" w:cstheme="majorBidi"/>
                <w:sz w:val="18"/>
                <w:szCs w:val="18"/>
              </w:rPr>
            </w:pPr>
          </w:p>
          <w:p w14:paraId="3E13AE19" w14:textId="77777777" w:rsidR="00BA42F4" w:rsidRPr="006A1BD4" w:rsidRDefault="00BA42F4">
            <w:pPr>
              <w:jc w:val="both"/>
              <w:rPr>
                <w:rFonts w:asciiTheme="majorBidi" w:eastAsia="Times New Roman" w:hAnsiTheme="majorBidi" w:cstheme="majorBidi"/>
                <w:sz w:val="18"/>
                <w:szCs w:val="18"/>
              </w:rPr>
            </w:pPr>
          </w:p>
          <w:p w14:paraId="140AD31F" w14:textId="77777777" w:rsidR="00BA42F4" w:rsidRPr="000D6ED8" w:rsidRDefault="000D6ED8">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-68</w:t>
            </w:r>
          </w:p>
          <w:p w14:paraId="7E51FE29" w14:textId="77777777" w:rsidR="00BA42F4" w:rsidRPr="006A1BD4" w:rsidRDefault="00BA42F4">
            <w:pPr>
              <w:jc w:val="both"/>
              <w:rPr>
                <w:rFonts w:asciiTheme="majorBidi" w:eastAsia="Times New Roman" w:hAnsiTheme="majorBidi" w:cstheme="majorBidi"/>
                <w:sz w:val="18"/>
                <w:szCs w:val="18"/>
              </w:rPr>
            </w:pPr>
          </w:p>
          <w:p w14:paraId="2A906A0D" w14:textId="77777777" w:rsidR="00BA42F4" w:rsidRPr="006A1BD4" w:rsidRDefault="00BA42F4">
            <w:pPr>
              <w:jc w:val="both"/>
              <w:rPr>
                <w:rFonts w:asciiTheme="majorBidi" w:eastAsia="Times New Roman" w:hAnsiTheme="majorBidi" w:cstheme="majorBidi"/>
                <w:sz w:val="18"/>
                <w:szCs w:val="18"/>
              </w:rPr>
            </w:pPr>
          </w:p>
          <w:p w14:paraId="014131A5" w14:textId="77777777" w:rsidR="00BA42F4" w:rsidRPr="006A1BD4" w:rsidRDefault="00BA42F4">
            <w:pPr>
              <w:jc w:val="both"/>
              <w:rPr>
                <w:rFonts w:asciiTheme="majorBidi" w:eastAsia="Times New Roman" w:hAnsiTheme="majorBidi" w:cstheme="majorBidi"/>
                <w:sz w:val="18"/>
                <w:szCs w:val="18"/>
              </w:rPr>
            </w:pPr>
          </w:p>
          <w:p w14:paraId="3D1A2DE8" w14:textId="77777777" w:rsidR="000D6ED8" w:rsidRDefault="000D6ED8">
            <w:pPr>
              <w:jc w:val="both"/>
              <w:rPr>
                <w:rFonts w:asciiTheme="majorBidi" w:eastAsia="Times New Roman" w:hAnsiTheme="majorBidi" w:cstheme="majorBidi"/>
                <w:sz w:val="18"/>
                <w:szCs w:val="18"/>
                <w:lang w:val="id-ID"/>
              </w:rPr>
            </w:pPr>
          </w:p>
          <w:p w14:paraId="305FE225" w14:textId="77777777" w:rsidR="000D6ED8" w:rsidRDefault="000D6ED8">
            <w:pPr>
              <w:jc w:val="both"/>
              <w:rPr>
                <w:rFonts w:asciiTheme="majorBidi" w:eastAsia="Times New Roman" w:hAnsiTheme="majorBidi" w:cstheme="majorBidi"/>
                <w:sz w:val="18"/>
                <w:szCs w:val="18"/>
                <w:lang w:val="id-ID"/>
              </w:rPr>
            </w:pPr>
          </w:p>
          <w:p w14:paraId="6973619B" w14:textId="77777777" w:rsidR="000D6ED8" w:rsidRDefault="000D6ED8">
            <w:pPr>
              <w:jc w:val="both"/>
              <w:rPr>
                <w:rFonts w:asciiTheme="majorBidi" w:eastAsia="Times New Roman" w:hAnsiTheme="majorBidi" w:cstheme="majorBidi"/>
                <w:sz w:val="18"/>
                <w:szCs w:val="18"/>
                <w:lang w:val="id-ID"/>
              </w:rPr>
            </w:pPr>
          </w:p>
          <w:p w14:paraId="0A74720B" w14:textId="77777777" w:rsidR="00BA42F4" w:rsidRPr="000D6ED8" w:rsidRDefault="000D6ED8">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69</w:t>
            </w:r>
          </w:p>
          <w:p w14:paraId="3047D7B4" w14:textId="77777777" w:rsidR="00BA42F4" w:rsidRPr="006A1BD4" w:rsidRDefault="00BA42F4">
            <w:pPr>
              <w:jc w:val="both"/>
              <w:rPr>
                <w:rFonts w:asciiTheme="majorBidi" w:eastAsia="Times New Roman" w:hAnsiTheme="majorBidi" w:cstheme="majorBidi"/>
                <w:sz w:val="18"/>
                <w:szCs w:val="18"/>
              </w:rPr>
            </w:pPr>
          </w:p>
          <w:p w14:paraId="4F2AE7B6" w14:textId="77777777" w:rsidR="00BA42F4" w:rsidRPr="006A1BD4" w:rsidRDefault="00BA42F4">
            <w:pPr>
              <w:jc w:val="both"/>
              <w:rPr>
                <w:rFonts w:asciiTheme="majorBidi" w:eastAsia="Times New Roman" w:hAnsiTheme="majorBidi" w:cstheme="majorBidi"/>
                <w:sz w:val="18"/>
                <w:szCs w:val="18"/>
              </w:rPr>
            </w:pPr>
          </w:p>
          <w:p w14:paraId="3C080A5B" w14:textId="77777777" w:rsidR="00BA42F4" w:rsidRPr="006A1BD4" w:rsidRDefault="00BA42F4">
            <w:pPr>
              <w:jc w:val="both"/>
              <w:rPr>
                <w:rFonts w:asciiTheme="majorBidi" w:eastAsia="Times New Roman" w:hAnsiTheme="majorBidi" w:cstheme="majorBidi"/>
                <w:sz w:val="18"/>
                <w:szCs w:val="18"/>
              </w:rPr>
            </w:pPr>
          </w:p>
          <w:p w14:paraId="1B822BB7" w14:textId="77777777" w:rsidR="00BA42F4" w:rsidRPr="006A1BD4" w:rsidRDefault="00BA42F4">
            <w:pPr>
              <w:jc w:val="both"/>
              <w:rPr>
                <w:rFonts w:asciiTheme="majorBidi" w:eastAsia="Times New Roman" w:hAnsiTheme="majorBidi" w:cstheme="majorBidi"/>
                <w:sz w:val="18"/>
                <w:szCs w:val="18"/>
              </w:rPr>
            </w:pPr>
          </w:p>
          <w:p w14:paraId="6BD3B91C" w14:textId="77777777" w:rsidR="000D6ED8" w:rsidRDefault="000D6ED8">
            <w:pPr>
              <w:jc w:val="both"/>
              <w:rPr>
                <w:rFonts w:asciiTheme="majorBidi" w:eastAsia="Times New Roman" w:hAnsiTheme="majorBidi" w:cstheme="majorBidi"/>
                <w:sz w:val="18"/>
                <w:szCs w:val="18"/>
                <w:lang w:val="id-ID"/>
              </w:rPr>
            </w:pPr>
          </w:p>
          <w:p w14:paraId="347158C4" w14:textId="77777777" w:rsidR="00BA42F4" w:rsidRPr="000D6ED8" w:rsidRDefault="000D6ED8" w:rsidP="000D6ED8">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70</w:t>
            </w:r>
          </w:p>
          <w:p w14:paraId="7B6718C3" w14:textId="77777777" w:rsidR="00BA42F4" w:rsidRPr="006A1BD4" w:rsidRDefault="00BA42F4">
            <w:pPr>
              <w:jc w:val="both"/>
              <w:rPr>
                <w:rFonts w:asciiTheme="majorBidi" w:eastAsia="Times New Roman" w:hAnsiTheme="majorBidi" w:cstheme="majorBidi"/>
                <w:sz w:val="18"/>
                <w:szCs w:val="18"/>
              </w:rPr>
            </w:pPr>
          </w:p>
          <w:p w14:paraId="3D2DEE92" w14:textId="77777777" w:rsidR="00BA42F4" w:rsidRPr="006A1BD4" w:rsidRDefault="00BA42F4">
            <w:pPr>
              <w:jc w:val="both"/>
              <w:rPr>
                <w:rFonts w:asciiTheme="majorBidi" w:eastAsia="Times New Roman" w:hAnsiTheme="majorBidi" w:cstheme="majorBidi"/>
                <w:sz w:val="18"/>
                <w:szCs w:val="18"/>
              </w:rPr>
            </w:pPr>
          </w:p>
          <w:p w14:paraId="26262916" w14:textId="77777777" w:rsidR="00BA42F4" w:rsidRPr="006A1BD4" w:rsidRDefault="00BA42F4">
            <w:pPr>
              <w:jc w:val="both"/>
              <w:rPr>
                <w:rFonts w:asciiTheme="majorBidi" w:eastAsia="Times New Roman" w:hAnsiTheme="majorBidi" w:cstheme="majorBidi"/>
                <w:sz w:val="18"/>
                <w:szCs w:val="18"/>
              </w:rPr>
            </w:pPr>
          </w:p>
          <w:p w14:paraId="210306DD" w14:textId="77777777" w:rsidR="000D6ED8" w:rsidRDefault="000D6ED8">
            <w:pPr>
              <w:jc w:val="both"/>
              <w:rPr>
                <w:rFonts w:asciiTheme="majorBidi" w:eastAsia="Times New Roman" w:hAnsiTheme="majorBidi" w:cstheme="majorBidi"/>
                <w:sz w:val="18"/>
                <w:szCs w:val="18"/>
                <w:lang w:val="id-ID"/>
              </w:rPr>
            </w:pPr>
          </w:p>
          <w:p w14:paraId="0C2B05E9" w14:textId="77777777" w:rsidR="00BA42F4" w:rsidRPr="000D6ED8" w:rsidRDefault="000D6ED8" w:rsidP="000D6ED8">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71</w:t>
            </w:r>
          </w:p>
          <w:p w14:paraId="698E62E8" w14:textId="77777777" w:rsidR="00BA42F4" w:rsidRPr="006A1BD4" w:rsidRDefault="00BA42F4">
            <w:pPr>
              <w:jc w:val="both"/>
              <w:rPr>
                <w:rFonts w:asciiTheme="majorBidi" w:eastAsia="Times New Roman" w:hAnsiTheme="majorBidi" w:cstheme="majorBidi"/>
                <w:sz w:val="18"/>
                <w:szCs w:val="18"/>
              </w:rPr>
            </w:pPr>
          </w:p>
          <w:p w14:paraId="16753F04" w14:textId="77777777" w:rsidR="00BA42F4" w:rsidRPr="006A1BD4" w:rsidRDefault="00BA42F4">
            <w:pPr>
              <w:jc w:val="both"/>
              <w:rPr>
                <w:rFonts w:asciiTheme="majorBidi" w:eastAsia="Times New Roman" w:hAnsiTheme="majorBidi" w:cstheme="majorBidi"/>
                <w:sz w:val="18"/>
                <w:szCs w:val="18"/>
              </w:rPr>
            </w:pPr>
          </w:p>
          <w:p w14:paraId="2AFF430A" w14:textId="77777777" w:rsidR="00BA42F4" w:rsidRPr="006A1BD4" w:rsidRDefault="00BA42F4">
            <w:pPr>
              <w:jc w:val="both"/>
              <w:rPr>
                <w:rFonts w:asciiTheme="majorBidi" w:eastAsia="Times New Roman" w:hAnsiTheme="majorBidi" w:cstheme="majorBidi"/>
                <w:sz w:val="18"/>
                <w:szCs w:val="18"/>
              </w:rPr>
            </w:pPr>
          </w:p>
          <w:p w14:paraId="1DBB8E28" w14:textId="77777777" w:rsidR="00BA42F4" w:rsidRPr="006A1BD4" w:rsidRDefault="00BA42F4">
            <w:pPr>
              <w:jc w:val="both"/>
              <w:rPr>
                <w:rFonts w:asciiTheme="majorBidi" w:eastAsia="Times New Roman" w:hAnsiTheme="majorBidi" w:cstheme="majorBidi"/>
                <w:sz w:val="18"/>
                <w:szCs w:val="18"/>
              </w:rPr>
            </w:pPr>
          </w:p>
          <w:p w14:paraId="3F495EDC" w14:textId="77777777" w:rsidR="000D6ED8" w:rsidRDefault="000D6ED8">
            <w:pPr>
              <w:jc w:val="both"/>
              <w:rPr>
                <w:rFonts w:asciiTheme="majorBidi" w:eastAsia="Times New Roman" w:hAnsiTheme="majorBidi" w:cstheme="majorBidi"/>
                <w:sz w:val="18"/>
                <w:szCs w:val="18"/>
                <w:lang w:val="id-ID"/>
              </w:rPr>
            </w:pPr>
          </w:p>
          <w:p w14:paraId="7CC8FEF3" w14:textId="77777777" w:rsidR="000D6ED8" w:rsidRDefault="000D6ED8">
            <w:pPr>
              <w:jc w:val="both"/>
              <w:rPr>
                <w:rFonts w:asciiTheme="majorBidi" w:eastAsia="Times New Roman" w:hAnsiTheme="majorBidi" w:cstheme="majorBidi"/>
                <w:sz w:val="18"/>
                <w:szCs w:val="18"/>
                <w:lang w:val="id-ID"/>
              </w:rPr>
            </w:pPr>
          </w:p>
          <w:p w14:paraId="45E9B919" w14:textId="77777777" w:rsidR="00BA42F4" w:rsidRPr="000D6ED8" w:rsidRDefault="00BA42F4" w:rsidP="000D6ED8">
            <w:pPr>
              <w:jc w:val="both"/>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Sub CPMK-</w:t>
            </w:r>
            <w:r w:rsidR="000D6ED8">
              <w:rPr>
                <w:rFonts w:asciiTheme="majorBidi" w:eastAsia="Times New Roman" w:hAnsiTheme="majorBidi" w:cstheme="majorBidi"/>
                <w:sz w:val="18"/>
                <w:szCs w:val="18"/>
                <w:lang w:val="id-ID"/>
              </w:rPr>
              <w:t>72</w:t>
            </w:r>
          </w:p>
          <w:p w14:paraId="326EC1A2" w14:textId="77777777" w:rsidR="00BA42F4" w:rsidRPr="006A1BD4" w:rsidRDefault="00BA42F4">
            <w:pPr>
              <w:jc w:val="both"/>
              <w:rPr>
                <w:rFonts w:asciiTheme="majorBidi" w:eastAsia="Times New Roman" w:hAnsiTheme="majorBidi" w:cstheme="majorBidi"/>
                <w:sz w:val="18"/>
                <w:szCs w:val="18"/>
              </w:rPr>
            </w:pPr>
          </w:p>
          <w:p w14:paraId="5E073D9D" w14:textId="77777777" w:rsidR="00BA42F4" w:rsidRPr="006A1BD4" w:rsidRDefault="00BA42F4">
            <w:pPr>
              <w:jc w:val="both"/>
              <w:rPr>
                <w:rFonts w:asciiTheme="majorBidi" w:eastAsia="Times New Roman" w:hAnsiTheme="majorBidi" w:cstheme="majorBidi"/>
                <w:sz w:val="18"/>
                <w:szCs w:val="18"/>
              </w:rPr>
            </w:pPr>
          </w:p>
          <w:p w14:paraId="56D3A11A" w14:textId="77777777" w:rsidR="00BA42F4" w:rsidRPr="006A1BD4" w:rsidRDefault="00BA42F4">
            <w:pPr>
              <w:jc w:val="both"/>
              <w:rPr>
                <w:rFonts w:asciiTheme="majorBidi" w:eastAsia="Times New Roman" w:hAnsiTheme="majorBidi" w:cstheme="majorBidi"/>
                <w:sz w:val="18"/>
                <w:szCs w:val="18"/>
              </w:rPr>
            </w:pPr>
          </w:p>
          <w:p w14:paraId="0FD83FF6" w14:textId="77777777" w:rsidR="00BA42F4" w:rsidRPr="006A1BD4" w:rsidRDefault="00BA42F4">
            <w:pPr>
              <w:jc w:val="both"/>
              <w:rPr>
                <w:rFonts w:asciiTheme="majorBidi" w:eastAsia="Times New Roman" w:hAnsiTheme="majorBidi" w:cstheme="majorBidi"/>
                <w:sz w:val="18"/>
                <w:szCs w:val="18"/>
              </w:rPr>
            </w:pPr>
          </w:p>
          <w:p w14:paraId="761A67DA" w14:textId="77777777" w:rsidR="000D6ED8" w:rsidRDefault="000D6ED8">
            <w:pPr>
              <w:jc w:val="both"/>
              <w:rPr>
                <w:rFonts w:asciiTheme="majorBidi" w:eastAsia="Times New Roman" w:hAnsiTheme="majorBidi" w:cstheme="majorBidi"/>
                <w:sz w:val="18"/>
                <w:szCs w:val="18"/>
                <w:lang w:val="id-ID"/>
              </w:rPr>
            </w:pPr>
          </w:p>
          <w:p w14:paraId="6E0F0BD5" w14:textId="77777777" w:rsidR="000D6ED8" w:rsidRDefault="000D6ED8">
            <w:pPr>
              <w:jc w:val="both"/>
              <w:rPr>
                <w:rFonts w:asciiTheme="majorBidi" w:eastAsia="Times New Roman" w:hAnsiTheme="majorBidi" w:cstheme="majorBidi"/>
                <w:sz w:val="18"/>
                <w:szCs w:val="18"/>
                <w:lang w:val="id-ID"/>
              </w:rPr>
            </w:pPr>
          </w:p>
          <w:p w14:paraId="5245CB1C" w14:textId="77777777" w:rsidR="00BA42F4" w:rsidRPr="000D6ED8" w:rsidRDefault="000D6ED8" w:rsidP="000D6ED8">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73</w:t>
            </w:r>
          </w:p>
          <w:p w14:paraId="5A8DDE31" w14:textId="77777777" w:rsidR="00BA42F4" w:rsidRPr="006A1BD4" w:rsidRDefault="00BA42F4">
            <w:pPr>
              <w:jc w:val="both"/>
              <w:rPr>
                <w:rFonts w:asciiTheme="majorBidi" w:eastAsia="Times New Roman" w:hAnsiTheme="majorBidi" w:cstheme="majorBidi"/>
                <w:sz w:val="18"/>
                <w:szCs w:val="18"/>
              </w:rPr>
            </w:pPr>
          </w:p>
          <w:p w14:paraId="0F91E2A8" w14:textId="77777777" w:rsidR="00BA42F4" w:rsidRPr="006A1BD4" w:rsidRDefault="00BA42F4">
            <w:pPr>
              <w:jc w:val="both"/>
              <w:rPr>
                <w:rFonts w:asciiTheme="majorBidi" w:eastAsia="Times New Roman" w:hAnsiTheme="majorBidi" w:cstheme="majorBidi"/>
                <w:sz w:val="18"/>
                <w:szCs w:val="18"/>
              </w:rPr>
            </w:pPr>
          </w:p>
          <w:p w14:paraId="6AB10D3D" w14:textId="77777777" w:rsidR="00BA42F4" w:rsidRPr="006A1BD4" w:rsidRDefault="00BA42F4">
            <w:pPr>
              <w:jc w:val="both"/>
              <w:rPr>
                <w:rFonts w:asciiTheme="majorBidi" w:eastAsia="Times New Roman" w:hAnsiTheme="majorBidi" w:cstheme="majorBidi"/>
                <w:sz w:val="18"/>
                <w:szCs w:val="18"/>
              </w:rPr>
            </w:pPr>
          </w:p>
          <w:p w14:paraId="2555BE92" w14:textId="77777777" w:rsidR="000D6ED8" w:rsidRDefault="000D6ED8">
            <w:pPr>
              <w:jc w:val="both"/>
              <w:rPr>
                <w:rFonts w:asciiTheme="majorBidi" w:eastAsia="Times New Roman" w:hAnsiTheme="majorBidi" w:cstheme="majorBidi"/>
                <w:sz w:val="18"/>
                <w:szCs w:val="18"/>
                <w:lang w:val="id-ID"/>
              </w:rPr>
            </w:pPr>
          </w:p>
          <w:p w14:paraId="657C9F9C" w14:textId="77777777" w:rsidR="00BA42F4" w:rsidRPr="000D6ED8" w:rsidRDefault="00BA42F4" w:rsidP="000D6ED8">
            <w:pPr>
              <w:jc w:val="both"/>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Sub CPMK-</w:t>
            </w:r>
            <w:r w:rsidR="000D6ED8">
              <w:rPr>
                <w:rFonts w:asciiTheme="majorBidi" w:eastAsia="Times New Roman" w:hAnsiTheme="majorBidi" w:cstheme="majorBidi"/>
                <w:sz w:val="18"/>
                <w:szCs w:val="18"/>
                <w:lang w:val="id-ID"/>
              </w:rPr>
              <w:t>74</w:t>
            </w:r>
          </w:p>
          <w:p w14:paraId="790402D4" w14:textId="77777777" w:rsidR="00BA42F4" w:rsidRPr="006A1BD4" w:rsidRDefault="00BA42F4">
            <w:pPr>
              <w:jc w:val="both"/>
              <w:rPr>
                <w:rFonts w:asciiTheme="majorBidi" w:eastAsia="Times New Roman" w:hAnsiTheme="majorBidi" w:cstheme="majorBidi"/>
                <w:sz w:val="18"/>
                <w:szCs w:val="18"/>
              </w:rPr>
            </w:pPr>
          </w:p>
          <w:p w14:paraId="29ED7315" w14:textId="77777777" w:rsidR="00BA42F4" w:rsidRPr="006A1BD4" w:rsidRDefault="00BA42F4">
            <w:pPr>
              <w:jc w:val="both"/>
              <w:rPr>
                <w:rFonts w:asciiTheme="majorBidi" w:eastAsia="Times New Roman" w:hAnsiTheme="majorBidi" w:cstheme="majorBidi"/>
                <w:sz w:val="18"/>
                <w:szCs w:val="18"/>
              </w:rPr>
            </w:pPr>
          </w:p>
          <w:p w14:paraId="1564AE0B" w14:textId="77777777" w:rsidR="000D6ED8" w:rsidRDefault="000D6ED8">
            <w:pPr>
              <w:jc w:val="both"/>
              <w:rPr>
                <w:rFonts w:asciiTheme="majorBidi" w:eastAsia="Times New Roman" w:hAnsiTheme="majorBidi" w:cstheme="majorBidi"/>
                <w:sz w:val="18"/>
                <w:szCs w:val="18"/>
                <w:lang w:val="id-ID"/>
              </w:rPr>
            </w:pPr>
          </w:p>
          <w:p w14:paraId="5275A56D" w14:textId="77777777" w:rsidR="00BA42F4" w:rsidRPr="000D6ED8" w:rsidRDefault="000D6ED8" w:rsidP="000D6ED8">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75</w:t>
            </w:r>
          </w:p>
          <w:p w14:paraId="065820BE" w14:textId="77777777" w:rsidR="000D6ED8" w:rsidRDefault="000D6ED8">
            <w:pPr>
              <w:jc w:val="both"/>
              <w:rPr>
                <w:rFonts w:asciiTheme="majorBidi" w:eastAsia="Times New Roman" w:hAnsiTheme="majorBidi" w:cstheme="majorBidi"/>
                <w:sz w:val="18"/>
                <w:szCs w:val="18"/>
                <w:lang w:val="id-ID"/>
              </w:rPr>
            </w:pPr>
          </w:p>
          <w:p w14:paraId="7DECB9D7" w14:textId="77777777" w:rsidR="00BA42F4" w:rsidRPr="000D6ED8" w:rsidRDefault="000D6ED8" w:rsidP="000D6ED8">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76</w:t>
            </w:r>
          </w:p>
          <w:p w14:paraId="7DA25C5F" w14:textId="77777777" w:rsidR="00BA42F4" w:rsidRPr="006A1BD4" w:rsidRDefault="00BA42F4">
            <w:pPr>
              <w:jc w:val="both"/>
              <w:rPr>
                <w:rFonts w:asciiTheme="majorBidi" w:eastAsia="Times New Roman" w:hAnsiTheme="majorBidi" w:cstheme="majorBidi"/>
                <w:sz w:val="18"/>
                <w:szCs w:val="18"/>
              </w:rPr>
            </w:pPr>
          </w:p>
          <w:p w14:paraId="58BE9EAC" w14:textId="77777777" w:rsidR="000D6ED8" w:rsidRDefault="000D6ED8">
            <w:pPr>
              <w:jc w:val="both"/>
              <w:rPr>
                <w:rFonts w:asciiTheme="majorBidi" w:eastAsia="Times New Roman" w:hAnsiTheme="majorBidi" w:cstheme="majorBidi"/>
                <w:sz w:val="18"/>
                <w:szCs w:val="18"/>
                <w:lang w:val="id-ID"/>
              </w:rPr>
            </w:pPr>
          </w:p>
          <w:p w14:paraId="23DA178F" w14:textId="77777777" w:rsidR="00BA42F4" w:rsidRPr="000D6ED8" w:rsidRDefault="00BA42F4" w:rsidP="000D6ED8">
            <w:pPr>
              <w:jc w:val="both"/>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Sub CPMK-</w:t>
            </w:r>
            <w:r w:rsidR="000D6ED8">
              <w:rPr>
                <w:rFonts w:asciiTheme="majorBidi" w:eastAsia="Times New Roman" w:hAnsiTheme="majorBidi" w:cstheme="majorBidi"/>
                <w:sz w:val="18"/>
                <w:szCs w:val="18"/>
                <w:lang w:val="id-ID"/>
              </w:rPr>
              <w:t>77</w:t>
            </w:r>
          </w:p>
          <w:p w14:paraId="00C69215" w14:textId="77777777" w:rsidR="00BA42F4" w:rsidRPr="000D6ED8" w:rsidRDefault="000D6ED8" w:rsidP="000D6ED8">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78</w:t>
            </w:r>
          </w:p>
          <w:p w14:paraId="5CDEEDE5" w14:textId="77777777" w:rsidR="00BA42F4" w:rsidRPr="006A1BD4" w:rsidRDefault="00BA42F4">
            <w:pPr>
              <w:jc w:val="both"/>
              <w:rPr>
                <w:rFonts w:asciiTheme="majorBidi" w:eastAsia="Times New Roman" w:hAnsiTheme="majorBidi" w:cstheme="majorBidi"/>
                <w:sz w:val="18"/>
                <w:szCs w:val="18"/>
              </w:rPr>
            </w:pPr>
          </w:p>
          <w:p w14:paraId="6F5941DB" w14:textId="77777777" w:rsidR="00BA42F4" w:rsidRPr="006A1BD4" w:rsidRDefault="00BA42F4">
            <w:pPr>
              <w:jc w:val="both"/>
              <w:rPr>
                <w:rFonts w:asciiTheme="majorBidi" w:eastAsia="Times New Roman" w:hAnsiTheme="majorBidi" w:cstheme="majorBidi"/>
                <w:sz w:val="18"/>
                <w:szCs w:val="18"/>
              </w:rPr>
            </w:pPr>
          </w:p>
          <w:p w14:paraId="4E4067CB" w14:textId="77777777" w:rsidR="00F96E7F" w:rsidRDefault="00F96E7F">
            <w:pPr>
              <w:jc w:val="both"/>
              <w:rPr>
                <w:rFonts w:asciiTheme="majorBidi" w:eastAsia="Times New Roman" w:hAnsiTheme="majorBidi" w:cstheme="majorBidi"/>
                <w:sz w:val="18"/>
                <w:szCs w:val="18"/>
                <w:lang w:val="id-ID"/>
              </w:rPr>
            </w:pPr>
          </w:p>
          <w:p w14:paraId="17DAACB1" w14:textId="77777777" w:rsidR="00BA42F4" w:rsidRPr="00F96E7F" w:rsidRDefault="00F96E7F" w:rsidP="00F96E7F">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79</w:t>
            </w:r>
          </w:p>
        </w:tc>
        <w:tc>
          <w:tcPr>
            <w:tcW w:w="2740" w:type="dxa"/>
          </w:tcPr>
          <w:p w14:paraId="42391FB6" w14:textId="77777777" w:rsidR="004A06A1" w:rsidRDefault="004A06A1" w:rsidP="00D07A5A">
            <w:pPr>
              <w:numPr>
                <w:ilvl w:val="0"/>
                <w:numId w:val="25"/>
              </w:numPr>
              <w:ind w:left="354" w:hanging="354"/>
              <w:jc w:val="both"/>
              <w:rPr>
                <w:rFonts w:asciiTheme="majorBidi" w:eastAsia="Times New Roman" w:hAnsiTheme="majorBidi" w:cstheme="majorBidi"/>
                <w:sz w:val="18"/>
                <w:szCs w:val="18"/>
                <w:lang w:val="id-ID"/>
              </w:rPr>
            </w:pPr>
            <w:r w:rsidRPr="004A06A1">
              <w:rPr>
                <w:rFonts w:asciiTheme="majorBidi" w:eastAsia="Times New Roman" w:hAnsiTheme="majorBidi" w:cstheme="majorBidi"/>
                <w:sz w:val="18"/>
                <w:szCs w:val="18"/>
                <w:lang w:val="id-ID"/>
              </w:rPr>
              <w:lastRenderedPageBreak/>
              <w:t>Memahami</w:t>
            </w:r>
            <w:r>
              <w:rPr>
                <w:rFonts w:asciiTheme="majorBidi" w:eastAsia="Times New Roman" w:hAnsiTheme="majorBidi" w:cstheme="majorBidi"/>
                <w:sz w:val="18"/>
                <w:szCs w:val="18"/>
                <w:lang w:val="id-ID"/>
              </w:rPr>
              <w:t xml:space="preserve"> </w:t>
            </w:r>
            <w:r w:rsidRPr="004A06A1">
              <w:rPr>
                <w:rFonts w:asciiTheme="majorBidi" w:eastAsia="Times New Roman" w:hAnsiTheme="majorBidi" w:cstheme="majorBidi"/>
                <w:sz w:val="18"/>
                <w:szCs w:val="18"/>
                <w:lang w:val="id-ID"/>
              </w:rPr>
              <w:t>dan menyampaikan informasi terkait orientasi perkuliahan, kontrak belajar, serta visi dan misi program studi dalam bahasa Inggris sederhana yang komunikatif dan bernuansa Islami</w:t>
            </w:r>
          </w:p>
          <w:p w14:paraId="278F2687" w14:textId="77777777" w:rsidR="004A06A1" w:rsidRDefault="004A06A1" w:rsidP="00D07A5A">
            <w:pPr>
              <w:numPr>
                <w:ilvl w:val="0"/>
                <w:numId w:val="25"/>
              </w:numPr>
              <w:ind w:left="354" w:hanging="354"/>
              <w:jc w:val="both"/>
              <w:rPr>
                <w:rFonts w:asciiTheme="majorBidi" w:eastAsia="Times New Roman" w:hAnsiTheme="majorBidi" w:cstheme="majorBidi"/>
                <w:sz w:val="18"/>
                <w:szCs w:val="18"/>
                <w:lang w:val="id-ID"/>
              </w:rPr>
            </w:pPr>
            <w:r w:rsidRPr="004A06A1">
              <w:rPr>
                <w:rFonts w:asciiTheme="majorBidi" w:eastAsia="Times New Roman" w:hAnsiTheme="majorBidi" w:cstheme="majorBidi"/>
                <w:sz w:val="18"/>
                <w:szCs w:val="18"/>
                <w:lang w:val="id-ID"/>
              </w:rPr>
              <w:t>Memperkenalkan</w:t>
            </w:r>
            <w:r>
              <w:rPr>
                <w:rFonts w:asciiTheme="majorBidi" w:eastAsia="Times New Roman" w:hAnsiTheme="majorBidi" w:cstheme="majorBidi"/>
                <w:sz w:val="18"/>
                <w:szCs w:val="18"/>
                <w:lang w:val="id-ID"/>
              </w:rPr>
              <w:t xml:space="preserve"> </w:t>
            </w:r>
            <w:r w:rsidRPr="004A06A1">
              <w:rPr>
                <w:rFonts w:asciiTheme="majorBidi" w:eastAsia="Times New Roman" w:hAnsiTheme="majorBidi" w:cstheme="majorBidi"/>
                <w:sz w:val="18"/>
                <w:szCs w:val="18"/>
                <w:lang w:val="id-ID"/>
              </w:rPr>
              <w:t>diri secara lisan dan tertulis dalam bahasa Inggris dengan menggunakan struktur kalimat sederhana, kosakata tematik, dan ekspresi Islami yang sesuai dengan konteks akademik dan sosial kampus</w:t>
            </w:r>
          </w:p>
          <w:p w14:paraId="3F6D5698" w14:textId="77777777" w:rsidR="004A06A1" w:rsidRDefault="004A06A1" w:rsidP="00D07A5A">
            <w:pPr>
              <w:numPr>
                <w:ilvl w:val="0"/>
                <w:numId w:val="25"/>
              </w:numPr>
              <w:ind w:left="354" w:hanging="354"/>
              <w:jc w:val="both"/>
              <w:rPr>
                <w:rFonts w:asciiTheme="majorBidi" w:eastAsia="Times New Roman" w:hAnsiTheme="majorBidi" w:cstheme="majorBidi"/>
                <w:sz w:val="18"/>
                <w:szCs w:val="18"/>
                <w:lang w:val="id-ID"/>
              </w:rPr>
            </w:pPr>
            <w:r w:rsidRPr="004A06A1">
              <w:rPr>
                <w:rFonts w:asciiTheme="majorBidi" w:eastAsia="Times New Roman" w:hAnsiTheme="majorBidi" w:cstheme="majorBidi"/>
                <w:sz w:val="18"/>
                <w:szCs w:val="18"/>
                <w:lang w:val="id-ID"/>
              </w:rPr>
              <w:t>Menggunakan</w:t>
            </w:r>
            <w:r>
              <w:rPr>
                <w:rFonts w:asciiTheme="majorBidi" w:eastAsia="Times New Roman" w:hAnsiTheme="majorBidi" w:cstheme="majorBidi"/>
                <w:sz w:val="18"/>
                <w:szCs w:val="18"/>
                <w:lang w:val="id-ID"/>
              </w:rPr>
              <w:t xml:space="preserve"> </w:t>
            </w:r>
            <w:r w:rsidRPr="004A06A1">
              <w:rPr>
                <w:rFonts w:asciiTheme="majorBidi" w:eastAsia="Times New Roman" w:hAnsiTheme="majorBidi" w:cstheme="majorBidi"/>
                <w:sz w:val="18"/>
                <w:szCs w:val="18"/>
                <w:lang w:val="id-ID"/>
              </w:rPr>
              <w:t>dan memahami ekspresi Islami dalam bahasa Inggris secara tepat dan kontekstual dalam komunikasi akademik dan sosial, baik secara lisan maupun tertulis, dengan struktur kalimat sederhana dan pendekatan pembelajaran aktif</w:t>
            </w:r>
          </w:p>
          <w:p w14:paraId="5EF51C1D" w14:textId="77777777" w:rsidR="004A06A1" w:rsidRDefault="004A06A1" w:rsidP="00D07A5A">
            <w:pPr>
              <w:numPr>
                <w:ilvl w:val="0"/>
                <w:numId w:val="25"/>
              </w:numPr>
              <w:ind w:left="354" w:hanging="354"/>
              <w:jc w:val="both"/>
              <w:rPr>
                <w:rFonts w:asciiTheme="majorBidi" w:eastAsia="Times New Roman" w:hAnsiTheme="majorBidi" w:cstheme="majorBidi"/>
                <w:sz w:val="18"/>
                <w:szCs w:val="18"/>
                <w:lang w:val="id-ID"/>
              </w:rPr>
            </w:pPr>
            <w:r w:rsidRPr="004A06A1">
              <w:rPr>
                <w:rFonts w:asciiTheme="majorBidi" w:eastAsia="Times New Roman" w:hAnsiTheme="majorBidi" w:cstheme="majorBidi"/>
                <w:sz w:val="18"/>
                <w:szCs w:val="18"/>
                <w:lang w:val="id-ID"/>
              </w:rPr>
              <w:t>menyampaikan tujuan hidup, cita-cita akademik, dan harapan masa depan dalam bahasa Inggris secara lisan dan tertulis dengan struktur kalimat sederhana, kosakata tematik, dan ekspresi Islami yang relevan dengan konteks keislaman dan pendidikan</w:t>
            </w:r>
          </w:p>
          <w:p w14:paraId="552579C9" w14:textId="77777777" w:rsidR="004A06A1" w:rsidRDefault="004A06A1" w:rsidP="00D07A5A">
            <w:pPr>
              <w:numPr>
                <w:ilvl w:val="0"/>
                <w:numId w:val="25"/>
              </w:numPr>
              <w:ind w:left="354" w:hanging="354"/>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M</w:t>
            </w:r>
            <w:r w:rsidRPr="004A06A1">
              <w:rPr>
                <w:rFonts w:asciiTheme="majorBidi" w:eastAsia="Times New Roman" w:hAnsiTheme="majorBidi" w:cstheme="majorBidi"/>
                <w:sz w:val="18"/>
                <w:szCs w:val="18"/>
                <w:lang w:val="id-ID"/>
              </w:rPr>
              <w:t>emahami</w:t>
            </w:r>
            <w:r>
              <w:rPr>
                <w:rFonts w:asciiTheme="majorBidi" w:eastAsia="Times New Roman" w:hAnsiTheme="majorBidi" w:cstheme="majorBidi"/>
                <w:sz w:val="18"/>
                <w:szCs w:val="18"/>
                <w:lang w:val="id-ID"/>
              </w:rPr>
              <w:t xml:space="preserve"> </w:t>
            </w:r>
            <w:r w:rsidRPr="004A06A1">
              <w:rPr>
                <w:rFonts w:asciiTheme="majorBidi" w:eastAsia="Times New Roman" w:hAnsiTheme="majorBidi" w:cstheme="majorBidi"/>
                <w:sz w:val="18"/>
                <w:szCs w:val="18"/>
                <w:lang w:val="id-ID"/>
              </w:rPr>
              <w:t>dan menyampaikan kisah-kisah Islami dalam bahasa Inggris secara lisan dan tertulis dengan struktur kalimat sederhana, kosakata tematik, dan ekspresi Islami yang relevan dengan konteks akademik dan spiritual</w:t>
            </w:r>
          </w:p>
          <w:p w14:paraId="10175753" w14:textId="77777777" w:rsidR="004A06A1" w:rsidRDefault="004A06A1" w:rsidP="00D07A5A">
            <w:pPr>
              <w:numPr>
                <w:ilvl w:val="0"/>
                <w:numId w:val="25"/>
              </w:numPr>
              <w:ind w:left="354" w:hanging="354"/>
              <w:jc w:val="both"/>
              <w:rPr>
                <w:rFonts w:asciiTheme="majorBidi" w:eastAsia="Times New Roman" w:hAnsiTheme="majorBidi" w:cstheme="majorBidi"/>
                <w:sz w:val="18"/>
                <w:szCs w:val="18"/>
                <w:lang w:val="id-ID"/>
              </w:rPr>
            </w:pPr>
            <w:r w:rsidRPr="004A06A1">
              <w:rPr>
                <w:rFonts w:asciiTheme="majorBidi" w:eastAsia="Times New Roman" w:hAnsiTheme="majorBidi" w:cstheme="majorBidi"/>
                <w:sz w:val="18"/>
                <w:szCs w:val="18"/>
                <w:lang w:val="id-ID"/>
              </w:rPr>
              <w:t>Menyampaikan</w:t>
            </w:r>
            <w:r>
              <w:rPr>
                <w:rFonts w:asciiTheme="majorBidi" w:eastAsia="Times New Roman" w:hAnsiTheme="majorBidi" w:cstheme="majorBidi"/>
                <w:sz w:val="18"/>
                <w:szCs w:val="18"/>
                <w:lang w:val="id-ID"/>
              </w:rPr>
              <w:t xml:space="preserve"> </w:t>
            </w:r>
            <w:r w:rsidRPr="004A06A1">
              <w:rPr>
                <w:rFonts w:asciiTheme="majorBidi" w:eastAsia="Times New Roman" w:hAnsiTheme="majorBidi" w:cstheme="majorBidi"/>
                <w:sz w:val="18"/>
                <w:szCs w:val="18"/>
                <w:lang w:val="id-ID"/>
              </w:rPr>
              <w:t xml:space="preserve">aktivitas ibadah harian dan nilai-nilai keislaman dalam bahasa Inggris secara lisan dan tertulis dengan struktur kalimat sederhana, kosakata </w:t>
            </w:r>
            <w:r w:rsidRPr="004A06A1">
              <w:rPr>
                <w:rFonts w:asciiTheme="majorBidi" w:eastAsia="Times New Roman" w:hAnsiTheme="majorBidi" w:cstheme="majorBidi"/>
                <w:sz w:val="18"/>
                <w:szCs w:val="18"/>
                <w:lang w:val="id-ID"/>
              </w:rPr>
              <w:lastRenderedPageBreak/>
              <w:t>tematik, dan ekspresi Islami yang sesuai dengan konteks akademik dan sosial</w:t>
            </w:r>
          </w:p>
          <w:p w14:paraId="56B470AB" w14:textId="77777777" w:rsidR="00194EDA" w:rsidRDefault="004A06A1" w:rsidP="00D07A5A">
            <w:pPr>
              <w:numPr>
                <w:ilvl w:val="0"/>
                <w:numId w:val="25"/>
              </w:numPr>
              <w:ind w:left="354" w:hanging="354"/>
              <w:jc w:val="both"/>
              <w:rPr>
                <w:rFonts w:asciiTheme="majorBidi" w:eastAsia="Times New Roman" w:hAnsiTheme="majorBidi" w:cstheme="majorBidi"/>
                <w:sz w:val="18"/>
                <w:szCs w:val="18"/>
                <w:lang w:val="id-ID"/>
              </w:rPr>
            </w:pPr>
            <w:r w:rsidRPr="004A06A1">
              <w:rPr>
                <w:rFonts w:asciiTheme="majorBidi" w:eastAsia="Times New Roman" w:hAnsiTheme="majorBidi" w:cstheme="majorBidi"/>
                <w:sz w:val="18"/>
                <w:szCs w:val="18"/>
                <w:lang w:val="id-ID"/>
              </w:rPr>
              <w:t>Mendeskripsikan</w:t>
            </w:r>
            <w:r>
              <w:rPr>
                <w:rFonts w:asciiTheme="majorBidi" w:eastAsia="Times New Roman" w:hAnsiTheme="majorBidi" w:cstheme="majorBidi"/>
                <w:sz w:val="18"/>
                <w:szCs w:val="18"/>
                <w:lang w:val="id-ID"/>
              </w:rPr>
              <w:t xml:space="preserve"> </w:t>
            </w:r>
            <w:r w:rsidRPr="004A06A1">
              <w:rPr>
                <w:rFonts w:asciiTheme="majorBidi" w:eastAsia="Times New Roman" w:hAnsiTheme="majorBidi" w:cstheme="majorBidi"/>
                <w:sz w:val="18"/>
                <w:szCs w:val="18"/>
                <w:lang w:val="id-ID"/>
              </w:rPr>
              <w:t>rutinitas harian secara lisan dan tertulis dalam bahasa Inggris dengan struktur kalimat sederhana dan ekspresi Islami yang mencerminkan kebiasaan hidup seorang muslim</w:t>
            </w:r>
          </w:p>
          <w:p w14:paraId="58E1927E" w14:textId="77777777" w:rsidR="00194EDA" w:rsidRDefault="00194EDA" w:rsidP="00D07A5A">
            <w:pPr>
              <w:numPr>
                <w:ilvl w:val="0"/>
                <w:numId w:val="25"/>
              </w:numPr>
              <w:ind w:left="354" w:hanging="354"/>
              <w:jc w:val="both"/>
              <w:rPr>
                <w:rFonts w:asciiTheme="majorBidi" w:eastAsia="Times New Roman" w:hAnsiTheme="majorBidi" w:cstheme="majorBidi"/>
                <w:sz w:val="18"/>
                <w:szCs w:val="18"/>
                <w:lang w:val="id-ID"/>
              </w:rPr>
            </w:pPr>
            <w:r w:rsidRPr="00194EDA">
              <w:rPr>
                <w:rFonts w:asciiTheme="majorBidi" w:eastAsia="Times New Roman" w:hAnsiTheme="majorBidi" w:cstheme="majorBidi"/>
                <w:sz w:val="18"/>
                <w:szCs w:val="18"/>
                <w:lang w:val="id-ID"/>
              </w:rPr>
              <w:t>Menyampaikan</w:t>
            </w:r>
            <w:r>
              <w:rPr>
                <w:rFonts w:asciiTheme="majorBidi" w:eastAsia="Times New Roman" w:hAnsiTheme="majorBidi" w:cstheme="majorBidi"/>
                <w:sz w:val="18"/>
                <w:szCs w:val="18"/>
                <w:lang w:val="id-ID"/>
              </w:rPr>
              <w:t xml:space="preserve"> </w:t>
            </w:r>
            <w:r w:rsidRPr="00194EDA">
              <w:rPr>
                <w:rFonts w:asciiTheme="majorBidi" w:eastAsia="Times New Roman" w:hAnsiTheme="majorBidi" w:cstheme="majorBidi"/>
                <w:sz w:val="18"/>
                <w:szCs w:val="18"/>
                <w:lang w:val="id-ID"/>
              </w:rPr>
              <w:t>aktivitas dan pengalaman kehidupan kampus dalam bahasa Inggris secara komunikatif dan Islami, menggunakan kosakata tematik dan struktur kalimat sederhana</w:t>
            </w:r>
          </w:p>
          <w:p w14:paraId="04C13CDB" w14:textId="77777777" w:rsidR="00194EDA" w:rsidRDefault="00194EDA" w:rsidP="00D07A5A">
            <w:pPr>
              <w:numPr>
                <w:ilvl w:val="0"/>
                <w:numId w:val="25"/>
              </w:numPr>
              <w:ind w:left="354" w:hanging="354"/>
              <w:jc w:val="both"/>
              <w:rPr>
                <w:rFonts w:asciiTheme="majorBidi" w:eastAsia="Times New Roman" w:hAnsiTheme="majorBidi" w:cstheme="majorBidi"/>
                <w:sz w:val="18"/>
                <w:szCs w:val="18"/>
                <w:lang w:val="id-ID"/>
              </w:rPr>
            </w:pPr>
            <w:r w:rsidRPr="00194EDA">
              <w:rPr>
                <w:rFonts w:asciiTheme="majorBidi" w:eastAsia="Times New Roman" w:hAnsiTheme="majorBidi" w:cstheme="majorBidi"/>
                <w:sz w:val="18"/>
                <w:szCs w:val="18"/>
                <w:lang w:val="id-ID"/>
              </w:rPr>
              <w:t>Memperkenalkan</w:t>
            </w:r>
            <w:r>
              <w:rPr>
                <w:rFonts w:asciiTheme="majorBidi" w:eastAsia="Times New Roman" w:hAnsiTheme="majorBidi" w:cstheme="majorBidi"/>
                <w:sz w:val="18"/>
                <w:szCs w:val="18"/>
                <w:lang w:val="id-ID"/>
              </w:rPr>
              <w:t xml:space="preserve"> </w:t>
            </w:r>
            <w:r w:rsidRPr="00194EDA">
              <w:rPr>
                <w:rFonts w:asciiTheme="majorBidi" w:eastAsia="Times New Roman" w:hAnsiTheme="majorBidi" w:cstheme="majorBidi"/>
                <w:sz w:val="18"/>
                <w:szCs w:val="18"/>
                <w:lang w:val="id-ID"/>
              </w:rPr>
              <w:t>anggota keluarga dan teman serta menjelaskan hubungan sosial dalam bahasa Inggris dengan ungkapan sopan dan Islami yang sesuai dengan nilai-nilai keislaman</w:t>
            </w:r>
          </w:p>
          <w:p w14:paraId="73BB9D46" w14:textId="77777777" w:rsidR="00162A17" w:rsidRDefault="00194EDA" w:rsidP="00D07A5A">
            <w:pPr>
              <w:numPr>
                <w:ilvl w:val="0"/>
                <w:numId w:val="25"/>
              </w:numPr>
              <w:ind w:left="354" w:hanging="354"/>
              <w:jc w:val="both"/>
              <w:rPr>
                <w:rFonts w:asciiTheme="majorBidi" w:eastAsia="Times New Roman" w:hAnsiTheme="majorBidi" w:cstheme="majorBidi"/>
                <w:sz w:val="18"/>
                <w:szCs w:val="18"/>
                <w:lang w:val="id-ID"/>
              </w:rPr>
            </w:pPr>
            <w:r w:rsidRPr="00194EDA">
              <w:rPr>
                <w:rFonts w:asciiTheme="majorBidi" w:eastAsia="Times New Roman" w:hAnsiTheme="majorBidi" w:cstheme="majorBidi"/>
                <w:sz w:val="18"/>
                <w:szCs w:val="18"/>
                <w:lang w:val="id-ID"/>
              </w:rPr>
              <w:t>Menggambarkan</w:t>
            </w:r>
            <w:r>
              <w:rPr>
                <w:rFonts w:asciiTheme="majorBidi" w:eastAsia="Times New Roman" w:hAnsiTheme="majorBidi" w:cstheme="majorBidi"/>
                <w:sz w:val="18"/>
                <w:szCs w:val="18"/>
                <w:lang w:val="id-ID"/>
              </w:rPr>
              <w:t xml:space="preserve"> </w:t>
            </w:r>
            <w:r w:rsidRPr="00194EDA">
              <w:rPr>
                <w:rFonts w:asciiTheme="majorBidi" w:eastAsia="Times New Roman" w:hAnsiTheme="majorBidi" w:cstheme="majorBidi"/>
                <w:sz w:val="18"/>
                <w:szCs w:val="18"/>
                <w:lang w:val="id-ID"/>
              </w:rPr>
              <w:t>tempat-tempat umum, tempat ibadah, dan lingkungan sekitar dalam bahasa Inggris dengan kosakata tematik dan ekspresi Islami yang relevan</w:t>
            </w:r>
          </w:p>
          <w:p w14:paraId="5D7432ED" w14:textId="77777777" w:rsidR="00162A17" w:rsidRDefault="00162A17" w:rsidP="00D07A5A">
            <w:pPr>
              <w:numPr>
                <w:ilvl w:val="0"/>
                <w:numId w:val="25"/>
              </w:numPr>
              <w:ind w:left="354" w:hanging="354"/>
              <w:jc w:val="both"/>
              <w:rPr>
                <w:rFonts w:asciiTheme="majorBidi" w:eastAsia="Times New Roman" w:hAnsiTheme="majorBidi" w:cstheme="majorBidi"/>
                <w:sz w:val="18"/>
                <w:szCs w:val="18"/>
                <w:lang w:val="id-ID"/>
              </w:rPr>
            </w:pPr>
            <w:r w:rsidRPr="00162A17">
              <w:rPr>
                <w:rFonts w:asciiTheme="majorBidi" w:eastAsia="Times New Roman" w:hAnsiTheme="majorBidi" w:cstheme="majorBidi"/>
                <w:sz w:val="18"/>
                <w:szCs w:val="18"/>
                <w:lang w:val="id-ID"/>
              </w:rPr>
              <w:t>Menyebut</w:t>
            </w:r>
            <w:r>
              <w:rPr>
                <w:rFonts w:asciiTheme="majorBidi" w:eastAsia="Times New Roman" w:hAnsiTheme="majorBidi" w:cstheme="majorBidi"/>
                <w:sz w:val="18"/>
                <w:szCs w:val="18"/>
                <w:lang w:val="id-ID"/>
              </w:rPr>
              <w:t xml:space="preserve"> </w:t>
            </w:r>
            <w:r w:rsidRPr="00162A17">
              <w:rPr>
                <w:rFonts w:asciiTheme="majorBidi" w:eastAsia="Times New Roman" w:hAnsiTheme="majorBidi" w:cstheme="majorBidi"/>
                <w:sz w:val="18"/>
                <w:szCs w:val="18"/>
                <w:lang w:val="id-ID"/>
              </w:rPr>
              <w:t>dan menjelaskan makanan favorit, termasuk makanan halal, dalam bahasa Inggris secara lisan dan tertulis dengan struktur sederhana dan ekspresi Islami</w:t>
            </w:r>
          </w:p>
          <w:p w14:paraId="7FB0A2D9" w14:textId="77777777" w:rsidR="00162A17" w:rsidRDefault="00162A17" w:rsidP="00D07A5A">
            <w:pPr>
              <w:numPr>
                <w:ilvl w:val="0"/>
                <w:numId w:val="25"/>
              </w:numPr>
              <w:ind w:left="354" w:hanging="354"/>
              <w:jc w:val="both"/>
              <w:rPr>
                <w:rFonts w:asciiTheme="majorBidi" w:eastAsia="Times New Roman" w:hAnsiTheme="majorBidi" w:cstheme="majorBidi"/>
                <w:sz w:val="18"/>
                <w:szCs w:val="18"/>
                <w:lang w:val="id-ID"/>
              </w:rPr>
            </w:pPr>
            <w:r w:rsidRPr="00162A17">
              <w:rPr>
                <w:rFonts w:asciiTheme="majorBidi" w:eastAsia="Times New Roman" w:hAnsiTheme="majorBidi" w:cstheme="majorBidi"/>
                <w:sz w:val="18"/>
                <w:szCs w:val="18"/>
                <w:lang w:val="id-ID"/>
              </w:rPr>
              <w:t>Melakukan</w:t>
            </w:r>
            <w:r>
              <w:rPr>
                <w:rFonts w:asciiTheme="majorBidi" w:eastAsia="Times New Roman" w:hAnsiTheme="majorBidi" w:cstheme="majorBidi"/>
                <w:sz w:val="18"/>
                <w:szCs w:val="18"/>
                <w:lang w:val="id-ID"/>
              </w:rPr>
              <w:t xml:space="preserve"> </w:t>
            </w:r>
            <w:r w:rsidRPr="00162A17">
              <w:rPr>
                <w:rFonts w:asciiTheme="majorBidi" w:eastAsia="Times New Roman" w:hAnsiTheme="majorBidi" w:cstheme="majorBidi"/>
                <w:sz w:val="18"/>
                <w:szCs w:val="18"/>
                <w:lang w:val="id-ID"/>
              </w:rPr>
              <w:t>percakapan sederhana dalam bahasa Inggris yang relevan dengan situasi akademik dan sosial, menggunakan ekspresi Islami dan pendekatan komunikatif</w:t>
            </w:r>
          </w:p>
          <w:p w14:paraId="5C8A1DFF" w14:textId="77777777" w:rsidR="00162A17" w:rsidRDefault="00162A17" w:rsidP="00D07A5A">
            <w:pPr>
              <w:numPr>
                <w:ilvl w:val="0"/>
                <w:numId w:val="25"/>
              </w:numPr>
              <w:ind w:left="354" w:hanging="354"/>
              <w:jc w:val="both"/>
              <w:rPr>
                <w:rFonts w:asciiTheme="majorBidi" w:eastAsia="Times New Roman" w:hAnsiTheme="majorBidi" w:cstheme="majorBidi"/>
                <w:sz w:val="18"/>
                <w:szCs w:val="18"/>
                <w:lang w:val="id-ID"/>
              </w:rPr>
            </w:pPr>
            <w:r w:rsidRPr="00162A17">
              <w:rPr>
                <w:rFonts w:asciiTheme="majorBidi" w:eastAsia="Times New Roman" w:hAnsiTheme="majorBidi" w:cstheme="majorBidi"/>
                <w:sz w:val="18"/>
                <w:szCs w:val="18"/>
                <w:lang w:val="id-ID"/>
              </w:rPr>
              <w:t>Menyampaikan</w:t>
            </w:r>
            <w:r>
              <w:rPr>
                <w:rFonts w:asciiTheme="majorBidi" w:eastAsia="Times New Roman" w:hAnsiTheme="majorBidi" w:cstheme="majorBidi"/>
                <w:sz w:val="18"/>
                <w:szCs w:val="18"/>
                <w:lang w:val="id-ID"/>
              </w:rPr>
              <w:t xml:space="preserve"> </w:t>
            </w:r>
            <w:r w:rsidRPr="00162A17">
              <w:rPr>
                <w:rFonts w:asciiTheme="majorBidi" w:eastAsia="Times New Roman" w:hAnsiTheme="majorBidi" w:cstheme="majorBidi"/>
                <w:sz w:val="18"/>
                <w:szCs w:val="18"/>
                <w:lang w:val="id-ID"/>
              </w:rPr>
              <w:t>hobi dan minat pribadi dalam bahasa Inggris secara lisan dan tertulis dengan kosakata tematik dan ekspresi Islami yang mencerminkan nilai-nilai positif</w:t>
            </w:r>
          </w:p>
          <w:p w14:paraId="2C75DB7C" w14:textId="77777777" w:rsidR="00162A17" w:rsidRDefault="00162A17" w:rsidP="00D07A5A">
            <w:pPr>
              <w:numPr>
                <w:ilvl w:val="0"/>
                <w:numId w:val="25"/>
              </w:numPr>
              <w:ind w:left="354" w:hanging="354"/>
              <w:jc w:val="both"/>
              <w:rPr>
                <w:rFonts w:asciiTheme="majorBidi" w:eastAsia="Times New Roman" w:hAnsiTheme="majorBidi" w:cstheme="majorBidi"/>
                <w:sz w:val="18"/>
                <w:szCs w:val="18"/>
                <w:lang w:val="id-ID"/>
              </w:rPr>
            </w:pPr>
            <w:r w:rsidRPr="00162A17">
              <w:rPr>
                <w:rFonts w:asciiTheme="majorBidi" w:eastAsia="Times New Roman" w:hAnsiTheme="majorBidi" w:cstheme="majorBidi"/>
                <w:sz w:val="18"/>
                <w:szCs w:val="18"/>
                <w:lang w:val="id-ID"/>
              </w:rPr>
              <w:t>Mendeskripsikan</w:t>
            </w:r>
            <w:r>
              <w:rPr>
                <w:rFonts w:asciiTheme="majorBidi" w:eastAsia="Times New Roman" w:hAnsiTheme="majorBidi" w:cstheme="majorBidi"/>
                <w:sz w:val="18"/>
                <w:szCs w:val="18"/>
                <w:lang w:val="id-ID"/>
              </w:rPr>
              <w:t xml:space="preserve"> </w:t>
            </w:r>
            <w:r w:rsidRPr="00162A17">
              <w:rPr>
                <w:rFonts w:asciiTheme="majorBidi" w:eastAsia="Times New Roman" w:hAnsiTheme="majorBidi" w:cstheme="majorBidi"/>
                <w:sz w:val="18"/>
                <w:szCs w:val="18"/>
                <w:lang w:val="id-ID"/>
              </w:rPr>
              <w:t>cuaca dan musim dalam bahasa Inggris dengan struktur kalimat sederhana dan mengaitkannya dengan aktivitas ibadah atau kehidupan muslim secara kontekstual</w:t>
            </w:r>
          </w:p>
          <w:p w14:paraId="7FD066F5" w14:textId="6C9D74BD" w:rsidR="00162A17" w:rsidRPr="00162A17" w:rsidRDefault="00162A17" w:rsidP="00162A17">
            <w:pPr>
              <w:ind w:left="354"/>
              <w:jc w:val="both"/>
              <w:rPr>
                <w:rFonts w:asciiTheme="majorBidi" w:eastAsia="Times New Roman" w:hAnsiTheme="majorBidi" w:cstheme="majorBidi"/>
                <w:sz w:val="18"/>
                <w:szCs w:val="18"/>
                <w:lang w:val="id-ID"/>
              </w:rPr>
            </w:pPr>
          </w:p>
        </w:tc>
      </w:tr>
      <w:tr w:rsidR="00B766E1" w:rsidRPr="006A1BD4" w14:paraId="3F43D044" w14:textId="77777777" w:rsidTr="008A66E0">
        <w:trPr>
          <w:trHeight w:val="1550"/>
        </w:trPr>
        <w:tc>
          <w:tcPr>
            <w:tcW w:w="708" w:type="dxa"/>
          </w:tcPr>
          <w:p w14:paraId="2EAC4373" w14:textId="77777777" w:rsidR="00B766E1" w:rsidRPr="006A1BD4" w:rsidRDefault="00B766E1" w:rsidP="00FE246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lastRenderedPageBreak/>
              <w:t>P</w:t>
            </w:r>
            <w:r>
              <w:rPr>
                <w:rFonts w:asciiTheme="majorBidi" w:eastAsia="Times New Roman" w:hAnsiTheme="majorBidi" w:cstheme="majorBidi"/>
                <w:sz w:val="18"/>
                <w:szCs w:val="18"/>
                <w:lang w:val="id-ID"/>
              </w:rPr>
              <w:t>BA 6001</w:t>
            </w:r>
          </w:p>
          <w:p w14:paraId="21A45671" w14:textId="77777777" w:rsidR="00B766E1" w:rsidRPr="006A1BD4" w:rsidRDefault="00B766E1" w:rsidP="00FE2463">
            <w:pPr>
              <w:jc w:val="center"/>
              <w:rPr>
                <w:rFonts w:asciiTheme="majorBidi" w:eastAsia="Times New Roman" w:hAnsiTheme="majorBidi" w:cstheme="majorBidi"/>
                <w:sz w:val="18"/>
                <w:szCs w:val="18"/>
                <w:lang w:val="id-ID"/>
              </w:rPr>
            </w:pPr>
          </w:p>
        </w:tc>
        <w:tc>
          <w:tcPr>
            <w:tcW w:w="1079" w:type="dxa"/>
          </w:tcPr>
          <w:p w14:paraId="3894E15A" w14:textId="77777777" w:rsidR="00B766E1" w:rsidRPr="006A1BD4" w:rsidRDefault="004656DA" w:rsidP="004656DA">
            <w:pPr>
              <w:jc w:val="both"/>
              <w:rPr>
                <w:rFonts w:asciiTheme="majorBidi" w:eastAsia="Times New Roman" w:hAnsiTheme="majorBidi" w:cstheme="majorBidi"/>
                <w:sz w:val="18"/>
                <w:szCs w:val="18"/>
              </w:rPr>
            </w:pPr>
            <w:r w:rsidRPr="004656DA">
              <w:rPr>
                <w:rFonts w:asciiTheme="majorBidi" w:eastAsia="Times New Roman" w:hAnsiTheme="majorBidi" w:cstheme="majorBidi"/>
                <w:sz w:val="18"/>
                <w:szCs w:val="18"/>
                <w:lang w:val="id-ID"/>
              </w:rPr>
              <w:t>Ulum al-Qur`an wa al-Hadits</w:t>
            </w:r>
          </w:p>
        </w:tc>
        <w:tc>
          <w:tcPr>
            <w:tcW w:w="2559" w:type="dxa"/>
            <w:tcMar>
              <w:top w:w="0" w:type="dxa"/>
              <w:left w:w="100" w:type="dxa"/>
              <w:bottom w:w="0" w:type="dxa"/>
              <w:right w:w="100" w:type="dxa"/>
            </w:tcMar>
          </w:tcPr>
          <w:p w14:paraId="42960B4B" w14:textId="46253EB7" w:rsidR="00F96E7F" w:rsidRPr="00F96E7F" w:rsidRDefault="004656DA" w:rsidP="00F96E7F">
            <w:pPr>
              <w:spacing w:line="276" w:lineRule="auto"/>
              <w:jc w:val="both"/>
              <w:rPr>
                <w:rFonts w:asciiTheme="majorBidi" w:eastAsia="Times New Roman" w:hAnsiTheme="majorBidi" w:cstheme="majorBidi"/>
                <w:b/>
                <w:bCs/>
                <w:sz w:val="18"/>
                <w:szCs w:val="18"/>
                <w:lang w:val="id-ID"/>
              </w:rPr>
            </w:pPr>
            <w:r w:rsidRPr="00F96E7F">
              <w:rPr>
                <w:rFonts w:asciiTheme="majorBidi" w:eastAsia="Times New Roman" w:hAnsiTheme="majorBidi" w:cstheme="majorBidi"/>
                <w:b/>
                <w:bCs/>
                <w:sz w:val="18"/>
                <w:szCs w:val="18"/>
              </w:rPr>
              <w:t>CPMK</w:t>
            </w:r>
            <w:r w:rsidR="00F96E7F" w:rsidRPr="00F96E7F">
              <w:rPr>
                <w:rFonts w:asciiTheme="majorBidi" w:eastAsia="Times New Roman" w:hAnsiTheme="majorBidi" w:cstheme="majorBidi"/>
                <w:b/>
                <w:bCs/>
                <w:sz w:val="18"/>
                <w:szCs w:val="18"/>
                <w:lang w:val="id-ID"/>
              </w:rPr>
              <w:t xml:space="preserve"> </w:t>
            </w:r>
            <w:r w:rsidRPr="00F96E7F">
              <w:rPr>
                <w:rFonts w:asciiTheme="majorBidi" w:eastAsia="Times New Roman" w:hAnsiTheme="majorBidi" w:cstheme="majorBidi"/>
                <w:b/>
                <w:bCs/>
                <w:sz w:val="18"/>
                <w:szCs w:val="18"/>
              </w:rPr>
              <w:t>2</w:t>
            </w:r>
            <w:r w:rsidR="00162A17">
              <w:rPr>
                <w:rFonts w:asciiTheme="majorBidi" w:eastAsia="Times New Roman" w:hAnsiTheme="majorBidi" w:cstheme="majorBidi"/>
                <w:b/>
                <w:bCs/>
                <w:sz w:val="18"/>
                <w:szCs w:val="18"/>
              </w:rPr>
              <w:t>0</w:t>
            </w:r>
          </w:p>
          <w:p w14:paraId="113C0EAC" w14:textId="56A47DFE" w:rsidR="004656DA" w:rsidRPr="00162A17" w:rsidRDefault="00162A17" w:rsidP="00F96E7F">
            <w:pPr>
              <w:spacing w:line="276" w:lineRule="auto"/>
              <w:jc w:val="both"/>
              <w:rPr>
                <w:rFonts w:asciiTheme="majorBidi" w:eastAsia="Times New Roman" w:hAnsiTheme="majorBidi" w:cstheme="majorBidi"/>
                <w:sz w:val="18"/>
                <w:szCs w:val="18"/>
                <w:lang w:val="id-ID"/>
              </w:rPr>
            </w:pPr>
            <w:r w:rsidRPr="00162A17">
              <w:rPr>
                <w:rFonts w:asciiTheme="majorBidi" w:hAnsiTheme="majorBidi" w:cstheme="majorBidi"/>
                <w:sz w:val="18"/>
                <w:szCs w:val="18"/>
                <w:lang w:val="id-ID"/>
              </w:rPr>
              <w:t xml:space="preserve">Menerapkan sikap disiplin dan penuh tanggung jawab dalam melaksanakan tugas pembelajaran serta aktif mengembangkan wacana keilmuan Ulumul Quran dan Hadits serta </w:t>
            </w:r>
            <w:r w:rsidRPr="00162A17">
              <w:rPr>
                <w:rFonts w:asciiTheme="majorBidi" w:hAnsiTheme="majorBidi" w:cstheme="majorBidi"/>
                <w:sz w:val="18"/>
                <w:szCs w:val="18"/>
                <w:lang w:val="id-ID"/>
              </w:rPr>
              <w:lastRenderedPageBreak/>
              <w:t>mengimplementasikan Nilai-nilai Al-Quran dan Hadits</w:t>
            </w:r>
            <w:r w:rsidR="004656DA" w:rsidRPr="00162A17">
              <w:rPr>
                <w:rFonts w:asciiTheme="majorBidi" w:eastAsia="Times New Roman" w:hAnsiTheme="majorBidi" w:cstheme="majorBidi"/>
                <w:sz w:val="18"/>
                <w:szCs w:val="18"/>
                <w:lang w:val="id-ID"/>
              </w:rPr>
              <w:t xml:space="preserve"> </w:t>
            </w:r>
          </w:p>
          <w:p w14:paraId="480B8878" w14:textId="74DDD00A" w:rsidR="00F96E7F" w:rsidRPr="00F96E7F" w:rsidRDefault="004656DA" w:rsidP="00F96E7F">
            <w:pPr>
              <w:spacing w:line="276" w:lineRule="auto"/>
              <w:jc w:val="both"/>
              <w:rPr>
                <w:rFonts w:asciiTheme="majorBidi" w:eastAsia="Times New Roman" w:hAnsiTheme="majorBidi" w:cstheme="majorBidi"/>
                <w:b/>
                <w:bCs/>
                <w:sz w:val="18"/>
                <w:szCs w:val="18"/>
                <w:lang w:val="id-ID"/>
              </w:rPr>
            </w:pPr>
            <w:r w:rsidRPr="00577697">
              <w:rPr>
                <w:rFonts w:asciiTheme="majorBidi" w:eastAsia="Times New Roman" w:hAnsiTheme="majorBidi" w:cstheme="majorBidi"/>
                <w:b/>
                <w:bCs/>
                <w:sz w:val="18"/>
                <w:szCs w:val="18"/>
                <w:lang w:val="id-ID"/>
              </w:rPr>
              <w:t>CPMK</w:t>
            </w:r>
            <w:r w:rsidR="00F96E7F" w:rsidRPr="00F96E7F">
              <w:rPr>
                <w:rFonts w:asciiTheme="majorBidi" w:eastAsia="Times New Roman" w:hAnsiTheme="majorBidi" w:cstheme="majorBidi"/>
                <w:b/>
                <w:bCs/>
                <w:sz w:val="18"/>
                <w:szCs w:val="18"/>
                <w:lang w:val="id-ID"/>
              </w:rPr>
              <w:t xml:space="preserve"> </w:t>
            </w:r>
            <w:r w:rsidRPr="00577697">
              <w:rPr>
                <w:rFonts w:asciiTheme="majorBidi" w:eastAsia="Times New Roman" w:hAnsiTheme="majorBidi" w:cstheme="majorBidi"/>
                <w:b/>
                <w:bCs/>
                <w:sz w:val="18"/>
                <w:szCs w:val="18"/>
                <w:lang w:val="id-ID"/>
              </w:rPr>
              <w:t>2</w:t>
            </w:r>
            <w:r w:rsidR="00162A17" w:rsidRPr="00577697">
              <w:rPr>
                <w:rFonts w:asciiTheme="majorBidi" w:eastAsia="Times New Roman" w:hAnsiTheme="majorBidi" w:cstheme="majorBidi"/>
                <w:b/>
                <w:bCs/>
                <w:sz w:val="18"/>
                <w:szCs w:val="18"/>
                <w:lang w:val="id-ID"/>
              </w:rPr>
              <w:t>1</w:t>
            </w:r>
          </w:p>
          <w:p w14:paraId="1339D5F6" w14:textId="741D49B3" w:rsidR="004656DA" w:rsidRPr="00162A17" w:rsidRDefault="00162A17" w:rsidP="004656DA">
            <w:pPr>
              <w:spacing w:line="276" w:lineRule="auto"/>
              <w:jc w:val="both"/>
              <w:rPr>
                <w:rFonts w:asciiTheme="majorBidi" w:eastAsia="Times New Roman" w:hAnsiTheme="majorBidi" w:cstheme="majorBidi"/>
                <w:sz w:val="18"/>
                <w:szCs w:val="18"/>
                <w:lang w:val="id-ID"/>
              </w:rPr>
            </w:pPr>
            <w:r w:rsidRPr="00162A17">
              <w:rPr>
                <w:rFonts w:asciiTheme="majorBidi" w:hAnsiTheme="majorBidi" w:cstheme="majorBidi"/>
                <w:sz w:val="18"/>
                <w:szCs w:val="18"/>
                <w:lang w:val="id-ID"/>
              </w:rPr>
              <w:t>Mahasiswa mampu memahami konsep dasar Ulumul Qur’an dan Hadits, sejarah, dan ruang lingkupnya. - Mahasiswa mampu menjelaskan otentisitas dan kodifikasi Al-Qur’an dan Hadits. - Mahasiswa mampu mengidentifikasi dan mengklasifikasi jenis-jenis Ulumul Qur’an dan Ulumul Hadits. - Mahasiswa mampu menganalisis teks Al-Qur’an dan Hadits sesuai konteks pendidikan, sosial, dan buday</w:t>
            </w:r>
            <w:r>
              <w:rPr>
                <w:rFonts w:asciiTheme="majorBidi" w:hAnsiTheme="majorBidi" w:cstheme="majorBidi"/>
                <w:sz w:val="18"/>
                <w:szCs w:val="18"/>
                <w:lang w:val="id-ID"/>
              </w:rPr>
              <w:t>a</w:t>
            </w:r>
          </w:p>
          <w:p w14:paraId="0B9F8F82" w14:textId="7D4FE34B" w:rsidR="00B766E1" w:rsidRPr="00162A17" w:rsidRDefault="00B766E1" w:rsidP="00162A17">
            <w:pPr>
              <w:spacing w:line="276" w:lineRule="auto"/>
              <w:jc w:val="both"/>
              <w:rPr>
                <w:rFonts w:asciiTheme="majorBidi" w:eastAsia="Times New Roman" w:hAnsiTheme="majorBidi" w:cstheme="majorBidi"/>
                <w:b/>
                <w:bCs/>
                <w:sz w:val="18"/>
                <w:szCs w:val="18"/>
                <w:lang w:val="id-ID"/>
              </w:rPr>
            </w:pPr>
          </w:p>
        </w:tc>
        <w:tc>
          <w:tcPr>
            <w:tcW w:w="993" w:type="dxa"/>
          </w:tcPr>
          <w:p w14:paraId="03512AFF" w14:textId="77777777" w:rsidR="00B766E1" w:rsidRPr="00F96E7F" w:rsidRDefault="00B766E1">
            <w:pPr>
              <w:jc w:val="both"/>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lastRenderedPageBreak/>
              <w:t>Sub CPMK-8</w:t>
            </w:r>
            <w:r w:rsidR="00F96E7F">
              <w:rPr>
                <w:rFonts w:asciiTheme="majorBidi" w:eastAsia="Times New Roman" w:hAnsiTheme="majorBidi" w:cstheme="majorBidi"/>
                <w:sz w:val="18"/>
                <w:szCs w:val="18"/>
                <w:lang w:val="id-ID"/>
              </w:rPr>
              <w:t>0</w:t>
            </w:r>
          </w:p>
          <w:p w14:paraId="5BEB3806" w14:textId="77777777" w:rsidR="00B766E1" w:rsidRPr="00F96E7F" w:rsidRDefault="00F96E7F">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81</w:t>
            </w:r>
          </w:p>
          <w:p w14:paraId="69D131A5" w14:textId="77777777" w:rsidR="00B766E1" w:rsidRPr="006A1BD4" w:rsidRDefault="00B766E1">
            <w:pPr>
              <w:jc w:val="both"/>
              <w:rPr>
                <w:rFonts w:asciiTheme="majorBidi" w:eastAsia="Times New Roman" w:hAnsiTheme="majorBidi" w:cstheme="majorBidi"/>
                <w:sz w:val="18"/>
                <w:szCs w:val="18"/>
              </w:rPr>
            </w:pPr>
          </w:p>
          <w:p w14:paraId="196A7444" w14:textId="77777777" w:rsidR="00B766E1" w:rsidRDefault="00B766E1">
            <w:pPr>
              <w:jc w:val="both"/>
              <w:rPr>
                <w:rFonts w:asciiTheme="majorBidi" w:eastAsia="Times New Roman" w:hAnsiTheme="majorBidi" w:cstheme="majorBidi"/>
                <w:sz w:val="18"/>
                <w:szCs w:val="18"/>
                <w:lang w:val="id-ID"/>
              </w:rPr>
            </w:pPr>
          </w:p>
          <w:p w14:paraId="23FB08B5" w14:textId="77777777" w:rsidR="00F96E7F" w:rsidRDefault="00F96E7F">
            <w:pPr>
              <w:jc w:val="both"/>
              <w:rPr>
                <w:rFonts w:asciiTheme="majorBidi" w:eastAsia="Times New Roman" w:hAnsiTheme="majorBidi" w:cstheme="majorBidi"/>
                <w:sz w:val="18"/>
                <w:szCs w:val="18"/>
                <w:lang w:val="id-ID"/>
              </w:rPr>
            </w:pPr>
          </w:p>
          <w:p w14:paraId="7089BD7A" w14:textId="77777777" w:rsidR="00F96E7F" w:rsidRDefault="00F96E7F">
            <w:pPr>
              <w:jc w:val="both"/>
              <w:rPr>
                <w:rFonts w:asciiTheme="majorBidi" w:eastAsia="Times New Roman" w:hAnsiTheme="majorBidi" w:cstheme="majorBidi"/>
                <w:sz w:val="18"/>
                <w:szCs w:val="18"/>
                <w:lang w:val="id-ID"/>
              </w:rPr>
            </w:pPr>
          </w:p>
          <w:p w14:paraId="6F36D439" w14:textId="77777777" w:rsidR="00F96E7F" w:rsidRDefault="00F96E7F">
            <w:pPr>
              <w:jc w:val="both"/>
              <w:rPr>
                <w:rFonts w:asciiTheme="majorBidi" w:eastAsia="Times New Roman" w:hAnsiTheme="majorBidi" w:cstheme="majorBidi"/>
                <w:sz w:val="18"/>
                <w:szCs w:val="18"/>
                <w:lang w:val="id-ID"/>
              </w:rPr>
            </w:pPr>
          </w:p>
          <w:p w14:paraId="257885EB" w14:textId="77777777" w:rsidR="00F96E7F" w:rsidRDefault="00F96E7F">
            <w:pPr>
              <w:jc w:val="both"/>
              <w:rPr>
                <w:rFonts w:asciiTheme="majorBidi" w:eastAsia="Times New Roman" w:hAnsiTheme="majorBidi" w:cstheme="majorBidi"/>
                <w:sz w:val="18"/>
                <w:szCs w:val="18"/>
                <w:lang w:val="id-ID"/>
              </w:rPr>
            </w:pPr>
          </w:p>
          <w:p w14:paraId="1BB661EA" w14:textId="77777777" w:rsidR="00F96E7F" w:rsidRDefault="00F96E7F">
            <w:pPr>
              <w:jc w:val="both"/>
              <w:rPr>
                <w:rFonts w:asciiTheme="majorBidi" w:eastAsia="Times New Roman" w:hAnsiTheme="majorBidi" w:cstheme="majorBidi"/>
                <w:sz w:val="18"/>
                <w:szCs w:val="18"/>
                <w:lang w:val="id-ID"/>
              </w:rPr>
            </w:pPr>
          </w:p>
          <w:p w14:paraId="3ED703CF" w14:textId="77777777" w:rsidR="00F96E7F" w:rsidRPr="00F96E7F" w:rsidRDefault="00F96E7F">
            <w:pPr>
              <w:jc w:val="both"/>
              <w:rPr>
                <w:rFonts w:asciiTheme="majorBidi" w:eastAsia="Times New Roman" w:hAnsiTheme="majorBidi" w:cstheme="majorBidi"/>
                <w:sz w:val="18"/>
                <w:szCs w:val="18"/>
                <w:lang w:val="id-ID"/>
              </w:rPr>
            </w:pPr>
          </w:p>
          <w:p w14:paraId="59B9DFB5" w14:textId="77777777" w:rsidR="00B766E1" w:rsidRPr="00F96E7F" w:rsidRDefault="00F96E7F">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82</w:t>
            </w:r>
          </w:p>
          <w:p w14:paraId="4AC815D8" w14:textId="77777777" w:rsidR="00B766E1" w:rsidRPr="00F96E7F" w:rsidRDefault="00F96E7F">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83</w:t>
            </w:r>
          </w:p>
          <w:p w14:paraId="78FAD94E" w14:textId="77777777" w:rsidR="00B766E1" w:rsidRPr="00F96E7F" w:rsidRDefault="00F96E7F">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84</w:t>
            </w:r>
          </w:p>
          <w:p w14:paraId="4A6F7D5F" w14:textId="77777777" w:rsidR="00B766E1" w:rsidRPr="00F96E7F" w:rsidRDefault="00F96E7F">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85</w:t>
            </w:r>
          </w:p>
          <w:p w14:paraId="32297F0D" w14:textId="77777777" w:rsidR="00B766E1" w:rsidRPr="00F96E7F" w:rsidRDefault="00F96E7F">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85</w:t>
            </w:r>
          </w:p>
          <w:p w14:paraId="7CFBF1E2" w14:textId="77777777" w:rsidR="00B766E1" w:rsidRPr="00F96E7F" w:rsidRDefault="00B766E1">
            <w:pPr>
              <w:jc w:val="both"/>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Sub</w:t>
            </w:r>
            <w:r w:rsidR="00F96E7F">
              <w:rPr>
                <w:rFonts w:asciiTheme="majorBidi" w:eastAsia="Times New Roman" w:hAnsiTheme="majorBidi" w:cstheme="majorBidi"/>
                <w:sz w:val="18"/>
                <w:szCs w:val="18"/>
              </w:rPr>
              <w:t xml:space="preserve"> CPMK-</w:t>
            </w:r>
            <w:r w:rsidR="00F96E7F">
              <w:rPr>
                <w:rFonts w:asciiTheme="majorBidi" w:eastAsia="Times New Roman" w:hAnsiTheme="majorBidi" w:cstheme="majorBidi"/>
                <w:sz w:val="18"/>
                <w:szCs w:val="18"/>
                <w:lang w:val="id-ID"/>
              </w:rPr>
              <w:t>86</w:t>
            </w:r>
          </w:p>
          <w:p w14:paraId="687B54F9" w14:textId="77777777" w:rsidR="00B766E1" w:rsidRPr="00F96E7F" w:rsidRDefault="00F96E7F">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Sub CPMK-</w:t>
            </w:r>
            <w:r>
              <w:rPr>
                <w:rFonts w:asciiTheme="majorBidi" w:eastAsia="Times New Roman" w:hAnsiTheme="majorBidi" w:cstheme="majorBidi"/>
                <w:sz w:val="18"/>
                <w:szCs w:val="18"/>
                <w:lang w:val="id-ID"/>
              </w:rPr>
              <w:t>87</w:t>
            </w:r>
          </w:p>
          <w:p w14:paraId="5E77C79F" w14:textId="77777777" w:rsidR="00B766E1" w:rsidRPr="006A1BD4" w:rsidRDefault="00B766E1" w:rsidP="00EB4478">
            <w:pPr>
              <w:jc w:val="both"/>
              <w:rPr>
                <w:rFonts w:asciiTheme="majorBidi" w:eastAsia="Times New Roman" w:hAnsiTheme="majorBidi" w:cstheme="majorBidi"/>
                <w:sz w:val="18"/>
                <w:szCs w:val="18"/>
              </w:rPr>
            </w:pPr>
          </w:p>
        </w:tc>
        <w:tc>
          <w:tcPr>
            <w:tcW w:w="2740" w:type="dxa"/>
          </w:tcPr>
          <w:p w14:paraId="3431FF92" w14:textId="77777777" w:rsidR="004656DA" w:rsidRDefault="00F96E7F" w:rsidP="00D07A5A">
            <w:pPr>
              <w:pStyle w:val="ListParagraph"/>
              <w:numPr>
                <w:ilvl w:val="0"/>
                <w:numId w:val="78"/>
              </w:numPr>
              <w:ind w:left="223" w:hanging="284"/>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lastRenderedPageBreak/>
              <w:t xml:space="preserve">Menganalisis </w:t>
            </w:r>
            <w:r w:rsidR="004656DA">
              <w:rPr>
                <w:rFonts w:asciiTheme="majorBidi" w:eastAsia="Times New Roman" w:hAnsiTheme="majorBidi" w:cstheme="majorBidi"/>
                <w:sz w:val="18"/>
                <w:szCs w:val="18"/>
                <w:lang w:val="id-ID"/>
              </w:rPr>
              <w:t xml:space="preserve">Konsep </w:t>
            </w:r>
            <w:r w:rsidR="004656DA" w:rsidRPr="00A6140E">
              <w:rPr>
                <w:rFonts w:asciiTheme="majorBidi" w:eastAsia="Times New Roman" w:hAnsiTheme="majorBidi" w:cstheme="majorBidi"/>
                <w:sz w:val="18"/>
                <w:szCs w:val="18"/>
                <w:lang w:val="id-ID"/>
              </w:rPr>
              <w:t>Ulumul Qur`an</w:t>
            </w:r>
            <w:r w:rsidR="004656DA">
              <w:rPr>
                <w:rFonts w:asciiTheme="majorBidi" w:eastAsia="Times New Roman" w:hAnsiTheme="majorBidi" w:cstheme="majorBidi"/>
                <w:sz w:val="18"/>
                <w:szCs w:val="18"/>
                <w:lang w:val="id-ID"/>
              </w:rPr>
              <w:t>, al- Qur`an dan</w:t>
            </w:r>
            <w:r w:rsidR="004656DA" w:rsidRPr="00A6140E">
              <w:rPr>
                <w:rFonts w:asciiTheme="majorBidi" w:eastAsia="Times New Roman" w:hAnsiTheme="majorBidi" w:cstheme="majorBidi"/>
                <w:sz w:val="18"/>
                <w:szCs w:val="18"/>
                <w:lang w:val="id-ID"/>
              </w:rPr>
              <w:t xml:space="preserve">  Wahyu   </w:t>
            </w:r>
          </w:p>
          <w:p w14:paraId="7D265196" w14:textId="77777777" w:rsidR="004656DA" w:rsidRPr="00F84B51" w:rsidRDefault="00F96E7F" w:rsidP="00D07A5A">
            <w:pPr>
              <w:pStyle w:val="ListParagraph"/>
              <w:numPr>
                <w:ilvl w:val="0"/>
                <w:numId w:val="78"/>
              </w:numPr>
              <w:ind w:left="223" w:hanging="284"/>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Menelaah </w:t>
            </w:r>
            <w:r w:rsidR="004656DA" w:rsidRPr="00F84B51">
              <w:rPr>
                <w:rFonts w:asciiTheme="majorBidi" w:eastAsia="Times New Roman" w:hAnsiTheme="majorBidi" w:cstheme="majorBidi"/>
                <w:sz w:val="18"/>
                <w:szCs w:val="18"/>
                <w:lang w:val="id-ID"/>
              </w:rPr>
              <w:t xml:space="preserve">Pokok-pokok Ulum al-Qur`an (Ilmu Nuzulil Qur`an,   Ilmu Asbabin Nuzul, Ilmu Munasabah, Ilmu Nasikh Mansukh, Ilmu I`jaz al-Qur`an, Ilmu Fawatih as- Suwar wa Khawatim as- Suwar, Ilmu Qashash al-Qur`an, Ilmu, </w:t>
            </w:r>
            <w:r w:rsidR="004656DA" w:rsidRPr="00F84B51">
              <w:rPr>
                <w:rFonts w:asciiTheme="majorBidi" w:eastAsia="Times New Roman" w:hAnsiTheme="majorBidi" w:cstheme="majorBidi"/>
                <w:sz w:val="18"/>
                <w:szCs w:val="18"/>
                <w:lang w:val="id-ID"/>
              </w:rPr>
              <w:lastRenderedPageBreak/>
              <w:t>Muhkam Mutasyabih, Ilmu Qiraat</w:t>
            </w:r>
            <w:r w:rsidR="004656DA">
              <w:rPr>
                <w:rFonts w:asciiTheme="majorBidi" w:eastAsia="Times New Roman" w:hAnsiTheme="majorBidi" w:cstheme="majorBidi"/>
                <w:sz w:val="18"/>
                <w:szCs w:val="18"/>
                <w:lang w:val="id-ID"/>
              </w:rPr>
              <w:t>)</w:t>
            </w:r>
          </w:p>
          <w:p w14:paraId="4214E79F" w14:textId="77777777" w:rsidR="004656DA" w:rsidRDefault="00F96E7F" w:rsidP="00D07A5A">
            <w:pPr>
              <w:pStyle w:val="ListParagraph"/>
              <w:numPr>
                <w:ilvl w:val="0"/>
                <w:numId w:val="78"/>
              </w:numPr>
              <w:ind w:left="223" w:hanging="284"/>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Menganalisis </w:t>
            </w:r>
            <w:r w:rsidR="004656DA">
              <w:rPr>
                <w:rFonts w:asciiTheme="majorBidi" w:eastAsia="Times New Roman" w:hAnsiTheme="majorBidi" w:cstheme="majorBidi"/>
                <w:sz w:val="18"/>
                <w:szCs w:val="18"/>
                <w:lang w:val="id-ID"/>
              </w:rPr>
              <w:t xml:space="preserve">Metode Penafsiran </w:t>
            </w:r>
            <w:r w:rsidR="004656DA" w:rsidRPr="00A6140E">
              <w:rPr>
                <w:rFonts w:asciiTheme="majorBidi" w:eastAsia="Times New Roman" w:hAnsiTheme="majorBidi" w:cstheme="majorBidi"/>
                <w:sz w:val="18"/>
                <w:szCs w:val="18"/>
                <w:lang w:val="id-ID"/>
              </w:rPr>
              <w:t xml:space="preserve"> al-Qur`an</w:t>
            </w:r>
            <w:r w:rsidR="004656DA">
              <w:rPr>
                <w:rFonts w:asciiTheme="majorBidi" w:eastAsia="Times New Roman" w:hAnsiTheme="majorBidi" w:cstheme="majorBidi"/>
                <w:sz w:val="18"/>
                <w:szCs w:val="18"/>
                <w:lang w:val="id-ID"/>
              </w:rPr>
              <w:t xml:space="preserve"> </w:t>
            </w:r>
          </w:p>
          <w:p w14:paraId="3706899E" w14:textId="77777777" w:rsidR="004656DA" w:rsidRDefault="00F96E7F" w:rsidP="00D07A5A">
            <w:pPr>
              <w:pStyle w:val="ListParagraph"/>
              <w:numPr>
                <w:ilvl w:val="0"/>
                <w:numId w:val="78"/>
              </w:numPr>
              <w:ind w:left="223" w:hanging="284"/>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Menelaah Ayat-ayat  al-Qur`an terkait Pendidikan</w:t>
            </w:r>
          </w:p>
          <w:p w14:paraId="10DA377C" w14:textId="77777777" w:rsidR="004656DA" w:rsidRDefault="00F96E7F" w:rsidP="00D07A5A">
            <w:pPr>
              <w:pStyle w:val="ListParagraph"/>
              <w:numPr>
                <w:ilvl w:val="0"/>
                <w:numId w:val="78"/>
              </w:numPr>
              <w:ind w:left="223" w:hanging="284"/>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Menganalisis </w:t>
            </w:r>
            <w:r w:rsidR="004656DA">
              <w:rPr>
                <w:rFonts w:asciiTheme="majorBidi" w:eastAsia="Times New Roman" w:hAnsiTheme="majorBidi" w:cstheme="majorBidi"/>
                <w:sz w:val="18"/>
                <w:szCs w:val="18"/>
                <w:lang w:val="id-ID"/>
              </w:rPr>
              <w:t>Konsep Ulum al-Hadits</w:t>
            </w:r>
          </w:p>
          <w:p w14:paraId="1E8F55A8" w14:textId="77777777" w:rsidR="004656DA" w:rsidRDefault="00F96E7F" w:rsidP="00D07A5A">
            <w:pPr>
              <w:pStyle w:val="ListParagraph"/>
              <w:numPr>
                <w:ilvl w:val="0"/>
                <w:numId w:val="78"/>
              </w:numPr>
              <w:ind w:left="223" w:hanging="284"/>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Menelaah </w:t>
            </w:r>
            <w:r w:rsidR="004656DA">
              <w:rPr>
                <w:rFonts w:asciiTheme="majorBidi" w:eastAsia="Times New Roman" w:hAnsiTheme="majorBidi" w:cstheme="majorBidi"/>
                <w:sz w:val="18"/>
                <w:szCs w:val="18"/>
                <w:lang w:val="id-ID"/>
              </w:rPr>
              <w:t>Teori Studi Sanad Hadits</w:t>
            </w:r>
          </w:p>
          <w:p w14:paraId="7BD5DE0D" w14:textId="77777777" w:rsidR="004656DA" w:rsidRDefault="00F96E7F" w:rsidP="00D07A5A">
            <w:pPr>
              <w:pStyle w:val="ListParagraph"/>
              <w:numPr>
                <w:ilvl w:val="0"/>
                <w:numId w:val="78"/>
              </w:numPr>
              <w:ind w:left="223" w:hanging="284"/>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Menelaah </w:t>
            </w:r>
            <w:r w:rsidR="004656DA">
              <w:rPr>
                <w:rFonts w:asciiTheme="majorBidi" w:eastAsia="Times New Roman" w:hAnsiTheme="majorBidi" w:cstheme="majorBidi"/>
                <w:sz w:val="18"/>
                <w:szCs w:val="18"/>
                <w:lang w:val="id-ID"/>
              </w:rPr>
              <w:t>Metode Studi Sanad Hadits</w:t>
            </w:r>
          </w:p>
          <w:p w14:paraId="56B498A0" w14:textId="77777777" w:rsidR="004656DA" w:rsidRDefault="00F96E7F" w:rsidP="00D07A5A">
            <w:pPr>
              <w:pStyle w:val="ListParagraph"/>
              <w:numPr>
                <w:ilvl w:val="0"/>
                <w:numId w:val="78"/>
              </w:numPr>
              <w:ind w:left="223" w:hanging="284"/>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Menelaah </w:t>
            </w:r>
            <w:r w:rsidR="004656DA">
              <w:rPr>
                <w:rFonts w:asciiTheme="majorBidi" w:eastAsia="Times New Roman" w:hAnsiTheme="majorBidi" w:cstheme="majorBidi"/>
                <w:sz w:val="18"/>
                <w:szCs w:val="18"/>
                <w:lang w:val="id-ID"/>
              </w:rPr>
              <w:t>Teori Studi Matan Hadits</w:t>
            </w:r>
          </w:p>
          <w:p w14:paraId="69500E5C" w14:textId="77777777" w:rsidR="00B766E1" w:rsidRPr="006A1BD4" w:rsidRDefault="00F96E7F" w:rsidP="00D07A5A">
            <w:pPr>
              <w:pStyle w:val="ListParagraph"/>
              <w:numPr>
                <w:ilvl w:val="0"/>
                <w:numId w:val="78"/>
              </w:numPr>
              <w:ind w:left="223" w:hanging="284"/>
              <w:jc w:val="both"/>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 xml:space="preserve">Menganalisis </w:t>
            </w:r>
            <w:r w:rsidR="004656DA">
              <w:rPr>
                <w:rFonts w:asciiTheme="majorBidi" w:eastAsia="Times New Roman" w:hAnsiTheme="majorBidi" w:cstheme="majorBidi"/>
                <w:sz w:val="18"/>
                <w:szCs w:val="18"/>
                <w:lang w:val="id-ID"/>
              </w:rPr>
              <w:t>Hadits</w:t>
            </w:r>
            <w:r>
              <w:rPr>
                <w:rFonts w:asciiTheme="majorBidi" w:eastAsia="Times New Roman" w:hAnsiTheme="majorBidi" w:cstheme="majorBidi"/>
                <w:sz w:val="18"/>
                <w:szCs w:val="18"/>
                <w:lang w:val="id-ID"/>
              </w:rPr>
              <w:t xml:space="preserve">-hadits </w:t>
            </w:r>
            <w:r w:rsidR="004656DA">
              <w:rPr>
                <w:rFonts w:asciiTheme="majorBidi" w:eastAsia="Times New Roman" w:hAnsiTheme="majorBidi" w:cstheme="majorBidi"/>
                <w:sz w:val="18"/>
                <w:szCs w:val="18"/>
                <w:lang w:val="id-ID"/>
              </w:rPr>
              <w:t xml:space="preserve"> Tarbawiy</w:t>
            </w:r>
          </w:p>
        </w:tc>
      </w:tr>
      <w:tr w:rsidR="00B766E1" w:rsidRPr="006A1BD4" w14:paraId="0FE68CCA" w14:textId="77777777" w:rsidTr="003D5C1B">
        <w:trPr>
          <w:trHeight w:val="1125"/>
        </w:trPr>
        <w:tc>
          <w:tcPr>
            <w:tcW w:w="708" w:type="dxa"/>
          </w:tcPr>
          <w:p w14:paraId="2799894F" w14:textId="77777777" w:rsidR="00B766E1" w:rsidRPr="006A1BD4" w:rsidRDefault="00B766E1" w:rsidP="0015186C">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lastRenderedPageBreak/>
              <w:t>P</w:t>
            </w:r>
            <w:r>
              <w:rPr>
                <w:rFonts w:asciiTheme="majorBidi" w:eastAsia="Times New Roman" w:hAnsiTheme="majorBidi" w:cstheme="majorBidi"/>
                <w:sz w:val="18"/>
                <w:szCs w:val="18"/>
                <w:lang w:val="id-ID"/>
              </w:rPr>
              <w:t>BA 6002</w:t>
            </w:r>
          </w:p>
          <w:p w14:paraId="483575EA" w14:textId="77777777" w:rsidR="00B766E1" w:rsidRPr="006A1BD4" w:rsidRDefault="00B766E1" w:rsidP="0015186C">
            <w:pPr>
              <w:jc w:val="center"/>
              <w:rPr>
                <w:rFonts w:asciiTheme="majorBidi" w:eastAsia="Times New Roman" w:hAnsiTheme="majorBidi" w:cstheme="majorBidi"/>
                <w:sz w:val="18"/>
                <w:szCs w:val="18"/>
                <w:lang w:val="id-ID"/>
              </w:rPr>
            </w:pPr>
          </w:p>
        </w:tc>
        <w:tc>
          <w:tcPr>
            <w:tcW w:w="1079" w:type="dxa"/>
          </w:tcPr>
          <w:p w14:paraId="45F96028" w14:textId="77777777" w:rsidR="00B766E1" w:rsidRPr="006A1BD4" w:rsidRDefault="00B766E1" w:rsidP="0015186C">
            <w:pPr>
              <w:jc w:val="both"/>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Falsafat</w:t>
            </w:r>
            <w:proofErr w:type="spellEnd"/>
            <w:r>
              <w:rPr>
                <w:rFonts w:asciiTheme="majorBidi" w:eastAsia="Times New Roman" w:hAnsiTheme="majorBidi" w:cstheme="majorBidi"/>
                <w:sz w:val="18"/>
                <w:szCs w:val="18"/>
                <w:lang w:val="id-ID"/>
              </w:rPr>
              <w:t xml:space="preserve"> wa `</w:t>
            </w:r>
            <w:proofErr w:type="gramStart"/>
            <w:r>
              <w:rPr>
                <w:rFonts w:asciiTheme="majorBidi" w:eastAsia="Times New Roman" w:hAnsiTheme="majorBidi" w:cstheme="majorBidi"/>
                <w:sz w:val="18"/>
                <w:szCs w:val="18"/>
                <w:lang w:val="id-ID"/>
              </w:rPr>
              <w:t xml:space="preserve">Ilm </w:t>
            </w:r>
            <w:r w:rsidRPr="006A1BD4">
              <w:rPr>
                <w:rFonts w:asciiTheme="majorBidi" w:eastAsia="Times New Roman" w:hAnsiTheme="majorBidi" w:cstheme="majorBidi"/>
                <w:sz w:val="18"/>
                <w:szCs w:val="18"/>
              </w:rPr>
              <w:t xml:space="preserve"> al</w:t>
            </w:r>
            <w:proofErr w:type="gramEnd"/>
            <w:r w:rsidRPr="006A1BD4">
              <w:rPr>
                <w:rFonts w:asciiTheme="majorBidi" w:eastAsia="Times New Roman" w:hAnsiTheme="majorBidi" w:cstheme="majorBidi"/>
                <w:sz w:val="18"/>
                <w:szCs w:val="18"/>
              </w:rPr>
              <w:t>-</w:t>
            </w:r>
            <w:proofErr w:type="spellStart"/>
            <w:r w:rsidRPr="006A1BD4">
              <w:rPr>
                <w:rFonts w:asciiTheme="majorBidi" w:eastAsia="Times New Roman" w:hAnsiTheme="majorBidi" w:cstheme="majorBidi"/>
                <w:sz w:val="18"/>
                <w:szCs w:val="18"/>
              </w:rPr>
              <w:t>Tarbiyyah</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Islāmiyyah</w:t>
            </w:r>
            <w:proofErr w:type="spellEnd"/>
          </w:p>
        </w:tc>
        <w:tc>
          <w:tcPr>
            <w:tcW w:w="2559" w:type="dxa"/>
            <w:tcMar>
              <w:top w:w="0" w:type="dxa"/>
              <w:left w:w="100" w:type="dxa"/>
              <w:bottom w:w="0" w:type="dxa"/>
              <w:right w:w="100" w:type="dxa"/>
            </w:tcMar>
          </w:tcPr>
          <w:p w14:paraId="0AEAC9AF" w14:textId="5239D5DB" w:rsidR="004656DA" w:rsidRPr="004656DA" w:rsidRDefault="004656DA" w:rsidP="004656DA">
            <w:pPr>
              <w:spacing w:line="276" w:lineRule="auto"/>
              <w:jc w:val="both"/>
              <w:rPr>
                <w:rFonts w:asciiTheme="majorBidi" w:eastAsia="Times New Roman" w:hAnsiTheme="majorBidi" w:cstheme="majorBidi"/>
                <w:b/>
                <w:bCs/>
                <w:sz w:val="18"/>
                <w:szCs w:val="18"/>
                <w:lang w:val="id-ID"/>
              </w:rPr>
            </w:pPr>
            <w:r w:rsidRPr="004656DA">
              <w:rPr>
                <w:rFonts w:asciiTheme="majorBidi" w:eastAsia="Times New Roman" w:hAnsiTheme="majorBidi" w:cstheme="majorBidi"/>
                <w:b/>
                <w:bCs/>
                <w:sz w:val="18"/>
                <w:szCs w:val="18"/>
              </w:rPr>
              <w:t>CPMK</w:t>
            </w:r>
            <w:r w:rsidRPr="004656DA">
              <w:rPr>
                <w:rFonts w:asciiTheme="majorBidi" w:eastAsia="Times New Roman" w:hAnsiTheme="majorBidi" w:cstheme="majorBidi"/>
                <w:b/>
                <w:bCs/>
                <w:sz w:val="18"/>
                <w:szCs w:val="18"/>
                <w:lang w:val="id-ID"/>
              </w:rPr>
              <w:t xml:space="preserve"> </w:t>
            </w:r>
            <w:r w:rsidRPr="004656DA">
              <w:rPr>
                <w:rFonts w:asciiTheme="majorBidi" w:eastAsia="Times New Roman" w:hAnsiTheme="majorBidi" w:cstheme="majorBidi"/>
                <w:b/>
                <w:bCs/>
                <w:sz w:val="18"/>
                <w:szCs w:val="18"/>
              </w:rPr>
              <w:t>2</w:t>
            </w:r>
            <w:r w:rsidR="009326D0">
              <w:rPr>
                <w:rFonts w:asciiTheme="majorBidi" w:eastAsia="Times New Roman" w:hAnsiTheme="majorBidi" w:cstheme="majorBidi"/>
                <w:b/>
                <w:bCs/>
                <w:sz w:val="18"/>
                <w:szCs w:val="18"/>
              </w:rPr>
              <w:t>2</w:t>
            </w:r>
          </w:p>
          <w:p w14:paraId="6C47E84F" w14:textId="77777777" w:rsidR="004656DA" w:rsidRPr="004656DA" w:rsidRDefault="004656DA" w:rsidP="004656DA">
            <w:pPr>
              <w:spacing w:line="276" w:lineRule="auto"/>
              <w:jc w:val="both"/>
              <w:rPr>
                <w:rFonts w:asciiTheme="majorBidi" w:eastAsia="Times New Roman" w:hAnsiTheme="majorBidi" w:cstheme="majorBidi"/>
                <w:sz w:val="18"/>
                <w:szCs w:val="18"/>
              </w:rPr>
            </w:pPr>
            <w:proofErr w:type="spellStart"/>
            <w:r w:rsidRPr="004656DA">
              <w:rPr>
                <w:rFonts w:asciiTheme="majorBidi" w:eastAsia="Times New Roman" w:hAnsiTheme="majorBidi" w:cstheme="majorBidi"/>
                <w:sz w:val="18"/>
                <w:szCs w:val="18"/>
              </w:rPr>
              <w:t>Menunjukkan</w:t>
            </w:r>
            <w:proofErr w:type="spellEnd"/>
            <w:r w:rsidRPr="004656DA">
              <w:rPr>
                <w:rFonts w:asciiTheme="majorBidi" w:eastAsia="Times New Roman" w:hAnsiTheme="majorBidi" w:cstheme="majorBidi"/>
                <w:sz w:val="18"/>
                <w:szCs w:val="18"/>
              </w:rPr>
              <w:t xml:space="preserve"> </w:t>
            </w:r>
            <w:proofErr w:type="spellStart"/>
            <w:r w:rsidRPr="004656DA">
              <w:rPr>
                <w:rFonts w:asciiTheme="majorBidi" w:eastAsia="Times New Roman" w:hAnsiTheme="majorBidi" w:cstheme="majorBidi"/>
                <w:sz w:val="18"/>
                <w:szCs w:val="18"/>
              </w:rPr>
              <w:t>sikap</w:t>
            </w:r>
            <w:proofErr w:type="spellEnd"/>
            <w:r w:rsidRPr="004656DA">
              <w:rPr>
                <w:rFonts w:asciiTheme="majorBidi" w:eastAsia="Times New Roman" w:hAnsiTheme="majorBidi" w:cstheme="majorBidi"/>
                <w:sz w:val="18"/>
                <w:szCs w:val="18"/>
              </w:rPr>
              <w:t xml:space="preserve"> </w:t>
            </w:r>
            <w:proofErr w:type="spellStart"/>
            <w:proofErr w:type="gramStart"/>
            <w:r w:rsidRPr="004656DA">
              <w:rPr>
                <w:rFonts w:asciiTheme="majorBidi" w:eastAsia="Times New Roman" w:hAnsiTheme="majorBidi" w:cstheme="majorBidi"/>
                <w:sz w:val="18"/>
                <w:szCs w:val="18"/>
              </w:rPr>
              <w:t>religius</w:t>
            </w:r>
            <w:proofErr w:type="spellEnd"/>
            <w:r w:rsidRPr="004656DA">
              <w:rPr>
                <w:rFonts w:asciiTheme="majorBidi" w:eastAsia="Times New Roman" w:hAnsiTheme="majorBidi" w:cstheme="majorBidi"/>
                <w:sz w:val="18"/>
                <w:szCs w:val="18"/>
              </w:rPr>
              <w:t xml:space="preserve">,  </w:t>
            </w:r>
            <w:proofErr w:type="spellStart"/>
            <w:r w:rsidRPr="004656DA">
              <w:rPr>
                <w:rFonts w:asciiTheme="majorBidi" w:eastAsia="Times New Roman" w:hAnsiTheme="majorBidi" w:cstheme="majorBidi"/>
                <w:sz w:val="18"/>
                <w:szCs w:val="18"/>
              </w:rPr>
              <w:t>bertanggung</w:t>
            </w:r>
            <w:proofErr w:type="spellEnd"/>
            <w:proofErr w:type="gramEnd"/>
            <w:r w:rsidRPr="004656DA">
              <w:rPr>
                <w:rFonts w:asciiTheme="majorBidi" w:eastAsia="Times New Roman" w:hAnsiTheme="majorBidi" w:cstheme="majorBidi"/>
                <w:sz w:val="18"/>
                <w:szCs w:val="18"/>
              </w:rPr>
              <w:t xml:space="preserve"> </w:t>
            </w:r>
            <w:proofErr w:type="spellStart"/>
            <w:r w:rsidRPr="004656DA">
              <w:rPr>
                <w:rFonts w:asciiTheme="majorBidi" w:eastAsia="Times New Roman" w:hAnsiTheme="majorBidi" w:cstheme="majorBidi"/>
                <w:sz w:val="18"/>
                <w:szCs w:val="18"/>
              </w:rPr>
              <w:t>jawab</w:t>
            </w:r>
            <w:proofErr w:type="spellEnd"/>
            <w:r w:rsidRPr="004656DA">
              <w:rPr>
                <w:rFonts w:asciiTheme="majorBidi" w:eastAsia="Times New Roman" w:hAnsiTheme="majorBidi" w:cstheme="majorBidi"/>
                <w:sz w:val="18"/>
                <w:szCs w:val="18"/>
              </w:rPr>
              <w:t xml:space="preserve"> dan </w:t>
            </w:r>
            <w:proofErr w:type="spellStart"/>
            <w:r w:rsidRPr="004656DA">
              <w:rPr>
                <w:rFonts w:asciiTheme="majorBidi" w:eastAsia="Times New Roman" w:hAnsiTheme="majorBidi" w:cstheme="majorBidi"/>
                <w:sz w:val="18"/>
                <w:szCs w:val="18"/>
              </w:rPr>
              <w:t>menghargai</w:t>
            </w:r>
            <w:proofErr w:type="spellEnd"/>
            <w:r w:rsidRPr="004656DA">
              <w:rPr>
                <w:rFonts w:asciiTheme="majorBidi" w:eastAsia="Times New Roman" w:hAnsiTheme="majorBidi" w:cstheme="majorBidi"/>
                <w:sz w:val="18"/>
                <w:szCs w:val="18"/>
              </w:rPr>
              <w:t xml:space="preserve"> </w:t>
            </w:r>
            <w:proofErr w:type="spellStart"/>
            <w:r w:rsidRPr="004656DA">
              <w:rPr>
                <w:rFonts w:asciiTheme="majorBidi" w:eastAsia="Times New Roman" w:hAnsiTheme="majorBidi" w:cstheme="majorBidi"/>
                <w:sz w:val="18"/>
                <w:szCs w:val="18"/>
              </w:rPr>
              <w:t>perbedaan</w:t>
            </w:r>
            <w:proofErr w:type="spellEnd"/>
          </w:p>
          <w:p w14:paraId="1DA7FF36" w14:textId="7098C163" w:rsidR="004656DA" w:rsidRPr="004656DA" w:rsidRDefault="004656DA" w:rsidP="004656DA">
            <w:pPr>
              <w:spacing w:line="276" w:lineRule="auto"/>
              <w:jc w:val="both"/>
              <w:rPr>
                <w:rFonts w:asciiTheme="majorBidi" w:eastAsia="Times New Roman" w:hAnsiTheme="majorBidi" w:cstheme="majorBidi"/>
                <w:b/>
                <w:bCs/>
                <w:sz w:val="18"/>
                <w:szCs w:val="18"/>
                <w:lang w:val="id-ID"/>
              </w:rPr>
            </w:pPr>
            <w:r w:rsidRPr="004656DA">
              <w:rPr>
                <w:rFonts w:asciiTheme="majorBidi" w:eastAsia="Times New Roman" w:hAnsiTheme="majorBidi" w:cstheme="majorBidi"/>
                <w:b/>
                <w:bCs/>
                <w:sz w:val="18"/>
                <w:szCs w:val="18"/>
              </w:rPr>
              <w:t>CPMK</w:t>
            </w:r>
            <w:r w:rsidRPr="004656DA">
              <w:rPr>
                <w:rFonts w:asciiTheme="majorBidi" w:eastAsia="Times New Roman" w:hAnsiTheme="majorBidi" w:cstheme="majorBidi"/>
                <w:b/>
                <w:bCs/>
                <w:sz w:val="18"/>
                <w:szCs w:val="18"/>
                <w:lang w:val="id-ID"/>
              </w:rPr>
              <w:t xml:space="preserve"> </w:t>
            </w:r>
            <w:r w:rsidRPr="004656DA">
              <w:rPr>
                <w:rFonts w:asciiTheme="majorBidi" w:eastAsia="Times New Roman" w:hAnsiTheme="majorBidi" w:cstheme="majorBidi"/>
                <w:b/>
                <w:bCs/>
                <w:sz w:val="18"/>
                <w:szCs w:val="18"/>
              </w:rPr>
              <w:t>2</w:t>
            </w:r>
            <w:r w:rsidR="009326D0">
              <w:rPr>
                <w:rFonts w:asciiTheme="majorBidi" w:eastAsia="Times New Roman" w:hAnsiTheme="majorBidi" w:cstheme="majorBidi"/>
                <w:b/>
                <w:bCs/>
                <w:sz w:val="18"/>
                <w:szCs w:val="18"/>
              </w:rPr>
              <w:t>3</w:t>
            </w:r>
          </w:p>
          <w:p w14:paraId="50F66C4B" w14:textId="77777777" w:rsidR="00B766E1" w:rsidRDefault="004656DA" w:rsidP="004656DA">
            <w:pPr>
              <w:spacing w:line="276" w:lineRule="auto"/>
              <w:jc w:val="both"/>
              <w:rPr>
                <w:rFonts w:asciiTheme="majorBidi" w:eastAsia="Times New Roman" w:hAnsiTheme="majorBidi" w:cstheme="majorBidi"/>
                <w:sz w:val="18"/>
                <w:szCs w:val="18"/>
                <w:lang w:val="id-ID"/>
              </w:rPr>
            </w:pPr>
            <w:r w:rsidRPr="000D4894">
              <w:rPr>
                <w:rFonts w:asciiTheme="majorBidi" w:eastAsia="Times New Roman" w:hAnsiTheme="majorBidi" w:cstheme="majorBidi"/>
                <w:sz w:val="18"/>
                <w:szCs w:val="18"/>
                <w:lang w:val="id-ID"/>
              </w:rPr>
              <w:t>Menguasai konsep teoritis ilmu pendidikan Islam dan  filsafat pendidikan Islam secara mendalam serta mampu memformulasikan penyelesaian masalah prosedural yang berkaitan dengan pendidikan Islam</w:t>
            </w:r>
          </w:p>
          <w:p w14:paraId="18A5637F" w14:textId="3F24DB33" w:rsidR="004656DA" w:rsidRPr="004656DA" w:rsidRDefault="004656DA" w:rsidP="004656DA">
            <w:pPr>
              <w:spacing w:line="276" w:lineRule="auto"/>
              <w:jc w:val="both"/>
              <w:rPr>
                <w:rFonts w:asciiTheme="majorBidi" w:eastAsia="Times New Roman" w:hAnsiTheme="majorBidi" w:cstheme="majorBidi"/>
                <w:b/>
                <w:bCs/>
                <w:sz w:val="18"/>
                <w:szCs w:val="18"/>
                <w:lang w:val="id-ID"/>
              </w:rPr>
            </w:pPr>
            <w:r w:rsidRPr="004656DA">
              <w:rPr>
                <w:rFonts w:asciiTheme="majorBidi" w:eastAsia="Times New Roman" w:hAnsiTheme="majorBidi" w:cstheme="majorBidi"/>
                <w:b/>
                <w:bCs/>
                <w:sz w:val="18"/>
                <w:szCs w:val="18"/>
                <w:lang w:val="id-ID"/>
              </w:rPr>
              <w:t>CPMK 2</w:t>
            </w:r>
            <w:r w:rsidR="009326D0">
              <w:rPr>
                <w:rFonts w:asciiTheme="majorBidi" w:eastAsia="Times New Roman" w:hAnsiTheme="majorBidi" w:cstheme="majorBidi"/>
                <w:b/>
                <w:bCs/>
                <w:sz w:val="18"/>
                <w:szCs w:val="18"/>
                <w:lang w:val="id-ID"/>
              </w:rPr>
              <w:t>4</w:t>
            </w:r>
          </w:p>
          <w:p w14:paraId="1BE6C858" w14:textId="77777777" w:rsidR="004656DA" w:rsidRPr="004656DA" w:rsidRDefault="004656DA" w:rsidP="004656DA">
            <w:pPr>
              <w:spacing w:line="276" w:lineRule="auto"/>
              <w:jc w:val="both"/>
              <w:rPr>
                <w:rFonts w:asciiTheme="majorBidi" w:eastAsia="Times New Roman" w:hAnsiTheme="majorBidi" w:cstheme="majorBidi"/>
                <w:sz w:val="18"/>
                <w:szCs w:val="18"/>
                <w:lang w:val="id-ID"/>
              </w:rPr>
            </w:pPr>
            <w:r w:rsidRPr="004656DA">
              <w:rPr>
                <w:rFonts w:asciiTheme="majorBidi" w:eastAsia="Times New Roman" w:hAnsiTheme="majorBidi" w:cstheme="majorBidi"/>
                <w:sz w:val="18"/>
                <w:szCs w:val="18"/>
                <w:lang w:val="id-ID"/>
              </w:rPr>
              <w:t>Mengaplikasikan pendekatan studi Islam kontemporer untuk menyelesaikan permasalahan dalam pembelajaran di sekolah/madrasah/pondok pesantren dan pendidikan luar sekolah dalam bidang pendidikan Islam</w:t>
            </w:r>
          </w:p>
        </w:tc>
        <w:tc>
          <w:tcPr>
            <w:tcW w:w="993" w:type="dxa"/>
          </w:tcPr>
          <w:p w14:paraId="7FA09D33" w14:textId="77777777" w:rsidR="00144146" w:rsidRPr="00144146" w:rsidRDefault="00144146" w:rsidP="00144146">
            <w:pPr>
              <w:jc w:val="both"/>
              <w:rPr>
                <w:rFonts w:asciiTheme="majorBidi" w:eastAsia="Times New Roman" w:hAnsiTheme="majorBidi" w:cstheme="majorBidi"/>
                <w:sz w:val="18"/>
                <w:szCs w:val="18"/>
              </w:rPr>
            </w:pPr>
            <w:r w:rsidRPr="00144146">
              <w:rPr>
                <w:rFonts w:asciiTheme="majorBidi" w:eastAsia="Times New Roman" w:hAnsiTheme="majorBidi" w:cstheme="majorBidi"/>
                <w:sz w:val="18"/>
                <w:szCs w:val="18"/>
              </w:rPr>
              <w:t>Sub CPMK-14</w:t>
            </w:r>
          </w:p>
          <w:p w14:paraId="4FBBA76F" w14:textId="77777777" w:rsidR="00144146" w:rsidRPr="00144146" w:rsidRDefault="00144146" w:rsidP="00144146">
            <w:pPr>
              <w:jc w:val="both"/>
              <w:rPr>
                <w:rFonts w:asciiTheme="majorBidi" w:eastAsia="Times New Roman" w:hAnsiTheme="majorBidi" w:cstheme="majorBidi"/>
                <w:sz w:val="18"/>
                <w:szCs w:val="18"/>
              </w:rPr>
            </w:pPr>
            <w:r w:rsidRPr="00144146">
              <w:rPr>
                <w:rFonts w:asciiTheme="majorBidi" w:eastAsia="Times New Roman" w:hAnsiTheme="majorBidi" w:cstheme="majorBidi"/>
                <w:sz w:val="18"/>
                <w:szCs w:val="18"/>
              </w:rPr>
              <w:t>Sub CPMK-15</w:t>
            </w:r>
          </w:p>
          <w:p w14:paraId="6D133B8B" w14:textId="77777777" w:rsidR="00144146" w:rsidRPr="00144146" w:rsidRDefault="00144146" w:rsidP="00144146">
            <w:pPr>
              <w:jc w:val="both"/>
              <w:rPr>
                <w:rFonts w:asciiTheme="majorBidi" w:eastAsia="Times New Roman" w:hAnsiTheme="majorBidi" w:cstheme="majorBidi"/>
                <w:sz w:val="18"/>
                <w:szCs w:val="18"/>
              </w:rPr>
            </w:pPr>
            <w:r w:rsidRPr="00144146">
              <w:rPr>
                <w:rFonts w:asciiTheme="majorBidi" w:eastAsia="Times New Roman" w:hAnsiTheme="majorBidi" w:cstheme="majorBidi"/>
                <w:sz w:val="18"/>
                <w:szCs w:val="18"/>
              </w:rPr>
              <w:t>Sub CPMK-16</w:t>
            </w:r>
          </w:p>
          <w:p w14:paraId="15E024C2" w14:textId="77777777" w:rsidR="00B766E1" w:rsidRPr="006A1BD4" w:rsidRDefault="00B766E1">
            <w:pPr>
              <w:jc w:val="both"/>
              <w:rPr>
                <w:rFonts w:asciiTheme="majorBidi" w:eastAsia="Times New Roman" w:hAnsiTheme="majorBidi" w:cstheme="majorBidi"/>
                <w:sz w:val="18"/>
                <w:szCs w:val="18"/>
              </w:rPr>
            </w:pPr>
          </w:p>
        </w:tc>
        <w:tc>
          <w:tcPr>
            <w:tcW w:w="2740" w:type="dxa"/>
          </w:tcPr>
          <w:p w14:paraId="52EED143" w14:textId="77777777" w:rsidR="00B766E1" w:rsidRPr="003D5C1B" w:rsidRDefault="003D5C1B" w:rsidP="00D07A5A">
            <w:pPr>
              <w:numPr>
                <w:ilvl w:val="0"/>
                <w:numId w:val="74"/>
              </w:numPr>
              <w:ind w:left="390" w:hanging="390"/>
              <w:jc w:val="both"/>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 xml:space="preserve">Membandingkan Filsafat Pendidikan Islam dan  </w:t>
            </w:r>
            <w:proofErr w:type="spellStart"/>
            <w:r w:rsidR="00B766E1" w:rsidRPr="006A1BD4">
              <w:rPr>
                <w:rFonts w:asciiTheme="majorBidi" w:eastAsia="Times New Roman" w:hAnsiTheme="majorBidi" w:cstheme="majorBidi"/>
                <w:sz w:val="18"/>
                <w:szCs w:val="18"/>
              </w:rPr>
              <w:t>Ilmu</w:t>
            </w:r>
            <w:proofErr w:type="spellEnd"/>
            <w:r w:rsidR="00B766E1" w:rsidRPr="006A1BD4">
              <w:rPr>
                <w:rFonts w:asciiTheme="majorBidi" w:eastAsia="Times New Roman" w:hAnsiTheme="majorBidi" w:cstheme="majorBidi"/>
                <w:sz w:val="18"/>
                <w:szCs w:val="18"/>
              </w:rPr>
              <w:t xml:space="preserve"> Pendidikan Islam</w:t>
            </w:r>
          </w:p>
          <w:p w14:paraId="2EDEC651" w14:textId="77777777" w:rsidR="003D5C1B" w:rsidRPr="000D48A4" w:rsidRDefault="003D5C1B" w:rsidP="00D07A5A">
            <w:pPr>
              <w:numPr>
                <w:ilvl w:val="0"/>
                <w:numId w:val="74"/>
              </w:numPr>
              <w:spacing w:line="259" w:lineRule="auto"/>
              <w:ind w:left="357" w:hanging="357"/>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Menganalisis pemikiran Pendidikan Islam dari pemikiran para tokoh</w:t>
            </w:r>
          </w:p>
          <w:p w14:paraId="336AD623" w14:textId="77777777" w:rsidR="00B766E1" w:rsidRPr="003D5C1B" w:rsidRDefault="00B766E1" w:rsidP="00D07A5A">
            <w:pPr>
              <w:numPr>
                <w:ilvl w:val="0"/>
                <w:numId w:val="74"/>
              </w:numPr>
              <w:spacing w:line="259" w:lineRule="auto"/>
              <w:ind w:left="357" w:hanging="357"/>
              <w:jc w:val="both"/>
              <w:rPr>
                <w:rFonts w:asciiTheme="majorBidi" w:eastAsia="Times New Roman" w:hAnsiTheme="majorBidi" w:cstheme="majorBidi"/>
                <w:sz w:val="18"/>
                <w:szCs w:val="18"/>
              </w:rPr>
            </w:pPr>
            <w:proofErr w:type="spellStart"/>
            <w:r w:rsidRPr="003D5C1B">
              <w:rPr>
                <w:rFonts w:asciiTheme="majorBidi" w:eastAsia="Times New Roman" w:hAnsiTheme="majorBidi" w:cstheme="majorBidi"/>
                <w:sz w:val="18"/>
                <w:szCs w:val="18"/>
              </w:rPr>
              <w:t>Menganalisis</w:t>
            </w:r>
            <w:proofErr w:type="spellEnd"/>
            <w:r w:rsidRPr="003D5C1B">
              <w:rPr>
                <w:rFonts w:asciiTheme="majorBidi" w:eastAsia="Times New Roman" w:hAnsiTheme="majorBidi" w:cstheme="majorBidi"/>
                <w:sz w:val="18"/>
                <w:szCs w:val="18"/>
              </w:rPr>
              <w:t xml:space="preserve"> </w:t>
            </w:r>
            <w:proofErr w:type="spellStart"/>
            <w:r w:rsidRPr="003D5C1B">
              <w:rPr>
                <w:rFonts w:asciiTheme="majorBidi" w:eastAsia="Times New Roman" w:hAnsiTheme="majorBidi" w:cstheme="majorBidi"/>
                <w:sz w:val="18"/>
                <w:szCs w:val="18"/>
              </w:rPr>
              <w:t>sumber-sumber</w:t>
            </w:r>
            <w:proofErr w:type="spellEnd"/>
            <w:r w:rsidRPr="003D5C1B">
              <w:rPr>
                <w:rFonts w:asciiTheme="majorBidi" w:eastAsia="Times New Roman" w:hAnsiTheme="majorBidi" w:cstheme="majorBidi"/>
                <w:sz w:val="18"/>
                <w:szCs w:val="18"/>
              </w:rPr>
              <w:t xml:space="preserve"> dan </w:t>
            </w:r>
            <w:proofErr w:type="spellStart"/>
            <w:r w:rsidRPr="003D5C1B">
              <w:rPr>
                <w:rFonts w:asciiTheme="majorBidi" w:eastAsia="Times New Roman" w:hAnsiTheme="majorBidi" w:cstheme="majorBidi"/>
                <w:sz w:val="18"/>
                <w:szCs w:val="18"/>
              </w:rPr>
              <w:t>dasar</w:t>
            </w:r>
            <w:proofErr w:type="spellEnd"/>
            <w:r w:rsidRPr="003D5C1B">
              <w:rPr>
                <w:rFonts w:asciiTheme="majorBidi" w:eastAsia="Times New Roman" w:hAnsiTheme="majorBidi" w:cstheme="majorBidi"/>
                <w:sz w:val="18"/>
                <w:szCs w:val="18"/>
              </w:rPr>
              <w:t xml:space="preserve"> </w:t>
            </w:r>
            <w:proofErr w:type="spellStart"/>
            <w:r w:rsidRPr="003D5C1B">
              <w:rPr>
                <w:rFonts w:asciiTheme="majorBidi" w:eastAsia="Times New Roman" w:hAnsiTheme="majorBidi" w:cstheme="majorBidi"/>
                <w:sz w:val="18"/>
                <w:szCs w:val="18"/>
              </w:rPr>
              <w:t>pendidikan</w:t>
            </w:r>
            <w:proofErr w:type="spellEnd"/>
            <w:r w:rsidRPr="003D5C1B">
              <w:rPr>
                <w:rFonts w:asciiTheme="majorBidi" w:eastAsia="Times New Roman" w:hAnsiTheme="majorBidi" w:cstheme="majorBidi"/>
                <w:sz w:val="18"/>
                <w:szCs w:val="18"/>
              </w:rPr>
              <w:t xml:space="preserve"> Islam</w:t>
            </w:r>
          </w:p>
          <w:p w14:paraId="24A5C5D9" w14:textId="77777777" w:rsidR="00B766E1" w:rsidRPr="006A1BD4" w:rsidRDefault="00B766E1" w:rsidP="00D07A5A">
            <w:pPr>
              <w:numPr>
                <w:ilvl w:val="0"/>
                <w:numId w:val="74"/>
              </w:numPr>
              <w:ind w:left="357" w:hanging="357"/>
              <w:jc w:val="both"/>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Menganalisis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komponen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dalam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pendidikan</w:t>
            </w:r>
            <w:proofErr w:type="spellEnd"/>
            <w:r w:rsidRPr="006A1BD4">
              <w:rPr>
                <w:rFonts w:asciiTheme="majorBidi" w:eastAsia="Times New Roman" w:hAnsiTheme="majorBidi" w:cstheme="majorBidi"/>
                <w:sz w:val="18"/>
                <w:szCs w:val="18"/>
              </w:rPr>
              <w:t xml:space="preserve"> Islam</w:t>
            </w:r>
          </w:p>
          <w:p w14:paraId="06A3D41A" w14:textId="77777777" w:rsidR="00B766E1" w:rsidRPr="006A1BD4" w:rsidRDefault="00B766E1" w:rsidP="00D07A5A">
            <w:pPr>
              <w:numPr>
                <w:ilvl w:val="0"/>
                <w:numId w:val="74"/>
              </w:numPr>
              <w:ind w:left="360"/>
              <w:jc w:val="both"/>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Menganalisis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kurikulum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pendidikan</w:t>
            </w:r>
            <w:proofErr w:type="spellEnd"/>
            <w:r w:rsidRPr="006A1BD4">
              <w:rPr>
                <w:rFonts w:asciiTheme="majorBidi" w:eastAsia="Times New Roman" w:hAnsiTheme="majorBidi" w:cstheme="majorBidi"/>
                <w:sz w:val="18"/>
                <w:szCs w:val="18"/>
              </w:rPr>
              <w:t xml:space="preserve"> Islam</w:t>
            </w:r>
          </w:p>
          <w:p w14:paraId="560C9ABF" w14:textId="77777777" w:rsidR="00B766E1" w:rsidRPr="006A1BD4" w:rsidRDefault="00B766E1" w:rsidP="00D07A5A">
            <w:pPr>
              <w:numPr>
                <w:ilvl w:val="0"/>
                <w:numId w:val="74"/>
              </w:numPr>
              <w:ind w:left="360"/>
              <w:jc w:val="both"/>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Menganalisis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metode</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dalam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pendidikan</w:t>
            </w:r>
            <w:proofErr w:type="spellEnd"/>
            <w:r w:rsidRPr="006A1BD4">
              <w:rPr>
                <w:rFonts w:asciiTheme="majorBidi" w:eastAsia="Times New Roman" w:hAnsiTheme="majorBidi" w:cstheme="majorBidi"/>
                <w:sz w:val="18"/>
                <w:szCs w:val="18"/>
              </w:rPr>
              <w:t xml:space="preserve"> Islam</w:t>
            </w:r>
          </w:p>
          <w:p w14:paraId="3C997F28" w14:textId="77777777" w:rsidR="00B766E1" w:rsidRPr="006A1BD4" w:rsidRDefault="00B766E1" w:rsidP="00D07A5A">
            <w:pPr>
              <w:numPr>
                <w:ilvl w:val="0"/>
                <w:numId w:val="74"/>
              </w:numPr>
              <w:ind w:left="360"/>
              <w:jc w:val="both"/>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Menganalisis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evaluasi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pengembangan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pendidikan</w:t>
            </w:r>
            <w:proofErr w:type="spellEnd"/>
            <w:r w:rsidRPr="006A1BD4">
              <w:rPr>
                <w:rFonts w:asciiTheme="majorBidi" w:eastAsia="Times New Roman" w:hAnsiTheme="majorBidi" w:cstheme="majorBidi"/>
                <w:sz w:val="18"/>
                <w:szCs w:val="18"/>
              </w:rPr>
              <w:t xml:space="preserve"> Islam</w:t>
            </w:r>
          </w:p>
          <w:p w14:paraId="67AFFF57" w14:textId="77777777" w:rsidR="00B766E1" w:rsidRPr="006A1BD4" w:rsidRDefault="00B766E1" w:rsidP="00D07A5A">
            <w:pPr>
              <w:numPr>
                <w:ilvl w:val="0"/>
                <w:numId w:val="74"/>
              </w:numPr>
              <w:ind w:left="360"/>
              <w:jc w:val="both"/>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Menganalisis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lembaga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pendidikan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pesantren</w:t>
            </w:r>
            <w:proofErr w:type="spellEnd"/>
          </w:p>
          <w:p w14:paraId="65E39654" w14:textId="77777777" w:rsidR="00B766E1" w:rsidRPr="006A1BD4" w:rsidRDefault="00B766E1" w:rsidP="00D07A5A">
            <w:pPr>
              <w:numPr>
                <w:ilvl w:val="0"/>
                <w:numId w:val="74"/>
              </w:numPr>
              <w:ind w:left="360"/>
              <w:jc w:val="both"/>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Menganalisis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pendidikan</w:t>
            </w:r>
            <w:proofErr w:type="spellEnd"/>
            <w:r w:rsidRPr="006A1BD4">
              <w:rPr>
                <w:rFonts w:asciiTheme="majorBidi" w:eastAsia="Times New Roman" w:hAnsiTheme="majorBidi" w:cstheme="majorBidi"/>
                <w:sz w:val="18"/>
                <w:szCs w:val="18"/>
              </w:rPr>
              <w:t xml:space="preserve"> madrasah</w:t>
            </w:r>
          </w:p>
          <w:p w14:paraId="670AF9AB" w14:textId="77777777" w:rsidR="00B766E1" w:rsidRPr="006A1BD4" w:rsidRDefault="00B766E1" w:rsidP="00D07A5A">
            <w:pPr>
              <w:numPr>
                <w:ilvl w:val="0"/>
                <w:numId w:val="74"/>
              </w:numPr>
              <w:ind w:left="360"/>
              <w:jc w:val="both"/>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Menganalisis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pendidikan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tinggi</w:t>
            </w:r>
            <w:proofErr w:type="spellEnd"/>
            <w:r w:rsidRPr="006A1BD4">
              <w:rPr>
                <w:rFonts w:asciiTheme="majorBidi" w:eastAsia="Times New Roman" w:hAnsiTheme="majorBidi" w:cstheme="majorBidi"/>
                <w:sz w:val="18"/>
                <w:szCs w:val="18"/>
              </w:rPr>
              <w:t xml:space="preserve"> Islam</w:t>
            </w:r>
          </w:p>
          <w:p w14:paraId="2B18F734" w14:textId="77777777" w:rsidR="00B766E1" w:rsidRPr="006A1BD4" w:rsidRDefault="00B766E1" w:rsidP="00D07A5A">
            <w:pPr>
              <w:numPr>
                <w:ilvl w:val="0"/>
                <w:numId w:val="74"/>
              </w:numPr>
              <w:ind w:left="360"/>
              <w:jc w:val="both"/>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Menganalisis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pendidikan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islam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inklusif</w:t>
            </w:r>
            <w:proofErr w:type="spellEnd"/>
          </w:p>
          <w:p w14:paraId="77D056CF" w14:textId="77777777" w:rsidR="00B766E1" w:rsidRPr="006A1BD4" w:rsidRDefault="00B766E1" w:rsidP="00D07A5A">
            <w:pPr>
              <w:numPr>
                <w:ilvl w:val="0"/>
                <w:numId w:val="74"/>
              </w:numPr>
              <w:ind w:left="360"/>
              <w:jc w:val="both"/>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kedudukan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pendidikan</w:t>
            </w:r>
            <w:proofErr w:type="spellEnd"/>
            <w:r w:rsidRPr="006A1BD4">
              <w:rPr>
                <w:rFonts w:asciiTheme="majorBidi" w:eastAsia="Times New Roman" w:hAnsiTheme="majorBidi" w:cstheme="majorBidi"/>
                <w:sz w:val="18"/>
                <w:szCs w:val="18"/>
              </w:rPr>
              <w:t xml:space="preserve"> Islam </w:t>
            </w:r>
            <w:proofErr w:type="spellStart"/>
            <w:r w:rsidRPr="006A1BD4">
              <w:rPr>
                <w:rFonts w:asciiTheme="majorBidi" w:eastAsia="Times New Roman" w:hAnsiTheme="majorBidi" w:cstheme="majorBidi"/>
                <w:sz w:val="18"/>
                <w:szCs w:val="18"/>
              </w:rPr>
              <w:t>dalam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sistem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pendidikan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nasional</w:t>
            </w:r>
            <w:proofErr w:type="spellEnd"/>
          </w:p>
          <w:p w14:paraId="0E9F4A00" w14:textId="77777777" w:rsidR="00B766E1" w:rsidRPr="006A1BD4" w:rsidRDefault="00B766E1" w:rsidP="003D5C1B">
            <w:pPr>
              <w:ind w:left="360"/>
              <w:jc w:val="both"/>
              <w:rPr>
                <w:rFonts w:asciiTheme="majorBidi" w:eastAsia="Times New Roman" w:hAnsiTheme="majorBidi" w:cstheme="majorBidi"/>
                <w:sz w:val="18"/>
                <w:szCs w:val="18"/>
              </w:rPr>
            </w:pPr>
          </w:p>
        </w:tc>
      </w:tr>
      <w:tr w:rsidR="00B766E1" w:rsidRPr="00DF2B7E" w14:paraId="0B47B691" w14:textId="77777777" w:rsidTr="008A66E0">
        <w:tc>
          <w:tcPr>
            <w:tcW w:w="708" w:type="dxa"/>
          </w:tcPr>
          <w:p w14:paraId="1AB3C9FF" w14:textId="77777777" w:rsidR="00B766E1" w:rsidRPr="006A1BD4" w:rsidRDefault="00B766E1" w:rsidP="00FE246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6003</w:t>
            </w:r>
          </w:p>
        </w:tc>
        <w:tc>
          <w:tcPr>
            <w:tcW w:w="1079" w:type="dxa"/>
          </w:tcPr>
          <w:p w14:paraId="7E590058" w14:textId="77777777" w:rsidR="00B766E1" w:rsidRPr="00B766E1" w:rsidRDefault="00B766E1" w:rsidP="00B766E1">
            <w:pPr>
              <w:jc w:val="both"/>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 xml:space="preserve"> ‘Ilm al-</w:t>
            </w:r>
            <w:proofErr w:type="spellStart"/>
            <w:r w:rsidRPr="006A1BD4">
              <w:rPr>
                <w:rFonts w:asciiTheme="majorBidi" w:eastAsia="Times New Roman" w:hAnsiTheme="majorBidi" w:cstheme="majorBidi"/>
                <w:sz w:val="18"/>
                <w:szCs w:val="18"/>
              </w:rPr>
              <w:t>Nafs</w:t>
            </w:r>
            <w:proofErr w:type="spellEnd"/>
            <w:r w:rsidRPr="006A1BD4">
              <w:rPr>
                <w:rFonts w:asciiTheme="majorBidi" w:eastAsia="Times New Roman" w:hAnsiTheme="majorBidi" w:cstheme="majorBidi"/>
                <w:sz w:val="18"/>
                <w:szCs w:val="18"/>
              </w:rPr>
              <w:t xml:space="preserve"> al-</w:t>
            </w:r>
            <w:r>
              <w:rPr>
                <w:rFonts w:asciiTheme="majorBidi" w:eastAsia="Times New Roman" w:hAnsiTheme="majorBidi" w:cstheme="majorBidi"/>
                <w:sz w:val="18"/>
                <w:szCs w:val="18"/>
                <w:lang w:val="id-ID"/>
              </w:rPr>
              <w:t>Ta`limiy</w:t>
            </w:r>
          </w:p>
        </w:tc>
        <w:tc>
          <w:tcPr>
            <w:tcW w:w="2559" w:type="dxa"/>
            <w:tcMar>
              <w:top w:w="0" w:type="dxa"/>
              <w:left w:w="100" w:type="dxa"/>
              <w:bottom w:w="0" w:type="dxa"/>
              <w:right w:w="100" w:type="dxa"/>
            </w:tcMar>
          </w:tcPr>
          <w:p w14:paraId="376F1F77" w14:textId="2A024AC8" w:rsidR="003A33ED" w:rsidRPr="003A33ED" w:rsidRDefault="004656DA" w:rsidP="003A33ED">
            <w:pPr>
              <w:spacing w:line="276" w:lineRule="auto"/>
              <w:ind w:left="70"/>
              <w:jc w:val="both"/>
              <w:rPr>
                <w:rFonts w:asciiTheme="majorBidi" w:eastAsia="Times New Roman" w:hAnsiTheme="majorBidi" w:cstheme="majorBidi"/>
                <w:b/>
                <w:bCs/>
                <w:sz w:val="18"/>
                <w:szCs w:val="18"/>
                <w:lang w:val="id-ID"/>
              </w:rPr>
            </w:pPr>
            <w:r w:rsidRPr="000D48A4">
              <w:rPr>
                <w:rFonts w:asciiTheme="majorBidi" w:eastAsia="Times New Roman" w:hAnsiTheme="majorBidi" w:cstheme="majorBidi"/>
                <w:b/>
                <w:bCs/>
                <w:sz w:val="18"/>
                <w:szCs w:val="18"/>
                <w:lang w:val="id-ID"/>
              </w:rPr>
              <w:t>CPMK</w:t>
            </w:r>
            <w:r w:rsidR="003A33ED" w:rsidRPr="003A33ED">
              <w:rPr>
                <w:rFonts w:asciiTheme="majorBidi" w:eastAsia="Times New Roman" w:hAnsiTheme="majorBidi" w:cstheme="majorBidi"/>
                <w:b/>
                <w:bCs/>
                <w:sz w:val="18"/>
                <w:szCs w:val="18"/>
                <w:lang w:val="id-ID"/>
              </w:rPr>
              <w:t xml:space="preserve"> </w:t>
            </w:r>
            <w:r w:rsidRPr="000D48A4">
              <w:rPr>
                <w:rFonts w:asciiTheme="majorBidi" w:eastAsia="Times New Roman" w:hAnsiTheme="majorBidi" w:cstheme="majorBidi"/>
                <w:b/>
                <w:bCs/>
                <w:sz w:val="18"/>
                <w:szCs w:val="18"/>
                <w:lang w:val="id-ID"/>
              </w:rPr>
              <w:t>2</w:t>
            </w:r>
            <w:r w:rsidR="009326D0">
              <w:rPr>
                <w:rFonts w:asciiTheme="majorBidi" w:eastAsia="Times New Roman" w:hAnsiTheme="majorBidi" w:cstheme="majorBidi"/>
                <w:b/>
                <w:bCs/>
                <w:sz w:val="18"/>
                <w:szCs w:val="18"/>
                <w:lang w:val="id-ID"/>
              </w:rPr>
              <w:t>5</w:t>
            </w:r>
          </w:p>
          <w:p w14:paraId="3D16D67F" w14:textId="6596999E" w:rsidR="004656DA" w:rsidRPr="000D48A4" w:rsidRDefault="009326D0" w:rsidP="003A33ED">
            <w:pPr>
              <w:spacing w:line="276" w:lineRule="auto"/>
              <w:ind w:left="70"/>
              <w:jc w:val="both"/>
              <w:rPr>
                <w:rFonts w:asciiTheme="majorBidi" w:eastAsia="Times New Roman" w:hAnsiTheme="majorBidi" w:cstheme="majorBidi"/>
                <w:sz w:val="18"/>
                <w:szCs w:val="18"/>
                <w:lang w:val="id-ID"/>
              </w:rPr>
            </w:pPr>
            <w:r w:rsidRPr="009326D0">
              <w:rPr>
                <w:rFonts w:asciiTheme="majorBidi" w:eastAsia="Times New Roman" w:hAnsiTheme="majorBidi" w:cstheme="majorBidi"/>
                <w:sz w:val="18"/>
                <w:szCs w:val="18"/>
                <w:lang w:val="id-ID"/>
              </w:rPr>
              <w:t>Menunjukkan sikap bertanggung jawab dan mandiri dalam perkuliahan</w:t>
            </w:r>
          </w:p>
          <w:p w14:paraId="302F9DCE" w14:textId="3C011E40" w:rsidR="003A33ED" w:rsidRPr="003A33ED" w:rsidRDefault="004656DA" w:rsidP="003A33ED">
            <w:pPr>
              <w:spacing w:line="276" w:lineRule="auto"/>
              <w:ind w:left="70"/>
              <w:jc w:val="both"/>
              <w:rPr>
                <w:rFonts w:asciiTheme="majorBidi" w:eastAsia="Times New Roman" w:hAnsiTheme="majorBidi" w:cstheme="majorBidi"/>
                <w:b/>
                <w:bCs/>
                <w:sz w:val="18"/>
                <w:szCs w:val="18"/>
                <w:lang w:val="id-ID"/>
              </w:rPr>
            </w:pPr>
            <w:r w:rsidRPr="000D48A4">
              <w:rPr>
                <w:rFonts w:asciiTheme="majorBidi" w:eastAsia="Times New Roman" w:hAnsiTheme="majorBidi" w:cstheme="majorBidi"/>
                <w:b/>
                <w:bCs/>
                <w:sz w:val="18"/>
                <w:szCs w:val="18"/>
                <w:lang w:val="id-ID"/>
              </w:rPr>
              <w:t>CPMK</w:t>
            </w:r>
            <w:r w:rsidR="003A33ED" w:rsidRPr="003A33ED">
              <w:rPr>
                <w:rFonts w:asciiTheme="majorBidi" w:eastAsia="Times New Roman" w:hAnsiTheme="majorBidi" w:cstheme="majorBidi"/>
                <w:b/>
                <w:bCs/>
                <w:sz w:val="18"/>
                <w:szCs w:val="18"/>
                <w:lang w:val="id-ID"/>
              </w:rPr>
              <w:t xml:space="preserve"> </w:t>
            </w:r>
            <w:r w:rsidRPr="000D48A4">
              <w:rPr>
                <w:rFonts w:asciiTheme="majorBidi" w:eastAsia="Times New Roman" w:hAnsiTheme="majorBidi" w:cstheme="majorBidi"/>
                <w:b/>
                <w:bCs/>
                <w:sz w:val="18"/>
                <w:szCs w:val="18"/>
                <w:lang w:val="id-ID"/>
              </w:rPr>
              <w:t>2</w:t>
            </w:r>
            <w:r w:rsidR="009326D0">
              <w:rPr>
                <w:rFonts w:asciiTheme="majorBidi" w:eastAsia="Times New Roman" w:hAnsiTheme="majorBidi" w:cstheme="majorBidi"/>
                <w:b/>
                <w:bCs/>
                <w:sz w:val="18"/>
                <w:szCs w:val="18"/>
                <w:lang w:val="id-ID"/>
              </w:rPr>
              <w:t>6</w:t>
            </w:r>
            <w:r w:rsidRPr="000D48A4">
              <w:rPr>
                <w:rFonts w:asciiTheme="majorBidi" w:eastAsia="Times New Roman" w:hAnsiTheme="majorBidi" w:cstheme="majorBidi"/>
                <w:b/>
                <w:bCs/>
                <w:sz w:val="18"/>
                <w:szCs w:val="18"/>
                <w:lang w:val="id-ID"/>
              </w:rPr>
              <w:tab/>
            </w:r>
          </w:p>
          <w:p w14:paraId="2DC5AF3E" w14:textId="5944027D" w:rsidR="004656DA" w:rsidRPr="000D48A4" w:rsidRDefault="009326D0" w:rsidP="003A33ED">
            <w:pPr>
              <w:spacing w:line="276" w:lineRule="auto"/>
              <w:ind w:left="70"/>
              <w:jc w:val="both"/>
              <w:rPr>
                <w:rFonts w:asciiTheme="majorBidi" w:eastAsia="Times New Roman" w:hAnsiTheme="majorBidi" w:cstheme="majorBidi"/>
                <w:sz w:val="18"/>
                <w:szCs w:val="18"/>
                <w:lang w:val="id-ID"/>
              </w:rPr>
            </w:pPr>
            <w:r w:rsidRPr="009326D0">
              <w:rPr>
                <w:rFonts w:asciiTheme="majorBidi" w:eastAsia="Times New Roman" w:hAnsiTheme="majorBidi" w:cstheme="majorBidi"/>
                <w:sz w:val="18"/>
                <w:szCs w:val="18"/>
                <w:lang w:val="id-ID"/>
              </w:rPr>
              <w:t>Menjelaskan landasan konseptual dan epistemologis psikologi pendidikan Islam</w:t>
            </w:r>
            <w:r w:rsidR="004656DA" w:rsidRPr="000D48A4">
              <w:rPr>
                <w:rFonts w:asciiTheme="majorBidi" w:eastAsia="Times New Roman" w:hAnsiTheme="majorBidi" w:cstheme="majorBidi"/>
                <w:sz w:val="18"/>
                <w:szCs w:val="18"/>
                <w:lang w:val="id-ID"/>
              </w:rPr>
              <w:t xml:space="preserve"> </w:t>
            </w:r>
          </w:p>
          <w:p w14:paraId="13E0BB56" w14:textId="49574B35" w:rsidR="003A33ED" w:rsidRPr="003A33ED" w:rsidRDefault="004656DA" w:rsidP="003A33ED">
            <w:pPr>
              <w:spacing w:line="276" w:lineRule="auto"/>
              <w:ind w:left="70"/>
              <w:jc w:val="both"/>
              <w:rPr>
                <w:rFonts w:asciiTheme="majorBidi" w:eastAsia="Times New Roman" w:hAnsiTheme="majorBidi" w:cstheme="majorBidi"/>
                <w:b/>
                <w:bCs/>
                <w:sz w:val="18"/>
                <w:szCs w:val="18"/>
                <w:lang w:val="id-ID"/>
              </w:rPr>
            </w:pPr>
            <w:r w:rsidRPr="000D48A4">
              <w:rPr>
                <w:rFonts w:asciiTheme="majorBidi" w:eastAsia="Times New Roman" w:hAnsiTheme="majorBidi" w:cstheme="majorBidi"/>
                <w:b/>
                <w:bCs/>
                <w:sz w:val="18"/>
                <w:szCs w:val="18"/>
                <w:lang w:val="fi-FI"/>
              </w:rPr>
              <w:t>CPMK</w:t>
            </w:r>
            <w:r w:rsidR="003A33ED" w:rsidRPr="003A33ED">
              <w:rPr>
                <w:rFonts w:asciiTheme="majorBidi" w:eastAsia="Times New Roman" w:hAnsiTheme="majorBidi" w:cstheme="majorBidi"/>
                <w:b/>
                <w:bCs/>
                <w:sz w:val="18"/>
                <w:szCs w:val="18"/>
                <w:lang w:val="id-ID"/>
              </w:rPr>
              <w:t xml:space="preserve"> </w:t>
            </w:r>
            <w:r w:rsidR="009326D0">
              <w:rPr>
                <w:rFonts w:asciiTheme="majorBidi" w:eastAsia="Times New Roman" w:hAnsiTheme="majorBidi" w:cstheme="majorBidi"/>
                <w:b/>
                <w:bCs/>
                <w:sz w:val="18"/>
                <w:szCs w:val="18"/>
                <w:lang w:val="fi-FI"/>
              </w:rPr>
              <w:t>27</w:t>
            </w:r>
            <w:r w:rsidRPr="000D48A4">
              <w:rPr>
                <w:rFonts w:asciiTheme="majorBidi" w:eastAsia="Times New Roman" w:hAnsiTheme="majorBidi" w:cstheme="majorBidi"/>
                <w:b/>
                <w:bCs/>
                <w:sz w:val="18"/>
                <w:szCs w:val="18"/>
                <w:lang w:val="fi-FI"/>
              </w:rPr>
              <w:tab/>
            </w:r>
          </w:p>
          <w:p w14:paraId="148721EA" w14:textId="030CF678" w:rsidR="00B766E1" w:rsidRDefault="009326D0" w:rsidP="003A33ED">
            <w:pPr>
              <w:spacing w:line="276" w:lineRule="auto"/>
              <w:ind w:left="70"/>
              <w:jc w:val="both"/>
              <w:rPr>
                <w:rFonts w:asciiTheme="majorBidi" w:eastAsia="Times New Roman" w:hAnsiTheme="majorBidi" w:cstheme="majorBidi"/>
                <w:sz w:val="18"/>
                <w:szCs w:val="18"/>
                <w:lang w:val="fi-FI"/>
              </w:rPr>
            </w:pPr>
            <w:r w:rsidRPr="009326D0">
              <w:rPr>
                <w:rFonts w:asciiTheme="majorBidi" w:eastAsia="Times New Roman" w:hAnsiTheme="majorBidi" w:cstheme="majorBidi"/>
                <w:sz w:val="18"/>
                <w:szCs w:val="18"/>
                <w:lang w:val="fi-FI"/>
              </w:rPr>
              <w:t>Menganalisis karakteristik dan potensi peserta didik dalam perspektif Isla</w:t>
            </w:r>
            <w:r>
              <w:rPr>
                <w:rFonts w:asciiTheme="majorBidi" w:eastAsia="Times New Roman" w:hAnsiTheme="majorBidi" w:cstheme="majorBidi"/>
                <w:sz w:val="18"/>
                <w:szCs w:val="18"/>
                <w:lang w:val="fi-FI"/>
              </w:rPr>
              <w:t>m</w:t>
            </w:r>
          </w:p>
          <w:p w14:paraId="407652F7" w14:textId="77777777" w:rsidR="009326D0" w:rsidRPr="00577697" w:rsidRDefault="009326D0" w:rsidP="003A33ED">
            <w:pPr>
              <w:spacing w:line="276" w:lineRule="auto"/>
              <w:ind w:left="70"/>
              <w:jc w:val="both"/>
              <w:rPr>
                <w:rFonts w:asciiTheme="majorBidi" w:eastAsia="Times New Roman" w:hAnsiTheme="majorBidi" w:cstheme="majorBidi"/>
                <w:b/>
                <w:bCs/>
                <w:sz w:val="18"/>
                <w:szCs w:val="18"/>
                <w:lang w:val="en-US"/>
              </w:rPr>
            </w:pPr>
            <w:r w:rsidRPr="00577697">
              <w:rPr>
                <w:rFonts w:asciiTheme="majorBidi" w:eastAsia="Times New Roman" w:hAnsiTheme="majorBidi" w:cstheme="majorBidi"/>
                <w:b/>
                <w:bCs/>
                <w:sz w:val="18"/>
                <w:szCs w:val="18"/>
                <w:lang w:val="en-US"/>
              </w:rPr>
              <w:t>CPMK</w:t>
            </w:r>
            <w:r w:rsidRPr="003A33ED">
              <w:rPr>
                <w:rFonts w:asciiTheme="majorBidi" w:eastAsia="Times New Roman" w:hAnsiTheme="majorBidi" w:cstheme="majorBidi"/>
                <w:b/>
                <w:bCs/>
                <w:sz w:val="18"/>
                <w:szCs w:val="18"/>
                <w:lang w:val="id-ID"/>
              </w:rPr>
              <w:t xml:space="preserve"> </w:t>
            </w:r>
            <w:r w:rsidRPr="00577697">
              <w:rPr>
                <w:rFonts w:asciiTheme="majorBidi" w:eastAsia="Times New Roman" w:hAnsiTheme="majorBidi" w:cstheme="majorBidi"/>
                <w:b/>
                <w:bCs/>
                <w:sz w:val="18"/>
                <w:szCs w:val="18"/>
                <w:lang w:val="en-US"/>
              </w:rPr>
              <w:t>28</w:t>
            </w:r>
          </w:p>
          <w:p w14:paraId="4D889077" w14:textId="77777777" w:rsidR="009326D0" w:rsidRDefault="009326D0" w:rsidP="003A33ED">
            <w:pPr>
              <w:spacing w:line="276" w:lineRule="auto"/>
              <w:ind w:left="70"/>
              <w:jc w:val="both"/>
              <w:rPr>
                <w:rFonts w:asciiTheme="majorBidi" w:eastAsia="Times New Roman" w:hAnsiTheme="majorBidi" w:cstheme="majorBidi"/>
                <w:sz w:val="18"/>
                <w:szCs w:val="18"/>
                <w:lang w:val="en-US"/>
              </w:rPr>
            </w:pPr>
            <w:proofErr w:type="spellStart"/>
            <w:r w:rsidRPr="009326D0">
              <w:rPr>
                <w:rFonts w:asciiTheme="majorBidi" w:eastAsia="Times New Roman" w:hAnsiTheme="majorBidi" w:cstheme="majorBidi"/>
                <w:sz w:val="18"/>
                <w:szCs w:val="18"/>
                <w:lang w:val="en-US"/>
              </w:rPr>
              <w:lastRenderedPageBreak/>
              <w:t>Merancang</w:t>
            </w:r>
            <w:proofErr w:type="spellEnd"/>
            <w:r w:rsidRPr="009326D0">
              <w:rPr>
                <w:rFonts w:asciiTheme="majorBidi" w:eastAsia="Times New Roman" w:hAnsiTheme="majorBidi" w:cstheme="majorBidi"/>
                <w:sz w:val="18"/>
                <w:szCs w:val="18"/>
                <w:lang w:val="en-US"/>
              </w:rPr>
              <w:t xml:space="preserve"> strategi </w:t>
            </w:r>
            <w:proofErr w:type="spellStart"/>
            <w:r w:rsidRPr="009326D0">
              <w:rPr>
                <w:rFonts w:asciiTheme="majorBidi" w:eastAsia="Times New Roman" w:hAnsiTheme="majorBidi" w:cstheme="majorBidi"/>
                <w:sz w:val="18"/>
                <w:szCs w:val="18"/>
                <w:lang w:val="en-US"/>
              </w:rPr>
              <w:t>pembelajaran</w:t>
            </w:r>
            <w:proofErr w:type="spellEnd"/>
            <w:r w:rsidRPr="009326D0">
              <w:rPr>
                <w:rFonts w:asciiTheme="majorBidi" w:eastAsia="Times New Roman" w:hAnsiTheme="majorBidi" w:cstheme="majorBidi"/>
                <w:sz w:val="18"/>
                <w:szCs w:val="18"/>
                <w:lang w:val="en-US"/>
              </w:rPr>
              <w:t xml:space="preserve"> dan </w:t>
            </w:r>
            <w:proofErr w:type="spellStart"/>
            <w:r w:rsidRPr="009326D0">
              <w:rPr>
                <w:rFonts w:asciiTheme="majorBidi" w:eastAsia="Times New Roman" w:hAnsiTheme="majorBidi" w:cstheme="majorBidi"/>
                <w:sz w:val="18"/>
                <w:szCs w:val="18"/>
                <w:lang w:val="en-US"/>
              </w:rPr>
              <w:t>pendampingan</w:t>
            </w:r>
            <w:proofErr w:type="spellEnd"/>
            <w:r w:rsidRPr="009326D0">
              <w:rPr>
                <w:rFonts w:asciiTheme="majorBidi" w:eastAsia="Times New Roman" w:hAnsiTheme="majorBidi" w:cstheme="majorBidi"/>
                <w:sz w:val="18"/>
                <w:szCs w:val="18"/>
                <w:lang w:val="en-US"/>
              </w:rPr>
              <w:t xml:space="preserve"> </w:t>
            </w:r>
            <w:proofErr w:type="spellStart"/>
            <w:r w:rsidRPr="009326D0">
              <w:rPr>
                <w:rFonts w:asciiTheme="majorBidi" w:eastAsia="Times New Roman" w:hAnsiTheme="majorBidi" w:cstheme="majorBidi"/>
                <w:sz w:val="18"/>
                <w:szCs w:val="18"/>
                <w:lang w:val="en-US"/>
              </w:rPr>
              <w:t>belajar</w:t>
            </w:r>
            <w:proofErr w:type="spellEnd"/>
            <w:r w:rsidRPr="009326D0">
              <w:rPr>
                <w:rFonts w:asciiTheme="majorBidi" w:eastAsia="Times New Roman" w:hAnsiTheme="majorBidi" w:cstheme="majorBidi"/>
                <w:sz w:val="18"/>
                <w:szCs w:val="18"/>
                <w:lang w:val="en-US"/>
              </w:rPr>
              <w:t xml:space="preserve"> </w:t>
            </w:r>
            <w:proofErr w:type="spellStart"/>
            <w:r w:rsidRPr="009326D0">
              <w:rPr>
                <w:rFonts w:asciiTheme="majorBidi" w:eastAsia="Times New Roman" w:hAnsiTheme="majorBidi" w:cstheme="majorBidi"/>
                <w:sz w:val="18"/>
                <w:szCs w:val="18"/>
                <w:lang w:val="en-US"/>
              </w:rPr>
              <w:t>berbasis</w:t>
            </w:r>
            <w:proofErr w:type="spellEnd"/>
            <w:r w:rsidRPr="009326D0">
              <w:rPr>
                <w:rFonts w:asciiTheme="majorBidi" w:eastAsia="Times New Roman" w:hAnsiTheme="majorBidi" w:cstheme="majorBidi"/>
                <w:sz w:val="18"/>
                <w:szCs w:val="18"/>
                <w:lang w:val="en-US"/>
              </w:rPr>
              <w:t xml:space="preserve"> </w:t>
            </w:r>
            <w:proofErr w:type="spellStart"/>
            <w:r w:rsidRPr="009326D0">
              <w:rPr>
                <w:rFonts w:asciiTheme="majorBidi" w:eastAsia="Times New Roman" w:hAnsiTheme="majorBidi" w:cstheme="majorBidi"/>
                <w:sz w:val="18"/>
                <w:szCs w:val="18"/>
                <w:lang w:val="en-US"/>
              </w:rPr>
              <w:t>psikologi</w:t>
            </w:r>
            <w:proofErr w:type="spellEnd"/>
            <w:r w:rsidRPr="009326D0">
              <w:rPr>
                <w:rFonts w:asciiTheme="majorBidi" w:eastAsia="Times New Roman" w:hAnsiTheme="majorBidi" w:cstheme="majorBidi"/>
                <w:sz w:val="18"/>
                <w:szCs w:val="18"/>
                <w:lang w:val="en-US"/>
              </w:rPr>
              <w:t xml:space="preserve"> Islam</w:t>
            </w:r>
          </w:p>
          <w:p w14:paraId="62E4E904" w14:textId="0398367B" w:rsidR="009326D0" w:rsidRDefault="009326D0" w:rsidP="009326D0">
            <w:pPr>
              <w:spacing w:line="276" w:lineRule="auto"/>
              <w:ind w:left="70"/>
              <w:jc w:val="both"/>
              <w:rPr>
                <w:rFonts w:asciiTheme="majorBidi" w:eastAsia="Times New Roman" w:hAnsiTheme="majorBidi" w:cstheme="majorBidi"/>
                <w:b/>
                <w:bCs/>
                <w:sz w:val="18"/>
                <w:szCs w:val="18"/>
                <w:lang w:val="fi-FI"/>
              </w:rPr>
            </w:pPr>
            <w:r w:rsidRPr="000D48A4">
              <w:rPr>
                <w:rFonts w:asciiTheme="majorBidi" w:eastAsia="Times New Roman" w:hAnsiTheme="majorBidi" w:cstheme="majorBidi"/>
                <w:b/>
                <w:bCs/>
                <w:sz w:val="18"/>
                <w:szCs w:val="18"/>
                <w:lang w:val="fi-FI"/>
              </w:rPr>
              <w:t>CPMK</w:t>
            </w:r>
            <w:r w:rsidRPr="003A33ED">
              <w:rPr>
                <w:rFonts w:asciiTheme="majorBidi" w:eastAsia="Times New Roman" w:hAnsiTheme="majorBidi" w:cstheme="majorBidi"/>
                <w:b/>
                <w:bCs/>
                <w:sz w:val="18"/>
                <w:szCs w:val="18"/>
                <w:lang w:val="id-ID"/>
              </w:rPr>
              <w:t xml:space="preserve"> </w:t>
            </w:r>
            <w:r>
              <w:rPr>
                <w:rFonts w:asciiTheme="majorBidi" w:eastAsia="Times New Roman" w:hAnsiTheme="majorBidi" w:cstheme="majorBidi"/>
                <w:b/>
                <w:bCs/>
                <w:sz w:val="18"/>
                <w:szCs w:val="18"/>
                <w:lang w:val="fi-FI"/>
              </w:rPr>
              <w:t>29</w:t>
            </w:r>
          </w:p>
          <w:p w14:paraId="2F7F959B" w14:textId="6BF25EA6" w:rsidR="009326D0" w:rsidRPr="009326D0" w:rsidRDefault="009326D0" w:rsidP="003A33ED">
            <w:pPr>
              <w:spacing w:line="276" w:lineRule="auto"/>
              <w:ind w:left="70"/>
              <w:jc w:val="both"/>
              <w:rPr>
                <w:rFonts w:asciiTheme="majorBidi" w:eastAsia="Times New Roman" w:hAnsiTheme="majorBidi" w:cstheme="majorBidi"/>
                <w:sz w:val="18"/>
                <w:szCs w:val="18"/>
                <w:lang w:val="en-US"/>
              </w:rPr>
            </w:pPr>
            <w:r w:rsidRPr="009326D0">
              <w:rPr>
                <w:rFonts w:asciiTheme="majorBidi" w:eastAsia="Times New Roman" w:hAnsiTheme="majorBidi" w:cstheme="majorBidi"/>
                <w:sz w:val="18"/>
                <w:szCs w:val="18"/>
                <w:lang w:val="fi-FI"/>
              </w:rPr>
              <w:t>Mengevaluasi profesionalisme pendidik dan tantangan psikologi pendidikan Islam di era modern</w:t>
            </w:r>
          </w:p>
        </w:tc>
        <w:tc>
          <w:tcPr>
            <w:tcW w:w="993" w:type="dxa"/>
          </w:tcPr>
          <w:p w14:paraId="4C9B1A19" w14:textId="77777777" w:rsidR="00B766E1" w:rsidRPr="009326D0" w:rsidRDefault="00B766E1">
            <w:pPr>
              <w:jc w:val="both"/>
              <w:rPr>
                <w:rFonts w:asciiTheme="majorBidi" w:eastAsia="Times New Roman" w:hAnsiTheme="majorBidi" w:cstheme="majorBidi"/>
                <w:sz w:val="18"/>
                <w:szCs w:val="18"/>
                <w:lang w:val="en-US"/>
              </w:rPr>
            </w:pPr>
          </w:p>
        </w:tc>
        <w:tc>
          <w:tcPr>
            <w:tcW w:w="2740" w:type="dxa"/>
          </w:tcPr>
          <w:p w14:paraId="75451329" w14:textId="53B95C42" w:rsidR="004656DA" w:rsidRPr="00E86D53" w:rsidRDefault="009326D0" w:rsidP="00D07A5A">
            <w:pPr>
              <w:pStyle w:val="ListParagraph"/>
              <w:numPr>
                <w:ilvl w:val="0"/>
                <w:numId w:val="75"/>
              </w:numPr>
              <w:ind w:left="249" w:hanging="249"/>
              <w:jc w:val="both"/>
              <w:rPr>
                <w:rFonts w:asciiTheme="majorBidi" w:eastAsia="Times New Roman" w:hAnsiTheme="majorBidi" w:cstheme="majorBidi"/>
                <w:sz w:val="18"/>
                <w:szCs w:val="18"/>
              </w:rPr>
            </w:pPr>
            <w:r w:rsidRPr="009326D0">
              <w:rPr>
                <w:rFonts w:asciiTheme="majorBidi" w:eastAsia="Times New Roman" w:hAnsiTheme="majorBidi" w:cstheme="majorBidi"/>
                <w:sz w:val="18"/>
                <w:szCs w:val="18"/>
                <w:lang w:val="id-ID"/>
              </w:rPr>
              <w:t>Menunjukkan sikap tanggungjawab dalam penyusunan rancangan pembelajaran berbasis psikologi pendidikan Islam</w:t>
            </w:r>
            <w:r w:rsidR="004656DA">
              <w:rPr>
                <w:rFonts w:asciiTheme="majorBidi" w:eastAsia="Times New Roman" w:hAnsiTheme="majorBidi" w:cstheme="majorBidi"/>
                <w:sz w:val="18"/>
                <w:szCs w:val="18"/>
                <w:lang w:val="id-ID"/>
              </w:rPr>
              <w:t xml:space="preserve"> </w:t>
            </w:r>
          </w:p>
          <w:p w14:paraId="40196BD4" w14:textId="77777777" w:rsidR="009326D0" w:rsidRPr="009326D0" w:rsidRDefault="009326D0" w:rsidP="00D07A5A">
            <w:pPr>
              <w:pStyle w:val="ListParagraph"/>
              <w:numPr>
                <w:ilvl w:val="0"/>
                <w:numId w:val="75"/>
              </w:numPr>
              <w:ind w:left="249" w:hanging="249"/>
              <w:jc w:val="both"/>
              <w:rPr>
                <w:rFonts w:asciiTheme="majorBidi" w:eastAsia="Times New Roman" w:hAnsiTheme="majorBidi" w:cstheme="majorBidi"/>
                <w:sz w:val="18"/>
                <w:szCs w:val="18"/>
              </w:rPr>
            </w:pPr>
            <w:r w:rsidRPr="009326D0">
              <w:rPr>
                <w:rFonts w:asciiTheme="majorBidi" w:eastAsia="Times New Roman" w:hAnsiTheme="majorBidi" w:cstheme="majorBidi"/>
                <w:sz w:val="18"/>
                <w:szCs w:val="18"/>
                <w:lang w:val="id-ID"/>
              </w:rPr>
              <w:t>Menunjukkan sikap mandiri dalam menyusun jurnal belajar</w:t>
            </w:r>
          </w:p>
          <w:p w14:paraId="5A9DA507" w14:textId="77777777" w:rsidR="009326D0" w:rsidRPr="009326D0" w:rsidRDefault="009326D0" w:rsidP="00D07A5A">
            <w:pPr>
              <w:pStyle w:val="ListParagraph"/>
              <w:numPr>
                <w:ilvl w:val="0"/>
                <w:numId w:val="75"/>
              </w:numPr>
              <w:ind w:left="249" w:hanging="249"/>
              <w:jc w:val="both"/>
              <w:rPr>
                <w:rFonts w:asciiTheme="majorBidi" w:eastAsia="Times New Roman" w:hAnsiTheme="majorBidi" w:cstheme="majorBidi"/>
                <w:sz w:val="18"/>
                <w:szCs w:val="18"/>
                <w:lang w:val="fi-FI"/>
              </w:rPr>
            </w:pPr>
            <w:r w:rsidRPr="009326D0">
              <w:rPr>
                <w:rFonts w:asciiTheme="majorBidi" w:eastAsia="Times New Roman" w:hAnsiTheme="majorBidi" w:cstheme="majorBidi"/>
                <w:sz w:val="18"/>
                <w:szCs w:val="18"/>
                <w:lang w:val="id-ID"/>
              </w:rPr>
              <w:t>Menjelaskan teori, ruang lingkup, dan peta kajian psikologi pendidikan Islam serta membandingkannya dengan pendekatan psikologi Barat</w:t>
            </w:r>
          </w:p>
          <w:p w14:paraId="455ADF52" w14:textId="77777777" w:rsidR="009326D0" w:rsidRPr="009326D0" w:rsidRDefault="009326D0" w:rsidP="00D07A5A">
            <w:pPr>
              <w:pStyle w:val="ListParagraph"/>
              <w:numPr>
                <w:ilvl w:val="0"/>
                <w:numId w:val="75"/>
              </w:numPr>
              <w:ind w:left="249" w:hanging="249"/>
              <w:jc w:val="both"/>
              <w:rPr>
                <w:rFonts w:asciiTheme="majorBidi" w:eastAsia="Times New Roman" w:hAnsiTheme="majorBidi" w:cstheme="majorBidi"/>
                <w:sz w:val="18"/>
                <w:szCs w:val="18"/>
                <w:lang w:val="fi-FI"/>
              </w:rPr>
            </w:pPr>
            <w:r w:rsidRPr="009326D0">
              <w:rPr>
                <w:rFonts w:asciiTheme="majorBidi" w:eastAsia="Times New Roman" w:hAnsiTheme="majorBidi" w:cstheme="majorBidi"/>
                <w:sz w:val="18"/>
                <w:szCs w:val="18"/>
                <w:lang w:val="id-ID"/>
              </w:rPr>
              <w:t xml:space="preserve">Menganalisis struktur psikis manusia (ruh, qalb, aql, nafs) dan elemen psikologis dalam Al-Qur’an dan Hadits yang </w:t>
            </w:r>
            <w:r w:rsidRPr="009326D0">
              <w:rPr>
                <w:rFonts w:asciiTheme="majorBidi" w:eastAsia="Times New Roman" w:hAnsiTheme="majorBidi" w:cstheme="majorBidi"/>
                <w:sz w:val="18"/>
                <w:szCs w:val="18"/>
                <w:lang w:val="id-ID"/>
              </w:rPr>
              <w:lastRenderedPageBreak/>
              <w:t>relevan dengan motivasi, emosi, dan perkembangan diri</w:t>
            </w:r>
          </w:p>
          <w:p w14:paraId="64AB9EC8" w14:textId="77777777" w:rsidR="009326D0" w:rsidRPr="009326D0" w:rsidRDefault="009326D0" w:rsidP="00D07A5A">
            <w:pPr>
              <w:pStyle w:val="ListParagraph"/>
              <w:numPr>
                <w:ilvl w:val="0"/>
                <w:numId w:val="75"/>
              </w:numPr>
              <w:ind w:left="249" w:hanging="249"/>
              <w:jc w:val="both"/>
              <w:rPr>
                <w:rFonts w:asciiTheme="majorBidi" w:eastAsia="Times New Roman" w:hAnsiTheme="majorBidi" w:cstheme="majorBidi"/>
                <w:sz w:val="18"/>
                <w:szCs w:val="18"/>
                <w:lang w:val="fi-FI"/>
              </w:rPr>
            </w:pPr>
            <w:r w:rsidRPr="009326D0">
              <w:rPr>
                <w:rFonts w:asciiTheme="majorBidi" w:eastAsia="Times New Roman" w:hAnsiTheme="majorBidi" w:cstheme="majorBidi"/>
                <w:sz w:val="18"/>
                <w:szCs w:val="18"/>
                <w:lang w:val="id-ID"/>
              </w:rPr>
              <w:t>Menjelaskan tahapan perkembangan emosi, sosial, dan moral peserta didik dari usia dini hingga dewasa berdasarkan pendekatan Islam dan teori psikologi Barat</w:t>
            </w:r>
          </w:p>
          <w:p w14:paraId="6D0D5E92" w14:textId="77777777" w:rsidR="009326D0" w:rsidRPr="009326D0" w:rsidRDefault="009326D0" w:rsidP="00D07A5A">
            <w:pPr>
              <w:pStyle w:val="ListParagraph"/>
              <w:numPr>
                <w:ilvl w:val="0"/>
                <w:numId w:val="75"/>
              </w:numPr>
              <w:ind w:left="249" w:hanging="249"/>
              <w:jc w:val="both"/>
              <w:rPr>
                <w:rFonts w:asciiTheme="majorBidi" w:eastAsia="Times New Roman" w:hAnsiTheme="majorBidi" w:cstheme="majorBidi"/>
                <w:sz w:val="18"/>
                <w:szCs w:val="18"/>
                <w:lang w:val="fi-FI"/>
              </w:rPr>
            </w:pPr>
            <w:r w:rsidRPr="009326D0">
              <w:rPr>
                <w:rFonts w:asciiTheme="majorBidi" w:eastAsia="Times New Roman" w:hAnsiTheme="majorBidi" w:cstheme="majorBidi"/>
                <w:sz w:val="18"/>
                <w:szCs w:val="18"/>
                <w:lang w:val="id-ID"/>
              </w:rPr>
              <w:t>Menganalisis konsep fitrah, kepribadian, kecerdasan, dan bakat peserta didik serta strategi pembelajaran inklusif berbasis nilai nilai Islam</w:t>
            </w:r>
          </w:p>
          <w:p w14:paraId="46DB290F" w14:textId="77777777" w:rsidR="009326D0" w:rsidRPr="009326D0" w:rsidRDefault="009326D0" w:rsidP="00D07A5A">
            <w:pPr>
              <w:pStyle w:val="ListParagraph"/>
              <w:numPr>
                <w:ilvl w:val="0"/>
                <w:numId w:val="75"/>
              </w:numPr>
              <w:ind w:left="249" w:hanging="249"/>
              <w:jc w:val="both"/>
              <w:rPr>
                <w:rFonts w:asciiTheme="majorBidi" w:eastAsia="Times New Roman" w:hAnsiTheme="majorBidi" w:cstheme="majorBidi"/>
                <w:sz w:val="18"/>
                <w:szCs w:val="18"/>
                <w:lang w:val="fi-FI"/>
              </w:rPr>
            </w:pPr>
            <w:r w:rsidRPr="009326D0">
              <w:rPr>
                <w:rFonts w:asciiTheme="majorBidi" w:eastAsia="Times New Roman" w:hAnsiTheme="majorBidi" w:cstheme="majorBidi"/>
                <w:sz w:val="18"/>
                <w:szCs w:val="18"/>
                <w:lang w:val="id-ID"/>
              </w:rPr>
              <w:t>Menerapkan teori belajar dan aktivitas psikis dalam pembelajaran bahasa Arab yang mendidik dan spiritual, dengan integrasi ayat dan hadits</w:t>
            </w:r>
          </w:p>
          <w:p w14:paraId="28BA8C89" w14:textId="77777777" w:rsidR="009326D0" w:rsidRPr="009326D0" w:rsidRDefault="009326D0" w:rsidP="00D07A5A">
            <w:pPr>
              <w:pStyle w:val="ListParagraph"/>
              <w:numPr>
                <w:ilvl w:val="0"/>
                <w:numId w:val="75"/>
              </w:numPr>
              <w:ind w:left="249" w:hanging="249"/>
              <w:jc w:val="both"/>
              <w:rPr>
                <w:rFonts w:asciiTheme="majorBidi" w:eastAsia="Times New Roman" w:hAnsiTheme="majorBidi" w:cstheme="majorBidi"/>
                <w:sz w:val="18"/>
                <w:szCs w:val="18"/>
                <w:lang w:val="fi-FI"/>
              </w:rPr>
            </w:pPr>
            <w:r w:rsidRPr="009326D0">
              <w:rPr>
                <w:rFonts w:asciiTheme="majorBidi" w:eastAsia="Times New Roman" w:hAnsiTheme="majorBidi" w:cstheme="majorBidi"/>
                <w:sz w:val="18"/>
                <w:szCs w:val="18"/>
                <w:lang w:val="id-ID"/>
              </w:rPr>
              <w:t>Merancang strategi pendampingan belajar dan intervensi kesehatan mental peserta didik berdasarkan pendekatan humanistik Islami</w:t>
            </w:r>
          </w:p>
          <w:p w14:paraId="5865BEEE" w14:textId="77777777" w:rsidR="009326D0" w:rsidRDefault="009326D0" w:rsidP="00D07A5A">
            <w:pPr>
              <w:pStyle w:val="ListParagraph"/>
              <w:numPr>
                <w:ilvl w:val="0"/>
                <w:numId w:val="75"/>
              </w:numPr>
              <w:ind w:left="249" w:hanging="249"/>
              <w:jc w:val="both"/>
              <w:rPr>
                <w:rFonts w:asciiTheme="majorBidi" w:eastAsia="Times New Roman" w:hAnsiTheme="majorBidi" w:cstheme="majorBidi"/>
                <w:sz w:val="18"/>
                <w:szCs w:val="18"/>
                <w:lang w:val="fi-FI"/>
              </w:rPr>
            </w:pPr>
            <w:r w:rsidRPr="009326D0">
              <w:rPr>
                <w:rFonts w:asciiTheme="majorBidi" w:eastAsia="Times New Roman" w:hAnsiTheme="majorBidi" w:cstheme="majorBidi"/>
                <w:sz w:val="18"/>
                <w:szCs w:val="18"/>
                <w:lang w:val="fi-FI"/>
              </w:rPr>
              <w:t>Mengevaluasi aplikasi psikologi pendidikan Islam dalam pembelajaran abad 21 dan era digital, serta karakteristik anak pra-sekolah dan sekolah</w:t>
            </w:r>
          </w:p>
          <w:p w14:paraId="1EB57DB2" w14:textId="0B5F84AC" w:rsidR="009326D0" w:rsidRPr="009326D0" w:rsidRDefault="009326D0" w:rsidP="00D07A5A">
            <w:pPr>
              <w:pStyle w:val="ListParagraph"/>
              <w:numPr>
                <w:ilvl w:val="0"/>
                <w:numId w:val="75"/>
              </w:numPr>
              <w:ind w:left="249" w:hanging="249"/>
              <w:jc w:val="both"/>
              <w:rPr>
                <w:rFonts w:asciiTheme="majorBidi" w:eastAsia="Times New Roman" w:hAnsiTheme="majorBidi" w:cstheme="majorBidi"/>
                <w:sz w:val="18"/>
                <w:szCs w:val="18"/>
                <w:lang w:val="fi-FI"/>
              </w:rPr>
            </w:pPr>
            <w:r w:rsidRPr="009326D0">
              <w:rPr>
                <w:rFonts w:asciiTheme="majorBidi" w:eastAsia="Times New Roman" w:hAnsiTheme="majorBidi" w:cstheme="majorBidi"/>
                <w:sz w:val="18"/>
                <w:szCs w:val="18"/>
                <w:lang w:val="fi-FI"/>
              </w:rPr>
              <w:t>Menjelaskan kompetensi pendidik Islami dari aspek pedagogik, kepribadian, sosial, dan profesional dalam menghadapi tantangan zaman</w:t>
            </w:r>
          </w:p>
          <w:p w14:paraId="7E512D67" w14:textId="77777777" w:rsidR="00B766E1" w:rsidRPr="000D48A4" w:rsidRDefault="00B766E1" w:rsidP="004656DA">
            <w:pPr>
              <w:ind w:left="360"/>
              <w:jc w:val="both"/>
              <w:rPr>
                <w:rFonts w:asciiTheme="majorBidi" w:eastAsia="Times New Roman" w:hAnsiTheme="majorBidi" w:cstheme="majorBidi"/>
                <w:sz w:val="18"/>
                <w:szCs w:val="18"/>
                <w:lang w:val="fi-FI"/>
              </w:rPr>
            </w:pPr>
          </w:p>
        </w:tc>
      </w:tr>
      <w:tr w:rsidR="003D5C1B" w:rsidRPr="00DF2B7E" w14:paraId="3EBF6FCB" w14:textId="77777777" w:rsidTr="008A66E0">
        <w:tc>
          <w:tcPr>
            <w:tcW w:w="708" w:type="dxa"/>
          </w:tcPr>
          <w:p w14:paraId="59338CC0" w14:textId="77777777" w:rsidR="003D5C1B" w:rsidRPr="006A1BD4" w:rsidRDefault="003D5C1B" w:rsidP="00FE2463">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6004</w:t>
            </w:r>
          </w:p>
        </w:tc>
        <w:tc>
          <w:tcPr>
            <w:tcW w:w="1079" w:type="dxa"/>
          </w:tcPr>
          <w:p w14:paraId="29AB84CF" w14:textId="77777777" w:rsidR="003D5C1B" w:rsidRPr="006A1BD4" w:rsidRDefault="003D5C1B">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Ilm al-Lughah al-</w:t>
            </w:r>
            <w:proofErr w:type="spellStart"/>
            <w:r w:rsidRPr="006A1BD4">
              <w:rPr>
                <w:rFonts w:asciiTheme="majorBidi" w:eastAsia="Times New Roman" w:hAnsiTheme="majorBidi" w:cstheme="majorBidi"/>
                <w:sz w:val="18"/>
                <w:szCs w:val="18"/>
              </w:rPr>
              <w:t>Nafsy</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cs/>
              </w:rPr>
              <w:t>‎</w:t>
            </w:r>
          </w:p>
        </w:tc>
        <w:tc>
          <w:tcPr>
            <w:tcW w:w="2559" w:type="dxa"/>
            <w:tcMar>
              <w:top w:w="0" w:type="dxa"/>
              <w:left w:w="100" w:type="dxa"/>
              <w:bottom w:w="0" w:type="dxa"/>
              <w:right w:w="100" w:type="dxa"/>
            </w:tcMar>
          </w:tcPr>
          <w:p w14:paraId="3412B19F" w14:textId="083FE772" w:rsidR="003D5C1B" w:rsidRPr="003A33ED" w:rsidRDefault="003D5C1B" w:rsidP="003A33ED">
            <w:pPr>
              <w:spacing w:line="276" w:lineRule="auto"/>
              <w:ind w:left="70"/>
              <w:rPr>
                <w:rFonts w:asciiTheme="majorBidi" w:eastAsia="Times New Roman" w:hAnsiTheme="majorBidi" w:cstheme="majorBidi"/>
                <w:b/>
                <w:bCs/>
                <w:sz w:val="18"/>
                <w:szCs w:val="18"/>
                <w:lang w:val="id-ID"/>
              </w:rPr>
            </w:pPr>
            <w:r w:rsidRPr="003A33ED">
              <w:rPr>
                <w:rFonts w:asciiTheme="majorBidi" w:eastAsia="Times New Roman" w:hAnsiTheme="majorBidi" w:cstheme="majorBidi"/>
                <w:b/>
                <w:bCs/>
                <w:sz w:val="18"/>
                <w:szCs w:val="18"/>
              </w:rPr>
              <w:t>CPMK</w:t>
            </w:r>
            <w:r w:rsidRPr="003A33ED">
              <w:rPr>
                <w:rFonts w:asciiTheme="majorBidi" w:eastAsia="Times New Roman" w:hAnsiTheme="majorBidi" w:cstheme="majorBidi"/>
                <w:b/>
                <w:bCs/>
                <w:sz w:val="18"/>
                <w:szCs w:val="18"/>
                <w:lang w:val="id-ID"/>
              </w:rPr>
              <w:t xml:space="preserve"> </w:t>
            </w:r>
            <w:r w:rsidRPr="003A33ED">
              <w:rPr>
                <w:rFonts w:asciiTheme="majorBidi" w:eastAsia="Times New Roman" w:hAnsiTheme="majorBidi" w:cstheme="majorBidi"/>
                <w:b/>
                <w:bCs/>
                <w:sz w:val="18"/>
                <w:szCs w:val="18"/>
              </w:rPr>
              <w:t>3</w:t>
            </w:r>
            <w:r w:rsidR="00CF3E11">
              <w:rPr>
                <w:rFonts w:asciiTheme="majorBidi" w:eastAsia="Times New Roman" w:hAnsiTheme="majorBidi" w:cstheme="majorBidi"/>
                <w:b/>
                <w:bCs/>
                <w:sz w:val="18"/>
                <w:szCs w:val="18"/>
              </w:rPr>
              <w:t>0</w:t>
            </w:r>
            <w:r w:rsidRPr="003A33ED">
              <w:rPr>
                <w:rFonts w:asciiTheme="majorBidi" w:eastAsia="Times New Roman" w:hAnsiTheme="majorBidi" w:cstheme="majorBidi"/>
                <w:b/>
                <w:bCs/>
                <w:sz w:val="18"/>
                <w:szCs w:val="18"/>
              </w:rPr>
              <w:tab/>
            </w:r>
          </w:p>
          <w:p w14:paraId="1B921989" w14:textId="041303B4" w:rsidR="00CF3E11" w:rsidRPr="00CF3E11" w:rsidRDefault="00CF3E11" w:rsidP="00CF3E11">
            <w:pPr>
              <w:spacing w:line="276" w:lineRule="auto"/>
              <w:ind w:left="70"/>
              <w:rPr>
                <w:rFonts w:asciiTheme="majorBidi" w:eastAsia="Times New Roman" w:hAnsiTheme="majorBidi" w:cstheme="majorBidi"/>
                <w:sz w:val="18"/>
                <w:szCs w:val="18"/>
                <w:lang w:val="id-ID"/>
              </w:rPr>
            </w:pPr>
            <w:r w:rsidRPr="00CF3E11">
              <w:rPr>
                <w:rFonts w:asciiTheme="majorBidi" w:eastAsia="Times New Roman" w:hAnsiTheme="majorBidi" w:cstheme="majorBidi"/>
                <w:sz w:val="18"/>
                <w:szCs w:val="18"/>
                <w:lang w:val="id-ID"/>
              </w:rPr>
              <w:t>Menunjukkan sikap religius dengan bertakwa kepada Tuhan Yang Maha Esa, bertanggung jawab</w:t>
            </w:r>
            <w:r>
              <w:rPr>
                <w:rFonts w:asciiTheme="majorBidi" w:eastAsia="Times New Roman" w:hAnsiTheme="majorBidi" w:cstheme="majorBidi"/>
                <w:sz w:val="18"/>
                <w:szCs w:val="18"/>
                <w:lang w:val="id-ID"/>
              </w:rPr>
              <w:t xml:space="preserve"> </w:t>
            </w:r>
            <w:r w:rsidRPr="00CF3E11">
              <w:rPr>
                <w:rFonts w:asciiTheme="majorBidi" w:eastAsia="Times New Roman" w:hAnsiTheme="majorBidi" w:cstheme="majorBidi"/>
                <w:sz w:val="18"/>
                <w:szCs w:val="18"/>
                <w:lang w:val="id-ID"/>
              </w:rPr>
              <w:t>dalam setiap tugas yang diberikan, mampu bekerja secara mandiri, serta senantiasa menjunjung tinggi nilai-nilai</w:t>
            </w:r>
          </w:p>
          <w:p w14:paraId="4EEA5C3C" w14:textId="77777777" w:rsidR="00CF3E11" w:rsidRPr="00CF3E11" w:rsidRDefault="00CF3E11" w:rsidP="00CF3E11">
            <w:pPr>
              <w:spacing w:line="276" w:lineRule="auto"/>
              <w:ind w:left="70"/>
              <w:rPr>
                <w:rFonts w:asciiTheme="majorBidi" w:eastAsia="Times New Roman" w:hAnsiTheme="majorBidi" w:cstheme="majorBidi"/>
                <w:sz w:val="18"/>
                <w:szCs w:val="18"/>
                <w:lang w:val="fi-FI"/>
              </w:rPr>
            </w:pPr>
            <w:r w:rsidRPr="00CF3E11">
              <w:rPr>
                <w:rFonts w:asciiTheme="majorBidi" w:eastAsia="Times New Roman" w:hAnsiTheme="majorBidi" w:cstheme="majorBidi"/>
                <w:sz w:val="18"/>
                <w:szCs w:val="18"/>
                <w:lang w:val="fi-FI"/>
              </w:rPr>
              <w:t>kemanusiaan dalam interaksi akademik maupun profesional. Sikap ini tercermin melalui konsistensi mahasiswa</w:t>
            </w:r>
          </w:p>
          <w:p w14:paraId="0FE13DDF" w14:textId="77777777" w:rsidR="00CF3E11" w:rsidRPr="00CF3E11" w:rsidRDefault="00CF3E11" w:rsidP="00CF3E11">
            <w:pPr>
              <w:spacing w:line="276" w:lineRule="auto"/>
              <w:ind w:left="70"/>
              <w:rPr>
                <w:rFonts w:asciiTheme="majorBidi" w:eastAsia="Times New Roman" w:hAnsiTheme="majorBidi" w:cstheme="majorBidi"/>
                <w:sz w:val="18"/>
                <w:szCs w:val="18"/>
                <w:lang w:val="fi-FI"/>
              </w:rPr>
            </w:pPr>
            <w:r w:rsidRPr="00CF3E11">
              <w:rPr>
                <w:rFonts w:asciiTheme="majorBidi" w:eastAsia="Times New Roman" w:hAnsiTheme="majorBidi" w:cstheme="majorBidi"/>
                <w:sz w:val="18"/>
                <w:szCs w:val="18"/>
                <w:lang w:val="fi-FI"/>
              </w:rPr>
              <w:t>dalam memenuhi kewajiban perkuliahan, menghargai perbedaan, bekerja sama dengan orang lain, dan</w:t>
            </w:r>
          </w:p>
          <w:p w14:paraId="4C34F1FC" w14:textId="4F0F3FD8" w:rsidR="003D5C1B" w:rsidRPr="00CF3E11" w:rsidRDefault="00CF3E11" w:rsidP="00CF3E11">
            <w:pPr>
              <w:spacing w:line="276" w:lineRule="auto"/>
              <w:ind w:left="70"/>
              <w:rPr>
                <w:rFonts w:asciiTheme="majorBidi" w:eastAsia="Times New Roman" w:hAnsiTheme="majorBidi" w:cstheme="majorBidi"/>
                <w:sz w:val="18"/>
                <w:szCs w:val="18"/>
                <w:lang w:val="fi-FI"/>
              </w:rPr>
            </w:pPr>
            <w:r w:rsidRPr="00CF3E11">
              <w:rPr>
                <w:rFonts w:asciiTheme="majorBidi" w:eastAsia="Times New Roman" w:hAnsiTheme="majorBidi" w:cstheme="majorBidi"/>
                <w:sz w:val="18"/>
                <w:szCs w:val="18"/>
                <w:lang w:val="fi-FI"/>
              </w:rPr>
              <w:t>menerapkan etika yang baik dalam setiap aktivitas pembelajaran dan pengembangan diri.</w:t>
            </w:r>
          </w:p>
          <w:p w14:paraId="2634267E" w14:textId="5369A2A8" w:rsidR="003D5C1B" w:rsidRPr="003A33ED" w:rsidRDefault="003D5C1B" w:rsidP="003A33ED">
            <w:pPr>
              <w:spacing w:line="276" w:lineRule="auto"/>
              <w:ind w:left="70"/>
              <w:rPr>
                <w:rFonts w:asciiTheme="majorBidi" w:eastAsia="Times New Roman" w:hAnsiTheme="majorBidi" w:cstheme="majorBidi"/>
                <w:b/>
                <w:bCs/>
                <w:sz w:val="18"/>
                <w:szCs w:val="18"/>
                <w:lang w:val="id-ID"/>
              </w:rPr>
            </w:pPr>
            <w:r w:rsidRPr="003A33ED">
              <w:rPr>
                <w:rFonts w:asciiTheme="majorBidi" w:eastAsia="Times New Roman" w:hAnsiTheme="majorBidi" w:cstheme="majorBidi"/>
                <w:b/>
                <w:bCs/>
                <w:sz w:val="18"/>
                <w:szCs w:val="18"/>
                <w:lang w:val="id-ID"/>
              </w:rPr>
              <w:t>CPMK 3</w:t>
            </w:r>
            <w:r w:rsidR="00CF3E11">
              <w:rPr>
                <w:rFonts w:asciiTheme="majorBidi" w:eastAsia="Times New Roman" w:hAnsiTheme="majorBidi" w:cstheme="majorBidi"/>
                <w:b/>
                <w:bCs/>
                <w:sz w:val="18"/>
                <w:szCs w:val="18"/>
                <w:lang w:val="id-ID"/>
              </w:rPr>
              <w:t>1</w:t>
            </w:r>
            <w:r w:rsidRPr="003A33ED">
              <w:rPr>
                <w:rFonts w:asciiTheme="majorBidi" w:eastAsia="Times New Roman" w:hAnsiTheme="majorBidi" w:cstheme="majorBidi"/>
                <w:b/>
                <w:bCs/>
                <w:sz w:val="18"/>
                <w:szCs w:val="18"/>
                <w:lang w:val="id-ID"/>
              </w:rPr>
              <w:tab/>
            </w:r>
          </w:p>
          <w:p w14:paraId="4797B7F0" w14:textId="0FB3B1BC" w:rsidR="00CF3E11" w:rsidRPr="00CF3E11" w:rsidRDefault="00CF3E11" w:rsidP="00CF3E11">
            <w:pPr>
              <w:spacing w:line="276" w:lineRule="auto"/>
              <w:ind w:left="70"/>
              <w:rPr>
                <w:rFonts w:asciiTheme="majorBidi" w:eastAsia="Times New Roman" w:hAnsiTheme="majorBidi" w:cstheme="majorBidi"/>
                <w:sz w:val="18"/>
                <w:szCs w:val="18"/>
                <w:lang w:val="id-ID"/>
              </w:rPr>
            </w:pPr>
            <w:r w:rsidRPr="00CF3E11">
              <w:rPr>
                <w:rFonts w:asciiTheme="majorBidi" w:eastAsia="Times New Roman" w:hAnsiTheme="majorBidi" w:cstheme="majorBidi"/>
                <w:sz w:val="18"/>
                <w:szCs w:val="18"/>
                <w:lang w:val="id-ID"/>
              </w:rPr>
              <w:t>Memahami</w:t>
            </w:r>
            <w:r>
              <w:rPr>
                <w:rFonts w:asciiTheme="majorBidi" w:eastAsia="Times New Roman" w:hAnsiTheme="majorBidi" w:cstheme="majorBidi"/>
                <w:sz w:val="18"/>
                <w:szCs w:val="18"/>
                <w:lang w:val="id-ID"/>
              </w:rPr>
              <w:t xml:space="preserve"> </w:t>
            </w:r>
            <w:r w:rsidRPr="00CF3E11">
              <w:rPr>
                <w:rFonts w:asciiTheme="majorBidi" w:eastAsia="Times New Roman" w:hAnsiTheme="majorBidi" w:cstheme="majorBidi"/>
                <w:sz w:val="18"/>
                <w:szCs w:val="18"/>
                <w:lang w:val="id-ID"/>
              </w:rPr>
              <w:t>dan menguasai konsep, prinsip, dan struktur dasar ilmu-ilmu bahasa Arab,</w:t>
            </w:r>
          </w:p>
          <w:p w14:paraId="227848BB" w14:textId="77777777" w:rsidR="00CF3E11" w:rsidRPr="00CF3E11" w:rsidRDefault="00CF3E11" w:rsidP="00CF3E11">
            <w:pPr>
              <w:spacing w:line="276" w:lineRule="auto"/>
              <w:ind w:left="70"/>
              <w:rPr>
                <w:rFonts w:asciiTheme="majorBidi" w:eastAsia="Times New Roman" w:hAnsiTheme="majorBidi" w:cstheme="majorBidi"/>
                <w:sz w:val="18"/>
                <w:szCs w:val="18"/>
                <w:lang w:val="id-ID"/>
              </w:rPr>
            </w:pPr>
            <w:r w:rsidRPr="00CF3E11">
              <w:rPr>
                <w:rFonts w:asciiTheme="majorBidi" w:eastAsia="Times New Roman" w:hAnsiTheme="majorBidi" w:cstheme="majorBidi"/>
                <w:sz w:val="18"/>
                <w:szCs w:val="18"/>
                <w:lang w:val="id-ID"/>
              </w:rPr>
              <w:t xml:space="preserve">meliputi linguistik, fonologi, morfologi, sintaksis, semantik, </w:t>
            </w:r>
            <w:r w:rsidRPr="00CF3E11">
              <w:rPr>
                <w:rFonts w:asciiTheme="majorBidi" w:eastAsia="Times New Roman" w:hAnsiTheme="majorBidi" w:cstheme="majorBidi"/>
                <w:sz w:val="18"/>
                <w:szCs w:val="18"/>
                <w:lang w:val="id-ID"/>
              </w:rPr>
              <w:lastRenderedPageBreak/>
              <w:t>serta sistem tulisan. Penguasaan ini menjadi bekal</w:t>
            </w:r>
          </w:p>
          <w:p w14:paraId="39B5705D" w14:textId="19DA3755" w:rsidR="003D5C1B" w:rsidRPr="00A31D7B" w:rsidRDefault="00CF3E11" w:rsidP="00CF3E11">
            <w:pPr>
              <w:spacing w:line="276" w:lineRule="auto"/>
              <w:ind w:left="70"/>
              <w:rPr>
                <w:rFonts w:asciiTheme="majorBidi" w:eastAsia="Times New Roman" w:hAnsiTheme="majorBidi" w:cstheme="majorBidi"/>
                <w:sz w:val="18"/>
                <w:szCs w:val="18"/>
                <w:lang w:val="id-ID"/>
              </w:rPr>
            </w:pPr>
            <w:r w:rsidRPr="00CF3E11">
              <w:rPr>
                <w:rFonts w:asciiTheme="majorBidi" w:eastAsia="Times New Roman" w:hAnsiTheme="majorBidi" w:cstheme="majorBidi"/>
                <w:sz w:val="18"/>
                <w:szCs w:val="18"/>
                <w:lang w:val="id-ID"/>
              </w:rPr>
              <w:t>untuk menganalisis, menerapkan, dan mengembangkan ilmu bahasa Arab secara kritis dalam berbagai konteks</w:t>
            </w:r>
            <w:r>
              <w:rPr>
                <w:rFonts w:asciiTheme="majorBidi" w:eastAsia="Times New Roman" w:hAnsiTheme="majorBidi" w:cstheme="majorBidi"/>
                <w:sz w:val="18"/>
                <w:szCs w:val="18"/>
                <w:lang w:val="id-ID"/>
              </w:rPr>
              <w:t xml:space="preserve"> </w:t>
            </w:r>
            <w:r w:rsidRPr="00CF3E11">
              <w:rPr>
                <w:rFonts w:asciiTheme="majorBidi" w:eastAsia="Times New Roman" w:hAnsiTheme="majorBidi" w:cstheme="majorBidi"/>
                <w:sz w:val="18"/>
                <w:szCs w:val="18"/>
                <w:lang w:val="id-ID"/>
              </w:rPr>
              <w:t>komunikasi, pembelajaran, penelitian, dan pembelajaran sepanjang hayat.</w:t>
            </w:r>
            <w:r w:rsidR="003D5C1B" w:rsidRPr="00A31D7B">
              <w:rPr>
                <w:rFonts w:asciiTheme="majorBidi" w:eastAsia="Times New Roman" w:hAnsiTheme="majorBidi" w:cstheme="majorBidi"/>
                <w:sz w:val="18"/>
                <w:szCs w:val="18"/>
                <w:lang w:val="id-ID"/>
              </w:rPr>
              <w:t xml:space="preserve"> </w:t>
            </w:r>
          </w:p>
          <w:p w14:paraId="00A4694B" w14:textId="63897F6F" w:rsidR="003D5C1B" w:rsidRPr="00A31D7B" w:rsidRDefault="003D5C1B" w:rsidP="003A33ED">
            <w:pPr>
              <w:spacing w:line="276" w:lineRule="auto"/>
              <w:ind w:left="70"/>
              <w:rPr>
                <w:rFonts w:asciiTheme="majorBidi" w:eastAsia="Times New Roman" w:hAnsiTheme="majorBidi" w:cstheme="majorBidi"/>
                <w:sz w:val="18"/>
                <w:szCs w:val="18"/>
                <w:lang w:val="id-ID"/>
              </w:rPr>
            </w:pPr>
          </w:p>
        </w:tc>
        <w:tc>
          <w:tcPr>
            <w:tcW w:w="993" w:type="dxa"/>
          </w:tcPr>
          <w:p w14:paraId="3E681CFE" w14:textId="77777777" w:rsidR="003D5C1B" w:rsidRPr="00577697" w:rsidRDefault="003D5C1B">
            <w:pPr>
              <w:jc w:val="both"/>
              <w:rPr>
                <w:rFonts w:asciiTheme="majorBidi" w:eastAsia="Times New Roman" w:hAnsiTheme="majorBidi" w:cstheme="majorBidi"/>
                <w:sz w:val="18"/>
                <w:szCs w:val="18"/>
                <w:lang w:val="id-ID"/>
              </w:rPr>
            </w:pPr>
          </w:p>
        </w:tc>
        <w:tc>
          <w:tcPr>
            <w:tcW w:w="27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A1906F2" w14:textId="77777777" w:rsidR="00CF3E11" w:rsidRDefault="00CF3E11" w:rsidP="00D07A5A">
            <w:pPr>
              <w:pStyle w:val="ListParagraph"/>
              <w:numPr>
                <w:ilvl w:val="0"/>
                <w:numId w:val="80"/>
              </w:numPr>
              <w:ind w:left="231" w:hanging="231"/>
              <w:rPr>
                <w:rFonts w:asciiTheme="majorBidi" w:eastAsia="Times New Roman" w:hAnsiTheme="majorBidi" w:cstheme="majorBidi"/>
                <w:sz w:val="18"/>
                <w:szCs w:val="18"/>
                <w:lang w:val="id-ID"/>
              </w:rPr>
            </w:pPr>
            <w:r w:rsidRPr="00CF3E11">
              <w:rPr>
                <w:rFonts w:asciiTheme="majorBidi" w:eastAsia="Times New Roman" w:hAnsiTheme="majorBidi" w:cstheme="majorBidi"/>
                <w:sz w:val="18"/>
                <w:szCs w:val="18"/>
                <w:lang w:val="id-ID"/>
              </w:rPr>
              <w:t>menunjukkan sikap religius dengan bertakwa kepada Tuhan Yang Maha Esa, bersikap</w:t>
            </w:r>
            <w:r>
              <w:rPr>
                <w:rFonts w:asciiTheme="majorBidi" w:eastAsia="Times New Roman" w:hAnsiTheme="majorBidi" w:cstheme="majorBidi"/>
                <w:sz w:val="18"/>
                <w:szCs w:val="18"/>
                <w:lang w:val="id-ID"/>
              </w:rPr>
              <w:t xml:space="preserve"> </w:t>
            </w:r>
            <w:r w:rsidRPr="00CF3E11">
              <w:rPr>
                <w:rFonts w:asciiTheme="majorBidi" w:eastAsia="Times New Roman" w:hAnsiTheme="majorBidi" w:cstheme="majorBidi"/>
                <w:sz w:val="18"/>
                <w:szCs w:val="18"/>
                <w:lang w:val="id-ID"/>
              </w:rPr>
              <w:t>bertanggung jawab dan mandiri dalam menyelesaikan tugas, serta menjunjung tinggi nilai kemanusiaan melalui penghargaan terhadap perbedaan, kerja sama dengan sesama, dan penerapan etika yang baik dalam seluruh kegiatan pembelajaran dan pengembangan diri</w:t>
            </w:r>
          </w:p>
          <w:p w14:paraId="64614907" w14:textId="7F36E209" w:rsidR="00CF3E11" w:rsidRPr="00CF3E11" w:rsidRDefault="00CF3E11" w:rsidP="00D07A5A">
            <w:pPr>
              <w:pStyle w:val="ListParagraph"/>
              <w:numPr>
                <w:ilvl w:val="0"/>
                <w:numId w:val="80"/>
              </w:numPr>
              <w:ind w:left="231" w:hanging="231"/>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M</w:t>
            </w:r>
            <w:r w:rsidRPr="00CF3E11">
              <w:rPr>
                <w:rFonts w:asciiTheme="majorBidi" w:eastAsia="Times New Roman" w:hAnsiTheme="majorBidi" w:cstheme="majorBidi"/>
                <w:sz w:val="18"/>
                <w:szCs w:val="18"/>
                <w:lang w:val="id-ID"/>
              </w:rPr>
              <w:t>emahami</w:t>
            </w:r>
            <w:r>
              <w:rPr>
                <w:rFonts w:asciiTheme="majorBidi" w:eastAsia="Times New Roman" w:hAnsiTheme="majorBidi" w:cstheme="majorBidi"/>
                <w:sz w:val="18"/>
                <w:szCs w:val="18"/>
                <w:lang w:val="id-ID"/>
              </w:rPr>
              <w:t xml:space="preserve"> </w:t>
            </w:r>
            <w:r w:rsidRPr="00CF3E11">
              <w:rPr>
                <w:rFonts w:asciiTheme="majorBidi" w:eastAsia="Times New Roman" w:hAnsiTheme="majorBidi" w:cstheme="majorBidi"/>
                <w:sz w:val="18"/>
                <w:szCs w:val="18"/>
                <w:lang w:val="id-ID"/>
              </w:rPr>
              <w:t>dan menguasai konsep, prinsip, serta struktur dasar ilmu-ilmu bahasa Arab, termasuk linguistik, fonologi, morfologi, sintaksis, semantik, dan sistem tulisan, sehingga menjadi bekal untuk menganalisis, menerapkan, dan mengembangkan ilmu bahasa Arab secara kritis dalam konteks komunikasi, pembelajaran, penelitian,dan pembelajaran sepanjang hayat.</w:t>
            </w:r>
          </w:p>
          <w:p w14:paraId="23BDFDC1" w14:textId="77777777" w:rsidR="003D5C1B" w:rsidRPr="000D48A4" w:rsidRDefault="003D5C1B" w:rsidP="00C96C41">
            <w:pPr>
              <w:rPr>
                <w:rFonts w:asciiTheme="majorBidi" w:eastAsia="Times New Roman" w:hAnsiTheme="majorBidi" w:cstheme="majorBidi"/>
                <w:sz w:val="18"/>
                <w:szCs w:val="18"/>
                <w:lang w:val="id-ID"/>
              </w:rPr>
            </w:pPr>
            <w:r w:rsidRPr="000D48A4">
              <w:rPr>
                <w:rFonts w:asciiTheme="majorBidi" w:eastAsia="Times New Roman" w:hAnsiTheme="majorBidi" w:cstheme="majorBidi"/>
                <w:sz w:val="18"/>
                <w:szCs w:val="18"/>
                <w:lang w:val="id-ID"/>
              </w:rPr>
              <w:tab/>
            </w:r>
          </w:p>
          <w:p w14:paraId="4ABC8ECF" w14:textId="77777777" w:rsidR="003D5C1B" w:rsidRPr="000D48A4" w:rsidRDefault="003D5C1B" w:rsidP="00C96C41">
            <w:pPr>
              <w:jc w:val="both"/>
              <w:rPr>
                <w:rFonts w:asciiTheme="majorBidi" w:eastAsia="Times New Roman" w:hAnsiTheme="majorBidi" w:cstheme="majorBidi"/>
                <w:sz w:val="18"/>
                <w:szCs w:val="18"/>
                <w:lang w:val="id-ID"/>
              </w:rPr>
            </w:pPr>
          </w:p>
        </w:tc>
      </w:tr>
      <w:tr w:rsidR="00B766E1" w:rsidRPr="006A1BD4" w14:paraId="7759AD6F" w14:textId="77777777" w:rsidTr="008A66E0">
        <w:tc>
          <w:tcPr>
            <w:tcW w:w="708" w:type="dxa"/>
          </w:tcPr>
          <w:p w14:paraId="51309B5B" w14:textId="77777777" w:rsidR="00B766E1" w:rsidRPr="006A1BD4" w:rsidRDefault="00B766E1" w:rsidP="00FE246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sidR="004656DA">
              <w:rPr>
                <w:rFonts w:asciiTheme="majorBidi" w:eastAsia="Times New Roman" w:hAnsiTheme="majorBidi" w:cstheme="majorBidi"/>
                <w:sz w:val="18"/>
                <w:szCs w:val="18"/>
                <w:lang w:val="id-ID"/>
              </w:rPr>
              <w:t>BA 6005</w:t>
            </w:r>
          </w:p>
        </w:tc>
        <w:tc>
          <w:tcPr>
            <w:tcW w:w="1079" w:type="dxa"/>
          </w:tcPr>
          <w:p w14:paraId="50C4DF61" w14:textId="77777777" w:rsidR="00B766E1" w:rsidRPr="006A1BD4" w:rsidRDefault="00B766E1">
            <w:pPr>
              <w:jc w:val="both"/>
              <w:rPr>
                <w:rFonts w:asciiTheme="majorBidi" w:eastAsia="Times New Roman" w:hAnsiTheme="majorBidi" w:cstheme="majorBidi"/>
                <w:sz w:val="18"/>
                <w:szCs w:val="18"/>
              </w:rPr>
            </w:pPr>
            <w:r w:rsidRPr="00CF3E11">
              <w:rPr>
                <w:rFonts w:asciiTheme="majorBidi" w:eastAsia="Times New Roman" w:hAnsiTheme="majorBidi" w:cstheme="majorBidi"/>
                <w:sz w:val="18"/>
                <w:szCs w:val="18"/>
              </w:rPr>
              <w:t>Al</w:t>
            </w:r>
            <w:proofErr w:type="gramStart"/>
            <w:r w:rsidRPr="00CF3E11">
              <w:rPr>
                <w:rFonts w:asciiTheme="majorBidi" w:eastAsia="Times New Roman" w:hAnsiTheme="majorBidi" w:cstheme="majorBidi"/>
                <w:sz w:val="18"/>
                <w:szCs w:val="18"/>
              </w:rPr>
              <w:t>-‘</w:t>
            </w:r>
            <w:proofErr w:type="spellStart"/>
            <w:proofErr w:type="gramEnd"/>
            <w:r w:rsidRPr="00CF3E11">
              <w:rPr>
                <w:rFonts w:asciiTheme="majorBidi" w:eastAsia="Times New Roman" w:hAnsiTheme="majorBidi" w:cstheme="majorBidi"/>
                <w:sz w:val="18"/>
                <w:szCs w:val="18"/>
              </w:rPr>
              <w:t>Arabiyyah</w:t>
            </w:r>
            <w:proofErr w:type="spellEnd"/>
            <w:r w:rsidRPr="00CF3E11">
              <w:rPr>
                <w:rFonts w:asciiTheme="majorBidi" w:eastAsia="Times New Roman" w:hAnsiTheme="majorBidi" w:cstheme="majorBidi"/>
                <w:sz w:val="18"/>
                <w:szCs w:val="18"/>
              </w:rPr>
              <w:t xml:space="preserve"> al-</w:t>
            </w:r>
            <w:proofErr w:type="spellStart"/>
            <w:r w:rsidRPr="00CF3E11">
              <w:rPr>
                <w:rFonts w:asciiTheme="majorBidi" w:eastAsia="Times New Roman" w:hAnsiTheme="majorBidi" w:cstheme="majorBidi"/>
                <w:sz w:val="18"/>
                <w:szCs w:val="18"/>
              </w:rPr>
              <w:t>Takāmuliyyah</w:t>
            </w:r>
            <w:proofErr w:type="spellEnd"/>
          </w:p>
        </w:tc>
        <w:tc>
          <w:tcPr>
            <w:tcW w:w="2559" w:type="dxa"/>
          </w:tcPr>
          <w:p w14:paraId="2BBA669A" w14:textId="13ED2C9C" w:rsidR="003D5C1B" w:rsidRPr="003D5C1B" w:rsidRDefault="00A31D7B" w:rsidP="003D5C1B">
            <w:pPr>
              <w:jc w:val="both"/>
              <w:rPr>
                <w:rFonts w:asciiTheme="majorBidi" w:eastAsia="Times New Roman" w:hAnsiTheme="majorBidi" w:cstheme="majorBidi"/>
                <w:b/>
                <w:bCs/>
                <w:sz w:val="18"/>
                <w:szCs w:val="18"/>
                <w:lang w:val="id-ID"/>
              </w:rPr>
            </w:pPr>
            <w:r w:rsidRPr="003D5C1B">
              <w:rPr>
                <w:rFonts w:asciiTheme="majorBidi" w:eastAsia="Times New Roman" w:hAnsiTheme="majorBidi" w:cstheme="majorBidi"/>
                <w:b/>
                <w:bCs/>
                <w:sz w:val="18"/>
                <w:szCs w:val="18"/>
              </w:rPr>
              <w:t>CPMK</w:t>
            </w:r>
            <w:r w:rsidR="003D5C1B" w:rsidRPr="003D5C1B">
              <w:rPr>
                <w:rFonts w:asciiTheme="majorBidi" w:eastAsia="Times New Roman" w:hAnsiTheme="majorBidi" w:cstheme="majorBidi"/>
                <w:b/>
                <w:bCs/>
                <w:sz w:val="18"/>
                <w:szCs w:val="18"/>
                <w:lang w:val="id-ID"/>
              </w:rPr>
              <w:t xml:space="preserve"> </w:t>
            </w:r>
            <w:r w:rsidRPr="003D5C1B">
              <w:rPr>
                <w:rFonts w:asciiTheme="majorBidi" w:eastAsia="Times New Roman" w:hAnsiTheme="majorBidi" w:cstheme="majorBidi"/>
                <w:b/>
                <w:bCs/>
                <w:sz w:val="18"/>
                <w:szCs w:val="18"/>
              </w:rPr>
              <w:t>3</w:t>
            </w:r>
            <w:r w:rsidR="00CF3E11">
              <w:rPr>
                <w:rFonts w:asciiTheme="majorBidi" w:eastAsia="Times New Roman" w:hAnsiTheme="majorBidi" w:cstheme="majorBidi"/>
                <w:b/>
                <w:bCs/>
                <w:sz w:val="18"/>
                <w:szCs w:val="18"/>
              </w:rPr>
              <w:t>2</w:t>
            </w:r>
          </w:p>
          <w:p w14:paraId="28FEFE09" w14:textId="77777777" w:rsidR="00A31D7B" w:rsidRPr="00A31D7B" w:rsidRDefault="00A31D7B" w:rsidP="003D5C1B">
            <w:pPr>
              <w:jc w:val="both"/>
              <w:rPr>
                <w:rFonts w:asciiTheme="majorBidi" w:eastAsia="Times New Roman" w:hAnsiTheme="majorBidi" w:cstheme="majorBidi"/>
                <w:sz w:val="18"/>
                <w:szCs w:val="18"/>
              </w:rPr>
            </w:pPr>
            <w:proofErr w:type="spellStart"/>
            <w:r w:rsidRPr="00A31D7B">
              <w:rPr>
                <w:rFonts w:asciiTheme="majorBidi" w:eastAsia="Times New Roman" w:hAnsiTheme="majorBidi" w:cstheme="majorBidi"/>
                <w:sz w:val="18"/>
                <w:szCs w:val="18"/>
              </w:rPr>
              <w:t>Menunjukkan</w:t>
            </w:r>
            <w:proofErr w:type="spellEnd"/>
            <w:r w:rsidRPr="00A31D7B">
              <w:rPr>
                <w:rFonts w:asciiTheme="majorBidi" w:eastAsia="Times New Roman" w:hAnsiTheme="majorBidi" w:cstheme="majorBidi"/>
                <w:sz w:val="18"/>
                <w:szCs w:val="18"/>
              </w:rPr>
              <w:t xml:space="preserve"> </w:t>
            </w:r>
            <w:proofErr w:type="spellStart"/>
            <w:r w:rsidRPr="00A31D7B">
              <w:rPr>
                <w:rFonts w:asciiTheme="majorBidi" w:eastAsia="Times New Roman" w:hAnsiTheme="majorBidi" w:cstheme="majorBidi"/>
                <w:sz w:val="18"/>
                <w:szCs w:val="18"/>
              </w:rPr>
              <w:t>sikap</w:t>
            </w:r>
            <w:proofErr w:type="spellEnd"/>
            <w:r w:rsidRPr="00A31D7B">
              <w:rPr>
                <w:rFonts w:asciiTheme="majorBidi" w:eastAsia="Times New Roman" w:hAnsiTheme="majorBidi" w:cstheme="majorBidi"/>
                <w:sz w:val="18"/>
                <w:szCs w:val="18"/>
              </w:rPr>
              <w:t xml:space="preserve"> </w:t>
            </w:r>
            <w:proofErr w:type="spellStart"/>
            <w:r w:rsidRPr="00A31D7B">
              <w:rPr>
                <w:rFonts w:asciiTheme="majorBidi" w:eastAsia="Times New Roman" w:hAnsiTheme="majorBidi" w:cstheme="majorBidi"/>
                <w:sz w:val="18"/>
                <w:szCs w:val="18"/>
              </w:rPr>
              <w:t>bertanggung</w:t>
            </w:r>
            <w:proofErr w:type="spellEnd"/>
            <w:r w:rsidRPr="00A31D7B">
              <w:rPr>
                <w:rFonts w:asciiTheme="majorBidi" w:eastAsia="Times New Roman" w:hAnsiTheme="majorBidi" w:cstheme="majorBidi"/>
                <w:sz w:val="18"/>
                <w:szCs w:val="18"/>
              </w:rPr>
              <w:t xml:space="preserve"> </w:t>
            </w:r>
            <w:proofErr w:type="spellStart"/>
            <w:r w:rsidRPr="00A31D7B">
              <w:rPr>
                <w:rFonts w:asciiTheme="majorBidi" w:eastAsia="Times New Roman" w:hAnsiTheme="majorBidi" w:cstheme="majorBidi"/>
                <w:sz w:val="18"/>
                <w:szCs w:val="18"/>
              </w:rPr>
              <w:t>jawab</w:t>
            </w:r>
            <w:proofErr w:type="spellEnd"/>
            <w:r w:rsidRPr="00A31D7B">
              <w:rPr>
                <w:rFonts w:asciiTheme="majorBidi" w:eastAsia="Times New Roman" w:hAnsiTheme="majorBidi" w:cstheme="majorBidi"/>
                <w:sz w:val="18"/>
                <w:szCs w:val="18"/>
              </w:rPr>
              <w:t xml:space="preserve"> dan </w:t>
            </w:r>
            <w:proofErr w:type="spellStart"/>
            <w:r w:rsidRPr="00A31D7B">
              <w:rPr>
                <w:rFonts w:asciiTheme="majorBidi" w:eastAsia="Times New Roman" w:hAnsiTheme="majorBidi" w:cstheme="majorBidi"/>
                <w:sz w:val="18"/>
                <w:szCs w:val="18"/>
              </w:rPr>
              <w:t>mengembangkan</w:t>
            </w:r>
            <w:proofErr w:type="spellEnd"/>
            <w:r w:rsidRPr="00A31D7B">
              <w:rPr>
                <w:rFonts w:asciiTheme="majorBidi" w:eastAsia="Times New Roman" w:hAnsiTheme="majorBidi" w:cstheme="majorBidi"/>
                <w:sz w:val="18"/>
                <w:szCs w:val="18"/>
              </w:rPr>
              <w:t xml:space="preserve"> </w:t>
            </w:r>
            <w:proofErr w:type="spellStart"/>
            <w:r w:rsidRPr="00A31D7B">
              <w:rPr>
                <w:rFonts w:asciiTheme="majorBidi" w:eastAsia="Times New Roman" w:hAnsiTheme="majorBidi" w:cstheme="majorBidi"/>
                <w:sz w:val="18"/>
                <w:szCs w:val="18"/>
              </w:rPr>
              <w:t>diri</w:t>
            </w:r>
            <w:proofErr w:type="spellEnd"/>
            <w:r w:rsidRPr="00A31D7B">
              <w:rPr>
                <w:rFonts w:asciiTheme="majorBidi" w:eastAsia="Times New Roman" w:hAnsiTheme="majorBidi" w:cstheme="majorBidi"/>
                <w:sz w:val="18"/>
                <w:szCs w:val="18"/>
              </w:rPr>
              <w:t xml:space="preserve"> </w:t>
            </w:r>
            <w:proofErr w:type="spellStart"/>
            <w:r w:rsidRPr="00A31D7B">
              <w:rPr>
                <w:rFonts w:asciiTheme="majorBidi" w:eastAsia="Times New Roman" w:hAnsiTheme="majorBidi" w:cstheme="majorBidi"/>
                <w:sz w:val="18"/>
                <w:szCs w:val="18"/>
              </w:rPr>
              <w:t>secara</w:t>
            </w:r>
            <w:proofErr w:type="spellEnd"/>
            <w:r w:rsidRPr="00A31D7B">
              <w:rPr>
                <w:rFonts w:asciiTheme="majorBidi" w:eastAsia="Times New Roman" w:hAnsiTheme="majorBidi" w:cstheme="majorBidi"/>
                <w:sz w:val="18"/>
                <w:szCs w:val="18"/>
              </w:rPr>
              <w:t xml:space="preserve"> </w:t>
            </w:r>
            <w:proofErr w:type="spellStart"/>
            <w:r w:rsidRPr="00A31D7B">
              <w:rPr>
                <w:rFonts w:asciiTheme="majorBidi" w:eastAsia="Times New Roman" w:hAnsiTheme="majorBidi" w:cstheme="majorBidi"/>
                <w:sz w:val="18"/>
                <w:szCs w:val="18"/>
              </w:rPr>
              <w:t>berkelanjutan</w:t>
            </w:r>
            <w:proofErr w:type="spellEnd"/>
          </w:p>
          <w:p w14:paraId="59645BCF" w14:textId="726420F5" w:rsidR="003D5C1B" w:rsidRPr="003D5C1B" w:rsidRDefault="00A31D7B" w:rsidP="003D5C1B">
            <w:pPr>
              <w:jc w:val="both"/>
              <w:rPr>
                <w:rFonts w:asciiTheme="majorBidi" w:eastAsia="Times New Roman" w:hAnsiTheme="majorBidi" w:cstheme="majorBidi"/>
                <w:b/>
                <w:bCs/>
                <w:sz w:val="18"/>
                <w:szCs w:val="18"/>
                <w:lang w:val="id-ID"/>
              </w:rPr>
            </w:pPr>
            <w:r w:rsidRPr="003D5C1B">
              <w:rPr>
                <w:rFonts w:asciiTheme="majorBidi" w:eastAsia="Times New Roman" w:hAnsiTheme="majorBidi" w:cstheme="majorBidi"/>
                <w:b/>
                <w:bCs/>
                <w:sz w:val="18"/>
                <w:szCs w:val="18"/>
              </w:rPr>
              <w:t>CPMK</w:t>
            </w:r>
            <w:r w:rsidR="003D5C1B" w:rsidRPr="003D5C1B">
              <w:rPr>
                <w:rFonts w:asciiTheme="majorBidi" w:eastAsia="Times New Roman" w:hAnsiTheme="majorBidi" w:cstheme="majorBidi"/>
                <w:b/>
                <w:bCs/>
                <w:sz w:val="18"/>
                <w:szCs w:val="18"/>
                <w:lang w:val="id-ID"/>
              </w:rPr>
              <w:t xml:space="preserve"> </w:t>
            </w:r>
            <w:r w:rsidRPr="003D5C1B">
              <w:rPr>
                <w:rFonts w:asciiTheme="majorBidi" w:eastAsia="Times New Roman" w:hAnsiTheme="majorBidi" w:cstheme="majorBidi"/>
                <w:b/>
                <w:bCs/>
                <w:sz w:val="18"/>
                <w:szCs w:val="18"/>
              </w:rPr>
              <w:t>3</w:t>
            </w:r>
            <w:r w:rsidR="00CF3E11">
              <w:rPr>
                <w:rFonts w:asciiTheme="majorBidi" w:eastAsia="Times New Roman" w:hAnsiTheme="majorBidi" w:cstheme="majorBidi"/>
                <w:b/>
                <w:bCs/>
                <w:sz w:val="18"/>
                <w:szCs w:val="18"/>
              </w:rPr>
              <w:t>3</w:t>
            </w:r>
          </w:p>
          <w:p w14:paraId="7A230B68" w14:textId="2D48B01C" w:rsidR="00A31D7B" w:rsidRPr="00245DDE" w:rsidRDefault="00A31D7B" w:rsidP="003D5C1B">
            <w:pPr>
              <w:jc w:val="both"/>
              <w:rPr>
                <w:rFonts w:asciiTheme="majorBidi" w:eastAsia="Times New Roman" w:hAnsiTheme="majorBidi" w:cstheme="majorBidi"/>
                <w:sz w:val="18"/>
                <w:szCs w:val="18"/>
                <w:lang w:val="id-ID"/>
              </w:rPr>
            </w:pPr>
            <w:r w:rsidRPr="00245DDE">
              <w:rPr>
                <w:rFonts w:asciiTheme="majorBidi" w:eastAsia="Times New Roman" w:hAnsiTheme="majorBidi" w:cstheme="majorBidi"/>
                <w:sz w:val="18"/>
                <w:szCs w:val="18"/>
                <w:lang w:val="id-ID"/>
              </w:rPr>
              <w:t>Menguasai ilmu, struktur, dan kompetensi berbahasa Arab meliputi  mendengarkan, berbicara, membaca, dan menulis serta budaya Arab, Islam, dan internasional yang tidak menyelisihi dasar ajaran Islam</w:t>
            </w:r>
          </w:p>
          <w:p w14:paraId="2D79949C" w14:textId="7D9EFF68" w:rsidR="003D5C1B" w:rsidRPr="003D5C1B" w:rsidRDefault="00A31D7B" w:rsidP="003D5C1B">
            <w:pPr>
              <w:jc w:val="both"/>
              <w:rPr>
                <w:rFonts w:asciiTheme="majorBidi" w:eastAsia="Times New Roman" w:hAnsiTheme="majorBidi" w:cstheme="majorBidi"/>
                <w:b/>
                <w:bCs/>
                <w:sz w:val="18"/>
                <w:szCs w:val="18"/>
                <w:lang w:val="id-ID"/>
              </w:rPr>
            </w:pPr>
            <w:r w:rsidRPr="00B70F8E">
              <w:rPr>
                <w:rFonts w:asciiTheme="majorBidi" w:eastAsia="Times New Roman" w:hAnsiTheme="majorBidi" w:cstheme="majorBidi"/>
                <w:b/>
                <w:bCs/>
                <w:sz w:val="18"/>
                <w:szCs w:val="18"/>
                <w:lang w:val="id-ID"/>
              </w:rPr>
              <w:t>CPMK</w:t>
            </w:r>
            <w:r w:rsidR="003D5C1B" w:rsidRPr="003D5C1B">
              <w:rPr>
                <w:rFonts w:asciiTheme="majorBidi" w:eastAsia="Times New Roman" w:hAnsiTheme="majorBidi" w:cstheme="majorBidi"/>
                <w:b/>
                <w:bCs/>
                <w:sz w:val="18"/>
                <w:szCs w:val="18"/>
                <w:lang w:val="id-ID"/>
              </w:rPr>
              <w:t xml:space="preserve"> </w:t>
            </w:r>
            <w:r w:rsidRPr="00B70F8E">
              <w:rPr>
                <w:rFonts w:asciiTheme="majorBidi" w:eastAsia="Times New Roman" w:hAnsiTheme="majorBidi" w:cstheme="majorBidi"/>
                <w:b/>
                <w:bCs/>
                <w:sz w:val="18"/>
                <w:szCs w:val="18"/>
                <w:lang w:val="id-ID"/>
              </w:rPr>
              <w:t>3</w:t>
            </w:r>
            <w:r w:rsidR="00CF3E11">
              <w:rPr>
                <w:rFonts w:asciiTheme="majorBidi" w:eastAsia="Times New Roman" w:hAnsiTheme="majorBidi" w:cstheme="majorBidi"/>
                <w:b/>
                <w:bCs/>
                <w:sz w:val="18"/>
                <w:szCs w:val="18"/>
                <w:lang w:val="id-ID"/>
              </w:rPr>
              <w:t>4</w:t>
            </w:r>
          </w:p>
          <w:p w14:paraId="2C46FA04" w14:textId="77777777" w:rsidR="00B766E1" w:rsidRPr="00B70F8E" w:rsidRDefault="00A31D7B" w:rsidP="003D5C1B">
            <w:pPr>
              <w:jc w:val="both"/>
              <w:rPr>
                <w:rFonts w:asciiTheme="majorBidi" w:eastAsia="Times New Roman" w:hAnsiTheme="majorBidi" w:cstheme="majorBidi"/>
                <w:sz w:val="18"/>
                <w:szCs w:val="18"/>
                <w:lang w:val="id-ID"/>
              </w:rPr>
            </w:pPr>
            <w:r w:rsidRPr="00B70F8E">
              <w:rPr>
                <w:rFonts w:asciiTheme="majorBidi" w:eastAsia="Times New Roman" w:hAnsiTheme="majorBidi" w:cstheme="majorBidi"/>
                <w:sz w:val="18"/>
                <w:szCs w:val="18"/>
                <w:lang w:val="id-ID"/>
              </w:rPr>
              <w:t>Terampil berbahasa Arab tingkat lanjut secara efektif baik reseptif maupun produktif dalam bentuk komunikasi baik lisan atau tulis</w:t>
            </w:r>
          </w:p>
        </w:tc>
        <w:tc>
          <w:tcPr>
            <w:tcW w:w="993" w:type="dxa"/>
          </w:tcPr>
          <w:p w14:paraId="39F24106"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CPMK-8</w:t>
            </w:r>
          </w:p>
          <w:p w14:paraId="1DB5474B" w14:textId="77777777" w:rsidR="00B766E1" w:rsidRPr="006A1BD4" w:rsidRDefault="00B766E1">
            <w:pPr>
              <w:jc w:val="both"/>
              <w:rPr>
                <w:rFonts w:asciiTheme="majorBidi" w:eastAsia="Times New Roman" w:hAnsiTheme="majorBidi" w:cstheme="majorBidi"/>
                <w:sz w:val="18"/>
                <w:szCs w:val="18"/>
              </w:rPr>
            </w:pPr>
          </w:p>
          <w:p w14:paraId="4E7CBFFE" w14:textId="77777777" w:rsidR="00B766E1" w:rsidRPr="006A1BD4" w:rsidRDefault="00B766E1">
            <w:pPr>
              <w:jc w:val="both"/>
              <w:rPr>
                <w:rFonts w:asciiTheme="majorBidi" w:eastAsia="Times New Roman" w:hAnsiTheme="majorBidi" w:cstheme="majorBidi"/>
                <w:sz w:val="18"/>
                <w:szCs w:val="18"/>
              </w:rPr>
            </w:pPr>
          </w:p>
          <w:p w14:paraId="22DE5282" w14:textId="77777777" w:rsidR="00B766E1" w:rsidRPr="006A1BD4" w:rsidRDefault="00B766E1">
            <w:pPr>
              <w:jc w:val="both"/>
              <w:rPr>
                <w:rFonts w:asciiTheme="majorBidi" w:eastAsia="Times New Roman" w:hAnsiTheme="majorBidi" w:cstheme="majorBidi"/>
                <w:sz w:val="18"/>
                <w:szCs w:val="18"/>
              </w:rPr>
            </w:pPr>
          </w:p>
          <w:p w14:paraId="461019E5" w14:textId="77777777" w:rsidR="00B766E1" w:rsidRPr="006A1BD4" w:rsidRDefault="00B766E1">
            <w:pPr>
              <w:jc w:val="both"/>
              <w:rPr>
                <w:rFonts w:asciiTheme="majorBidi" w:eastAsia="Times New Roman" w:hAnsiTheme="majorBidi" w:cstheme="majorBidi"/>
                <w:sz w:val="18"/>
                <w:szCs w:val="18"/>
              </w:rPr>
            </w:pPr>
          </w:p>
          <w:p w14:paraId="72BE49C5"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CPMK-16</w:t>
            </w:r>
          </w:p>
          <w:p w14:paraId="0920F3C5" w14:textId="77777777" w:rsidR="00B766E1" w:rsidRPr="006A1BD4" w:rsidRDefault="00B766E1">
            <w:pPr>
              <w:jc w:val="both"/>
              <w:rPr>
                <w:rFonts w:asciiTheme="majorBidi" w:eastAsia="Times New Roman" w:hAnsiTheme="majorBidi" w:cstheme="majorBidi"/>
                <w:sz w:val="18"/>
                <w:szCs w:val="18"/>
              </w:rPr>
            </w:pPr>
          </w:p>
          <w:p w14:paraId="503480F1" w14:textId="77777777" w:rsidR="00B766E1" w:rsidRPr="006A1BD4" w:rsidRDefault="00B766E1">
            <w:pPr>
              <w:jc w:val="both"/>
              <w:rPr>
                <w:rFonts w:asciiTheme="majorBidi" w:eastAsia="Times New Roman" w:hAnsiTheme="majorBidi" w:cstheme="majorBidi"/>
                <w:sz w:val="18"/>
                <w:szCs w:val="18"/>
              </w:rPr>
            </w:pPr>
          </w:p>
          <w:p w14:paraId="0943761F" w14:textId="77777777" w:rsidR="00B766E1" w:rsidRPr="006A1BD4" w:rsidRDefault="00B766E1">
            <w:pPr>
              <w:jc w:val="both"/>
              <w:rPr>
                <w:rFonts w:asciiTheme="majorBidi" w:eastAsia="Times New Roman" w:hAnsiTheme="majorBidi" w:cstheme="majorBidi"/>
                <w:sz w:val="18"/>
                <w:szCs w:val="18"/>
              </w:rPr>
            </w:pPr>
          </w:p>
          <w:p w14:paraId="7C172B32" w14:textId="77777777" w:rsidR="00B766E1" w:rsidRPr="006A1BD4" w:rsidRDefault="00B766E1">
            <w:pPr>
              <w:jc w:val="both"/>
              <w:rPr>
                <w:rFonts w:asciiTheme="majorBidi" w:eastAsia="Times New Roman" w:hAnsiTheme="majorBidi" w:cstheme="majorBidi"/>
                <w:sz w:val="18"/>
                <w:szCs w:val="18"/>
              </w:rPr>
            </w:pPr>
          </w:p>
          <w:p w14:paraId="1FE11640"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CPMK-13</w:t>
            </w:r>
          </w:p>
          <w:p w14:paraId="191F5D1C" w14:textId="77777777" w:rsidR="00B766E1" w:rsidRPr="006A1BD4" w:rsidRDefault="00B766E1">
            <w:pPr>
              <w:jc w:val="both"/>
              <w:rPr>
                <w:rFonts w:asciiTheme="majorBidi" w:eastAsia="Times New Roman" w:hAnsiTheme="majorBidi" w:cstheme="majorBidi"/>
                <w:sz w:val="18"/>
                <w:szCs w:val="18"/>
              </w:rPr>
            </w:pPr>
          </w:p>
          <w:p w14:paraId="6343B610" w14:textId="77777777" w:rsidR="00B766E1" w:rsidRPr="006A1BD4" w:rsidRDefault="00B766E1">
            <w:pPr>
              <w:jc w:val="both"/>
              <w:rPr>
                <w:rFonts w:asciiTheme="majorBidi" w:eastAsia="Times New Roman" w:hAnsiTheme="majorBidi" w:cstheme="majorBidi"/>
                <w:sz w:val="18"/>
                <w:szCs w:val="18"/>
              </w:rPr>
            </w:pPr>
          </w:p>
          <w:p w14:paraId="37AC7B2D" w14:textId="77777777" w:rsidR="00B766E1" w:rsidRPr="006A1BD4" w:rsidRDefault="00B766E1">
            <w:pPr>
              <w:jc w:val="both"/>
              <w:rPr>
                <w:rFonts w:asciiTheme="majorBidi" w:eastAsia="Times New Roman" w:hAnsiTheme="majorBidi" w:cstheme="majorBidi"/>
                <w:sz w:val="18"/>
                <w:szCs w:val="18"/>
              </w:rPr>
            </w:pPr>
          </w:p>
          <w:p w14:paraId="6EFE2E62" w14:textId="77777777" w:rsidR="00B766E1" w:rsidRPr="006A1BD4" w:rsidRDefault="00B766E1">
            <w:pPr>
              <w:jc w:val="both"/>
              <w:rPr>
                <w:rFonts w:asciiTheme="majorBidi" w:eastAsia="Times New Roman" w:hAnsiTheme="majorBidi" w:cstheme="majorBidi"/>
                <w:sz w:val="18"/>
                <w:szCs w:val="18"/>
              </w:rPr>
            </w:pPr>
          </w:p>
          <w:p w14:paraId="284658EB"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CPMK-14</w:t>
            </w:r>
          </w:p>
          <w:p w14:paraId="2DCDF7D4" w14:textId="77777777" w:rsidR="00B766E1" w:rsidRPr="006A1BD4" w:rsidRDefault="00B766E1">
            <w:pPr>
              <w:jc w:val="both"/>
              <w:rPr>
                <w:rFonts w:asciiTheme="majorBidi" w:eastAsia="Times New Roman" w:hAnsiTheme="majorBidi" w:cstheme="majorBidi"/>
                <w:sz w:val="18"/>
                <w:szCs w:val="18"/>
              </w:rPr>
            </w:pPr>
          </w:p>
          <w:p w14:paraId="51A94C4B" w14:textId="77777777" w:rsidR="00B766E1" w:rsidRPr="006A1BD4" w:rsidRDefault="00B766E1">
            <w:pPr>
              <w:jc w:val="both"/>
              <w:rPr>
                <w:rFonts w:asciiTheme="majorBidi" w:eastAsia="Times New Roman" w:hAnsiTheme="majorBidi" w:cstheme="majorBidi"/>
                <w:sz w:val="18"/>
                <w:szCs w:val="18"/>
              </w:rPr>
            </w:pPr>
          </w:p>
          <w:p w14:paraId="66E0AFA3" w14:textId="77777777" w:rsidR="00B766E1" w:rsidRPr="006A1BD4" w:rsidRDefault="00B766E1">
            <w:pPr>
              <w:jc w:val="both"/>
              <w:rPr>
                <w:rFonts w:asciiTheme="majorBidi" w:eastAsia="Times New Roman" w:hAnsiTheme="majorBidi" w:cstheme="majorBidi"/>
                <w:sz w:val="18"/>
                <w:szCs w:val="18"/>
              </w:rPr>
            </w:pPr>
          </w:p>
          <w:p w14:paraId="54BEEA9D" w14:textId="77777777" w:rsidR="00B766E1" w:rsidRPr="006A1BD4" w:rsidRDefault="00B766E1">
            <w:pPr>
              <w:jc w:val="both"/>
              <w:rPr>
                <w:rFonts w:asciiTheme="majorBidi" w:eastAsia="Times New Roman" w:hAnsiTheme="majorBidi" w:cstheme="majorBidi"/>
                <w:sz w:val="18"/>
                <w:szCs w:val="18"/>
              </w:rPr>
            </w:pPr>
          </w:p>
          <w:p w14:paraId="3B3B602D"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CPMK-15</w:t>
            </w:r>
          </w:p>
          <w:p w14:paraId="6FE581B3" w14:textId="77777777" w:rsidR="00B766E1" w:rsidRPr="006A1BD4" w:rsidRDefault="00B766E1">
            <w:pPr>
              <w:jc w:val="both"/>
              <w:rPr>
                <w:rFonts w:asciiTheme="majorBidi" w:eastAsia="Times New Roman" w:hAnsiTheme="majorBidi" w:cstheme="majorBidi"/>
                <w:sz w:val="18"/>
                <w:szCs w:val="18"/>
              </w:rPr>
            </w:pPr>
          </w:p>
          <w:p w14:paraId="52ADAAAF" w14:textId="77777777" w:rsidR="00B766E1" w:rsidRPr="006A1BD4" w:rsidRDefault="00B766E1">
            <w:pPr>
              <w:jc w:val="both"/>
              <w:rPr>
                <w:rFonts w:asciiTheme="majorBidi" w:eastAsia="Times New Roman" w:hAnsiTheme="majorBidi" w:cstheme="majorBidi"/>
                <w:sz w:val="18"/>
                <w:szCs w:val="18"/>
              </w:rPr>
            </w:pPr>
          </w:p>
          <w:p w14:paraId="6B79E2C0" w14:textId="77777777" w:rsidR="00B766E1" w:rsidRPr="006A1BD4" w:rsidRDefault="00B766E1">
            <w:pPr>
              <w:jc w:val="both"/>
              <w:rPr>
                <w:rFonts w:asciiTheme="majorBidi" w:eastAsia="Times New Roman" w:hAnsiTheme="majorBidi" w:cstheme="majorBidi"/>
                <w:sz w:val="18"/>
                <w:szCs w:val="18"/>
              </w:rPr>
            </w:pPr>
          </w:p>
          <w:p w14:paraId="3DFCBE29"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CPMK-13</w:t>
            </w:r>
          </w:p>
          <w:p w14:paraId="2417FFA4" w14:textId="77777777" w:rsidR="00B766E1" w:rsidRPr="006A1BD4" w:rsidRDefault="00B766E1">
            <w:pPr>
              <w:jc w:val="both"/>
              <w:rPr>
                <w:rFonts w:asciiTheme="majorBidi" w:eastAsia="Times New Roman" w:hAnsiTheme="majorBidi" w:cstheme="majorBidi"/>
                <w:sz w:val="18"/>
                <w:szCs w:val="18"/>
              </w:rPr>
            </w:pPr>
          </w:p>
          <w:p w14:paraId="47B6FAC3" w14:textId="77777777" w:rsidR="00B766E1" w:rsidRPr="006A1BD4" w:rsidRDefault="00B766E1">
            <w:pPr>
              <w:jc w:val="both"/>
              <w:rPr>
                <w:rFonts w:asciiTheme="majorBidi" w:eastAsia="Times New Roman" w:hAnsiTheme="majorBidi" w:cstheme="majorBidi"/>
                <w:sz w:val="18"/>
                <w:szCs w:val="18"/>
              </w:rPr>
            </w:pPr>
          </w:p>
          <w:p w14:paraId="51BEEFEB" w14:textId="77777777" w:rsidR="00B766E1" w:rsidRPr="006A1BD4" w:rsidRDefault="00B766E1">
            <w:pPr>
              <w:jc w:val="both"/>
              <w:rPr>
                <w:rFonts w:asciiTheme="majorBidi" w:eastAsia="Times New Roman" w:hAnsiTheme="majorBidi" w:cstheme="majorBidi"/>
                <w:sz w:val="18"/>
                <w:szCs w:val="18"/>
              </w:rPr>
            </w:pPr>
          </w:p>
          <w:p w14:paraId="2506E57C" w14:textId="77777777" w:rsidR="00B766E1" w:rsidRPr="006A1BD4" w:rsidRDefault="00B766E1">
            <w:pPr>
              <w:jc w:val="both"/>
              <w:rPr>
                <w:rFonts w:asciiTheme="majorBidi" w:eastAsia="Times New Roman" w:hAnsiTheme="majorBidi" w:cstheme="majorBidi"/>
                <w:sz w:val="18"/>
                <w:szCs w:val="18"/>
              </w:rPr>
            </w:pPr>
          </w:p>
          <w:p w14:paraId="149E9B18"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CPMK-14</w:t>
            </w:r>
          </w:p>
          <w:p w14:paraId="23B0A16A" w14:textId="77777777" w:rsidR="00B766E1" w:rsidRPr="006A1BD4" w:rsidRDefault="00B766E1">
            <w:pPr>
              <w:jc w:val="both"/>
              <w:rPr>
                <w:rFonts w:asciiTheme="majorBidi" w:eastAsia="Times New Roman" w:hAnsiTheme="majorBidi" w:cstheme="majorBidi"/>
                <w:sz w:val="18"/>
                <w:szCs w:val="18"/>
              </w:rPr>
            </w:pPr>
          </w:p>
          <w:p w14:paraId="4A2D341A" w14:textId="77777777" w:rsidR="00B766E1" w:rsidRPr="006A1BD4" w:rsidRDefault="00B766E1">
            <w:pPr>
              <w:jc w:val="both"/>
              <w:rPr>
                <w:rFonts w:asciiTheme="majorBidi" w:eastAsia="Times New Roman" w:hAnsiTheme="majorBidi" w:cstheme="majorBidi"/>
                <w:sz w:val="18"/>
                <w:szCs w:val="18"/>
              </w:rPr>
            </w:pPr>
          </w:p>
          <w:p w14:paraId="4334A60F" w14:textId="77777777" w:rsidR="00B766E1" w:rsidRPr="006A1BD4" w:rsidRDefault="00B766E1">
            <w:pPr>
              <w:jc w:val="both"/>
              <w:rPr>
                <w:rFonts w:asciiTheme="majorBidi" w:eastAsia="Times New Roman" w:hAnsiTheme="majorBidi" w:cstheme="majorBidi"/>
                <w:sz w:val="18"/>
                <w:szCs w:val="18"/>
              </w:rPr>
            </w:pPr>
          </w:p>
          <w:p w14:paraId="55D35468"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CPMK-15</w:t>
            </w:r>
          </w:p>
          <w:p w14:paraId="2759F426" w14:textId="77777777" w:rsidR="00B766E1" w:rsidRPr="006A1BD4" w:rsidRDefault="00B766E1">
            <w:pPr>
              <w:jc w:val="both"/>
              <w:rPr>
                <w:rFonts w:asciiTheme="majorBidi" w:eastAsia="Times New Roman" w:hAnsiTheme="majorBidi" w:cstheme="majorBidi"/>
                <w:sz w:val="18"/>
                <w:szCs w:val="18"/>
              </w:rPr>
            </w:pPr>
          </w:p>
          <w:p w14:paraId="40F80B87" w14:textId="77777777" w:rsidR="00B766E1" w:rsidRPr="006A1BD4" w:rsidRDefault="00B766E1">
            <w:pPr>
              <w:jc w:val="both"/>
              <w:rPr>
                <w:rFonts w:asciiTheme="majorBidi" w:eastAsia="Times New Roman" w:hAnsiTheme="majorBidi" w:cstheme="majorBidi"/>
                <w:sz w:val="18"/>
                <w:szCs w:val="18"/>
              </w:rPr>
            </w:pPr>
          </w:p>
          <w:p w14:paraId="06DF1CF4" w14:textId="77777777" w:rsidR="00B766E1" w:rsidRPr="006A1BD4" w:rsidRDefault="00B766E1">
            <w:pPr>
              <w:jc w:val="both"/>
              <w:rPr>
                <w:rFonts w:asciiTheme="majorBidi" w:eastAsia="Times New Roman" w:hAnsiTheme="majorBidi" w:cstheme="majorBidi"/>
                <w:sz w:val="18"/>
                <w:szCs w:val="18"/>
              </w:rPr>
            </w:pPr>
          </w:p>
          <w:p w14:paraId="38666720" w14:textId="77777777" w:rsidR="00B766E1" w:rsidRPr="006A1BD4" w:rsidRDefault="00B766E1">
            <w:pPr>
              <w:jc w:val="both"/>
              <w:rPr>
                <w:rFonts w:asciiTheme="majorBidi" w:eastAsia="Times New Roman" w:hAnsiTheme="majorBidi" w:cstheme="majorBidi"/>
                <w:sz w:val="18"/>
                <w:szCs w:val="18"/>
              </w:rPr>
            </w:pPr>
          </w:p>
          <w:p w14:paraId="4B8F1017"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CPMK-13</w:t>
            </w:r>
          </w:p>
          <w:p w14:paraId="4A69178C" w14:textId="77777777" w:rsidR="00B766E1" w:rsidRPr="006A1BD4" w:rsidRDefault="00B766E1">
            <w:pPr>
              <w:jc w:val="both"/>
              <w:rPr>
                <w:rFonts w:asciiTheme="majorBidi" w:eastAsia="Times New Roman" w:hAnsiTheme="majorBidi" w:cstheme="majorBidi"/>
                <w:sz w:val="18"/>
                <w:szCs w:val="18"/>
              </w:rPr>
            </w:pPr>
          </w:p>
          <w:p w14:paraId="3CB943DB" w14:textId="77777777" w:rsidR="00B766E1" w:rsidRPr="006A1BD4" w:rsidRDefault="00B766E1">
            <w:pPr>
              <w:jc w:val="both"/>
              <w:rPr>
                <w:rFonts w:asciiTheme="majorBidi" w:eastAsia="Times New Roman" w:hAnsiTheme="majorBidi" w:cstheme="majorBidi"/>
                <w:sz w:val="18"/>
                <w:szCs w:val="18"/>
              </w:rPr>
            </w:pPr>
          </w:p>
          <w:p w14:paraId="2A6CF4EA" w14:textId="77777777" w:rsidR="00B766E1" w:rsidRPr="006A1BD4" w:rsidRDefault="00B766E1">
            <w:pPr>
              <w:jc w:val="both"/>
              <w:rPr>
                <w:rFonts w:asciiTheme="majorBidi" w:eastAsia="Times New Roman" w:hAnsiTheme="majorBidi" w:cstheme="majorBidi"/>
                <w:sz w:val="18"/>
                <w:szCs w:val="18"/>
              </w:rPr>
            </w:pPr>
          </w:p>
          <w:p w14:paraId="30FC6C02" w14:textId="77777777" w:rsidR="00B766E1" w:rsidRPr="006A1BD4" w:rsidRDefault="00B766E1">
            <w:pPr>
              <w:jc w:val="both"/>
              <w:rPr>
                <w:rFonts w:asciiTheme="majorBidi" w:eastAsia="Times New Roman" w:hAnsiTheme="majorBidi" w:cstheme="majorBidi"/>
                <w:sz w:val="18"/>
                <w:szCs w:val="18"/>
              </w:rPr>
            </w:pPr>
          </w:p>
          <w:p w14:paraId="5EC848A4"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CPMK-14</w:t>
            </w:r>
          </w:p>
          <w:p w14:paraId="44979318" w14:textId="77777777" w:rsidR="00B766E1" w:rsidRPr="006A1BD4" w:rsidRDefault="00B766E1">
            <w:pPr>
              <w:jc w:val="both"/>
              <w:rPr>
                <w:rFonts w:asciiTheme="majorBidi" w:eastAsia="Times New Roman" w:hAnsiTheme="majorBidi" w:cstheme="majorBidi"/>
                <w:sz w:val="18"/>
                <w:szCs w:val="18"/>
              </w:rPr>
            </w:pPr>
          </w:p>
          <w:p w14:paraId="05F2DF8E" w14:textId="77777777" w:rsidR="00B766E1" w:rsidRPr="006A1BD4" w:rsidRDefault="00B766E1">
            <w:pPr>
              <w:jc w:val="both"/>
              <w:rPr>
                <w:rFonts w:asciiTheme="majorBidi" w:eastAsia="Times New Roman" w:hAnsiTheme="majorBidi" w:cstheme="majorBidi"/>
                <w:sz w:val="18"/>
                <w:szCs w:val="18"/>
              </w:rPr>
            </w:pPr>
          </w:p>
          <w:p w14:paraId="51770A46" w14:textId="77777777" w:rsidR="00B766E1" w:rsidRPr="006A1BD4" w:rsidRDefault="00B766E1">
            <w:pPr>
              <w:jc w:val="both"/>
              <w:rPr>
                <w:rFonts w:asciiTheme="majorBidi" w:eastAsia="Times New Roman" w:hAnsiTheme="majorBidi" w:cstheme="majorBidi"/>
                <w:sz w:val="18"/>
                <w:szCs w:val="18"/>
              </w:rPr>
            </w:pPr>
          </w:p>
          <w:p w14:paraId="5ED20867"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CPMK-15</w:t>
            </w:r>
          </w:p>
          <w:p w14:paraId="3A99439D" w14:textId="77777777" w:rsidR="00B766E1" w:rsidRPr="006A1BD4" w:rsidRDefault="00B766E1">
            <w:pPr>
              <w:jc w:val="both"/>
              <w:rPr>
                <w:rFonts w:asciiTheme="majorBidi" w:eastAsia="Times New Roman" w:hAnsiTheme="majorBidi" w:cstheme="majorBidi"/>
                <w:sz w:val="18"/>
                <w:szCs w:val="18"/>
              </w:rPr>
            </w:pPr>
          </w:p>
          <w:p w14:paraId="24C3C2F7" w14:textId="77777777" w:rsidR="00B766E1" w:rsidRPr="006A1BD4" w:rsidRDefault="00B766E1">
            <w:pPr>
              <w:jc w:val="both"/>
              <w:rPr>
                <w:rFonts w:asciiTheme="majorBidi" w:eastAsia="Times New Roman" w:hAnsiTheme="majorBidi" w:cstheme="majorBidi"/>
                <w:sz w:val="18"/>
                <w:szCs w:val="18"/>
              </w:rPr>
            </w:pPr>
          </w:p>
          <w:p w14:paraId="051B4AE9"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CPMK-14</w:t>
            </w:r>
          </w:p>
          <w:p w14:paraId="03158392" w14:textId="77777777" w:rsidR="00B766E1" w:rsidRPr="006A1BD4" w:rsidRDefault="00B766E1">
            <w:pPr>
              <w:jc w:val="both"/>
              <w:rPr>
                <w:rFonts w:asciiTheme="majorBidi" w:eastAsia="Times New Roman" w:hAnsiTheme="majorBidi" w:cstheme="majorBidi"/>
                <w:sz w:val="18"/>
                <w:szCs w:val="18"/>
              </w:rPr>
            </w:pPr>
          </w:p>
          <w:p w14:paraId="6B6530FB" w14:textId="77777777" w:rsidR="00B766E1" w:rsidRPr="006A1BD4" w:rsidRDefault="00B766E1">
            <w:pPr>
              <w:jc w:val="both"/>
              <w:rPr>
                <w:rFonts w:asciiTheme="majorBidi" w:eastAsia="Times New Roman" w:hAnsiTheme="majorBidi" w:cstheme="majorBidi"/>
                <w:sz w:val="18"/>
                <w:szCs w:val="18"/>
              </w:rPr>
            </w:pPr>
          </w:p>
          <w:p w14:paraId="24150F30"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CPMK-15</w:t>
            </w:r>
          </w:p>
        </w:tc>
        <w:tc>
          <w:tcPr>
            <w:tcW w:w="2740" w:type="dxa"/>
          </w:tcPr>
          <w:p w14:paraId="56F47489" w14:textId="7A6AF8DE" w:rsidR="00B766E1" w:rsidRPr="006A1BD4" w:rsidRDefault="00ED5CDC" w:rsidP="00ED5CDC">
            <w:pPr>
              <w:numPr>
                <w:ilvl w:val="0"/>
                <w:numId w:val="7"/>
              </w:numPr>
              <w:pBdr>
                <w:top w:val="nil"/>
                <w:left w:val="nil"/>
                <w:bottom w:val="nil"/>
                <w:right w:val="nil"/>
                <w:between w:val="nil"/>
              </w:pBdr>
              <w:ind w:left="316" w:hanging="283"/>
              <w:rPr>
                <w:rFonts w:asciiTheme="majorBidi" w:eastAsia="Times New Roman" w:hAnsiTheme="majorBidi" w:cstheme="majorBidi"/>
                <w:sz w:val="18"/>
                <w:szCs w:val="18"/>
              </w:rPr>
            </w:pPr>
            <w:proofErr w:type="spellStart"/>
            <w:r w:rsidRPr="00ED5CDC">
              <w:rPr>
                <w:rFonts w:asciiTheme="majorBidi" w:eastAsia="Times New Roman" w:hAnsiTheme="majorBidi" w:cstheme="majorBidi"/>
                <w:sz w:val="18"/>
                <w:szCs w:val="18"/>
              </w:rPr>
              <w:lastRenderedPageBreak/>
              <w:t>Mahasiswa</w:t>
            </w:r>
            <w:proofErr w:type="spellEnd"/>
            <w:r w:rsidRPr="00ED5CDC">
              <w:rPr>
                <w:rFonts w:asciiTheme="majorBidi" w:eastAsia="Times New Roman" w:hAnsiTheme="majorBidi" w:cstheme="majorBidi"/>
                <w:sz w:val="18"/>
                <w:szCs w:val="18"/>
              </w:rPr>
              <w:t xml:space="preserve"> </w:t>
            </w:r>
            <w:proofErr w:type="spellStart"/>
            <w:r w:rsidRPr="00ED5CDC">
              <w:rPr>
                <w:rFonts w:asciiTheme="majorBidi" w:eastAsia="Times New Roman" w:hAnsiTheme="majorBidi" w:cstheme="majorBidi"/>
                <w:sz w:val="18"/>
                <w:szCs w:val="18"/>
              </w:rPr>
              <w:t>mampu</w:t>
            </w:r>
            <w:proofErr w:type="spellEnd"/>
            <w:r w:rsidRPr="00ED5CDC">
              <w:rPr>
                <w:rFonts w:asciiTheme="majorBidi" w:eastAsia="Times New Roman" w:hAnsiTheme="majorBidi" w:cstheme="majorBidi"/>
                <w:sz w:val="18"/>
                <w:szCs w:val="18"/>
              </w:rPr>
              <w:t xml:space="preserve"> </w:t>
            </w:r>
            <w:proofErr w:type="spellStart"/>
            <w:r w:rsidRPr="00ED5CDC">
              <w:rPr>
                <w:rFonts w:asciiTheme="majorBidi" w:eastAsia="Times New Roman" w:hAnsiTheme="majorBidi" w:cstheme="majorBidi"/>
                <w:sz w:val="18"/>
                <w:szCs w:val="18"/>
              </w:rPr>
              <w:t>memahami</w:t>
            </w:r>
            <w:proofErr w:type="spellEnd"/>
            <w:r w:rsidRPr="00ED5CDC">
              <w:rPr>
                <w:rFonts w:asciiTheme="majorBidi" w:eastAsia="Times New Roman" w:hAnsiTheme="majorBidi" w:cstheme="majorBidi"/>
                <w:sz w:val="18"/>
                <w:szCs w:val="18"/>
              </w:rPr>
              <w:t xml:space="preserve"> </w:t>
            </w:r>
            <w:proofErr w:type="spellStart"/>
            <w:r w:rsidRPr="00ED5CDC">
              <w:rPr>
                <w:rFonts w:asciiTheme="majorBidi" w:eastAsia="Times New Roman" w:hAnsiTheme="majorBidi" w:cstheme="majorBidi"/>
                <w:sz w:val="18"/>
                <w:szCs w:val="18"/>
              </w:rPr>
              <w:t>kosakata</w:t>
            </w:r>
            <w:proofErr w:type="spellEnd"/>
            <w:r w:rsidRPr="00ED5CDC">
              <w:rPr>
                <w:rFonts w:asciiTheme="majorBidi" w:eastAsia="Times New Roman" w:hAnsiTheme="majorBidi" w:cstheme="majorBidi"/>
                <w:sz w:val="18"/>
                <w:szCs w:val="18"/>
              </w:rPr>
              <w:t xml:space="preserve"> </w:t>
            </w:r>
            <w:proofErr w:type="spellStart"/>
            <w:r w:rsidRPr="00ED5CDC">
              <w:rPr>
                <w:rFonts w:asciiTheme="majorBidi" w:eastAsia="Times New Roman" w:hAnsiTheme="majorBidi" w:cstheme="majorBidi"/>
                <w:sz w:val="18"/>
                <w:szCs w:val="18"/>
              </w:rPr>
              <w:t>dalam</w:t>
            </w:r>
            <w:proofErr w:type="spellEnd"/>
            <w:r w:rsidRPr="00ED5CDC">
              <w:rPr>
                <w:rFonts w:asciiTheme="majorBidi" w:eastAsia="Times New Roman" w:hAnsiTheme="majorBidi" w:cstheme="majorBidi"/>
                <w:sz w:val="18"/>
                <w:szCs w:val="18"/>
              </w:rPr>
              <w:t xml:space="preserve"> </w:t>
            </w:r>
            <w:proofErr w:type="spellStart"/>
            <w:r w:rsidRPr="00ED5CDC">
              <w:rPr>
                <w:rFonts w:asciiTheme="majorBidi" w:eastAsia="Times New Roman" w:hAnsiTheme="majorBidi" w:cstheme="majorBidi"/>
                <w:sz w:val="18"/>
                <w:szCs w:val="18"/>
              </w:rPr>
              <w:t>percakapan</w:t>
            </w:r>
            <w:proofErr w:type="spellEnd"/>
            <w:r w:rsidRPr="00ED5CDC">
              <w:rPr>
                <w:rFonts w:asciiTheme="majorBidi" w:eastAsia="Times New Roman" w:hAnsiTheme="majorBidi" w:cstheme="majorBidi"/>
                <w:sz w:val="18"/>
                <w:szCs w:val="18"/>
              </w:rPr>
              <w:t xml:space="preserve"> </w:t>
            </w:r>
            <w:proofErr w:type="spellStart"/>
            <w:r w:rsidRPr="00ED5CDC">
              <w:rPr>
                <w:rFonts w:asciiTheme="majorBidi" w:eastAsia="Times New Roman" w:hAnsiTheme="majorBidi" w:cstheme="majorBidi"/>
                <w:sz w:val="18"/>
                <w:szCs w:val="18"/>
              </w:rPr>
              <w:t>tentang</w:t>
            </w:r>
            <w:proofErr w:type="spellEnd"/>
            <w:r w:rsidRPr="00ED5CDC">
              <w:rPr>
                <w:rFonts w:asciiTheme="majorBidi" w:eastAsia="Times New Roman" w:hAnsiTheme="majorBidi" w:cstheme="majorBidi"/>
                <w:sz w:val="18"/>
                <w:szCs w:val="18"/>
              </w:rPr>
              <w:t xml:space="preserve"> </w:t>
            </w:r>
            <w:r w:rsidRPr="00ED5CDC">
              <w:rPr>
                <w:rFonts w:asciiTheme="majorBidi" w:eastAsia="Times New Roman" w:hAnsiTheme="majorBidi" w:cstheme="majorBidi"/>
                <w:i/>
                <w:iCs/>
                <w:sz w:val="18"/>
                <w:szCs w:val="18"/>
              </w:rPr>
              <w:t>at-</w:t>
            </w:r>
            <w:proofErr w:type="spellStart"/>
            <w:r w:rsidRPr="00ED5CDC">
              <w:rPr>
                <w:rFonts w:asciiTheme="majorBidi" w:eastAsia="Times New Roman" w:hAnsiTheme="majorBidi" w:cstheme="majorBidi"/>
                <w:i/>
                <w:iCs/>
                <w:sz w:val="18"/>
                <w:szCs w:val="18"/>
              </w:rPr>
              <w:t>taaruf</w:t>
            </w:r>
            <w:proofErr w:type="spellEnd"/>
            <w:r w:rsidRPr="00ED5CDC">
              <w:rPr>
                <w:rFonts w:asciiTheme="majorBidi" w:eastAsia="Times New Roman" w:hAnsiTheme="majorBidi" w:cstheme="majorBidi"/>
                <w:i/>
                <w:iCs/>
                <w:sz w:val="18"/>
                <w:szCs w:val="18"/>
              </w:rPr>
              <w:t xml:space="preserve">, al </w:t>
            </w:r>
            <w:proofErr w:type="spellStart"/>
            <w:r w:rsidRPr="00ED5CDC">
              <w:rPr>
                <w:rFonts w:asciiTheme="majorBidi" w:eastAsia="Times New Roman" w:hAnsiTheme="majorBidi" w:cstheme="majorBidi"/>
                <w:i/>
                <w:iCs/>
                <w:sz w:val="18"/>
                <w:szCs w:val="18"/>
              </w:rPr>
              <w:t>usroh</w:t>
            </w:r>
            <w:proofErr w:type="spellEnd"/>
            <w:r w:rsidRPr="00ED5CDC">
              <w:rPr>
                <w:rFonts w:asciiTheme="majorBidi" w:eastAsia="Times New Roman" w:hAnsiTheme="majorBidi" w:cstheme="majorBidi"/>
                <w:i/>
                <w:iCs/>
                <w:sz w:val="18"/>
                <w:szCs w:val="18"/>
              </w:rPr>
              <w:t xml:space="preserve">, </w:t>
            </w:r>
            <w:proofErr w:type="spellStart"/>
            <w:r w:rsidRPr="00ED5CDC">
              <w:rPr>
                <w:rFonts w:asciiTheme="majorBidi" w:eastAsia="Times New Roman" w:hAnsiTheme="majorBidi" w:cstheme="majorBidi"/>
                <w:i/>
                <w:iCs/>
                <w:sz w:val="18"/>
                <w:szCs w:val="18"/>
              </w:rPr>
              <w:t>assakan</w:t>
            </w:r>
            <w:proofErr w:type="spellEnd"/>
            <w:r w:rsidRPr="00ED5CDC">
              <w:rPr>
                <w:rFonts w:asciiTheme="majorBidi" w:eastAsia="Times New Roman" w:hAnsiTheme="majorBidi" w:cstheme="majorBidi"/>
                <w:sz w:val="18"/>
                <w:szCs w:val="18"/>
              </w:rPr>
              <w:t xml:space="preserve"> dan </w:t>
            </w:r>
            <w:proofErr w:type="spellStart"/>
            <w:r w:rsidRPr="00ED5CDC">
              <w:rPr>
                <w:rFonts w:asciiTheme="majorBidi" w:eastAsia="Times New Roman" w:hAnsiTheme="majorBidi" w:cstheme="majorBidi"/>
                <w:sz w:val="18"/>
                <w:szCs w:val="18"/>
              </w:rPr>
              <w:t>mampu</w:t>
            </w:r>
            <w:proofErr w:type="spellEnd"/>
            <w:r w:rsidRPr="00ED5CDC">
              <w:rPr>
                <w:rFonts w:asciiTheme="majorBidi" w:eastAsia="Times New Roman" w:hAnsiTheme="majorBidi" w:cstheme="majorBidi"/>
                <w:sz w:val="18"/>
                <w:szCs w:val="18"/>
              </w:rPr>
              <w:t xml:space="preserve"> </w:t>
            </w:r>
            <w:proofErr w:type="spellStart"/>
            <w:r w:rsidRPr="00ED5CDC">
              <w:rPr>
                <w:rFonts w:asciiTheme="majorBidi" w:eastAsia="Times New Roman" w:hAnsiTheme="majorBidi" w:cstheme="majorBidi"/>
                <w:sz w:val="18"/>
                <w:szCs w:val="18"/>
              </w:rPr>
              <w:t>membuat</w:t>
            </w:r>
            <w:proofErr w:type="spellEnd"/>
            <w:r w:rsidRPr="00ED5CDC">
              <w:rPr>
                <w:rFonts w:asciiTheme="majorBidi" w:eastAsia="Times New Roman" w:hAnsiTheme="majorBidi" w:cstheme="majorBidi"/>
                <w:sz w:val="18"/>
                <w:szCs w:val="18"/>
              </w:rPr>
              <w:t xml:space="preserve"> </w:t>
            </w:r>
            <w:proofErr w:type="spellStart"/>
            <w:r w:rsidRPr="00ED5CDC">
              <w:rPr>
                <w:rFonts w:asciiTheme="majorBidi" w:eastAsia="Times New Roman" w:hAnsiTheme="majorBidi" w:cstheme="majorBidi"/>
                <w:sz w:val="18"/>
                <w:szCs w:val="18"/>
              </w:rPr>
              <w:t>kalimat</w:t>
            </w:r>
            <w:proofErr w:type="spellEnd"/>
            <w:r w:rsidRPr="00ED5CDC">
              <w:rPr>
                <w:rFonts w:asciiTheme="majorBidi" w:eastAsia="Times New Roman" w:hAnsiTheme="majorBidi" w:cstheme="majorBidi"/>
                <w:sz w:val="18"/>
                <w:szCs w:val="18"/>
              </w:rPr>
              <w:t xml:space="preserve"> yang </w:t>
            </w:r>
            <w:proofErr w:type="spellStart"/>
            <w:r w:rsidRPr="00ED5CDC">
              <w:rPr>
                <w:rFonts w:asciiTheme="majorBidi" w:eastAsia="Times New Roman" w:hAnsiTheme="majorBidi" w:cstheme="majorBidi"/>
                <w:sz w:val="18"/>
                <w:szCs w:val="18"/>
              </w:rPr>
              <w:t>terdiri</w:t>
            </w:r>
            <w:proofErr w:type="spellEnd"/>
            <w:r w:rsidRPr="00ED5CDC">
              <w:rPr>
                <w:rFonts w:asciiTheme="majorBidi" w:eastAsia="Times New Roman" w:hAnsiTheme="majorBidi" w:cstheme="majorBidi"/>
                <w:sz w:val="18"/>
                <w:szCs w:val="18"/>
              </w:rPr>
              <w:t xml:space="preserve"> </w:t>
            </w:r>
            <w:proofErr w:type="spellStart"/>
            <w:r w:rsidRPr="00ED5CDC">
              <w:rPr>
                <w:rFonts w:asciiTheme="majorBidi" w:eastAsia="Times New Roman" w:hAnsiTheme="majorBidi" w:cstheme="majorBidi"/>
                <w:sz w:val="18"/>
                <w:szCs w:val="18"/>
              </w:rPr>
              <w:t>dari</w:t>
            </w:r>
            <w:proofErr w:type="spellEnd"/>
            <w:r w:rsidRPr="00ED5CDC">
              <w:rPr>
                <w:rFonts w:asciiTheme="majorBidi" w:eastAsia="Times New Roman" w:hAnsiTheme="majorBidi" w:cstheme="majorBidi"/>
                <w:sz w:val="18"/>
                <w:szCs w:val="18"/>
              </w:rPr>
              <w:t xml:space="preserve"> </w:t>
            </w:r>
            <w:proofErr w:type="spellStart"/>
            <w:r w:rsidRPr="00ED5CDC">
              <w:rPr>
                <w:rFonts w:asciiTheme="majorBidi" w:eastAsia="Times New Roman" w:hAnsiTheme="majorBidi" w:cstheme="majorBidi"/>
                <w:sz w:val="18"/>
                <w:szCs w:val="18"/>
              </w:rPr>
              <w:t>isim</w:t>
            </w:r>
            <w:proofErr w:type="spellEnd"/>
            <w:r w:rsidRPr="00ED5CDC">
              <w:rPr>
                <w:rFonts w:asciiTheme="majorBidi" w:eastAsia="Times New Roman" w:hAnsiTheme="majorBidi" w:cstheme="majorBidi"/>
                <w:sz w:val="18"/>
                <w:szCs w:val="18"/>
              </w:rPr>
              <w:t xml:space="preserve">, </w:t>
            </w:r>
            <w:proofErr w:type="spellStart"/>
            <w:r w:rsidRPr="00ED5CDC">
              <w:rPr>
                <w:rFonts w:asciiTheme="majorBidi" w:eastAsia="Times New Roman" w:hAnsiTheme="majorBidi" w:cstheme="majorBidi"/>
                <w:sz w:val="18"/>
                <w:szCs w:val="18"/>
              </w:rPr>
              <w:t>fi’il</w:t>
            </w:r>
            <w:proofErr w:type="spellEnd"/>
            <w:r w:rsidRPr="00ED5CDC">
              <w:rPr>
                <w:rFonts w:asciiTheme="majorBidi" w:eastAsia="Times New Roman" w:hAnsiTheme="majorBidi" w:cstheme="majorBidi"/>
                <w:sz w:val="18"/>
                <w:szCs w:val="18"/>
              </w:rPr>
              <w:t xml:space="preserve">, </w:t>
            </w:r>
            <w:proofErr w:type="spellStart"/>
            <w:r w:rsidRPr="00ED5CDC">
              <w:rPr>
                <w:rFonts w:asciiTheme="majorBidi" w:eastAsia="Times New Roman" w:hAnsiTheme="majorBidi" w:cstheme="majorBidi"/>
                <w:sz w:val="18"/>
                <w:szCs w:val="18"/>
              </w:rPr>
              <w:t>huruf</w:t>
            </w:r>
            <w:proofErr w:type="spellEnd"/>
            <w:r w:rsidRPr="00ED5CDC">
              <w:rPr>
                <w:rFonts w:asciiTheme="majorBidi" w:eastAsia="Times New Roman" w:hAnsiTheme="majorBidi" w:cstheme="majorBidi"/>
                <w:sz w:val="18"/>
                <w:szCs w:val="18"/>
              </w:rPr>
              <w:t xml:space="preserve">, </w:t>
            </w:r>
            <w:proofErr w:type="spellStart"/>
            <w:r w:rsidRPr="00ED5CDC">
              <w:rPr>
                <w:rFonts w:asciiTheme="majorBidi" w:eastAsia="Times New Roman" w:hAnsiTheme="majorBidi" w:cstheme="majorBidi"/>
                <w:i/>
                <w:iCs/>
                <w:sz w:val="18"/>
                <w:szCs w:val="18"/>
              </w:rPr>
              <w:t>mudzakkar</w:t>
            </w:r>
            <w:proofErr w:type="spellEnd"/>
            <w:r w:rsidRPr="00ED5CDC">
              <w:rPr>
                <w:rFonts w:asciiTheme="majorBidi" w:eastAsia="Times New Roman" w:hAnsiTheme="majorBidi" w:cstheme="majorBidi"/>
                <w:sz w:val="18"/>
                <w:szCs w:val="18"/>
              </w:rPr>
              <w:t>, dan</w:t>
            </w:r>
            <w:r>
              <w:rPr>
                <w:rFonts w:asciiTheme="majorBidi" w:eastAsia="Times New Roman" w:hAnsiTheme="majorBidi" w:cstheme="majorBidi"/>
                <w:sz w:val="18"/>
                <w:szCs w:val="18"/>
              </w:rPr>
              <w:t xml:space="preserve"> </w:t>
            </w:r>
            <w:proofErr w:type="spellStart"/>
            <w:r w:rsidRPr="00ED5CDC">
              <w:rPr>
                <w:rFonts w:asciiTheme="majorBidi" w:eastAsia="Times New Roman" w:hAnsiTheme="majorBidi" w:cstheme="majorBidi"/>
                <w:i/>
                <w:iCs/>
                <w:sz w:val="18"/>
                <w:szCs w:val="18"/>
              </w:rPr>
              <w:t>muannats</w:t>
            </w:r>
            <w:proofErr w:type="spellEnd"/>
          </w:p>
          <w:p w14:paraId="5E8F8421" w14:textId="42CCD70E" w:rsidR="00ED5CDC" w:rsidRDefault="00ED5CDC" w:rsidP="00ED5CDC">
            <w:pPr>
              <w:numPr>
                <w:ilvl w:val="0"/>
                <w:numId w:val="7"/>
              </w:numPr>
              <w:pBdr>
                <w:top w:val="nil"/>
                <w:left w:val="nil"/>
                <w:bottom w:val="nil"/>
                <w:right w:val="nil"/>
                <w:between w:val="nil"/>
              </w:pBdr>
              <w:ind w:left="316" w:hanging="283"/>
              <w:rPr>
                <w:rFonts w:asciiTheme="majorBidi" w:eastAsia="Times New Roman" w:hAnsiTheme="majorBidi" w:cstheme="majorBidi"/>
                <w:sz w:val="18"/>
                <w:szCs w:val="18"/>
              </w:rPr>
            </w:pPr>
            <w:proofErr w:type="spellStart"/>
            <w:r w:rsidRPr="00ED5CDC">
              <w:rPr>
                <w:rFonts w:asciiTheme="majorBidi" w:eastAsia="Times New Roman" w:hAnsiTheme="majorBidi" w:cstheme="majorBidi"/>
                <w:sz w:val="18"/>
                <w:szCs w:val="18"/>
              </w:rPr>
              <w:t>Mahasiswa</w:t>
            </w:r>
            <w:proofErr w:type="spellEnd"/>
            <w:r w:rsidRPr="00ED5CDC">
              <w:rPr>
                <w:rFonts w:asciiTheme="majorBidi" w:eastAsia="Times New Roman" w:hAnsiTheme="majorBidi" w:cstheme="majorBidi"/>
                <w:sz w:val="18"/>
                <w:szCs w:val="18"/>
              </w:rPr>
              <w:t xml:space="preserve"> </w:t>
            </w:r>
            <w:proofErr w:type="spellStart"/>
            <w:r w:rsidRPr="00ED5CDC">
              <w:rPr>
                <w:rFonts w:asciiTheme="majorBidi" w:eastAsia="Times New Roman" w:hAnsiTheme="majorBidi" w:cstheme="majorBidi"/>
                <w:sz w:val="18"/>
                <w:szCs w:val="18"/>
              </w:rPr>
              <w:t>mampu</w:t>
            </w:r>
            <w:proofErr w:type="spellEnd"/>
            <w:r w:rsidRPr="00ED5CDC">
              <w:rPr>
                <w:rFonts w:asciiTheme="majorBidi" w:eastAsia="Times New Roman" w:hAnsiTheme="majorBidi" w:cstheme="majorBidi"/>
                <w:sz w:val="18"/>
                <w:szCs w:val="18"/>
              </w:rPr>
              <w:t xml:space="preserve"> </w:t>
            </w:r>
            <w:proofErr w:type="spellStart"/>
            <w:r w:rsidRPr="00ED5CDC">
              <w:rPr>
                <w:rFonts w:asciiTheme="majorBidi" w:eastAsia="Times New Roman" w:hAnsiTheme="majorBidi" w:cstheme="majorBidi"/>
                <w:sz w:val="18"/>
                <w:szCs w:val="18"/>
              </w:rPr>
              <w:t>memahami</w:t>
            </w:r>
            <w:proofErr w:type="spellEnd"/>
            <w:r w:rsidRPr="00ED5CDC">
              <w:rPr>
                <w:rFonts w:asciiTheme="majorBidi" w:eastAsia="Times New Roman" w:hAnsiTheme="majorBidi" w:cstheme="majorBidi"/>
                <w:sz w:val="18"/>
                <w:szCs w:val="18"/>
              </w:rPr>
              <w:t xml:space="preserve"> </w:t>
            </w:r>
            <w:proofErr w:type="spellStart"/>
            <w:r w:rsidRPr="00ED5CDC">
              <w:rPr>
                <w:rFonts w:asciiTheme="majorBidi" w:eastAsia="Times New Roman" w:hAnsiTheme="majorBidi" w:cstheme="majorBidi"/>
                <w:sz w:val="18"/>
                <w:szCs w:val="18"/>
              </w:rPr>
              <w:t>percakapan</w:t>
            </w:r>
            <w:proofErr w:type="spellEnd"/>
            <w:r w:rsidRPr="00ED5CDC">
              <w:rPr>
                <w:rFonts w:asciiTheme="majorBidi" w:eastAsia="Times New Roman" w:hAnsiTheme="majorBidi" w:cstheme="majorBidi"/>
                <w:sz w:val="18"/>
                <w:szCs w:val="18"/>
              </w:rPr>
              <w:t xml:space="preserve"> </w:t>
            </w:r>
            <w:proofErr w:type="spellStart"/>
            <w:r w:rsidRPr="00ED5CDC">
              <w:rPr>
                <w:rFonts w:asciiTheme="majorBidi" w:eastAsia="Times New Roman" w:hAnsiTheme="majorBidi" w:cstheme="majorBidi"/>
                <w:sz w:val="18"/>
                <w:szCs w:val="18"/>
              </w:rPr>
              <w:t>tentang</w:t>
            </w:r>
            <w:proofErr w:type="spellEnd"/>
            <w:r w:rsidRPr="00ED5CDC">
              <w:rPr>
                <w:rFonts w:asciiTheme="majorBidi" w:eastAsia="Times New Roman" w:hAnsiTheme="majorBidi" w:cstheme="majorBidi"/>
                <w:sz w:val="18"/>
                <w:szCs w:val="18"/>
              </w:rPr>
              <w:t xml:space="preserve"> </w:t>
            </w:r>
            <w:r w:rsidRPr="00ED5CDC">
              <w:rPr>
                <w:rFonts w:asciiTheme="majorBidi" w:eastAsia="Times New Roman" w:hAnsiTheme="majorBidi" w:cstheme="majorBidi"/>
                <w:i/>
                <w:iCs/>
                <w:sz w:val="18"/>
                <w:szCs w:val="18"/>
              </w:rPr>
              <w:t>al-</w:t>
            </w:r>
            <w:proofErr w:type="spellStart"/>
            <w:r w:rsidRPr="00ED5CDC">
              <w:rPr>
                <w:rFonts w:asciiTheme="majorBidi" w:eastAsia="Times New Roman" w:hAnsiTheme="majorBidi" w:cstheme="majorBidi"/>
                <w:i/>
                <w:iCs/>
                <w:sz w:val="18"/>
                <w:szCs w:val="18"/>
              </w:rPr>
              <w:t>hayah</w:t>
            </w:r>
            <w:proofErr w:type="spellEnd"/>
            <w:r w:rsidRPr="00ED5CDC">
              <w:rPr>
                <w:rFonts w:asciiTheme="majorBidi" w:eastAsia="Times New Roman" w:hAnsiTheme="majorBidi" w:cstheme="majorBidi"/>
                <w:i/>
                <w:iCs/>
                <w:sz w:val="18"/>
                <w:szCs w:val="18"/>
              </w:rPr>
              <w:t xml:space="preserve"> </w:t>
            </w:r>
            <w:proofErr w:type="spellStart"/>
            <w:r w:rsidRPr="00ED5CDC">
              <w:rPr>
                <w:rFonts w:asciiTheme="majorBidi" w:eastAsia="Times New Roman" w:hAnsiTheme="majorBidi" w:cstheme="majorBidi"/>
                <w:i/>
                <w:iCs/>
                <w:sz w:val="18"/>
                <w:szCs w:val="18"/>
              </w:rPr>
              <w:t>yaumiyah</w:t>
            </w:r>
            <w:proofErr w:type="spellEnd"/>
            <w:r w:rsidRPr="00ED5CDC">
              <w:rPr>
                <w:rFonts w:asciiTheme="majorBidi" w:eastAsia="Times New Roman" w:hAnsiTheme="majorBidi" w:cstheme="majorBidi"/>
                <w:i/>
                <w:iCs/>
                <w:sz w:val="18"/>
                <w:szCs w:val="18"/>
              </w:rPr>
              <w:t xml:space="preserve">, </w:t>
            </w:r>
            <w:proofErr w:type="spellStart"/>
            <w:r w:rsidRPr="00ED5CDC">
              <w:rPr>
                <w:rFonts w:asciiTheme="majorBidi" w:eastAsia="Times New Roman" w:hAnsiTheme="majorBidi" w:cstheme="majorBidi"/>
                <w:i/>
                <w:iCs/>
                <w:sz w:val="18"/>
                <w:szCs w:val="18"/>
              </w:rPr>
              <w:t>wa</w:t>
            </w:r>
            <w:proofErr w:type="spellEnd"/>
            <w:r w:rsidRPr="00ED5CDC">
              <w:rPr>
                <w:rFonts w:asciiTheme="majorBidi" w:eastAsia="Times New Roman" w:hAnsiTheme="majorBidi" w:cstheme="majorBidi"/>
                <w:i/>
                <w:iCs/>
                <w:sz w:val="18"/>
                <w:szCs w:val="18"/>
              </w:rPr>
              <w:t xml:space="preserve"> al </w:t>
            </w:r>
            <w:proofErr w:type="spellStart"/>
            <w:r w:rsidRPr="00ED5CDC">
              <w:rPr>
                <w:rFonts w:asciiTheme="majorBidi" w:eastAsia="Times New Roman" w:hAnsiTheme="majorBidi" w:cstheme="majorBidi"/>
                <w:i/>
                <w:iCs/>
                <w:sz w:val="18"/>
                <w:szCs w:val="18"/>
              </w:rPr>
              <w:t>atto’am</w:t>
            </w:r>
            <w:proofErr w:type="spellEnd"/>
            <w:r w:rsidRPr="00ED5CDC">
              <w:rPr>
                <w:rFonts w:asciiTheme="majorBidi" w:eastAsia="Times New Roman" w:hAnsiTheme="majorBidi" w:cstheme="majorBidi"/>
                <w:i/>
                <w:iCs/>
                <w:sz w:val="18"/>
                <w:szCs w:val="18"/>
              </w:rPr>
              <w:t xml:space="preserve"> </w:t>
            </w:r>
            <w:proofErr w:type="spellStart"/>
            <w:r w:rsidRPr="00ED5CDC">
              <w:rPr>
                <w:rFonts w:asciiTheme="majorBidi" w:eastAsia="Times New Roman" w:hAnsiTheme="majorBidi" w:cstheme="majorBidi"/>
                <w:i/>
                <w:iCs/>
                <w:sz w:val="18"/>
                <w:szCs w:val="18"/>
              </w:rPr>
              <w:t>assyarob</w:t>
            </w:r>
            <w:proofErr w:type="spellEnd"/>
            <w:r w:rsidRPr="00ED5CDC">
              <w:rPr>
                <w:rFonts w:asciiTheme="majorBidi" w:eastAsia="Times New Roman" w:hAnsiTheme="majorBidi" w:cstheme="majorBidi"/>
                <w:sz w:val="18"/>
                <w:szCs w:val="18"/>
              </w:rPr>
              <w:t xml:space="preserve">, </w:t>
            </w:r>
            <w:proofErr w:type="spellStart"/>
            <w:r w:rsidRPr="00ED5CDC">
              <w:rPr>
                <w:rFonts w:asciiTheme="majorBidi" w:eastAsia="Times New Roman" w:hAnsiTheme="majorBidi" w:cstheme="majorBidi"/>
                <w:i/>
                <w:iCs/>
                <w:sz w:val="18"/>
                <w:szCs w:val="18"/>
              </w:rPr>
              <w:t>assholah</w:t>
            </w:r>
            <w:proofErr w:type="spellEnd"/>
            <w:r>
              <w:rPr>
                <w:rFonts w:asciiTheme="majorBidi" w:eastAsia="Times New Roman" w:hAnsiTheme="majorBidi" w:cstheme="majorBidi"/>
                <w:sz w:val="18"/>
                <w:szCs w:val="18"/>
              </w:rPr>
              <w:t xml:space="preserve"> </w:t>
            </w:r>
            <w:r w:rsidRPr="00ED5CDC">
              <w:rPr>
                <w:rFonts w:asciiTheme="majorBidi" w:eastAsia="Times New Roman" w:hAnsiTheme="majorBidi" w:cstheme="majorBidi"/>
                <w:sz w:val="18"/>
                <w:szCs w:val="18"/>
              </w:rPr>
              <w:t xml:space="preserve">dan </w:t>
            </w:r>
            <w:proofErr w:type="spellStart"/>
            <w:r w:rsidRPr="00ED5CDC">
              <w:rPr>
                <w:rFonts w:asciiTheme="majorBidi" w:eastAsia="Times New Roman" w:hAnsiTheme="majorBidi" w:cstheme="majorBidi"/>
                <w:sz w:val="18"/>
                <w:szCs w:val="18"/>
              </w:rPr>
              <w:t>dapat</w:t>
            </w:r>
            <w:proofErr w:type="spellEnd"/>
            <w:r w:rsidRPr="00ED5CDC">
              <w:rPr>
                <w:rFonts w:asciiTheme="majorBidi" w:eastAsia="Times New Roman" w:hAnsiTheme="majorBidi" w:cstheme="majorBidi"/>
                <w:sz w:val="18"/>
                <w:szCs w:val="18"/>
              </w:rPr>
              <w:t xml:space="preserve"> </w:t>
            </w:r>
            <w:proofErr w:type="spellStart"/>
            <w:r w:rsidRPr="00ED5CDC">
              <w:rPr>
                <w:rFonts w:asciiTheme="majorBidi" w:eastAsia="Times New Roman" w:hAnsiTheme="majorBidi" w:cstheme="majorBidi"/>
                <w:sz w:val="18"/>
                <w:szCs w:val="18"/>
              </w:rPr>
              <w:t>menentukan</w:t>
            </w:r>
            <w:proofErr w:type="spellEnd"/>
            <w:r w:rsidRPr="00ED5CDC">
              <w:rPr>
                <w:rFonts w:asciiTheme="majorBidi" w:eastAsia="Times New Roman" w:hAnsiTheme="majorBidi" w:cstheme="majorBidi"/>
                <w:sz w:val="18"/>
                <w:szCs w:val="18"/>
              </w:rPr>
              <w:t xml:space="preserve"> </w:t>
            </w:r>
            <w:proofErr w:type="spellStart"/>
            <w:r w:rsidRPr="00ED5CDC">
              <w:rPr>
                <w:rFonts w:asciiTheme="majorBidi" w:eastAsia="Times New Roman" w:hAnsiTheme="majorBidi" w:cstheme="majorBidi"/>
                <w:sz w:val="18"/>
                <w:szCs w:val="18"/>
              </w:rPr>
              <w:t>macam</w:t>
            </w:r>
            <w:proofErr w:type="spellEnd"/>
            <w:r w:rsidRPr="00ED5CDC">
              <w:rPr>
                <w:rFonts w:asciiTheme="majorBidi" w:eastAsia="Times New Roman" w:hAnsiTheme="majorBidi" w:cstheme="majorBidi"/>
                <w:sz w:val="18"/>
                <w:szCs w:val="18"/>
              </w:rPr>
              <w:t xml:space="preserve"> </w:t>
            </w:r>
            <w:proofErr w:type="spellStart"/>
            <w:r w:rsidRPr="00B70F8E">
              <w:rPr>
                <w:rFonts w:asciiTheme="majorBidi" w:eastAsia="Times New Roman" w:hAnsiTheme="majorBidi" w:cstheme="majorBidi"/>
                <w:i/>
                <w:iCs/>
                <w:sz w:val="18"/>
                <w:szCs w:val="18"/>
              </w:rPr>
              <w:t>fi’il</w:t>
            </w:r>
            <w:proofErr w:type="spellEnd"/>
            <w:r w:rsidRPr="00ED5CDC">
              <w:rPr>
                <w:rFonts w:asciiTheme="majorBidi" w:eastAsia="Times New Roman" w:hAnsiTheme="majorBidi" w:cstheme="majorBidi"/>
                <w:sz w:val="18"/>
                <w:szCs w:val="18"/>
              </w:rPr>
              <w:t xml:space="preserve"> </w:t>
            </w:r>
          </w:p>
          <w:p w14:paraId="373D57D6" w14:textId="3B98E692" w:rsidR="00B766E1" w:rsidRPr="006A1BD4" w:rsidRDefault="00ED5CDC" w:rsidP="00ED5CDC">
            <w:pPr>
              <w:numPr>
                <w:ilvl w:val="0"/>
                <w:numId w:val="7"/>
              </w:numPr>
              <w:pBdr>
                <w:top w:val="nil"/>
                <w:left w:val="nil"/>
                <w:bottom w:val="nil"/>
                <w:right w:val="nil"/>
                <w:between w:val="nil"/>
              </w:pBdr>
              <w:ind w:left="316" w:hanging="283"/>
              <w:rPr>
                <w:rFonts w:asciiTheme="majorBidi" w:eastAsia="Times New Roman" w:hAnsiTheme="majorBidi" w:cstheme="majorBidi"/>
                <w:sz w:val="18"/>
                <w:szCs w:val="18"/>
              </w:rPr>
            </w:pPr>
            <w:r w:rsidRPr="00ED5CDC">
              <w:rPr>
                <w:rFonts w:asciiTheme="majorBidi" w:eastAsia="Times New Roman" w:hAnsiTheme="majorBidi" w:cstheme="majorBidi"/>
                <w:sz w:val="18"/>
                <w:szCs w:val="18"/>
              </w:rPr>
              <w:t xml:space="preserve">Mampu </w:t>
            </w:r>
            <w:proofErr w:type="spellStart"/>
            <w:r w:rsidRPr="00ED5CDC">
              <w:rPr>
                <w:rFonts w:asciiTheme="majorBidi" w:eastAsia="Times New Roman" w:hAnsiTheme="majorBidi" w:cstheme="majorBidi"/>
                <w:sz w:val="18"/>
                <w:szCs w:val="18"/>
              </w:rPr>
              <w:t>memahami</w:t>
            </w:r>
            <w:proofErr w:type="spellEnd"/>
            <w:r w:rsidRPr="00ED5CDC">
              <w:rPr>
                <w:rFonts w:asciiTheme="majorBidi" w:eastAsia="Times New Roman" w:hAnsiTheme="majorBidi" w:cstheme="majorBidi"/>
                <w:sz w:val="18"/>
                <w:szCs w:val="18"/>
              </w:rPr>
              <w:t xml:space="preserve"> </w:t>
            </w:r>
            <w:proofErr w:type="spellStart"/>
            <w:r w:rsidRPr="00ED5CDC">
              <w:rPr>
                <w:rFonts w:asciiTheme="majorBidi" w:eastAsia="Times New Roman" w:hAnsiTheme="majorBidi" w:cstheme="majorBidi"/>
                <w:sz w:val="18"/>
                <w:szCs w:val="18"/>
              </w:rPr>
              <w:t>Percakapan</w:t>
            </w:r>
            <w:proofErr w:type="spellEnd"/>
            <w:r w:rsidRPr="00ED5CDC">
              <w:rPr>
                <w:rFonts w:asciiTheme="majorBidi" w:eastAsia="Times New Roman" w:hAnsiTheme="majorBidi" w:cstheme="majorBidi"/>
                <w:sz w:val="18"/>
                <w:szCs w:val="18"/>
              </w:rPr>
              <w:t xml:space="preserve"> </w:t>
            </w:r>
            <w:proofErr w:type="spellStart"/>
            <w:r w:rsidRPr="00ED5CDC">
              <w:rPr>
                <w:rFonts w:asciiTheme="majorBidi" w:eastAsia="Times New Roman" w:hAnsiTheme="majorBidi" w:cstheme="majorBidi"/>
                <w:sz w:val="18"/>
                <w:szCs w:val="18"/>
              </w:rPr>
              <w:t>tentang</w:t>
            </w:r>
            <w:proofErr w:type="spellEnd"/>
            <w:r w:rsidRPr="00ED5CDC">
              <w:rPr>
                <w:rFonts w:asciiTheme="majorBidi" w:eastAsia="Times New Roman" w:hAnsiTheme="majorBidi" w:cstheme="majorBidi"/>
                <w:sz w:val="18"/>
                <w:szCs w:val="18"/>
              </w:rPr>
              <w:t xml:space="preserve"> </w:t>
            </w:r>
            <w:proofErr w:type="spellStart"/>
            <w:r w:rsidRPr="00ED5CDC">
              <w:rPr>
                <w:rFonts w:asciiTheme="majorBidi" w:eastAsia="Times New Roman" w:hAnsiTheme="majorBidi" w:cstheme="majorBidi"/>
                <w:i/>
                <w:iCs/>
                <w:sz w:val="18"/>
                <w:szCs w:val="18"/>
              </w:rPr>
              <w:t>addirasah</w:t>
            </w:r>
            <w:proofErr w:type="spellEnd"/>
            <w:r w:rsidRPr="00ED5CDC">
              <w:rPr>
                <w:rFonts w:asciiTheme="majorBidi" w:eastAsia="Times New Roman" w:hAnsiTheme="majorBidi" w:cstheme="majorBidi"/>
                <w:i/>
                <w:iCs/>
                <w:sz w:val="18"/>
                <w:szCs w:val="18"/>
              </w:rPr>
              <w:t>, al-</w:t>
            </w:r>
            <w:proofErr w:type="spellStart"/>
            <w:r w:rsidRPr="00ED5CDC">
              <w:rPr>
                <w:rFonts w:asciiTheme="majorBidi" w:eastAsia="Times New Roman" w:hAnsiTheme="majorBidi" w:cstheme="majorBidi"/>
                <w:i/>
                <w:iCs/>
                <w:sz w:val="18"/>
                <w:szCs w:val="18"/>
              </w:rPr>
              <w:t>amal</w:t>
            </w:r>
            <w:proofErr w:type="spellEnd"/>
            <w:r w:rsidRPr="00ED5CDC">
              <w:rPr>
                <w:rFonts w:asciiTheme="majorBidi" w:eastAsia="Times New Roman" w:hAnsiTheme="majorBidi" w:cstheme="majorBidi"/>
                <w:i/>
                <w:iCs/>
                <w:sz w:val="18"/>
                <w:szCs w:val="18"/>
              </w:rPr>
              <w:t xml:space="preserve">, </w:t>
            </w:r>
            <w:proofErr w:type="spellStart"/>
            <w:r w:rsidRPr="00ED5CDC">
              <w:rPr>
                <w:rFonts w:asciiTheme="majorBidi" w:eastAsia="Times New Roman" w:hAnsiTheme="majorBidi" w:cstheme="majorBidi"/>
                <w:i/>
                <w:iCs/>
                <w:sz w:val="18"/>
                <w:szCs w:val="18"/>
              </w:rPr>
              <w:t>attasawuq</w:t>
            </w:r>
            <w:proofErr w:type="spellEnd"/>
            <w:r w:rsidRPr="00ED5CDC">
              <w:rPr>
                <w:rFonts w:asciiTheme="majorBidi" w:eastAsia="Times New Roman" w:hAnsiTheme="majorBidi" w:cstheme="majorBidi"/>
                <w:sz w:val="18"/>
                <w:szCs w:val="18"/>
              </w:rPr>
              <w:t xml:space="preserve"> dan </w:t>
            </w:r>
            <w:proofErr w:type="spellStart"/>
            <w:r w:rsidRPr="00ED5CDC">
              <w:rPr>
                <w:rFonts w:asciiTheme="majorBidi" w:eastAsia="Times New Roman" w:hAnsiTheme="majorBidi" w:cstheme="majorBidi"/>
                <w:sz w:val="18"/>
                <w:szCs w:val="18"/>
              </w:rPr>
              <w:t>dapat</w:t>
            </w:r>
            <w:proofErr w:type="spellEnd"/>
            <w:r w:rsidRPr="00ED5CDC">
              <w:rPr>
                <w:rFonts w:asciiTheme="majorBidi" w:eastAsia="Times New Roman" w:hAnsiTheme="majorBidi" w:cstheme="majorBidi"/>
                <w:sz w:val="18"/>
                <w:szCs w:val="18"/>
              </w:rPr>
              <w:t xml:space="preserve"> </w:t>
            </w:r>
            <w:proofErr w:type="spellStart"/>
            <w:r w:rsidRPr="00ED5CDC">
              <w:rPr>
                <w:rFonts w:asciiTheme="majorBidi" w:eastAsia="Times New Roman" w:hAnsiTheme="majorBidi" w:cstheme="majorBidi"/>
                <w:sz w:val="18"/>
                <w:szCs w:val="18"/>
              </w:rPr>
              <w:t>membedakan</w:t>
            </w:r>
            <w:proofErr w:type="spellEnd"/>
            <w:r w:rsidRPr="00ED5CDC">
              <w:rPr>
                <w:rFonts w:asciiTheme="majorBidi" w:eastAsia="Times New Roman" w:hAnsiTheme="majorBidi" w:cstheme="majorBidi"/>
                <w:sz w:val="18"/>
                <w:szCs w:val="18"/>
              </w:rPr>
              <w:t xml:space="preserve"> </w:t>
            </w:r>
            <w:proofErr w:type="spellStart"/>
            <w:r w:rsidRPr="00ED5CDC">
              <w:rPr>
                <w:rFonts w:asciiTheme="majorBidi" w:eastAsia="Times New Roman" w:hAnsiTheme="majorBidi" w:cstheme="majorBidi"/>
                <w:sz w:val="18"/>
                <w:szCs w:val="18"/>
              </w:rPr>
              <w:t>antara</w:t>
            </w:r>
            <w:proofErr w:type="spellEnd"/>
            <w:r w:rsidRPr="00ED5CDC">
              <w:rPr>
                <w:rFonts w:asciiTheme="majorBidi" w:eastAsia="Times New Roman" w:hAnsiTheme="majorBidi" w:cstheme="majorBidi"/>
                <w:sz w:val="18"/>
                <w:szCs w:val="18"/>
              </w:rPr>
              <w:t xml:space="preserve"> </w:t>
            </w:r>
            <w:proofErr w:type="spellStart"/>
            <w:r w:rsidRPr="00ED5CDC">
              <w:rPr>
                <w:rFonts w:asciiTheme="majorBidi" w:eastAsia="Times New Roman" w:hAnsiTheme="majorBidi" w:cstheme="majorBidi"/>
                <w:i/>
                <w:iCs/>
                <w:sz w:val="18"/>
                <w:szCs w:val="18"/>
              </w:rPr>
              <w:t>mubtada</w:t>
            </w:r>
            <w:proofErr w:type="spellEnd"/>
            <w:r w:rsidRPr="00ED5CDC">
              <w:rPr>
                <w:rFonts w:asciiTheme="majorBidi" w:eastAsia="Times New Roman" w:hAnsiTheme="majorBidi" w:cstheme="majorBidi"/>
                <w:i/>
                <w:iCs/>
                <w:sz w:val="18"/>
                <w:szCs w:val="18"/>
              </w:rPr>
              <w:t xml:space="preserve"> &amp; </w:t>
            </w:r>
            <w:proofErr w:type="spellStart"/>
            <w:r w:rsidRPr="00ED5CDC">
              <w:rPr>
                <w:rFonts w:asciiTheme="majorBidi" w:eastAsia="Times New Roman" w:hAnsiTheme="majorBidi" w:cstheme="majorBidi"/>
                <w:i/>
                <w:iCs/>
                <w:sz w:val="18"/>
                <w:szCs w:val="18"/>
              </w:rPr>
              <w:t>khobar</w:t>
            </w:r>
            <w:proofErr w:type="spellEnd"/>
            <w:r w:rsidRPr="00ED5CDC">
              <w:rPr>
                <w:rFonts w:asciiTheme="majorBidi" w:eastAsia="Times New Roman" w:hAnsiTheme="majorBidi" w:cstheme="majorBidi"/>
                <w:i/>
                <w:iCs/>
                <w:sz w:val="18"/>
                <w:szCs w:val="18"/>
              </w:rPr>
              <w:t xml:space="preserve">, kana </w:t>
            </w:r>
            <w:proofErr w:type="spellStart"/>
            <w:r w:rsidRPr="00ED5CDC">
              <w:rPr>
                <w:rFonts w:asciiTheme="majorBidi" w:eastAsia="Times New Roman" w:hAnsiTheme="majorBidi" w:cstheme="majorBidi"/>
                <w:i/>
                <w:iCs/>
                <w:sz w:val="18"/>
                <w:szCs w:val="18"/>
              </w:rPr>
              <w:t>wa</w:t>
            </w:r>
            <w:proofErr w:type="spellEnd"/>
            <w:r w:rsidRPr="00ED5CDC">
              <w:rPr>
                <w:rFonts w:asciiTheme="majorBidi" w:eastAsia="Times New Roman" w:hAnsiTheme="majorBidi" w:cstheme="majorBidi"/>
                <w:i/>
                <w:iCs/>
                <w:sz w:val="18"/>
                <w:szCs w:val="18"/>
              </w:rPr>
              <w:t xml:space="preserve"> </w:t>
            </w:r>
            <w:proofErr w:type="spellStart"/>
            <w:r w:rsidRPr="00ED5CDC">
              <w:rPr>
                <w:rFonts w:asciiTheme="majorBidi" w:eastAsia="Times New Roman" w:hAnsiTheme="majorBidi" w:cstheme="majorBidi"/>
                <w:i/>
                <w:iCs/>
                <w:sz w:val="18"/>
                <w:szCs w:val="18"/>
              </w:rPr>
              <w:t>akhwatuha</w:t>
            </w:r>
            <w:proofErr w:type="spellEnd"/>
            <w:r w:rsidRPr="00ED5CDC">
              <w:rPr>
                <w:rFonts w:asciiTheme="majorBidi" w:eastAsia="Times New Roman" w:hAnsiTheme="majorBidi" w:cstheme="majorBidi"/>
                <w:i/>
                <w:iCs/>
                <w:sz w:val="18"/>
                <w:szCs w:val="18"/>
              </w:rPr>
              <w:t xml:space="preserve">, </w:t>
            </w:r>
            <w:proofErr w:type="spellStart"/>
            <w:r w:rsidRPr="00ED5CDC">
              <w:rPr>
                <w:rFonts w:asciiTheme="majorBidi" w:eastAsia="Times New Roman" w:hAnsiTheme="majorBidi" w:cstheme="majorBidi"/>
                <w:i/>
                <w:iCs/>
                <w:sz w:val="18"/>
                <w:szCs w:val="18"/>
              </w:rPr>
              <w:t>dhomir</w:t>
            </w:r>
            <w:proofErr w:type="spellEnd"/>
            <w:r w:rsidRPr="00ED5CDC">
              <w:rPr>
                <w:rFonts w:asciiTheme="majorBidi" w:eastAsia="Times New Roman" w:hAnsiTheme="majorBidi" w:cstheme="majorBidi"/>
                <w:i/>
                <w:iCs/>
                <w:sz w:val="18"/>
                <w:szCs w:val="18"/>
              </w:rPr>
              <w:t xml:space="preserve"> </w:t>
            </w:r>
            <w:proofErr w:type="spellStart"/>
            <w:r w:rsidRPr="00ED5CDC">
              <w:rPr>
                <w:rFonts w:asciiTheme="majorBidi" w:eastAsia="Times New Roman" w:hAnsiTheme="majorBidi" w:cstheme="majorBidi"/>
                <w:i/>
                <w:iCs/>
                <w:sz w:val="18"/>
                <w:szCs w:val="18"/>
              </w:rPr>
              <w:t>muttasil</w:t>
            </w:r>
            <w:proofErr w:type="spellEnd"/>
            <w:r w:rsidRPr="00ED5CDC">
              <w:rPr>
                <w:rFonts w:asciiTheme="majorBidi" w:eastAsia="Times New Roman" w:hAnsiTheme="majorBidi" w:cstheme="majorBidi"/>
                <w:sz w:val="18"/>
                <w:szCs w:val="18"/>
              </w:rPr>
              <w:t xml:space="preserve"> </w:t>
            </w:r>
          </w:p>
          <w:p w14:paraId="475F70B4" w14:textId="0E51C8AA" w:rsidR="00B766E1" w:rsidRPr="006A1BD4" w:rsidRDefault="00ED5CDC" w:rsidP="00ED5CDC">
            <w:pPr>
              <w:numPr>
                <w:ilvl w:val="0"/>
                <w:numId w:val="7"/>
              </w:numPr>
              <w:pBdr>
                <w:top w:val="nil"/>
                <w:left w:val="nil"/>
                <w:bottom w:val="nil"/>
                <w:right w:val="nil"/>
                <w:between w:val="nil"/>
              </w:pBdr>
              <w:ind w:left="316" w:hanging="283"/>
              <w:rPr>
                <w:rFonts w:asciiTheme="majorBidi" w:eastAsia="Times New Roman" w:hAnsiTheme="majorBidi" w:cstheme="majorBidi"/>
                <w:sz w:val="18"/>
                <w:szCs w:val="18"/>
              </w:rPr>
            </w:pPr>
            <w:r w:rsidRPr="00ED5CDC">
              <w:rPr>
                <w:rFonts w:asciiTheme="majorBidi" w:eastAsia="Times New Roman" w:hAnsiTheme="majorBidi" w:cstheme="majorBidi"/>
                <w:sz w:val="18"/>
                <w:szCs w:val="18"/>
              </w:rPr>
              <w:t xml:space="preserve">Mampu </w:t>
            </w:r>
            <w:proofErr w:type="spellStart"/>
            <w:r w:rsidRPr="00ED5CDC">
              <w:rPr>
                <w:rFonts w:asciiTheme="majorBidi" w:eastAsia="Times New Roman" w:hAnsiTheme="majorBidi" w:cstheme="majorBidi"/>
                <w:sz w:val="18"/>
                <w:szCs w:val="18"/>
              </w:rPr>
              <w:t>memahami</w:t>
            </w:r>
            <w:proofErr w:type="spellEnd"/>
            <w:r w:rsidRPr="00ED5CDC">
              <w:rPr>
                <w:rFonts w:asciiTheme="majorBidi" w:eastAsia="Times New Roman" w:hAnsiTheme="majorBidi" w:cstheme="majorBidi"/>
                <w:sz w:val="18"/>
                <w:szCs w:val="18"/>
              </w:rPr>
              <w:t xml:space="preserve"> </w:t>
            </w:r>
            <w:proofErr w:type="spellStart"/>
            <w:r w:rsidRPr="00ED5CDC">
              <w:rPr>
                <w:rFonts w:asciiTheme="majorBidi" w:eastAsia="Times New Roman" w:hAnsiTheme="majorBidi" w:cstheme="majorBidi"/>
                <w:sz w:val="18"/>
                <w:szCs w:val="18"/>
              </w:rPr>
              <w:t>kosakata</w:t>
            </w:r>
            <w:proofErr w:type="spellEnd"/>
            <w:r w:rsidRPr="00ED5CDC">
              <w:rPr>
                <w:rFonts w:asciiTheme="majorBidi" w:eastAsia="Times New Roman" w:hAnsiTheme="majorBidi" w:cstheme="majorBidi"/>
                <w:sz w:val="18"/>
                <w:szCs w:val="18"/>
              </w:rPr>
              <w:t xml:space="preserve"> </w:t>
            </w:r>
            <w:proofErr w:type="spellStart"/>
            <w:r w:rsidRPr="00ED5CDC">
              <w:rPr>
                <w:rFonts w:asciiTheme="majorBidi" w:eastAsia="Times New Roman" w:hAnsiTheme="majorBidi" w:cstheme="majorBidi"/>
                <w:sz w:val="18"/>
                <w:szCs w:val="18"/>
              </w:rPr>
              <w:t>serta</w:t>
            </w:r>
            <w:proofErr w:type="spellEnd"/>
            <w:r w:rsidRPr="00ED5CDC">
              <w:rPr>
                <w:rFonts w:asciiTheme="majorBidi" w:eastAsia="Times New Roman" w:hAnsiTheme="majorBidi" w:cstheme="majorBidi"/>
                <w:sz w:val="18"/>
                <w:szCs w:val="18"/>
              </w:rPr>
              <w:t xml:space="preserve"> </w:t>
            </w:r>
            <w:proofErr w:type="spellStart"/>
            <w:r w:rsidRPr="00ED5CDC">
              <w:rPr>
                <w:rFonts w:asciiTheme="majorBidi" w:eastAsia="Times New Roman" w:hAnsiTheme="majorBidi" w:cstheme="majorBidi"/>
                <w:sz w:val="18"/>
                <w:szCs w:val="18"/>
              </w:rPr>
              <w:t>percakapan</w:t>
            </w:r>
            <w:proofErr w:type="spellEnd"/>
            <w:r w:rsidRPr="00ED5CDC">
              <w:rPr>
                <w:rFonts w:asciiTheme="majorBidi" w:eastAsia="Times New Roman" w:hAnsiTheme="majorBidi" w:cstheme="majorBidi"/>
                <w:sz w:val="18"/>
                <w:szCs w:val="18"/>
              </w:rPr>
              <w:t xml:space="preserve"> </w:t>
            </w:r>
            <w:proofErr w:type="spellStart"/>
            <w:r w:rsidRPr="00ED5CDC">
              <w:rPr>
                <w:rFonts w:asciiTheme="majorBidi" w:eastAsia="Times New Roman" w:hAnsiTheme="majorBidi" w:cstheme="majorBidi"/>
                <w:i/>
                <w:iCs/>
                <w:sz w:val="18"/>
                <w:szCs w:val="18"/>
              </w:rPr>
              <w:t>tentang</w:t>
            </w:r>
            <w:proofErr w:type="spellEnd"/>
            <w:r w:rsidRPr="00ED5CDC">
              <w:rPr>
                <w:rFonts w:asciiTheme="majorBidi" w:eastAsia="Times New Roman" w:hAnsiTheme="majorBidi" w:cstheme="majorBidi"/>
                <w:i/>
                <w:iCs/>
                <w:sz w:val="18"/>
                <w:szCs w:val="18"/>
              </w:rPr>
              <w:t xml:space="preserve"> al </w:t>
            </w:r>
            <w:proofErr w:type="spellStart"/>
            <w:r w:rsidRPr="00ED5CDC">
              <w:rPr>
                <w:rFonts w:asciiTheme="majorBidi" w:eastAsia="Times New Roman" w:hAnsiTheme="majorBidi" w:cstheme="majorBidi"/>
                <w:i/>
                <w:iCs/>
                <w:sz w:val="18"/>
                <w:szCs w:val="18"/>
              </w:rPr>
              <w:t>jawwu</w:t>
            </w:r>
            <w:proofErr w:type="spellEnd"/>
            <w:r w:rsidRPr="00ED5CDC">
              <w:rPr>
                <w:rFonts w:asciiTheme="majorBidi" w:eastAsia="Times New Roman" w:hAnsiTheme="majorBidi" w:cstheme="majorBidi"/>
                <w:i/>
                <w:iCs/>
                <w:sz w:val="18"/>
                <w:szCs w:val="18"/>
              </w:rPr>
              <w:t xml:space="preserve">, annas </w:t>
            </w:r>
            <w:proofErr w:type="spellStart"/>
            <w:r w:rsidRPr="00ED5CDC">
              <w:rPr>
                <w:rFonts w:asciiTheme="majorBidi" w:eastAsia="Times New Roman" w:hAnsiTheme="majorBidi" w:cstheme="majorBidi"/>
                <w:i/>
                <w:iCs/>
                <w:sz w:val="18"/>
                <w:szCs w:val="18"/>
              </w:rPr>
              <w:t>wa</w:t>
            </w:r>
            <w:proofErr w:type="spellEnd"/>
            <w:r w:rsidRPr="00ED5CDC">
              <w:rPr>
                <w:rFonts w:asciiTheme="majorBidi" w:eastAsia="Times New Roman" w:hAnsiTheme="majorBidi" w:cstheme="majorBidi"/>
                <w:i/>
                <w:iCs/>
                <w:sz w:val="18"/>
                <w:szCs w:val="18"/>
              </w:rPr>
              <w:t xml:space="preserve"> al </w:t>
            </w:r>
            <w:proofErr w:type="spellStart"/>
            <w:r w:rsidRPr="00ED5CDC">
              <w:rPr>
                <w:rFonts w:asciiTheme="majorBidi" w:eastAsia="Times New Roman" w:hAnsiTheme="majorBidi" w:cstheme="majorBidi"/>
                <w:i/>
                <w:iCs/>
                <w:sz w:val="18"/>
                <w:szCs w:val="18"/>
              </w:rPr>
              <w:t>amakin</w:t>
            </w:r>
            <w:proofErr w:type="spellEnd"/>
            <w:r w:rsidRPr="00ED5CDC">
              <w:rPr>
                <w:rFonts w:asciiTheme="majorBidi" w:eastAsia="Times New Roman" w:hAnsiTheme="majorBidi" w:cstheme="majorBidi"/>
                <w:i/>
                <w:iCs/>
                <w:sz w:val="18"/>
                <w:szCs w:val="18"/>
              </w:rPr>
              <w:t xml:space="preserve">, al </w:t>
            </w:r>
            <w:proofErr w:type="spellStart"/>
            <w:r w:rsidRPr="00ED5CDC">
              <w:rPr>
                <w:rFonts w:asciiTheme="majorBidi" w:eastAsia="Times New Roman" w:hAnsiTheme="majorBidi" w:cstheme="majorBidi"/>
                <w:i/>
                <w:iCs/>
                <w:sz w:val="18"/>
                <w:szCs w:val="18"/>
              </w:rPr>
              <w:t>hiwayat</w:t>
            </w:r>
            <w:proofErr w:type="spellEnd"/>
            <w:r w:rsidRPr="00ED5CDC">
              <w:rPr>
                <w:rFonts w:asciiTheme="majorBidi" w:eastAsia="Times New Roman" w:hAnsiTheme="majorBidi" w:cstheme="majorBidi"/>
                <w:i/>
                <w:iCs/>
                <w:sz w:val="18"/>
                <w:szCs w:val="18"/>
              </w:rPr>
              <w:t xml:space="preserve">, </w:t>
            </w:r>
            <w:proofErr w:type="spellStart"/>
            <w:r w:rsidRPr="00ED5CDC">
              <w:rPr>
                <w:rFonts w:asciiTheme="majorBidi" w:eastAsia="Times New Roman" w:hAnsiTheme="majorBidi" w:cstheme="majorBidi"/>
                <w:i/>
                <w:iCs/>
                <w:sz w:val="18"/>
                <w:szCs w:val="18"/>
              </w:rPr>
              <w:t>assafar</w:t>
            </w:r>
            <w:proofErr w:type="spellEnd"/>
            <w:r w:rsidRPr="00ED5CDC">
              <w:rPr>
                <w:rFonts w:asciiTheme="majorBidi" w:eastAsia="Times New Roman" w:hAnsiTheme="majorBidi" w:cstheme="majorBidi"/>
                <w:i/>
                <w:iCs/>
                <w:sz w:val="18"/>
                <w:szCs w:val="18"/>
              </w:rPr>
              <w:t xml:space="preserve">, haj </w:t>
            </w:r>
            <w:proofErr w:type="spellStart"/>
            <w:r w:rsidRPr="00ED5CDC">
              <w:rPr>
                <w:rFonts w:asciiTheme="majorBidi" w:eastAsia="Times New Roman" w:hAnsiTheme="majorBidi" w:cstheme="majorBidi"/>
                <w:i/>
                <w:iCs/>
                <w:sz w:val="18"/>
                <w:szCs w:val="18"/>
              </w:rPr>
              <w:t>wa</w:t>
            </w:r>
            <w:proofErr w:type="spellEnd"/>
            <w:r w:rsidRPr="00ED5CDC">
              <w:rPr>
                <w:rFonts w:asciiTheme="majorBidi" w:eastAsia="Times New Roman" w:hAnsiTheme="majorBidi" w:cstheme="majorBidi"/>
                <w:i/>
                <w:iCs/>
                <w:sz w:val="18"/>
                <w:szCs w:val="18"/>
              </w:rPr>
              <w:t xml:space="preserve"> al </w:t>
            </w:r>
            <w:proofErr w:type="spellStart"/>
            <w:r w:rsidRPr="00ED5CDC">
              <w:rPr>
                <w:rFonts w:asciiTheme="majorBidi" w:eastAsia="Times New Roman" w:hAnsiTheme="majorBidi" w:cstheme="majorBidi"/>
                <w:i/>
                <w:iCs/>
                <w:sz w:val="18"/>
                <w:szCs w:val="18"/>
              </w:rPr>
              <w:t>umroh</w:t>
            </w:r>
            <w:proofErr w:type="spellEnd"/>
            <w:r w:rsidRPr="00ED5CDC">
              <w:rPr>
                <w:rFonts w:asciiTheme="majorBidi" w:eastAsia="Times New Roman" w:hAnsiTheme="majorBidi" w:cstheme="majorBidi"/>
                <w:sz w:val="18"/>
                <w:szCs w:val="18"/>
              </w:rPr>
              <w:t xml:space="preserve"> dan </w:t>
            </w:r>
            <w:proofErr w:type="spellStart"/>
            <w:r w:rsidRPr="00ED5CDC">
              <w:rPr>
                <w:rFonts w:asciiTheme="majorBidi" w:eastAsia="Times New Roman" w:hAnsiTheme="majorBidi" w:cstheme="majorBidi"/>
                <w:sz w:val="18"/>
                <w:szCs w:val="18"/>
              </w:rPr>
              <w:t>memahami</w:t>
            </w:r>
            <w:proofErr w:type="spellEnd"/>
            <w:r w:rsidRPr="00ED5CDC">
              <w:rPr>
                <w:rFonts w:asciiTheme="majorBidi" w:eastAsia="Times New Roman" w:hAnsiTheme="majorBidi" w:cstheme="majorBidi"/>
                <w:sz w:val="18"/>
                <w:szCs w:val="18"/>
              </w:rPr>
              <w:t xml:space="preserve"> </w:t>
            </w:r>
            <w:r w:rsidRPr="00ED5CDC">
              <w:rPr>
                <w:rFonts w:asciiTheme="majorBidi" w:eastAsia="Times New Roman" w:hAnsiTheme="majorBidi" w:cstheme="majorBidi"/>
                <w:i/>
                <w:iCs/>
                <w:sz w:val="18"/>
                <w:szCs w:val="18"/>
              </w:rPr>
              <w:t>al adad</w:t>
            </w:r>
            <w:r w:rsidRPr="00ED5CDC">
              <w:rPr>
                <w:rFonts w:asciiTheme="majorBidi" w:eastAsia="Times New Roman" w:hAnsiTheme="majorBidi" w:cstheme="majorBidi"/>
                <w:sz w:val="18"/>
                <w:szCs w:val="18"/>
              </w:rPr>
              <w:t xml:space="preserve"> </w:t>
            </w:r>
          </w:p>
          <w:p w14:paraId="2F12A99D" w14:textId="77777777" w:rsidR="00ED5CDC" w:rsidRDefault="00ED5CDC" w:rsidP="00ED5CDC">
            <w:pPr>
              <w:numPr>
                <w:ilvl w:val="0"/>
                <w:numId w:val="7"/>
              </w:numPr>
              <w:pBdr>
                <w:top w:val="nil"/>
                <w:left w:val="nil"/>
                <w:bottom w:val="nil"/>
                <w:right w:val="nil"/>
                <w:between w:val="nil"/>
              </w:pBdr>
              <w:ind w:left="316" w:hanging="283"/>
              <w:rPr>
                <w:rFonts w:asciiTheme="majorBidi" w:eastAsia="Times New Roman" w:hAnsiTheme="majorBidi" w:cstheme="majorBidi"/>
                <w:sz w:val="18"/>
                <w:szCs w:val="18"/>
              </w:rPr>
            </w:pPr>
            <w:r w:rsidRPr="00ED5CDC">
              <w:rPr>
                <w:rFonts w:asciiTheme="majorBidi" w:eastAsia="Times New Roman" w:hAnsiTheme="majorBidi" w:cstheme="majorBidi"/>
                <w:sz w:val="18"/>
                <w:szCs w:val="18"/>
              </w:rPr>
              <w:t xml:space="preserve">Mampu </w:t>
            </w:r>
            <w:proofErr w:type="spellStart"/>
            <w:r w:rsidRPr="00ED5CDC">
              <w:rPr>
                <w:rFonts w:asciiTheme="majorBidi" w:eastAsia="Times New Roman" w:hAnsiTheme="majorBidi" w:cstheme="majorBidi"/>
                <w:sz w:val="18"/>
                <w:szCs w:val="18"/>
              </w:rPr>
              <w:t>memahami</w:t>
            </w:r>
            <w:proofErr w:type="spellEnd"/>
            <w:r w:rsidRPr="00ED5CDC">
              <w:rPr>
                <w:rFonts w:asciiTheme="majorBidi" w:eastAsia="Times New Roman" w:hAnsiTheme="majorBidi" w:cstheme="majorBidi"/>
                <w:sz w:val="18"/>
                <w:szCs w:val="18"/>
              </w:rPr>
              <w:t xml:space="preserve"> </w:t>
            </w:r>
            <w:proofErr w:type="spellStart"/>
            <w:r w:rsidRPr="00ED5CDC">
              <w:rPr>
                <w:rFonts w:asciiTheme="majorBidi" w:eastAsia="Times New Roman" w:hAnsiTheme="majorBidi" w:cstheme="majorBidi"/>
                <w:sz w:val="18"/>
                <w:szCs w:val="18"/>
              </w:rPr>
              <w:t>percakapan</w:t>
            </w:r>
            <w:proofErr w:type="spellEnd"/>
            <w:r w:rsidRPr="00ED5CDC">
              <w:rPr>
                <w:rFonts w:asciiTheme="majorBidi" w:eastAsia="Times New Roman" w:hAnsiTheme="majorBidi" w:cstheme="majorBidi"/>
                <w:sz w:val="18"/>
                <w:szCs w:val="18"/>
              </w:rPr>
              <w:t xml:space="preserve"> </w:t>
            </w:r>
            <w:proofErr w:type="spellStart"/>
            <w:r w:rsidRPr="00ED5CDC">
              <w:rPr>
                <w:rFonts w:asciiTheme="majorBidi" w:eastAsia="Times New Roman" w:hAnsiTheme="majorBidi" w:cstheme="majorBidi"/>
                <w:sz w:val="18"/>
                <w:szCs w:val="18"/>
              </w:rPr>
              <w:t>berbahasa</w:t>
            </w:r>
            <w:proofErr w:type="spellEnd"/>
            <w:r w:rsidRPr="00ED5CDC">
              <w:rPr>
                <w:rFonts w:asciiTheme="majorBidi" w:eastAsia="Times New Roman" w:hAnsiTheme="majorBidi" w:cstheme="majorBidi"/>
                <w:sz w:val="18"/>
                <w:szCs w:val="18"/>
              </w:rPr>
              <w:t xml:space="preserve"> Arab </w:t>
            </w:r>
            <w:proofErr w:type="spellStart"/>
            <w:r w:rsidRPr="00ED5CDC">
              <w:rPr>
                <w:rFonts w:asciiTheme="majorBidi" w:eastAsia="Times New Roman" w:hAnsiTheme="majorBidi" w:cstheme="majorBidi"/>
                <w:sz w:val="18"/>
                <w:szCs w:val="18"/>
              </w:rPr>
              <w:t>dengan</w:t>
            </w:r>
            <w:proofErr w:type="spellEnd"/>
            <w:r w:rsidRPr="00ED5CDC">
              <w:rPr>
                <w:rFonts w:asciiTheme="majorBidi" w:eastAsia="Times New Roman" w:hAnsiTheme="majorBidi" w:cstheme="majorBidi"/>
                <w:sz w:val="18"/>
                <w:szCs w:val="18"/>
              </w:rPr>
              <w:t xml:space="preserve"> </w:t>
            </w:r>
            <w:proofErr w:type="spellStart"/>
            <w:r w:rsidRPr="00ED5CDC">
              <w:rPr>
                <w:rFonts w:asciiTheme="majorBidi" w:eastAsia="Times New Roman" w:hAnsiTheme="majorBidi" w:cstheme="majorBidi"/>
                <w:sz w:val="18"/>
                <w:szCs w:val="18"/>
              </w:rPr>
              <w:t>baik</w:t>
            </w:r>
            <w:proofErr w:type="spellEnd"/>
            <w:r w:rsidRPr="00ED5CDC">
              <w:rPr>
                <w:rFonts w:asciiTheme="majorBidi" w:eastAsia="Times New Roman" w:hAnsiTheme="majorBidi" w:cstheme="majorBidi"/>
                <w:sz w:val="18"/>
                <w:szCs w:val="18"/>
              </w:rPr>
              <w:t xml:space="preserve"> dan </w:t>
            </w:r>
            <w:proofErr w:type="spellStart"/>
            <w:r w:rsidRPr="00ED5CDC">
              <w:rPr>
                <w:rFonts w:asciiTheme="majorBidi" w:eastAsia="Times New Roman" w:hAnsiTheme="majorBidi" w:cstheme="majorBidi"/>
                <w:sz w:val="18"/>
                <w:szCs w:val="18"/>
              </w:rPr>
              <w:t>benar</w:t>
            </w:r>
            <w:proofErr w:type="spellEnd"/>
            <w:r w:rsidRPr="00ED5CDC">
              <w:rPr>
                <w:rFonts w:asciiTheme="majorBidi" w:eastAsia="Times New Roman" w:hAnsiTheme="majorBidi" w:cstheme="majorBidi"/>
                <w:sz w:val="18"/>
                <w:szCs w:val="18"/>
              </w:rPr>
              <w:t xml:space="preserve"> </w:t>
            </w:r>
          </w:p>
          <w:p w14:paraId="700B70C9" w14:textId="1436691E" w:rsidR="00B766E1" w:rsidRPr="006A1BD4" w:rsidRDefault="00ED5CDC" w:rsidP="00ED5CDC">
            <w:pPr>
              <w:numPr>
                <w:ilvl w:val="0"/>
                <w:numId w:val="7"/>
              </w:numPr>
              <w:pBdr>
                <w:top w:val="nil"/>
                <w:left w:val="nil"/>
                <w:bottom w:val="nil"/>
                <w:right w:val="nil"/>
                <w:between w:val="nil"/>
              </w:pBdr>
              <w:ind w:left="316" w:hanging="283"/>
              <w:rPr>
                <w:rFonts w:asciiTheme="majorBidi" w:eastAsia="Times New Roman" w:hAnsiTheme="majorBidi" w:cstheme="majorBidi"/>
                <w:sz w:val="18"/>
                <w:szCs w:val="18"/>
              </w:rPr>
            </w:pPr>
            <w:r w:rsidRPr="00ED5CDC">
              <w:rPr>
                <w:rFonts w:asciiTheme="majorBidi" w:eastAsia="Times New Roman" w:hAnsiTheme="majorBidi" w:cstheme="majorBidi"/>
                <w:sz w:val="18"/>
                <w:szCs w:val="18"/>
              </w:rPr>
              <w:t xml:space="preserve">Mampu </w:t>
            </w:r>
            <w:proofErr w:type="spellStart"/>
            <w:r w:rsidRPr="00ED5CDC">
              <w:rPr>
                <w:rFonts w:asciiTheme="majorBidi" w:eastAsia="Times New Roman" w:hAnsiTheme="majorBidi" w:cstheme="majorBidi"/>
                <w:sz w:val="18"/>
                <w:szCs w:val="18"/>
              </w:rPr>
              <w:t>memahami</w:t>
            </w:r>
            <w:proofErr w:type="spellEnd"/>
            <w:r w:rsidRPr="00ED5CDC">
              <w:rPr>
                <w:rFonts w:asciiTheme="majorBidi" w:eastAsia="Times New Roman" w:hAnsiTheme="majorBidi" w:cstheme="majorBidi"/>
                <w:sz w:val="18"/>
                <w:szCs w:val="18"/>
              </w:rPr>
              <w:t xml:space="preserve"> </w:t>
            </w:r>
            <w:proofErr w:type="spellStart"/>
            <w:r w:rsidRPr="00ED5CDC">
              <w:rPr>
                <w:rFonts w:asciiTheme="majorBidi" w:eastAsia="Times New Roman" w:hAnsiTheme="majorBidi" w:cstheme="majorBidi"/>
                <w:sz w:val="18"/>
                <w:szCs w:val="18"/>
              </w:rPr>
              <w:t>kalimat</w:t>
            </w:r>
            <w:proofErr w:type="spellEnd"/>
            <w:r w:rsidRPr="00ED5CDC">
              <w:rPr>
                <w:rFonts w:asciiTheme="majorBidi" w:eastAsia="Times New Roman" w:hAnsiTheme="majorBidi" w:cstheme="majorBidi"/>
                <w:sz w:val="18"/>
                <w:szCs w:val="18"/>
              </w:rPr>
              <w:t xml:space="preserve"> </w:t>
            </w:r>
            <w:proofErr w:type="spellStart"/>
            <w:r w:rsidRPr="00ED5CDC">
              <w:rPr>
                <w:rFonts w:asciiTheme="majorBidi" w:eastAsia="Times New Roman" w:hAnsiTheme="majorBidi" w:cstheme="majorBidi"/>
                <w:sz w:val="18"/>
                <w:szCs w:val="18"/>
              </w:rPr>
              <w:t>dalam</w:t>
            </w:r>
            <w:proofErr w:type="spellEnd"/>
            <w:r w:rsidRPr="00ED5CDC">
              <w:rPr>
                <w:rFonts w:asciiTheme="majorBidi" w:eastAsia="Times New Roman" w:hAnsiTheme="majorBidi" w:cstheme="majorBidi"/>
                <w:sz w:val="18"/>
                <w:szCs w:val="18"/>
              </w:rPr>
              <w:t xml:space="preserve"> </w:t>
            </w:r>
            <w:proofErr w:type="spellStart"/>
            <w:r w:rsidRPr="00ED5CDC">
              <w:rPr>
                <w:rFonts w:asciiTheme="majorBidi" w:eastAsia="Times New Roman" w:hAnsiTheme="majorBidi" w:cstheme="majorBidi"/>
                <w:sz w:val="18"/>
                <w:szCs w:val="18"/>
              </w:rPr>
              <w:t>percakapan</w:t>
            </w:r>
            <w:proofErr w:type="spellEnd"/>
            <w:r w:rsidRPr="00ED5CDC">
              <w:rPr>
                <w:rFonts w:asciiTheme="majorBidi" w:eastAsia="Times New Roman" w:hAnsiTheme="majorBidi" w:cstheme="majorBidi"/>
                <w:sz w:val="18"/>
                <w:szCs w:val="18"/>
              </w:rPr>
              <w:t xml:space="preserve"> dan </w:t>
            </w:r>
            <w:proofErr w:type="spellStart"/>
            <w:r w:rsidRPr="00ED5CDC">
              <w:rPr>
                <w:rFonts w:asciiTheme="majorBidi" w:eastAsia="Times New Roman" w:hAnsiTheme="majorBidi" w:cstheme="majorBidi"/>
                <w:sz w:val="18"/>
                <w:szCs w:val="18"/>
              </w:rPr>
              <w:t>menentukan</w:t>
            </w:r>
            <w:proofErr w:type="spellEnd"/>
            <w:r w:rsidRPr="00ED5CDC">
              <w:rPr>
                <w:rFonts w:asciiTheme="majorBidi" w:eastAsia="Times New Roman" w:hAnsiTheme="majorBidi" w:cstheme="majorBidi"/>
                <w:sz w:val="18"/>
                <w:szCs w:val="18"/>
              </w:rPr>
              <w:t xml:space="preserve"> </w:t>
            </w:r>
            <w:proofErr w:type="spellStart"/>
            <w:r w:rsidRPr="00ED5CDC">
              <w:rPr>
                <w:rFonts w:asciiTheme="majorBidi" w:eastAsia="Times New Roman" w:hAnsiTheme="majorBidi" w:cstheme="majorBidi"/>
                <w:i/>
                <w:iCs/>
                <w:sz w:val="18"/>
                <w:szCs w:val="18"/>
              </w:rPr>
              <w:t>wawu</w:t>
            </w:r>
            <w:proofErr w:type="spellEnd"/>
            <w:r w:rsidRPr="00ED5CDC">
              <w:rPr>
                <w:rFonts w:asciiTheme="majorBidi" w:eastAsia="Times New Roman" w:hAnsiTheme="majorBidi" w:cstheme="majorBidi"/>
                <w:i/>
                <w:iCs/>
                <w:sz w:val="18"/>
                <w:szCs w:val="18"/>
              </w:rPr>
              <w:t xml:space="preserve"> mad &amp; </w:t>
            </w:r>
            <w:proofErr w:type="spellStart"/>
            <w:r w:rsidRPr="00ED5CDC">
              <w:rPr>
                <w:rFonts w:asciiTheme="majorBidi" w:eastAsia="Times New Roman" w:hAnsiTheme="majorBidi" w:cstheme="majorBidi"/>
                <w:i/>
                <w:iCs/>
                <w:sz w:val="18"/>
                <w:szCs w:val="18"/>
              </w:rPr>
              <w:t>wawu</w:t>
            </w:r>
            <w:proofErr w:type="spellEnd"/>
            <w:r w:rsidRPr="00ED5CDC">
              <w:rPr>
                <w:rFonts w:asciiTheme="majorBidi" w:eastAsia="Times New Roman" w:hAnsiTheme="majorBidi" w:cstheme="majorBidi"/>
                <w:i/>
                <w:iCs/>
                <w:sz w:val="18"/>
                <w:szCs w:val="18"/>
              </w:rPr>
              <w:t xml:space="preserve"> </w:t>
            </w:r>
            <w:proofErr w:type="spellStart"/>
            <w:r w:rsidRPr="00ED5CDC">
              <w:rPr>
                <w:rFonts w:asciiTheme="majorBidi" w:eastAsia="Times New Roman" w:hAnsiTheme="majorBidi" w:cstheme="majorBidi"/>
                <w:i/>
                <w:iCs/>
                <w:sz w:val="18"/>
                <w:szCs w:val="18"/>
              </w:rPr>
              <w:t>layin</w:t>
            </w:r>
            <w:proofErr w:type="spellEnd"/>
            <w:r w:rsidRPr="00ED5CDC">
              <w:rPr>
                <w:rFonts w:asciiTheme="majorBidi" w:eastAsia="Times New Roman" w:hAnsiTheme="majorBidi" w:cstheme="majorBidi"/>
                <w:i/>
                <w:iCs/>
                <w:sz w:val="18"/>
                <w:szCs w:val="18"/>
              </w:rPr>
              <w:t xml:space="preserve">, </w:t>
            </w:r>
            <w:proofErr w:type="spellStart"/>
            <w:r w:rsidRPr="00ED5CDC">
              <w:rPr>
                <w:rFonts w:asciiTheme="majorBidi" w:eastAsia="Times New Roman" w:hAnsiTheme="majorBidi" w:cstheme="majorBidi"/>
                <w:i/>
                <w:iCs/>
                <w:sz w:val="18"/>
                <w:szCs w:val="18"/>
              </w:rPr>
              <w:t>anwau</w:t>
            </w:r>
            <w:proofErr w:type="spellEnd"/>
            <w:r w:rsidRPr="00ED5CDC">
              <w:rPr>
                <w:rFonts w:asciiTheme="majorBidi" w:eastAsia="Times New Roman" w:hAnsiTheme="majorBidi" w:cstheme="majorBidi"/>
                <w:i/>
                <w:iCs/>
                <w:sz w:val="18"/>
                <w:szCs w:val="18"/>
              </w:rPr>
              <w:t xml:space="preserve"> </w:t>
            </w:r>
            <w:proofErr w:type="spellStart"/>
            <w:r w:rsidRPr="00ED5CDC">
              <w:rPr>
                <w:rFonts w:asciiTheme="majorBidi" w:eastAsia="Times New Roman" w:hAnsiTheme="majorBidi" w:cstheme="majorBidi"/>
                <w:i/>
                <w:iCs/>
                <w:sz w:val="18"/>
                <w:szCs w:val="18"/>
              </w:rPr>
              <w:t>addhomair</w:t>
            </w:r>
            <w:proofErr w:type="spellEnd"/>
          </w:p>
          <w:p w14:paraId="01F2C94E" w14:textId="2F72FD5C" w:rsidR="00B766E1" w:rsidRPr="006A1BD4" w:rsidRDefault="00ED5CDC" w:rsidP="00ED5CDC">
            <w:pPr>
              <w:numPr>
                <w:ilvl w:val="0"/>
                <w:numId w:val="7"/>
              </w:numPr>
              <w:pBdr>
                <w:top w:val="nil"/>
                <w:left w:val="nil"/>
                <w:bottom w:val="nil"/>
                <w:right w:val="nil"/>
                <w:between w:val="nil"/>
              </w:pBdr>
              <w:ind w:left="316" w:hanging="283"/>
              <w:rPr>
                <w:rFonts w:asciiTheme="majorBidi" w:eastAsia="Times New Roman" w:hAnsiTheme="majorBidi" w:cstheme="majorBidi"/>
                <w:sz w:val="18"/>
                <w:szCs w:val="18"/>
              </w:rPr>
            </w:pPr>
            <w:r w:rsidRPr="00ED5CDC">
              <w:rPr>
                <w:rFonts w:asciiTheme="majorBidi" w:eastAsia="Times New Roman" w:hAnsiTheme="majorBidi" w:cstheme="majorBidi"/>
                <w:sz w:val="18"/>
                <w:szCs w:val="18"/>
              </w:rPr>
              <w:t xml:space="preserve">Mampu </w:t>
            </w:r>
            <w:proofErr w:type="spellStart"/>
            <w:r w:rsidRPr="00ED5CDC">
              <w:rPr>
                <w:rFonts w:asciiTheme="majorBidi" w:eastAsia="Times New Roman" w:hAnsiTheme="majorBidi" w:cstheme="majorBidi"/>
                <w:sz w:val="18"/>
                <w:szCs w:val="18"/>
              </w:rPr>
              <w:t>memahami</w:t>
            </w:r>
            <w:proofErr w:type="spellEnd"/>
            <w:r w:rsidRPr="00ED5CDC">
              <w:rPr>
                <w:rFonts w:asciiTheme="majorBidi" w:eastAsia="Times New Roman" w:hAnsiTheme="majorBidi" w:cstheme="majorBidi"/>
                <w:sz w:val="18"/>
                <w:szCs w:val="18"/>
              </w:rPr>
              <w:t xml:space="preserve"> </w:t>
            </w:r>
            <w:proofErr w:type="spellStart"/>
            <w:r w:rsidRPr="00ED5CDC">
              <w:rPr>
                <w:rFonts w:asciiTheme="majorBidi" w:eastAsia="Times New Roman" w:hAnsiTheme="majorBidi" w:cstheme="majorBidi"/>
                <w:sz w:val="18"/>
                <w:szCs w:val="18"/>
              </w:rPr>
              <w:t>percakapan</w:t>
            </w:r>
            <w:proofErr w:type="spellEnd"/>
            <w:r w:rsidRPr="00ED5CDC">
              <w:rPr>
                <w:rFonts w:asciiTheme="majorBidi" w:eastAsia="Times New Roman" w:hAnsiTheme="majorBidi" w:cstheme="majorBidi"/>
                <w:sz w:val="18"/>
                <w:szCs w:val="18"/>
              </w:rPr>
              <w:t xml:space="preserve"> </w:t>
            </w:r>
            <w:proofErr w:type="spellStart"/>
            <w:r w:rsidRPr="00ED5CDC">
              <w:rPr>
                <w:rFonts w:asciiTheme="majorBidi" w:eastAsia="Times New Roman" w:hAnsiTheme="majorBidi" w:cstheme="majorBidi"/>
                <w:sz w:val="18"/>
                <w:szCs w:val="18"/>
              </w:rPr>
              <w:t>tentang</w:t>
            </w:r>
            <w:proofErr w:type="spellEnd"/>
            <w:r w:rsidRPr="00ED5CDC">
              <w:rPr>
                <w:rFonts w:asciiTheme="majorBidi" w:eastAsia="Times New Roman" w:hAnsiTheme="majorBidi" w:cstheme="majorBidi"/>
                <w:sz w:val="18"/>
                <w:szCs w:val="18"/>
              </w:rPr>
              <w:t xml:space="preserve"> </w:t>
            </w:r>
            <w:r w:rsidRPr="00ED5CDC">
              <w:rPr>
                <w:rFonts w:asciiTheme="majorBidi" w:eastAsia="Times New Roman" w:hAnsiTheme="majorBidi" w:cstheme="majorBidi"/>
                <w:i/>
                <w:iCs/>
                <w:sz w:val="18"/>
                <w:szCs w:val="18"/>
              </w:rPr>
              <w:t xml:space="preserve">al </w:t>
            </w:r>
            <w:proofErr w:type="spellStart"/>
            <w:r w:rsidRPr="00ED5CDC">
              <w:rPr>
                <w:rFonts w:asciiTheme="majorBidi" w:eastAsia="Times New Roman" w:hAnsiTheme="majorBidi" w:cstheme="majorBidi"/>
                <w:i/>
                <w:iCs/>
                <w:sz w:val="18"/>
                <w:szCs w:val="18"/>
              </w:rPr>
              <w:t>ilmu</w:t>
            </w:r>
            <w:proofErr w:type="spellEnd"/>
            <w:r w:rsidRPr="00ED5CDC">
              <w:rPr>
                <w:rFonts w:asciiTheme="majorBidi" w:eastAsia="Times New Roman" w:hAnsiTheme="majorBidi" w:cstheme="majorBidi"/>
                <w:i/>
                <w:iCs/>
                <w:sz w:val="18"/>
                <w:szCs w:val="18"/>
              </w:rPr>
              <w:t xml:space="preserve"> </w:t>
            </w:r>
            <w:proofErr w:type="spellStart"/>
            <w:r w:rsidRPr="00ED5CDC">
              <w:rPr>
                <w:rFonts w:asciiTheme="majorBidi" w:eastAsia="Times New Roman" w:hAnsiTheme="majorBidi" w:cstheme="majorBidi"/>
                <w:i/>
                <w:iCs/>
                <w:sz w:val="18"/>
                <w:szCs w:val="18"/>
              </w:rPr>
              <w:t>wa</w:t>
            </w:r>
            <w:proofErr w:type="spellEnd"/>
            <w:r w:rsidRPr="00ED5CDC">
              <w:rPr>
                <w:rFonts w:asciiTheme="majorBidi" w:eastAsia="Times New Roman" w:hAnsiTheme="majorBidi" w:cstheme="majorBidi"/>
                <w:i/>
                <w:iCs/>
                <w:sz w:val="18"/>
                <w:szCs w:val="18"/>
              </w:rPr>
              <w:t xml:space="preserve"> </w:t>
            </w:r>
            <w:proofErr w:type="spellStart"/>
            <w:r w:rsidRPr="00ED5CDC">
              <w:rPr>
                <w:rFonts w:asciiTheme="majorBidi" w:eastAsia="Times New Roman" w:hAnsiTheme="majorBidi" w:cstheme="majorBidi"/>
                <w:i/>
                <w:iCs/>
                <w:sz w:val="18"/>
                <w:szCs w:val="18"/>
              </w:rPr>
              <w:t>atta’allum</w:t>
            </w:r>
            <w:proofErr w:type="spellEnd"/>
            <w:r w:rsidRPr="00ED5CDC">
              <w:rPr>
                <w:rFonts w:asciiTheme="majorBidi" w:eastAsia="Times New Roman" w:hAnsiTheme="majorBidi" w:cstheme="majorBidi"/>
                <w:i/>
                <w:iCs/>
                <w:sz w:val="18"/>
                <w:szCs w:val="18"/>
              </w:rPr>
              <w:t xml:space="preserve"> dan al </w:t>
            </w:r>
            <w:proofErr w:type="spellStart"/>
            <w:r w:rsidRPr="00ED5CDC">
              <w:rPr>
                <w:rFonts w:asciiTheme="majorBidi" w:eastAsia="Times New Roman" w:hAnsiTheme="majorBidi" w:cstheme="majorBidi"/>
                <w:i/>
                <w:iCs/>
                <w:sz w:val="18"/>
                <w:szCs w:val="18"/>
              </w:rPr>
              <w:t>mihan</w:t>
            </w:r>
            <w:proofErr w:type="spellEnd"/>
            <w:r w:rsidRPr="00ED5CDC">
              <w:rPr>
                <w:rFonts w:asciiTheme="majorBidi" w:eastAsia="Times New Roman" w:hAnsiTheme="majorBidi" w:cstheme="majorBidi"/>
                <w:sz w:val="18"/>
                <w:szCs w:val="18"/>
              </w:rPr>
              <w:t xml:space="preserve">. Serta </w:t>
            </w:r>
            <w:proofErr w:type="spellStart"/>
            <w:r w:rsidRPr="00ED5CDC">
              <w:rPr>
                <w:rFonts w:asciiTheme="majorBidi" w:eastAsia="Times New Roman" w:hAnsiTheme="majorBidi" w:cstheme="majorBidi"/>
                <w:sz w:val="18"/>
                <w:szCs w:val="18"/>
              </w:rPr>
              <w:t>dapat</w:t>
            </w:r>
            <w:proofErr w:type="spellEnd"/>
            <w:r w:rsidRPr="00ED5CDC">
              <w:rPr>
                <w:rFonts w:asciiTheme="majorBidi" w:eastAsia="Times New Roman" w:hAnsiTheme="majorBidi" w:cstheme="majorBidi"/>
                <w:sz w:val="18"/>
                <w:szCs w:val="18"/>
              </w:rPr>
              <w:t xml:space="preserve"> </w:t>
            </w:r>
            <w:proofErr w:type="spellStart"/>
            <w:r w:rsidRPr="00ED5CDC">
              <w:rPr>
                <w:rFonts w:asciiTheme="majorBidi" w:eastAsia="Times New Roman" w:hAnsiTheme="majorBidi" w:cstheme="majorBidi"/>
                <w:sz w:val="18"/>
                <w:szCs w:val="18"/>
              </w:rPr>
              <w:t>menjelaskan</w:t>
            </w:r>
            <w:proofErr w:type="spellEnd"/>
            <w:r w:rsidRPr="00ED5CDC">
              <w:rPr>
                <w:rFonts w:asciiTheme="majorBidi" w:eastAsia="Times New Roman" w:hAnsiTheme="majorBidi" w:cstheme="majorBidi"/>
                <w:sz w:val="18"/>
                <w:szCs w:val="18"/>
              </w:rPr>
              <w:t xml:space="preserve"> </w:t>
            </w:r>
            <w:r w:rsidRPr="00ED5CDC">
              <w:rPr>
                <w:rFonts w:asciiTheme="majorBidi" w:eastAsia="Times New Roman" w:hAnsiTheme="majorBidi" w:cstheme="majorBidi"/>
                <w:i/>
                <w:iCs/>
                <w:sz w:val="18"/>
                <w:szCs w:val="18"/>
              </w:rPr>
              <w:t xml:space="preserve">lam </w:t>
            </w:r>
            <w:proofErr w:type="spellStart"/>
            <w:r w:rsidRPr="00ED5CDC">
              <w:rPr>
                <w:rFonts w:asciiTheme="majorBidi" w:eastAsia="Times New Roman" w:hAnsiTheme="majorBidi" w:cstheme="majorBidi"/>
                <w:i/>
                <w:iCs/>
                <w:sz w:val="18"/>
                <w:szCs w:val="18"/>
              </w:rPr>
              <w:t>annafiyah</w:t>
            </w:r>
            <w:proofErr w:type="spellEnd"/>
            <w:r w:rsidRPr="00ED5CDC">
              <w:rPr>
                <w:rFonts w:asciiTheme="majorBidi" w:eastAsia="Times New Roman" w:hAnsiTheme="majorBidi" w:cstheme="majorBidi"/>
                <w:i/>
                <w:iCs/>
                <w:sz w:val="18"/>
                <w:szCs w:val="18"/>
              </w:rPr>
              <w:t xml:space="preserve"> &amp; la </w:t>
            </w:r>
            <w:proofErr w:type="spellStart"/>
            <w:r w:rsidRPr="00ED5CDC">
              <w:rPr>
                <w:rFonts w:asciiTheme="majorBidi" w:eastAsia="Times New Roman" w:hAnsiTheme="majorBidi" w:cstheme="majorBidi"/>
                <w:i/>
                <w:iCs/>
                <w:sz w:val="18"/>
                <w:szCs w:val="18"/>
              </w:rPr>
              <w:t>annahiyah</w:t>
            </w:r>
            <w:proofErr w:type="spellEnd"/>
            <w:r w:rsidRPr="00ED5CDC">
              <w:rPr>
                <w:rFonts w:asciiTheme="majorBidi" w:eastAsia="Times New Roman" w:hAnsiTheme="majorBidi" w:cstheme="majorBidi"/>
                <w:i/>
                <w:iCs/>
                <w:sz w:val="18"/>
                <w:szCs w:val="18"/>
              </w:rPr>
              <w:t xml:space="preserve">, </w:t>
            </w:r>
            <w:proofErr w:type="spellStart"/>
            <w:r w:rsidRPr="00ED5CDC">
              <w:rPr>
                <w:rFonts w:asciiTheme="majorBidi" w:eastAsia="Times New Roman" w:hAnsiTheme="majorBidi" w:cstheme="majorBidi"/>
                <w:i/>
                <w:iCs/>
                <w:sz w:val="18"/>
                <w:szCs w:val="18"/>
              </w:rPr>
              <w:t>hamzah</w:t>
            </w:r>
            <w:proofErr w:type="spellEnd"/>
            <w:r w:rsidRPr="00ED5CDC">
              <w:rPr>
                <w:rFonts w:asciiTheme="majorBidi" w:eastAsia="Times New Roman" w:hAnsiTheme="majorBidi" w:cstheme="majorBidi"/>
                <w:i/>
                <w:iCs/>
                <w:sz w:val="18"/>
                <w:szCs w:val="18"/>
              </w:rPr>
              <w:t xml:space="preserve"> </w:t>
            </w:r>
            <w:proofErr w:type="spellStart"/>
            <w:r w:rsidRPr="00ED5CDC">
              <w:rPr>
                <w:rFonts w:asciiTheme="majorBidi" w:eastAsia="Times New Roman" w:hAnsiTheme="majorBidi" w:cstheme="majorBidi"/>
                <w:i/>
                <w:iCs/>
                <w:sz w:val="18"/>
                <w:szCs w:val="18"/>
              </w:rPr>
              <w:t>wasl</w:t>
            </w:r>
            <w:proofErr w:type="spellEnd"/>
            <w:r w:rsidRPr="00ED5CDC">
              <w:rPr>
                <w:rFonts w:asciiTheme="majorBidi" w:eastAsia="Times New Roman" w:hAnsiTheme="majorBidi" w:cstheme="majorBidi"/>
                <w:i/>
                <w:iCs/>
                <w:sz w:val="18"/>
                <w:szCs w:val="18"/>
              </w:rPr>
              <w:t xml:space="preserve">, </w:t>
            </w:r>
            <w:proofErr w:type="spellStart"/>
            <w:r w:rsidRPr="00ED5CDC">
              <w:rPr>
                <w:rFonts w:asciiTheme="majorBidi" w:eastAsia="Times New Roman" w:hAnsiTheme="majorBidi" w:cstheme="majorBidi"/>
                <w:i/>
                <w:iCs/>
                <w:sz w:val="18"/>
                <w:szCs w:val="18"/>
              </w:rPr>
              <w:t>fi’il</w:t>
            </w:r>
            <w:proofErr w:type="spellEnd"/>
            <w:r w:rsidRPr="00ED5CDC">
              <w:rPr>
                <w:rFonts w:asciiTheme="majorBidi" w:eastAsia="Times New Roman" w:hAnsiTheme="majorBidi" w:cstheme="majorBidi"/>
                <w:i/>
                <w:iCs/>
                <w:sz w:val="18"/>
                <w:szCs w:val="18"/>
              </w:rPr>
              <w:t xml:space="preserve"> </w:t>
            </w:r>
            <w:proofErr w:type="spellStart"/>
            <w:r w:rsidRPr="00ED5CDC">
              <w:rPr>
                <w:rFonts w:asciiTheme="majorBidi" w:eastAsia="Times New Roman" w:hAnsiTheme="majorBidi" w:cstheme="majorBidi"/>
                <w:i/>
                <w:iCs/>
                <w:sz w:val="18"/>
                <w:szCs w:val="18"/>
              </w:rPr>
              <w:t>lazim</w:t>
            </w:r>
            <w:proofErr w:type="spellEnd"/>
            <w:r w:rsidRPr="00ED5CDC">
              <w:rPr>
                <w:rFonts w:asciiTheme="majorBidi" w:eastAsia="Times New Roman" w:hAnsiTheme="majorBidi" w:cstheme="majorBidi"/>
                <w:i/>
                <w:iCs/>
                <w:sz w:val="18"/>
                <w:szCs w:val="18"/>
              </w:rPr>
              <w:t xml:space="preserve"> &amp; </w:t>
            </w:r>
            <w:proofErr w:type="spellStart"/>
            <w:r w:rsidRPr="00ED5CDC">
              <w:rPr>
                <w:rFonts w:asciiTheme="majorBidi" w:eastAsia="Times New Roman" w:hAnsiTheme="majorBidi" w:cstheme="majorBidi"/>
                <w:i/>
                <w:iCs/>
                <w:sz w:val="18"/>
                <w:szCs w:val="18"/>
              </w:rPr>
              <w:t>muta’addi</w:t>
            </w:r>
            <w:proofErr w:type="spellEnd"/>
          </w:p>
          <w:p w14:paraId="5A217998" w14:textId="77777777" w:rsidR="00B766E1" w:rsidRPr="006A1BD4" w:rsidRDefault="00B766E1" w:rsidP="00B6357F">
            <w:pPr>
              <w:numPr>
                <w:ilvl w:val="0"/>
                <w:numId w:val="7"/>
              </w:numPr>
              <w:pBdr>
                <w:top w:val="nil"/>
                <w:left w:val="nil"/>
                <w:bottom w:val="nil"/>
                <w:right w:val="nil"/>
                <w:between w:val="nil"/>
              </w:pBdr>
              <w:ind w:left="316" w:hanging="283"/>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Mahasiswa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mampu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i/>
                <w:sz w:val="18"/>
                <w:szCs w:val="18"/>
              </w:rPr>
              <w:t>muhadatsah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i/>
                <w:sz w:val="18"/>
                <w:szCs w:val="18"/>
              </w:rPr>
              <w:t>al</w:t>
            </w:r>
            <w:proofErr w:type="gramStart"/>
            <w:r w:rsidRPr="006A1BD4">
              <w:rPr>
                <w:rFonts w:asciiTheme="majorBidi" w:eastAsia="Times New Roman" w:hAnsiTheme="majorBidi" w:cstheme="majorBidi"/>
                <w:i/>
                <w:sz w:val="18"/>
                <w:szCs w:val="18"/>
              </w:rPr>
              <w:t>-‘</w:t>
            </w:r>
            <w:proofErr w:type="spellStart"/>
            <w:proofErr w:type="gramEnd"/>
            <w:r w:rsidRPr="006A1BD4">
              <w:rPr>
                <w:rFonts w:asciiTheme="majorBidi" w:eastAsia="Times New Roman" w:hAnsiTheme="majorBidi" w:cstheme="majorBidi"/>
                <w:i/>
                <w:sz w:val="18"/>
                <w:szCs w:val="18"/>
              </w:rPr>
              <w:t>ilmu</w:t>
            </w:r>
            <w:proofErr w:type="spellEnd"/>
            <w:r w:rsidRPr="006A1BD4">
              <w:rPr>
                <w:rFonts w:asciiTheme="majorBidi" w:eastAsia="Times New Roman" w:hAnsiTheme="majorBidi" w:cstheme="majorBidi"/>
                <w:i/>
                <w:sz w:val="18"/>
                <w:szCs w:val="18"/>
              </w:rPr>
              <w:t xml:space="preserve"> </w:t>
            </w:r>
            <w:proofErr w:type="spellStart"/>
            <w:r w:rsidRPr="006A1BD4">
              <w:rPr>
                <w:rFonts w:asciiTheme="majorBidi" w:eastAsia="Times New Roman" w:hAnsiTheme="majorBidi" w:cstheme="majorBidi"/>
                <w:i/>
                <w:sz w:val="18"/>
                <w:szCs w:val="18"/>
              </w:rPr>
              <w:t>wa</w:t>
            </w:r>
            <w:proofErr w:type="spellEnd"/>
            <w:r w:rsidRPr="006A1BD4">
              <w:rPr>
                <w:rFonts w:asciiTheme="majorBidi" w:eastAsia="Times New Roman" w:hAnsiTheme="majorBidi" w:cstheme="majorBidi"/>
                <w:i/>
                <w:sz w:val="18"/>
                <w:szCs w:val="18"/>
              </w:rPr>
              <w:t xml:space="preserve"> al-</w:t>
            </w:r>
            <w:proofErr w:type="spellStart"/>
            <w:r w:rsidRPr="006A1BD4">
              <w:rPr>
                <w:rFonts w:asciiTheme="majorBidi" w:eastAsia="Times New Roman" w:hAnsiTheme="majorBidi" w:cstheme="majorBidi"/>
                <w:i/>
                <w:sz w:val="18"/>
                <w:szCs w:val="18"/>
              </w:rPr>
              <w:t>ta’allum</w:t>
            </w:r>
            <w:proofErr w:type="spellEnd"/>
            <w:r w:rsidRPr="006A1BD4">
              <w:rPr>
                <w:rFonts w:asciiTheme="majorBidi" w:eastAsia="Times New Roman" w:hAnsiTheme="majorBidi" w:cstheme="majorBidi"/>
                <w:i/>
                <w:sz w:val="18"/>
                <w:szCs w:val="18"/>
              </w:rPr>
              <w:t xml:space="preserve"> &amp; al-</w:t>
            </w:r>
            <w:proofErr w:type="spellStart"/>
            <w:r w:rsidRPr="006A1BD4">
              <w:rPr>
                <w:rFonts w:asciiTheme="majorBidi" w:eastAsia="Times New Roman" w:hAnsiTheme="majorBidi" w:cstheme="majorBidi"/>
                <w:i/>
                <w:sz w:val="18"/>
                <w:szCs w:val="18"/>
              </w:rPr>
              <w:t>mihanu</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menjelaskan</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i/>
                <w:sz w:val="18"/>
                <w:szCs w:val="18"/>
              </w:rPr>
              <w:t xml:space="preserve">lam </w:t>
            </w:r>
            <w:proofErr w:type="spellStart"/>
            <w:r w:rsidRPr="006A1BD4">
              <w:rPr>
                <w:rFonts w:asciiTheme="majorBidi" w:eastAsia="Times New Roman" w:hAnsiTheme="majorBidi" w:cstheme="majorBidi"/>
                <w:i/>
                <w:sz w:val="18"/>
                <w:szCs w:val="18"/>
              </w:rPr>
              <w:t>annafiyah</w:t>
            </w:r>
            <w:proofErr w:type="spellEnd"/>
            <w:r w:rsidRPr="006A1BD4">
              <w:rPr>
                <w:rFonts w:asciiTheme="majorBidi" w:eastAsia="Times New Roman" w:hAnsiTheme="majorBidi" w:cstheme="majorBidi"/>
                <w:i/>
                <w:sz w:val="18"/>
                <w:szCs w:val="18"/>
              </w:rPr>
              <w:t xml:space="preserve"> &amp; la </w:t>
            </w:r>
            <w:proofErr w:type="spellStart"/>
            <w:r w:rsidRPr="006A1BD4">
              <w:rPr>
                <w:rFonts w:asciiTheme="majorBidi" w:eastAsia="Times New Roman" w:hAnsiTheme="majorBidi" w:cstheme="majorBidi"/>
                <w:i/>
                <w:sz w:val="18"/>
                <w:szCs w:val="18"/>
              </w:rPr>
              <w:t>annahiyah</w:t>
            </w:r>
            <w:proofErr w:type="spellEnd"/>
            <w:r w:rsidRPr="006A1BD4">
              <w:rPr>
                <w:rFonts w:asciiTheme="majorBidi" w:eastAsia="Times New Roman" w:hAnsiTheme="majorBidi" w:cstheme="majorBidi"/>
                <w:i/>
                <w:sz w:val="18"/>
                <w:szCs w:val="18"/>
              </w:rPr>
              <w:t xml:space="preserve">, </w:t>
            </w:r>
            <w:proofErr w:type="spellStart"/>
            <w:r w:rsidRPr="006A1BD4">
              <w:rPr>
                <w:rFonts w:asciiTheme="majorBidi" w:eastAsia="Times New Roman" w:hAnsiTheme="majorBidi" w:cstheme="majorBidi"/>
                <w:i/>
                <w:sz w:val="18"/>
                <w:szCs w:val="18"/>
              </w:rPr>
              <w:t>hamzah</w:t>
            </w:r>
            <w:proofErr w:type="spellEnd"/>
            <w:r w:rsidRPr="006A1BD4">
              <w:rPr>
                <w:rFonts w:asciiTheme="majorBidi" w:eastAsia="Times New Roman" w:hAnsiTheme="majorBidi" w:cstheme="majorBidi"/>
                <w:i/>
                <w:sz w:val="18"/>
                <w:szCs w:val="18"/>
              </w:rPr>
              <w:t xml:space="preserve"> </w:t>
            </w:r>
            <w:proofErr w:type="spellStart"/>
            <w:r w:rsidRPr="006A1BD4">
              <w:rPr>
                <w:rFonts w:asciiTheme="majorBidi" w:eastAsia="Times New Roman" w:hAnsiTheme="majorBidi" w:cstheme="majorBidi"/>
                <w:i/>
                <w:sz w:val="18"/>
                <w:szCs w:val="18"/>
              </w:rPr>
              <w:t>wasl</w:t>
            </w:r>
            <w:proofErr w:type="spellEnd"/>
            <w:r w:rsidRPr="006A1BD4">
              <w:rPr>
                <w:rFonts w:asciiTheme="majorBidi" w:eastAsia="Times New Roman" w:hAnsiTheme="majorBidi" w:cstheme="majorBidi"/>
                <w:i/>
                <w:sz w:val="18"/>
                <w:szCs w:val="18"/>
              </w:rPr>
              <w:t xml:space="preserve">, </w:t>
            </w:r>
            <w:proofErr w:type="spellStart"/>
            <w:r w:rsidRPr="006A1BD4">
              <w:rPr>
                <w:rFonts w:asciiTheme="majorBidi" w:eastAsia="Times New Roman" w:hAnsiTheme="majorBidi" w:cstheme="majorBidi"/>
                <w:i/>
                <w:sz w:val="18"/>
                <w:szCs w:val="18"/>
              </w:rPr>
              <w:t>fi’il</w:t>
            </w:r>
            <w:proofErr w:type="spellEnd"/>
            <w:r w:rsidRPr="006A1BD4">
              <w:rPr>
                <w:rFonts w:asciiTheme="majorBidi" w:eastAsia="Times New Roman" w:hAnsiTheme="majorBidi" w:cstheme="majorBidi"/>
                <w:i/>
                <w:sz w:val="18"/>
                <w:szCs w:val="18"/>
              </w:rPr>
              <w:t xml:space="preserve"> </w:t>
            </w:r>
            <w:proofErr w:type="spellStart"/>
            <w:r w:rsidRPr="006A1BD4">
              <w:rPr>
                <w:rFonts w:asciiTheme="majorBidi" w:eastAsia="Times New Roman" w:hAnsiTheme="majorBidi" w:cstheme="majorBidi"/>
                <w:i/>
                <w:sz w:val="18"/>
                <w:szCs w:val="18"/>
              </w:rPr>
              <w:t>lazim</w:t>
            </w:r>
            <w:proofErr w:type="spellEnd"/>
            <w:r w:rsidRPr="006A1BD4">
              <w:rPr>
                <w:rFonts w:asciiTheme="majorBidi" w:eastAsia="Times New Roman" w:hAnsiTheme="majorBidi" w:cstheme="majorBidi"/>
                <w:i/>
                <w:sz w:val="18"/>
                <w:szCs w:val="18"/>
              </w:rPr>
              <w:t xml:space="preserve"> &amp; </w:t>
            </w:r>
            <w:proofErr w:type="spellStart"/>
            <w:r w:rsidRPr="006A1BD4">
              <w:rPr>
                <w:rFonts w:asciiTheme="majorBidi" w:eastAsia="Times New Roman" w:hAnsiTheme="majorBidi" w:cstheme="majorBidi"/>
                <w:i/>
                <w:sz w:val="18"/>
                <w:szCs w:val="18"/>
              </w:rPr>
              <w:t>muta’addi</w:t>
            </w:r>
            <w:proofErr w:type="spellEnd"/>
          </w:p>
          <w:p w14:paraId="5142A844" w14:textId="41CB0212" w:rsidR="00B766E1" w:rsidRPr="006A1BD4" w:rsidRDefault="00B766E1" w:rsidP="00B6357F">
            <w:pPr>
              <w:numPr>
                <w:ilvl w:val="0"/>
                <w:numId w:val="7"/>
              </w:numPr>
              <w:pBdr>
                <w:top w:val="nil"/>
                <w:left w:val="nil"/>
                <w:bottom w:val="nil"/>
                <w:right w:val="nil"/>
                <w:between w:val="nil"/>
              </w:pBdr>
              <w:ind w:left="316" w:hanging="283"/>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Mahasiswa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mampu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memahami</w:t>
            </w:r>
            <w:proofErr w:type="spellEnd"/>
            <w:r w:rsidR="00B70F8E">
              <w:rPr>
                <w:rFonts w:asciiTheme="majorBidi" w:eastAsia="Times New Roman" w:hAnsiTheme="majorBidi" w:cstheme="majorBidi"/>
                <w:sz w:val="18"/>
                <w:szCs w:val="18"/>
              </w:rPr>
              <w:t xml:space="preserve"> </w:t>
            </w:r>
            <w:proofErr w:type="spellStart"/>
            <w:r w:rsidR="00B70F8E">
              <w:rPr>
                <w:rFonts w:asciiTheme="majorBidi" w:eastAsia="Times New Roman" w:hAnsiTheme="majorBidi" w:cstheme="majorBidi"/>
                <w:sz w:val="18"/>
                <w:szCs w:val="18"/>
              </w:rPr>
              <w:t>percakapan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i/>
                <w:sz w:val="18"/>
                <w:szCs w:val="18"/>
              </w:rPr>
              <w:t>al-</w:t>
            </w:r>
            <w:proofErr w:type="spellStart"/>
            <w:r w:rsidRPr="006A1BD4">
              <w:rPr>
                <w:rFonts w:asciiTheme="majorBidi" w:eastAsia="Times New Roman" w:hAnsiTheme="majorBidi" w:cstheme="majorBidi"/>
                <w:i/>
                <w:sz w:val="18"/>
                <w:szCs w:val="18"/>
              </w:rPr>
              <w:t>lughoh</w:t>
            </w:r>
            <w:proofErr w:type="spellEnd"/>
            <w:r w:rsidRPr="006A1BD4">
              <w:rPr>
                <w:rFonts w:asciiTheme="majorBidi" w:eastAsia="Times New Roman" w:hAnsiTheme="majorBidi" w:cstheme="majorBidi"/>
                <w:i/>
                <w:sz w:val="18"/>
                <w:szCs w:val="18"/>
              </w:rPr>
              <w:t xml:space="preserve"> al</w:t>
            </w:r>
            <w:proofErr w:type="gramStart"/>
            <w:r w:rsidRPr="006A1BD4">
              <w:rPr>
                <w:rFonts w:asciiTheme="majorBidi" w:eastAsia="Times New Roman" w:hAnsiTheme="majorBidi" w:cstheme="majorBidi"/>
                <w:i/>
                <w:sz w:val="18"/>
                <w:szCs w:val="18"/>
              </w:rPr>
              <w:t>-‘</w:t>
            </w:r>
            <w:proofErr w:type="spellStart"/>
            <w:proofErr w:type="gramEnd"/>
            <w:r w:rsidRPr="006A1BD4">
              <w:rPr>
                <w:rFonts w:asciiTheme="majorBidi" w:eastAsia="Times New Roman" w:hAnsiTheme="majorBidi" w:cstheme="majorBidi"/>
                <w:i/>
                <w:sz w:val="18"/>
                <w:szCs w:val="18"/>
              </w:rPr>
              <w:t>arabiyyah</w:t>
            </w:r>
            <w:proofErr w:type="spellEnd"/>
            <w:r w:rsidRPr="006A1BD4">
              <w:rPr>
                <w:rFonts w:asciiTheme="majorBidi" w:eastAsia="Times New Roman" w:hAnsiTheme="majorBidi" w:cstheme="majorBidi"/>
                <w:i/>
                <w:sz w:val="18"/>
                <w:szCs w:val="18"/>
              </w:rPr>
              <w:t xml:space="preserve"> &amp; al-</w:t>
            </w:r>
            <w:proofErr w:type="spellStart"/>
            <w:proofErr w:type="gramStart"/>
            <w:r w:rsidRPr="006A1BD4">
              <w:rPr>
                <w:rFonts w:asciiTheme="majorBidi" w:eastAsia="Times New Roman" w:hAnsiTheme="majorBidi" w:cstheme="majorBidi"/>
                <w:i/>
                <w:sz w:val="18"/>
                <w:szCs w:val="18"/>
              </w:rPr>
              <w:t>jawaiz</w:t>
            </w:r>
            <w:proofErr w:type="spellEnd"/>
            <w:r w:rsidRPr="006A1BD4">
              <w:rPr>
                <w:rFonts w:asciiTheme="majorBidi" w:eastAsia="Times New Roman" w:hAnsiTheme="majorBidi" w:cstheme="majorBidi"/>
                <w:sz w:val="18"/>
                <w:szCs w:val="18"/>
              </w:rPr>
              <w:t xml:space="preserve">  dan</w:t>
            </w:r>
            <w:proofErr w:type="gram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menjelaskan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i/>
                <w:sz w:val="18"/>
                <w:szCs w:val="18"/>
              </w:rPr>
              <w:t>perbedaan</w:t>
            </w:r>
            <w:proofErr w:type="spellEnd"/>
            <w:r w:rsidRPr="006A1BD4">
              <w:rPr>
                <w:rFonts w:asciiTheme="majorBidi" w:eastAsia="Times New Roman" w:hAnsiTheme="majorBidi" w:cstheme="majorBidi"/>
                <w:i/>
                <w:sz w:val="18"/>
                <w:szCs w:val="18"/>
              </w:rPr>
              <w:t xml:space="preserve"> </w:t>
            </w:r>
            <w:proofErr w:type="spellStart"/>
            <w:r w:rsidRPr="006A1BD4">
              <w:rPr>
                <w:rFonts w:asciiTheme="majorBidi" w:eastAsia="Times New Roman" w:hAnsiTheme="majorBidi" w:cstheme="majorBidi"/>
                <w:i/>
                <w:sz w:val="18"/>
                <w:szCs w:val="18"/>
              </w:rPr>
              <w:t>hamzah</w:t>
            </w:r>
            <w:proofErr w:type="spellEnd"/>
            <w:r w:rsidRPr="006A1BD4">
              <w:rPr>
                <w:rFonts w:asciiTheme="majorBidi" w:eastAsia="Times New Roman" w:hAnsiTheme="majorBidi" w:cstheme="majorBidi"/>
                <w:i/>
                <w:sz w:val="18"/>
                <w:szCs w:val="18"/>
              </w:rPr>
              <w:t xml:space="preserve"> </w:t>
            </w:r>
            <w:proofErr w:type="spellStart"/>
            <w:r w:rsidRPr="006A1BD4">
              <w:rPr>
                <w:rFonts w:asciiTheme="majorBidi" w:eastAsia="Times New Roman" w:hAnsiTheme="majorBidi" w:cstheme="majorBidi"/>
                <w:i/>
                <w:sz w:val="18"/>
                <w:szCs w:val="18"/>
              </w:rPr>
              <w:t>washal</w:t>
            </w:r>
            <w:proofErr w:type="spellEnd"/>
            <w:r w:rsidRPr="006A1BD4">
              <w:rPr>
                <w:rFonts w:asciiTheme="majorBidi" w:eastAsia="Times New Roman" w:hAnsiTheme="majorBidi" w:cstheme="majorBidi"/>
                <w:i/>
                <w:sz w:val="18"/>
                <w:szCs w:val="18"/>
              </w:rPr>
              <w:t xml:space="preserve"> &amp; </w:t>
            </w:r>
            <w:proofErr w:type="spellStart"/>
            <w:r w:rsidRPr="006A1BD4">
              <w:rPr>
                <w:rFonts w:asciiTheme="majorBidi" w:eastAsia="Times New Roman" w:hAnsiTheme="majorBidi" w:cstheme="majorBidi"/>
                <w:i/>
                <w:sz w:val="18"/>
                <w:szCs w:val="18"/>
              </w:rPr>
              <w:t>hamzah</w:t>
            </w:r>
            <w:proofErr w:type="spellEnd"/>
            <w:r w:rsidRPr="006A1BD4">
              <w:rPr>
                <w:rFonts w:asciiTheme="majorBidi" w:eastAsia="Times New Roman" w:hAnsiTheme="majorBidi" w:cstheme="majorBidi"/>
                <w:i/>
                <w:sz w:val="18"/>
                <w:szCs w:val="18"/>
              </w:rPr>
              <w:t xml:space="preserve"> </w:t>
            </w:r>
            <w:proofErr w:type="spellStart"/>
            <w:r w:rsidRPr="006A1BD4">
              <w:rPr>
                <w:rFonts w:asciiTheme="majorBidi" w:eastAsia="Times New Roman" w:hAnsiTheme="majorBidi" w:cstheme="majorBidi"/>
                <w:i/>
                <w:sz w:val="18"/>
                <w:szCs w:val="18"/>
              </w:rPr>
              <w:t>qotha</w:t>
            </w:r>
            <w:proofErr w:type="spellEnd"/>
            <w:r w:rsidRPr="006A1BD4">
              <w:rPr>
                <w:rFonts w:asciiTheme="majorBidi" w:eastAsia="Times New Roman" w:hAnsiTheme="majorBidi" w:cstheme="majorBidi"/>
                <w:i/>
                <w:sz w:val="18"/>
                <w:szCs w:val="18"/>
              </w:rPr>
              <w:t xml:space="preserve">’, </w:t>
            </w:r>
            <w:proofErr w:type="spellStart"/>
            <w:r w:rsidRPr="006A1BD4">
              <w:rPr>
                <w:rFonts w:asciiTheme="majorBidi" w:eastAsia="Times New Roman" w:hAnsiTheme="majorBidi" w:cstheme="majorBidi"/>
                <w:i/>
                <w:sz w:val="18"/>
                <w:szCs w:val="18"/>
              </w:rPr>
              <w:t>isim</w:t>
            </w:r>
            <w:proofErr w:type="spellEnd"/>
            <w:r w:rsidRPr="006A1BD4">
              <w:rPr>
                <w:rFonts w:asciiTheme="majorBidi" w:eastAsia="Times New Roman" w:hAnsiTheme="majorBidi" w:cstheme="majorBidi"/>
                <w:i/>
                <w:sz w:val="18"/>
                <w:szCs w:val="18"/>
              </w:rPr>
              <w:t xml:space="preserve"> </w:t>
            </w:r>
            <w:proofErr w:type="spellStart"/>
            <w:r w:rsidRPr="006A1BD4">
              <w:rPr>
                <w:rFonts w:asciiTheme="majorBidi" w:eastAsia="Times New Roman" w:hAnsiTheme="majorBidi" w:cstheme="majorBidi"/>
                <w:i/>
                <w:sz w:val="18"/>
                <w:szCs w:val="18"/>
              </w:rPr>
              <w:t>mausul</w:t>
            </w:r>
            <w:proofErr w:type="spellEnd"/>
            <w:r w:rsidRPr="006A1BD4">
              <w:rPr>
                <w:rFonts w:asciiTheme="majorBidi" w:eastAsia="Times New Roman" w:hAnsiTheme="majorBidi" w:cstheme="majorBidi"/>
                <w:i/>
                <w:sz w:val="18"/>
                <w:szCs w:val="18"/>
              </w:rPr>
              <w:t>.</w:t>
            </w:r>
          </w:p>
          <w:p w14:paraId="053E26B4" w14:textId="26C23F80" w:rsidR="00B766E1" w:rsidRPr="006A1BD4" w:rsidRDefault="00B70F8E" w:rsidP="00B70F8E">
            <w:pPr>
              <w:numPr>
                <w:ilvl w:val="0"/>
                <w:numId w:val="7"/>
              </w:numPr>
              <w:pBdr>
                <w:top w:val="nil"/>
                <w:left w:val="nil"/>
                <w:bottom w:val="nil"/>
                <w:right w:val="nil"/>
                <w:between w:val="nil"/>
              </w:pBdr>
              <w:ind w:left="316" w:hanging="283"/>
              <w:rPr>
                <w:rFonts w:asciiTheme="majorBidi" w:eastAsia="Times New Roman" w:hAnsiTheme="majorBidi" w:cstheme="majorBidi"/>
                <w:sz w:val="18"/>
                <w:szCs w:val="18"/>
              </w:rPr>
            </w:pPr>
            <w:r w:rsidRPr="00B70F8E">
              <w:rPr>
                <w:rFonts w:asciiTheme="majorBidi" w:eastAsia="Times New Roman" w:hAnsiTheme="majorBidi" w:cstheme="majorBidi"/>
                <w:sz w:val="18"/>
                <w:szCs w:val="18"/>
              </w:rPr>
              <w:lastRenderedPageBreak/>
              <w:t xml:space="preserve">Mampu </w:t>
            </w:r>
            <w:proofErr w:type="spellStart"/>
            <w:r w:rsidRPr="00B70F8E">
              <w:rPr>
                <w:rFonts w:asciiTheme="majorBidi" w:eastAsia="Times New Roman" w:hAnsiTheme="majorBidi" w:cstheme="majorBidi"/>
                <w:sz w:val="18"/>
                <w:szCs w:val="18"/>
              </w:rPr>
              <w:t>memahami</w:t>
            </w:r>
            <w:proofErr w:type="spellEnd"/>
            <w:r w:rsidRPr="00B70F8E">
              <w:rPr>
                <w:rFonts w:asciiTheme="majorBidi" w:eastAsia="Times New Roman" w:hAnsiTheme="majorBidi" w:cstheme="majorBidi"/>
                <w:sz w:val="18"/>
                <w:szCs w:val="18"/>
              </w:rPr>
              <w:t xml:space="preserve"> </w:t>
            </w:r>
            <w:proofErr w:type="spellStart"/>
            <w:r w:rsidRPr="00B70F8E">
              <w:rPr>
                <w:rFonts w:asciiTheme="majorBidi" w:eastAsia="Times New Roman" w:hAnsiTheme="majorBidi" w:cstheme="majorBidi"/>
                <w:sz w:val="18"/>
                <w:szCs w:val="18"/>
              </w:rPr>
              <w:t>percakapan</w:t>
            </w:r>
            <w:proofErr w:type="spellEnd"/>
            <w:r w:rsidRPr="00B70F8E">
              <w:rPr>
                <w:rFonts w:asciiTheme="majorBidi" w:eastAsia="Times New Roman" w:hAnsiTheme="majorBidi" w:cstheme="majorBidi"/>
                <w:sz w:val="18"/>
                <w:szCs w:val="18"/>
              </w:rPr>
              <w:t xml:space="preserve"> </w:t>
            </w:r>
            <w:proofErr w:type="spellStart"/>
            <w:r w:rsidRPr="00B70F8E">
              <w:rPr>
                <w:rFonts w:asciiTheme="majorBidi" w:eastAsia="Times New Roman" w:hAnsiTheme="majorBidi" w:cstheme="majorBidi"/>
                <w:sz w:val="18"/>
                <w:szCs w:val="18"/>
              </w:rPr>
              <w:t>tentang</w:t>
            </w:r>
            <w:proofErr w:type="spellEnd"/>
            <w:r w:rsidRPr="00B70F8E">
              <w:rPr>
                <w:rFonts w:asciiTheme="majorBidi" w:eastAsia="Times New Roman" w:hAnsiTheme="majorBidi" w:cstheme="majorBidi"/>
                <w:sz w:val="18"/>
                <w:szCs w:val="18"/>
              </w:rPr>
              <w:t xml:space="preserve"> </w:t>
            </w:r>
            <w:r w:rsidRPr="00B70F8E">
              <w:rPr>
                <w:rFonts w:asciiTheme="majorBidi" w:eastAsia="Times New Roman" w:hAnsiTheme="majorBidi" w:cstheme="majorBidi"/>
                <w:i/>
                <w:iCs/>
                <w:sz w:val="18"/>
                <w:szCs w:val="18"/>
              </w:rPr>
              <w:t>al-</w:t>
            </w:r>
            <w:proofErr w:type="spellStart"/>
            <w:r w:rsidRPr="00B70F8E">
              <w:rPr>
                <w:rFonts w:asciiTheme="majorBidi" w:eastAsia="Times New Roman" w:hAnsiTheme="majorBidi" w:cstheme="majorBidi"/>
                <w:i/>
                <w:iCs/>
                <w:sz w:val="18"/>
                <w:szCs w:val="18"/>
              </w:rPr>
              <w:t>alam</w:t>
            </w:r>
            <w:proofErr w:type="spellEnd"/>
            <w:r w:rsidRPr="00B70F8E">
              <w:rPr>
                <w:rFonts w:asciiTheme="majorBidi" w:eastAsia="Times New Roman" w:hAnsiTheme="majorBidi" w:cstheme="majorBidi"/>
                <w:i/>
                <w:iCs/>
                <w:sz w:val="18"/>
                <w:szCs w:val="18"/>
              </w:rPr>
              <w:t xml:space="preserve"> </w:t>
            </w:r>
            <w:proofErr w:type="spellStart"/>
            <w:r w:rsidRPr="00B70F8E">
              <w:rPr>
                <w:rFonts w:asciiTheme="majorBidi" w:eastAsia="Times New Roman" w:hAnsiTheme="majorBidi" w:cstheme="majorBidi"/>
                <w:i/>
                <w:iCs/>
                <w:sz w:val="18"/>
                <w:szCs w:val="18"/>
              </w:rPr>
              <w:t>qoryatun</w:t>
            </w:r>
            <w:proofErr w:type="spellEnd"/>
            <w:r w:rsidRPr="00B70F8E">
              <w:rPr>
                <w:rFonts w:asciiTheme="majorBidi" w:eastAsia="Times New Roman" w:hAnsiTheme="majorBidi" w:cstheme="majorBidi"/>
                <w:i/>
                <w:iCs/>
                <w:sz w:val="18"/>
                <w:szCs w:val="18"/>
              </w:rPr>
              <w:t xml:space="preserve"> </w:t>
            </w:r>
            <w:proofErr w:type="spellStart"/>
            <w:r w:rsidRPr="00B70F8E">
              <w:rPr>
                <w:rFonts w:asciiTheme="majorBidi" w:eastAsia="Times New Roman" w:hAnsiTheme="majorBidi" w:cstheme="majorBidi"/>
                <w:i/>
                <w:iCs/>
                <w:sz w:val="18"/>
                <w:szCs w:val="18"/>
              </w:rPr>
              <w:t>soghiratun</w:t>
            </w:r>
            <w:proofErr w:type="spellEnd"/>
            <w:r w:rsidRPr="00B70F8E">
              <w:rPr>
                <w:rFonts w:asciiTheme="majorBidi" w:eastAsia="Times New Roman" w:hAnsiTheme="majorBidi" w:cstheme="majorBidi"/>
                <w:i/>
                <w:iCs/>
                <w:sz w:val="18"/>
                <w:szCs w:val="18"/>
              </w:rPr>
              <w:t xml:space="preserve">, </w:t>
            </w:r>
            <w:proofErr w:type="spellStart"/>
            <w:r w:rsidRPr="00B70F8E">
              <w:rPr>
                <w:rFonts w:asciiTheme="majorBidi" w:eastAsia="Times New Roman" w:hAnsiTheme="majorBidi" w:cstheme="majorBidi"/>
                <w:i/>
                <w:iCs/>
                <w:sz w:val="18"/>
                <w:szCs w:val="18"/>
              </w:rPr>
              <w:t>annadhofa</w:t>
            </w:r>
            <w:proofErr w:type="spellEnd"/>
            <w:r w:rsidRPr="00B70F8E">
              <w:rPr>
                <w:rFonts w:asciiTheme="majorBidi" w:eastAsia="Times New Roman" w:hAnsiTheme="majorBidi" w:cstheme="majorBidi"/>
                <w:sz w:val="18"/>
                <w:szCs w:val="18"/>
              </w:rPr>
              <w:t xml:space="preserve">, </w:t>
            </w:r>
            <w:proofErr w:type="spellStart"/>
            <w:r w:rsidRPr="00B70F8E">
              <w:rPr>
                <w:rFonts w:asciiTheme="majorBidi" w:eastAsia="Times New Roman" w:hAnsiTheme="majorBidi" w:cstheme="majorBidi"/>
                <w:sz w:val="18"/>
                <w:szCs w:val="18"/>
              </w:rPr>
              <w:t>dapat</w:t>
            </w:r>
            <w:proofErr w:type="spellEnd"/>
            <w:r w:rsidRPr="00B70F8E">
              <w:rPr>
                <w:rFonts w:asciiTheme="majorBidi" w:eastAsia="Times New Roman" w:hAnsiTheme="majorBidi" w:cstheme="majorBidi"/>
                <w:sz w:val="18"/>
                <w:szCs w:val="18"/>
              </w:rPr>
              <w:t xml:space="preserve"> </w:t>
            </w:r>
            <w:proofErr w:type="spellStart"/>
            <w:r w:rsidRPr="00B70F8E">
              <w:rPr>
                <w:rFonts w:asciiTheme="majorBidi" w:eastAsia="Times New Roman" w:hAnsiTheme="majorBidi" w:cstheme="majorBidi"/>
                <w:sz w:val="18"/>
                <w:szCs w:val="18"/>
              </w:rPr>
              <w:t>membedakan</w:t>
            </w:r>
            <w:proofErr w:type="spellEnd"/>
            <w:r w:rsidRPr="00B70F8E">
              <w:rPr>
                <w:rFonts w:asciiTheme="majorBidi" w:eastAsia="Times New Roman" w:hAnsiTheme="majorBidi" w:cstheme="majorBidi"/>
                <w:sz w:val="18"/>
                <w:szCs w:val="18"/>
              </w:rPr>
              <w:t xml:space="preserve"> </w:t>
            </w:r>
            <w:r w:rsidRPr="00B70F8E">
              <w:rPr>
                <w:rFonts w:asciiTheme="majorBidi" w:eastAsia="Times New Roman" w:hAnsiTheme="majorBidi" w:cstheme="majorBidi"/>
                <w:i/>
                <w:iCs/>
                <w:sz w:val="18"/>
                <w:szCs w:val="18"/>
              </w:rPr>
              <w:t xml:space="preserve">lam &amp; </w:t>
            </w:r>
            <w:proofErr w:type="spellStart"/>
            <w:r w:rsidRPr="00B70F8E">
              <w:rPr>
                <w:rFonts w:asciiTheme="majorBidi" w:eastAsia="Times New Roman" w:hAnsiTheme="majorBidi" w:cstheme="majorBidi"/>
                <w:i/>
                <w:iCs/>
                <w:sz w:val="18"/>
                <w:szCs w:val="18"/>
              </w:rPr>
              <w:t>ro</w:t>
            </w:r>
            <w:proofErr w:type="spellEnd"/>
            <w:r w:rsidRPr="00B70F8E">
              <w:rPr>
                <w:rFonts w:asciiTheme="majorBidi" w:eastAsia="Times New Roman" w:hAnsiTheme="majorBidi" w:cstheme="majorBidi"/>
                <w:i/>
                <w:iCs/>
                <w:sz w:val="18"/>
                <w:szCs w:val="18"/>
              </w:rPr>
              <w:t xml:space="preserve"> </w:t>
            </w:r>
            <w:proofErr w:type="spellStart"/>
            <w:r w:rsidRPr="00B70F8E">
              <w:rPr>
                <w:rFonts w:asciiTheme="majorBidi" w:eastAsia="Times New Roman" w:hAnsiTheme="majorBidi" w:cstheme="majorBidi"/>
                <w:i/>
                <w:iCs/>
                <w:sz w:val="18"/>
                <w:szCs w:val="18"/>
              </w:rPr>
              <w:t>muraqqaqah</w:t>
            </w:r>
            <w:proofErr w:type="spellEnd"/>
            <w:r w:rsidRPr="00B70F8E">
              <w:rPr>
                <w:rFonts w:asciiTheme="majorBidi" w:eastAsia="Times New Roman" w:hAnsiTheme="majorBidi" w:cstheme="majorBidi"/>
                <w:i/>
                <w:iCs/>
                <w:sz w:val="18"/>
                <w:szCs w:val="18"/>
              </w:rPr>
              <w:t xml:space="preserve"> &amp; </w:t>
            </w:r>
            <w:proofErr w:type="spellStart"/>
            <w:r w:rsidRPr="00B70F8E">
              <w:rPr>
                <w:rFonts w:asciiTheme="majorBidi" w:eastAsia="Times New Roman" w:hAnsiTheme="majorBidi" w:cstheme="majorBidi"/>
                <w:i/>
                <w:iCs/>
                <w:sz w:val="18"/>
                <w:szCs w:val="18"/>
              </w:rPr>
              <w:t>mufakhomah</w:t>
            </w:r>
            <w:proofErr w:type="spellEnd"/>
            <w:r w:rsidRPr="00B70F8E">
              <w:rPr>
                <w:rFonts w:asciiTheme="majorBidi" w:eastAsia="Times New Roman" w:hAnsiTheme="majorBidi" w:cstheme="majorBidi"/>
                <w:sz w:val="18"/>
                <w:szCs w:val="18"/>
              </w:rPr>
              <w:t xml:space="preserve"> </w:t>
            </w:r>
            <w:r w:rsidR="00B766E1" w:rsidRPr="006A1BD4">
              <w:rPr>
                <w:rFonts w:asciiTheme="majorBidi" w:eastAsia="Times New Roman" w:hAnsiTheme="majorBidi" w:cstheme="majorBidi"/>
                <w:sz w:val="18"/>
                <w:szCs w:val="18"/>
              </w:rPr>
              <w:t xml:space="preserve"> </w:t>
            </w:r>
          </w:p>
          <w:p w14:paraId="3C5F6D61" w14:textId="77E6C467" w:rsidR="00B766E1" w:rsidRPr="00B70F8E" w:rsidRDefault="00B70F8E" w:rsidP="00B70F8E">
            <w:pPr>
              <w:numPr>
                <w:ilvl w:val="0"/>
                <w:numId w:val="7"/>
              </w:numPr>
              <w:pBdr>
                <w:top w:val="nil"/>
                <w:left w:val="nil"/>
                <w:bottom w:val="nil"/>
                <w:right w:val="nil"/>
                <w:between w:val="nil"/>
              </w:pBdr>
              <w:ind w:left="316" w:hanging="283"/>
              <w:rPr>
                <w:rFonts w:asciiTheme="majorBidi" w:eastAsia="Times New Roman" w:hAnsiTheme="majorBidi" w:cstheme="majorBidi"/>
                <w:i/>
                <w:iCs/>
                <w:sz w:val="18"/>
                <w:szCs w:val="18"/>
              </w:rPr>
            </w:pPr>
            <w:r w:rsidRPr="00B70F8E">
              <w:rPr>
                <w:rFonts w:asciiTheme="majorBidi" w:eastAsia="Times New Roman" w:hAnsiTheme="majorBidi" w:cstheme="majorBidi"/>
                <w:sz w:val="18"/>
                <w:szCs w:val="18"/>
              </w:rPr>
              <w:t xml:space="preserve">Mampu </w:t>
            </w:r>
            <w:proofErr w:type="spellStart"/>
            <w:r w:rsidRPr="00B70F8E">
              <w:rPr>
                <w:rFonts w:asciiTheme="majorBidi" w:eastAsia="Times New Roman" w:hAnsiTheme="majorBidi" w:cstheme="majorBidi"/>
                <w:sz w:val="18"/>
                <w:szCs w:val="18"/>
              </w:rPr>
              <w:t>memahami</w:t>
            </w:r>
            <w:proofErr w:type="spellEnd"/>
            <w:r w:rsidRPr="00B70F8E">
              <w:rPr>
                <w:rFonts w:asciiTheme="majorBidi" w:eastAsia="Times New Roman" w:hAnsiTheme="majorBidi" w:cstheme="majorBidi"/>
                <w:sz w:val="18"/>
                <w:szCs w:val="18"/>
              </w:rPr>
              <w:t xml:space="preserve"> &amp; </w:t>
            </w:r>
            <w:proofErr w:type="spellStart"/>
            <w:r w:rsidRPr="00B70F8E">
              <w:rPr>
                <w:rFonts w:asciiTheme="majorBidi" w:eastAsia="Times New Roman" w:hAnsiTheme="majorBidi" w:cstheme="majorBidi"/>
                <w:sz w:val="18"/>
                <w:szCs w:val="18"/>
              </w:rPr>
              <w:t>menjelaskan</w:t>
            </w:r>
            <w:proofErr w:type="spellEnd"/>
            <w:r w:rsidRPr="00B70F8E">
              <w:rPr>
                <w:rFonts w:asciiTheme="majorBidi" w:eastAsia="Times New Roman" w:hAnsiTheme="majorBidi" w:cstheme="majorBidi"/>
                <w:sz w:val="18"/>
                <w:szCs w:val="18"/>
              </w:rPr>
              <w:t xml:space="preserve"> </w:t>
            </w:r>
            <w:proofErr w:type="spellStart"/>
            <w:r w:rsidRPr="00B70F8E">
              <w:rPr>
                <w:rFonts w:asciiTheme="majorBidi" w:eastAsia="Times New Roman" w:hAnsiTheme="majorBidi" w:cstheme="majorBidi"/>
                <w:sz w:val="18"/>
                <w:szCs w:val="18"/>
              </w:rPr>
              <w:t>tentang</w:t>
            </w:r>
            <w:proofErr w:type="spellEnd"/>
            <w:r w:rsidRPr="00B70F8E">
              <w:rPr>
                <w:rFonts w:asciiTheme="majorBidi" w:eastAsia="Times New Roman" w:hAnsiTheme="majorBidi" w:cstheme="majorBidi"/>
                <w:sz w:val="18"/>
                <w:szCs w:val="18"/>
              </w:rPr>
              <w:t xml:space="preserve"> </w:t>
            </w:r>
            <w:r w:rsidRPr="00B70F8E">
              <w:rPr>
                <w:rFonts w:asciiTheme="majorBidi" w:eastAsia="Times New Roman" w:hAnsiTheme="majorBidi" w:cstheme="majorBidi"/>
                <w:i/>
                <w:iCs/>
                <w:sz w:val="18"/>
                <w:szCs w:val="18"/>
              </w:rPr>
              <w:t>al-</w:t>
            </w:r>
            <w:proofErr w:type="spellStart"/>
            <w:r w:rsidRPr="00B70F8E">
              <w:rPr>
                <w:rFonts w:asciiTheme="majorBidi" w:eastAsia="Times New Roman" w:hAnsiTheme="majorBidi" w:cstheme="majorBidi"/>
                <w:i/>
                <w:iCs/>
                <w:sz w:val="18"/>
                <w:szCs w:val="18"/>
              </w:rPr>
              <w:t>islam</w:t>
            </w:r>
            <w:proofErr w:type="spellEnd"/>
            <w:r w:rsidRPr="00B70F8E">
              <w:rPr>
                <w:rFonts w:asciiTheme="majorBidi" w:eastAsia="Times New Roman" w:hAnsiTheme="majorBidi" w:cstheme="majorBidi"/>
                <w:i/>
                <w:iCs/>
                <w:sz w:val="18"/>
                <w:szCs w:val="18"/>
              </w:rPr>
              <w:t xml:space="preserve"> &amp; </w:t>
            </w:r>
            <w:proofErr w:type="spellStart"/>
            <w:r w:rsidRPr="00B70F8E">
              <w:rPr>
                <w:rFonts w:asciiTheme="majorBidi" w:eastAsia="Times New Roman" w:hAnsiTheme="majorBidi" w:cstheme="majorBidi"/>
                <w:i/>
                <w:iCs/>
                <w:sz w:val="18"/>
                <w:szCs w:val="18"/>
              </w:rPr>
              <w:t>assyabab</w:t>
            </w:r>
            <w:proofErr w:type="spellEnd"/>
            <w:r w:rsidRPr="00B70F8E">
              <w:rPr>
                <w:rFonts w:asciiTheme="majorBidi" w:eastAsia="Times New Roman" w:hAnsiTheme="majorBidi" w:cstheme="majorBidi"/>
                <w:i/>
                <w:iCs/>
                <w:sz w:val="18"/>
                <w:szCs w:val="18"/>
              </w:rPr>
              <w:t xml:space="preserve"> </w:t>
            </w:r>
          </w:p>
          <w:p w14:paraId="33F3FF9A" w14:textId="1D1DC5FC" w:rsidR="00B766E1" w:rsidRPr="006A1BD4" w:rsidRDefault="00B766E1" w:rsidP="00B6357F">
            <w:pPr>
              <w:numPr>
                <w:ilvl w:val="0"/>
                <w:numId w:val="7"/>
              </w:numPr>
              <w:pBdr>
                <w:top w:val="nil"/>
                <w:left w:val="nil"/>
                <w:bottom w:val="nil"/>
                <w:right w:val="nil"/>
                <w:between w:val="nil"/>
              </w:pBdr>
              <w:ind w:left="316" w:hanging="283"/>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Mahasiswa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mampu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00B70F8E">
              <w:rPr>
                <w:rFonts w:asciiTheme="majorBidi" w:eastAsia="Times New Roman" w:hAnsiTheme="majorBidi" w:cstheme="majorBidi"/>
                <w:sz w:val="18"/>
                <w:szCs w:val="18"/>
              </w:rPr>
              <w:t>percakapan</w:t>
            </w:r>
            <w:proofErr w:type="spellEnd"/>
            <w:r w:rsidR="00B70F8E">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i/>
                <w:sz w:val="18"/>
                <w:szCs w:val="18"/>
              </w:rPr>
              <w:t>al</w:t>
            </w:r>
            <w:proofErr w:type="gramStart"/>
            <w:r w:rsidRPr="006A1BD4">
              <w:rPr>
                <w:rFonts w:asciiTheme="majorBidi" w:eastAsia="Times New Roman" w:hAnsiTheme="majorBidi" w:cstheme="majorBidi"/>
                <w:i/>
                <w:sz w:val="18"/>
                <w:szCs w:val="18"/>
              </w:rPr>
              <w:t>-‘</w:t>
            </w:r>
            <w:proofErr w:type="spellStart"/>
            <w:proofErr w:type="gramEnd"/>
            <w:r w:rsidRPr="006A1BD4">
              <w:rPr>
                <w:rFonts w:asciiTheme="majorBidi" w:eastAsia="Times New Roman" w:hAnsiTheme="majorBidi" w:cstheme="majorBidi"/>
                <w:i/>
                <w:sz w:val="18"/>
                <w:szCs w:val="18"/>
              </w:rPr>
              <w:t>alam</w:t>
            </w:r>
            <w:proofErr w:type="spellEnd"/>
            <w:r w:rsidRPr="006A1BD4">
              <w:rPr>
                <w:rFonts w:asciiTheme="majorBidi" w:eastAsia="Times New Roman" w:hAnsiTheme="majorBidi" w:cstheme="majorBidi"/>
                <w:i/>
                <w:sz w:val="18"/>
                <w:szCs w:val="18"/>
              </w:rPr>
              <w:t xml:space="preserve"> al-Islami &amp; al-</w:t>
            </w:r>
            <w:proofErr w:type="spellStart"/>
            <w:r w:rsidRPr="006A1BD4">
              <w:rPr>
                <w:rFonts w:asciiTheme="majorBidi" w:eastAsia="Times New Roman" w:hAnsiTheme="majorBidi" w:cstheme="majorBidi"/>
                <w:i/>
                <w:sz w:val="18"/>
                <w:szCs w:val="18"/>
              </w:rPr>
              <w:t>amnu</w:t>
            </w:r>
            <w:proofErr w:type="spellEnd"/>
            <w:r w:rsidRPr="006A1BD4">
              <w:rPr>
                <w:rFonts w:asciiTheme="majorBidi" w:eastAsia="Times New Roman" w:hAnsiTheme="majorBidi" w:cstheme="majorBidi"/>
                <w:i/>
                <w:sz w:val="18"/>
                <w:szCs w:val="18"/>
              </w:rPr>
              <w:t xml:space="preserve"> </w:t>
            </w:r>
            <w:r w:rsidRPr="006A1BD4">
              <w:rPr>
                <w:rFonts w:asciiTheme="majorBidi" w:eastAsia="Times New Roman" w:hAnsiTheme="majorBidi" w:cstheme="majorBidi"/>
                <w:sz w:val="18"/>
                <w:szCs w:val="18"/>
              </w:rPr>
              <w:t xml:space="preserve">dan </w:t>
            </w:r>
            <w:proofErr w:type="spellStart"/>
            <w:r w:rsidRPr="006A1BD4">
              <w:rPr>
                <w:rFonts w:asciiTheme="majorBidi" w:eastAsia="Times New Roman" w:hAnsiTheme="majorBidi" w:cstheme="majorBidi"/>
                <w:sz w:val="18"/>
                <w:szCs w:val="18"/>
              </w:rPr>
              <w:t>menjelaskan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i/>
                <w:sz w:val="18"/>
                <w:szCs w:val="18"/>
              </w:rPr>
              <w:t>af’al</w:t>
            </w:r>
            <w:proofErr w:type="spellEnd"/>
            <w:r w:rsidRPr="006A1BD4">
              <w:rPr>
                <w:rFonts w:asciiTheme="majorBidi" w:eastAsia="Times New Roman" w:hAnsiTheme="majorBidi" w:cstheme="majorBidi"/>
                <w:i/>
                <w:sz w:val="18"/>
                <w:szCs w:val="18"/>
              </w:rPr>
              <w:t xml:space="preserve"> al-</w:t>
            </w:r>
            <w:proofErr w:type="spellStart"/>
            <w:r w:rsidRPr="006A1BD4">
              <w:rPr>
                <w:rFonts w:asciiTheme="majorBidi" w:eastAsia="Times New Roman" w:hAnsiTheme="majorBidi" w:cstheme="majorBidi"/>
                <w:i/>
                <w:sz w:val="18"/>
                <w:szCs w:val="18"/>
              </w:rPr>
              <w:t>khomsah</w:t>
            </w:r>
            <w:proofErr w:type="spellEnd"/>
          </w:p>
          <w:p w14:paraId="32A176DC" w14:textId="315C3696" w:rsidR="00B766E1" w:rsidRPr="006A1BD4" w:rsidRDefault="00B70F8E" w:rsidP="00B70F8E">
            <w:pPr>
              <w:numPr>
                <w:ilvl w:val="0"/>
                <w:numId w:val="7"/>
              </w:numPr>
              <w:pBdr>
                <w:top w:val="nil"/>
                <w:left w:val="nil"/>
                <w:bottom w:val="nil"/>
                <w:right w:val="nil"/>
                <w:between w:val="nil"/>
              </w:pBdr>
              <w:ind w:left="316" w:hanging="283"/>
              <w:jc w:val="both"/>
              <w:rPr>
                <w:rFonts w:asciiTheme="majorBidi" w:eastAsia="Times New Roman" w:hAnsiTheme="majorBidi" w:cstheme="majorBidi"/>
                <w:sz w:val="18"/>
                <w:szCs w:val="18"/>
              </w:rPr>
            </w:pPr>
            <w:r w:rsidRPr="00B70F8E">
              <w:rPr>
                <w:rFonts w:asciiTheme="majorBidi" w:eastAsia="Times New Roman" w:hAnsiTheme="majorBidi" w:cstheme="majorBidi"/>
                <w:sz w:val="18"/>
                <w:szCs w:val="18"/>
              </w:rPr>
              <w:t xml:space="preserve">Mampu </w:t>
            </w:r>
            <w:proofErr w:type="spellStart"/>
            <w:r w:rsidRPr="00B70F8E">
              <w:rPr>
                <w:rFonts w:asciiTheme="majorBidi" w:eastAsia="Times New Roman" w:hAnsiTheme="majorBidi" w:cstheme="majorBidi"/>
                <w:sz w:val="18"/>
                <w:szCs w:val="18"/>
              </w:rPr>
              <w:t>mendeskripsikan</w:t>
            </w:r>
            <w:proofErr w:type="spellEnd"/>
            <w:r w:rsidRPr="00B70F8E">
              <w:rPr>
                <w:rFonts w:asciiTheme="majorBidi" w:eastAsia="Times New Roman" w:hAnsiTheme="majorBidi" w:cstheme="majorBidi"/>
                <w:sz w:val="18"/>
                <w:szCs w:val="18"/>
              </w:rPr>
              <w:t xml:space="preserve"> Macam-</w:t>
            </w:r>
            <w:proofErr w:type="spellStart"/>
            <w:r w:rsidRPr="00B70F8E">
              <w:rPr>
                <w:rFonts w:asciiTheme="majorBidi" w:eastAsia="Times New Roman" w:hAnsiTheme="majorBidi" w:cstheme="majorBidi"/>
                <w:sz w:val="18"/>
                <w:szCs w:val="18"/>
              </w:rPr>
              <w:t>macam</w:t>
            </w:r>
            <w:proofErr w:type="spellEnd"/>
            <w:r w:rsidRPr="00B70F8E">
              <w:rPr>
                <w:rFonts w:asciiTheme="majorBidi" w:eastAsia="Times New Roman" w:hAnsiTheme="majorBidi" w:cstheme="majorBidi"/>
                <w:sz w:val="18"/>
                <w:szCs w:val="18"/>
              </w:rPr>
              <w:t xml:space="preserve"> </w:t>
            </w:r>
            <w:proofErr w:type="spellStart"/>
            <w:r w:rsidRPr="00B70F8E">
              <w:rPr>
                <w:rFonts w:asciiTheme="majorBidi" w:eastAsia="Times New Roman" w:hAnsiTheme="majorBidi" w:cstheme="majorBidi"/>
                <w:i/>
                <w:iCs/>
                <w:sz w:val="18"/>
                <w:szCs w:val="18"/>
              </w:rPr>
              <w:t>attalawuts</w:t>
            </w:r>
            <w:proofErr w:type="spellEnd"/>
            <w:r w:rsidRPr="00B70F8E">
              <w:rPr>
                <w:rFonts w:asciiTheme="majorBidi" w:eastAsia="Times New Roman" w:hAnsiTheme="majorBidi" w:cstheme="majorBidi"/>
                <w:sz w:val="18"/>
                <w:szCs w:val="18"/>
              </w:rPr>
              <w:t xml:space="preserve"> dan </w:t>
            </w:r>
            <w:proofErr w:type="spellStart"/>
            <w:r w:rsidRPr="00B70F8E">
              <w:rPr>
                <w:rFonts w:asciiTheme="majorBidi" w:eastAsia="Times New Roman" w:hAnsiTheme="majorBidi" w:cstheme="majorBidi"/>
                <w:sz w:val="18"/>
                <w:szCs w:val="18"/>
              </w:rPr>
              <w:t>penyebabnya</w:t>
            </w:r>
            <w:proofErr w:type="spellEnd"/>
            <w:r w:rsidRPr="00B70F8E">
              <w:rPr>
                <w:rFonts w:asciiTheme="majorBidi" w:eastAsia="Times New Roman" w:hAnsiTheme="majorBidi" w:cstheme="majorBidi"/>
                <w:sz w:val="18"/>
                <w:szCs w:val="18"/>
              </w:rPr>
              <w:t xml:space="preserve">, </w:t>
            </w:r>
            <w:proofErr w:type="spellStart"/>
            <w:r w:rsidRPr="00B70F8E">
              <w:rPr>
                <w:rFonts w:asciiTheme="majorBidi" w:eastAsia="Times New Roman" w:hAnsiTheme="majorBidi" w:cstheme="majorBidi"/>
                <w:sz w:val="18"/>
                <w:szCs w:val="18"/>
              </w:rPr>
              <w:t>menjelaskan</w:t>
            </w:r>
            <w:proofErr w:type="spellEnd"/>
            <w:r w:rsidRPr="00B70F8E">
              <w:rPr>
                <w:rFonts w:asciiTheme="majorBidi" w:eastAsia="Times New Roman" w:hAnsiTheme="majorBidi" w:cstheme="majorBidi"/>
                <w:sz w:val="18"/>
                <w:szCs w:val="18"/>
              </w:rPr>
              <w:t xml:space="preserve"> </w:t>
            </w:r>
            <w:proofErr w:type="spellStart"/>
            <w:r w:rsidRPr="00B70F8E">
              <w:rPr>
                <w:rFonts w:asciiTheme="majorBidi" w:eastAsia="Times New Roman" w:hAnsiTheme="majorBidi" w:cstheme="majorBidi"/>
                <w:sz w:val="18"/>
                <w:szCs w:val="18"/>
              </w:rPr>
              <w:t>sumber</w:t>
            </w:r>
            <w:proofErr w:type="spellEnd"/>
            <w:r w:rsidRPr="00B70F8E">
              <w:rPr>
                <w:rFonts w:asciiTheme="majorBidi" w:eastAsia="Times New Roman" w:hAnsiTheme="majorBidi" w:cstheme="majorBidi"/>
                <w:sz w:val="18"/>
                <w:szCs w:val="18"/>
              </w:rPr>
              <w:t xml:space="preserve"> </w:t>
            </w:r>
            <w:proofErr w:type="spellStart"/>
            <w:r w:rsidRPr="00B70F8E">
              <w:rPr>
                <w:rFonts w:asciiTheme="majorBidi" w:eastAsia="Times New Roman" w:hAnsiTheme="majorBidi" w:cstheme="majorBidi"/>
                <w:sz w:val="18"/>
                <w:szCs w:val="18"/>
              </w:rPr>
              <w:t>energi</w:t>
            </w:r>
            <w:proofErr w:type="spellEnd"/>
            <w:r w:rsidRPr="00B70F8E">
              <w:rPr>
                <w:rFonts w:asciiTheme="majorBidi" w:eastAsia="Times New Roman" w:hAnsiTheme="majorBidi" w:cstheme="majorBidi"/>
                <w:sz w:val="18"/>
                <w:szCs w:val="18"/>
              </w:rPr>
              <w:t xml:space="preserve"> di </w:t>
            </w:r>
            <w:proofErr w:type="spellStart"/>
            <w:r w:rsidRPr="00B70F8E">
              <w:rPr>
                <w:rFonts w:asciiTheme="majorBidi" w:eastAsia="Times New Roman" w:hAnsiTheme="majorBidi" w:cstheme="majorBidi"/>
                <w:sz w:val="18"/>
                <w:szCs w:val="18"/>
              </w:rPr>
              <w:t>bumi</w:t>
            </w:r>
            <w:proofErr w:type="spellEnd"/>
            <w:r w:rsidRPr="00B70F8E">
              <w:rPr>
                <w:rFonts w:asciiTheme="majorBidi" w:eastAsia="Times New Roman" w:hAnsiTheme="majorBidi" w:cstheme="majorBidi"/>
                <w:sz w:val="18"/>
                <w:szCs w:val="18"/>
              </w:rPr>
              <w:t xml:space="preserve">, </w:t>
            </w:r>
            <w:proofErr w:type="spellStart"/>
            <w:r w:rsidRPr="00B70F8E">
              <w:rPr>
                <w:rFonts w:asciiTheme="majorBidi" w:eastAsia="Times New Roman" w:hAnsiTheme="majorBidi" w:cstheme="majorBidi"/>
                <w:sz w:val="18"/>
                <w:szCs w:val="18"/>
              </w:rPr>
              <w:t>serta</w:t>
            </w:r>
            <w:proofErr w:type="spellEnd"/>
            <w:r w:rsidRPr="00B70F8E">
              <w:rPr>
                <w:rFonts w:asciiTheme="majorBidi" w:eastAsia="Times New Roman" w:hAnsiTheme="majorBidi" w:cstheme="majorBidi"/>
                <w:sz w:val="18"/>
                <w:szCs w:val="18"/>
              </w:rPr>
              <w:t xml:space="preserve"> </w:t>
            </w:r>
            <w:proofErr w:type="spellStart"/>
            <w:r w:rsidRPr="00B70F8E">
              <w:rPr>
                <w:rFonts w:asciiTheme="majorBidi" w:eastAsia="Times New Roman" w:hAnsiTheme="majorBidi" w:cstheme="majorBidi"/>
                <w:sz w:val="18"/>
                <w:szCs w:val="18"/>
              </w:rPr>
              <w:t>menjelaskan</w:t>
            </w:r>
            <w:proofErr w:type="spellEnd"/>
            <w:r w:rsidRPr="00B70F8E">
              <w:rPr>
                <w:rFonts w:asciiTheme="majorBidi" w:eastAsia="Times New Roman" w:hAnsiTheme="majorBidi" w:cstheme="majorBidi"/>
                <w:sz w:val="18"/>
                <w:szCs w:val="18"/>
              </w:rPr>
              <w:t xml:space="preserve"> </w:t>
            </w:r>
            <w:proofErr w:type="spellStart"/>
            <w:r w:rsidRPr="00B70F8E">
              <w:rPr>
                <w:rFonts w:asciiTheme="majorBidi" w:eastAsia="Times New Roman" w:hAnsiTheme="majorBidi" w:cstheme="majorBidi"/>
                <w:sz w:val="18"/>
                <w:szCs w:val="18"/>
              </w:rPr>
              <w:t>alamat</w:t>
            </w:r>
            <w:proofErr w:type="spellEnd"/>
            <w:r w:rsidRPr="00B70F8E">
              <w:rPr>
                <w:rFonts w:asciiTheme="majorBidi" w:eastAsia="Times New Roman" w:hAnsiTheme="majorBidi" w:cstheme="majorBidi"/>
                <w:sz w:val="18"/>
                <w:szCs w:val="18"/>
              </w:rPr>
              <w:t xml:space="preserve"> </w:t>
            </w:r>
            <w:proofErr w:type="spellStart"/>
            <w:r w:rsidRPr="00B70F8E">
              <w:rPr>
                <w:rFonts w:asciiTheme="majorBidi" w:eastAsia="Times New Roman" w:hAnsiTheme="majorBidi" w:cstheme="majorBidi"/>
                <w:i/>
                <w:iCs/>
                <w:sz w:val="18"/>
                <w:szCs w:val="18"/>
              </w:rPr>
              <w:t>arrof’i</w:t>
            </w:r>
            <w:proofErr w:type="spellEnd"/>
            <w:r w:rsidRPr="00B70F8E">
              <w:rPr>
                <w:rFonts w:asciiTheme="majorBidi" w:eastAsia="Times New Roman" w:hAnsiTheme="majorBidi" w:cstheme="majorBidi"/>
                <w:i/>
                <w:iCs/>
                <w:sz w:val="18"/>
                <w:szCs w:val="18"/>
              </w:rPr>
              <w:t xml:space="preserve">, al </w:t>
            </w:r>
            <w:proofErr w:type="spellStart"/>
            <w:r w:rsidRPr="00B70F8E">
              <w:rPr>
                <w:rFonts w:asciiTheme="majorBidi" w:eastAsia="Times New Roman" w:hAnsiTheme="majorBidi" w:cstheme="majorBidi"/>
                <w:i/>
                <w:iCs/>
                <w:sz w:val="18"/>
                <w:szCs w:val="18"/>
              </w:rPr>
              <w:t>jazmi</w:t>
            </w:r>
            <w:proofErr w:type="spellEnd"/>
            <w:r w:rsidRPr="00B70F8E">
              <w:rPr>
                <w:rFonts w:asciiTheme="majorBidi" w:eastAsia="Times New Roman" w:hAnsiTheme="majorBidi" w:cstheme="majorBidi"/>
                <w:i/>
                <w:iCs/>
                <w:sz w:val="18"/>
                <w:szCs w:val="18"/>
              </w:rPr>
              <w:t xml:space="preserve"> dan </w:t>
            </w:r>
            <w:proofErr w:type="spellStart"/>
            <w:r w:rsidRPr="00B70F8E">
              <w:rPr>
                <w:rFonts w:asciiTheme="majorBidi" w:eastAsia="Times New Roman" w:hAnsiTheme="majorBidi" w:cstheme="majorBidi"/>
                <w:i/>
                <w:iCs/>
                <w:sz w:val="18"/>
                <w:szCs w:val="18"/>
              </w:rPr>
              <w:t>aljarri</w:t>
            </w:r>
            <w:proofErr w:type="spellEnd"/>
            <w:r w:rsidRPr="00B70F8E">
              <w:rPr>
                <w:rFonts w:asciiTheme="majorBidi" w:eastAsia="Times New Roman" w:hAnsiTheme="majorBidi" w:cstheme="majorBidi"/>
                <w:sz w:val="18"/>
                <w:szCs w:val="18"/>
              </w:rPr>
              <w:t xml:space="preserve"> </w:t>
            </w:r>
          </w:p>
        </w:tc>
      </w:tr>
      <w:tr w:rsidR="00B766E1" w:rsidRPr="006A1BD4" w14:paraId="2C58AA73" w14:textId="77777777" w:rsidTr="008A66E0">
        <w:tc>
          <w:tcPr>
            <w:tcW w:w="708" w:type="dxa"/>
          </w:tcPr>
          <w:p w14:paraId="465F8185" w14:textId="77777777" w:rsidR="00B766E1" w:rsidRPr="006A1BD4" w:rsidRDefault="00B766E1" w:rsidP="00FE246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lastRenderedPageBreak/>
              <w:t>P</w:t>
            </w:r>
            <w:r w:rsidR="00A31D7B">
              <w:rPr>
                <w:rFonts w:asciiTheme="majorBidi" w:eastAsia="Times New Roman" w:hAnsiTheme="majorBidi" w:cstheme="majorBidi"/>
                <w:sz w:val="18"/>
                <w:szCs w:val="18"/>
                <w:lang w:val="id-ID"/>
              </w:rPr>
              <w:t>BA 6006</w:t>
            </w:r>
          </w:p>
        </w:tc>
        <w:tc>
          <w:tcPr>
            <w:tcW w:w="1079" w:type="dxa"/>
          </w:tcPr>
          <w:p w14:paraId="58F8B171" w14:textId="77777777" w:rsidR="00B766E1" w:rsidRPr="000D48A4" w:rsidRDefault="00B766E1">
            <w:pPr>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Istima‘ Hiwārāt wa al-Aflām</w:t>
            </w:r>
          </w:p>
        </w:tc>
        <w:tc>
          <w:tcPr>
            <w:tcW w:w="2559" w:type="dxa"/>
          </w:tcPr>
          <w:p w14:paraId="46CB1802" w14:textId="77777777" w:rsidR="00CF3E11" w:rsidRDefault="00A31D7B" w:rsidP="00CF3E11">
            <w:pPr>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CPMK</w:t>
            </w:r>
            <w:r w:rsidR="00CF3E11">
              <w:rPr>
                <w:rFonts w:asciiTheme="majorBidi" w:eastAsia="Times New Roman" w:hAnsiTheme="majorBidi" w:cstheme="majorBidi"/>
                <w:sz w:val="18"/>
                <w:szCs w:val="18"/>
                <w:lang w:val="fi-FI"/>
              </w:rPr>
              <w:t xml:space="preserve"> </w:t>
            </w:r>
            <w:r w:rsidRPr="000D48A4">
              <w:rPr>
                <w:rFonts w:asciiTheme="majorBidi" w:eastAsia="Times New Roman" w:hAnsiTheme="majorBidi" w:cstheme="majorBidi"/>
                <w:sz w:val="18"/>
                <w:szCs w:val="18"/>
                <w:lang w:val="fi-FI"/>
              </w:rPr>
              <w:t>3</w:t>
            </w:r>
            <w:r w:rsidR="00CF3E11">
              <w:rPr>
                <w:rFonts w:asciiTheme="majorBidi" w:eastAsia="Times New Roman" w:hAnsiTheme="majorBidi" w:cstheme="majorBidi"/>
                <w:sz w:val="18"/>
                <w:szCs w:val="18"/>
                <w:lang w:val="fi-FI"/>
              </w:rPr>
              <w:t>5</w:t>
            </w:r>
            <w:r w:rsidRPr="000D48A4">
              <w:rPr>
                <w:rFonts w:asciiTheme="majorBidi" w:eastAsia="Times New Roman" w:hAnsiTheme="majorBidi" w:cstheme="majorBidi"/>
                <w:sz w:val="18"/>
                <w:szCs w:val="18"/>
                <w:lang w:val="fi-FI"/>
              </w:rPr>
              <w:tab/>
            </w:r>
          </w:p>
          <w:p w14:paraId="68F09759" w14:textId="2D2A725E" w:rsidR="00A31D7B" w:rsidRPr="00427FED" w:rsidRDefault="00427FED" w:rsidP="00427FED">
            <w:pPr>
              <w:rPr>
                <w:rFonts w:asciiTheme="majorBidi" w:eastAsia="Times New Roman" w:hAnsiTheme="majorBidi" w:cstheme="majorBidi"/>
                <w:sz w:val="18"/>
                <w:szCs w:val="18"/>
                <w:lang w:val="fi-FI"/>
              </w:rPr>
            </w:pPr>
            <w:r w:rsidRPr="00427FED">
              <w:rPr>
                <w:rFonts w:asciiTheme="majorBidi" w:eastAsia="Times New Roman" w:hAnsiTheme="majorBidi" w:cstheme="majorBidi"/>
                <w:sz w:val="18"/>
                <w:szCs w:val="18"/>
                <w:lang w:val="fi-FI"/>
              </w:rPr>
              <w:t>Menunjukkan kedisiplinan, tanggung jawab, dan keaktifan dalam proses pembelajaran istima’</w:t>
            </w:r>
          </w:p>
          <w:p w14:paraId="067FFB80" w14:textId="0DDE0E26" w:rsidR="00CF3E11" w:rsidRDefault="00A31D7B" w:rsidP="00CF3E11">
            <w:pPr>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CPMK</w:t>
            </w:r>
            <w:r w:rsidR="00CF3E11">
              <w:rPr>
                <w:rFonts w:asciiTheme="majorBidi" w:eastAsia="Times New Roman" w:hAnsiTheme="majorBidi" w:cstheme="majorBidi"/>
                <w:sz w:val="18"/>
                <w:szCs w:val="18"/>
                <w:lang w:val="fi-FI"/>
              </w:rPr>
              <w:t xml:space="preserve"> </w:t>
            </w:r>
            <w:r w:rsidRPr="000D48A4">
              <w:rPr>
                <w:rFonts w:asciiTheme="majorBidi" w:eastAsia="Times New Roman" w:hAnsiTheme="majorBidi" w:cstheme="majorBidi"/>
                <w:sz w:val="18"/>
                <w:szCs w:val="18"/>
                <w:lang w:val="fi-FI"/>
              </w:rPr>
              <w:t>3</w:t>
            </w:r>
            <w:r w:rsidR="00CF3E11">
              <w:rPr>
                <w:rFonts w:asciiTheme="majorBidi" w:eastAsia="Times New Roman" w:hAnsiTheme="majorBidi" w:cstheme="majorBidi"/>
                <w:sz w:val="18"/>
                <w:szCs w:val="18"/>
                <w:lang w:val="fi-FI"/>
              </w:rPr>
              <w:t>6</w:t>
            </w:r>
            <w:r w:rsidRPr="000D48A4">
              <w:rPr>
                <w:rFonts w:asciiTheme="majorBidi" w:eastAsia="Times New Roman" w:hAnsiTheme="majorBidi" w:cstheme="majorBidi"/>
                <w:sz w:val="18"/>
                <w:szCs w:val="18"/>
                <w:lang w:val="fi-FI"/>
              </w:rPr>
              <w:tab/>
            </w:r>
          </w:p>
          <w:p w14:paraId="05D034E0" w14:textId="1F0E4F01" w:rsidR="00A31D7B" w:rsidRPr="00427FED" w:rsidRDefault="00427FED" w:rsidP="00427FED">
            <w:pPr>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 xml:space="preserve">Terampil mengekspresikan </w:t>
            </w:r>
            <w:r w:rsidRPr="00427FED">
              <w:rPr>
                <w:rFonts w:asciiTheme="majorBidi" w:eastAsia="Times New Roman" w:hAnsiTheme="majorBidi" w:cstheme="majorBidi"/>
                <w:sz w:val="18"/>
                <w:szCs w:val="18"/>
                <w:lang w:val="fi-FI"/>
              </w:rPr>
              <w:t>Memahami kosakata, ungkapan, dan struktur bahasa Arab dalam dialog dan film sederhana</w:t>
            </w:r>
          </w:p>
          <w:p w14:paraId="5EB4208C" w14:textId="77777777" w:rsidR="00427FED" w:rsidRPr="00577697" w:rsidRDefault="00A31D7B" w:rsidP="00427FED">
            <w:pPr>
              <w:rPr>
                <w:rFonts w:asciiTheme="majorBidi" w:eastAsia="Times New Roman" w:hAnsiTheme="majorBidi" w:cstheme="majorBidi"/>
                <w:sz w:val="18"/>
                <w:szCs w:val="18"/>
                <w:lang w:val="en-US"/>
              </w:rPr>
            </w:pPr>
            <w:r w:rsidRPr="00577697">
              <w:rPr>
                <w:rFonts w:asciiTheme="majorBidi" w:eastAsia="Times New Roman" w:hAnsiTheme="majorBidi" w:cstheme="majorBidi"/>
                <w:sz w:val="18"/>
                <w:szCs w:val="18"/>
                <w:lang w:val="en-US"/>
              </w:rPr>
              <w:t>CPMK</w:t>
            </w:r>
            <w:r w:rsidR="00427FED" w:rsidRPr="00577697">
              <w:rPr>
                <w:rFonts w:asciiTheme="majorBidi" w:eastAsia="Times New Roman" w:hAnsiTheme="majorBidi" w:cstheme="majorBidi"/>
                <w:sz w:val="18"/>
                <w:szCs w:val="18"/>
                <w:lang w:val="en-US"/>
              </w:rPr>
              <w:t xml:space="preserve"> </w:t>
            </w:r>
            <w:r w:rsidRPr="00577697">
              <w:rPr>
                <w:rFonts w:asciiTheme="majorBidi" w:eastAsia="Times New Roman" w:hAnsiTheme="majorBidi" w:cstheme="majorBidi"/>
                <w:sz w:val="18"/>
                <w:szCs w:val="18"/>
                <w:lang w:val="en-US"/>
              </w:rPr>
              <w:t>3</w:t>
            </w:r>
            <w:r w:rsidR="00427FED" w:rsidRPr="00577697">
              <w:rPr>
                <w:rFonts w:asciiTheme="majorBidi" w:eastAsia="Times New Roman" w:hAnsiTheme="majorBidi" w:cstheme="majorBidi"/>
                <w:sz w:val="18"/>
                <w:szCs w:val="18"/>
                <w:lang w:val="en-US"/>
              </w:rPr>
              <w:t>7</w:t>
            </w:r>
          </w:p>
          <w:p w14:paraId="1183857B" w14:textId="27406D24" w:rsidR="00B766E1" w:rsidRPr="00427FED" w:rsidRDefault="00427FED" w:rsidP="00427FED">
            <w:pPr>
              <w:rPr>
                <w:rFonts w:asciiTheme="majorBidi" w:eastAsia="Times New Roman" w:hAnsiTheme="majorBidi" w:cstheme="majorBidi"/>
                <w:sz w:val="18"/>
                <w:szCs w:val="18"/>
                <w:lang w:val="en-US"/>
              </w:rPr>
            </w:pPr>
            <w:proofErr w:type="spellStart"/>
            <w:r w:rsidRPr="00427FED">
              <w:rPr>
                <w:rFonts w:asciiTheme="majorBidi" w:eastAsia="Times New Roman" w:hAnsiTheme="majorBidi" w:cstheme="majorBidi"/>
                <w:sz w:val="18"/>
                <w:szCs w:val="18"/>
              </w:rPr>
              <w:t>Menganalisis</w:t>
            </w:r>
            <w:proofErr w:type="spellEnd"/>
            <w:r w:rsidRPr="00427FED">
              <w:rPr>
                <w:rFonts w:asciiTheme="majorBidi" w:eastAsia="Times New Roman" w:hAnsiTheme="majorBidi" w:cstheme="majorBidi"/>
                <w:sz w:val="18"/>
                <w:szCs w:val="18"/>
              </w:rPr>
              <w:t xml:space="preserve"> dan </w:t>
            </w:r>
            <w:proofErr w:type="spellStart"/>
            <w:r w:rsidRPr="00427FED">
              <w:rPr>
                <w:rFonts w:asciiTheme="majorBidi" w:eastAsia="Times New Roman" w:hAnsiTheme="majorBidi" w:cstheme="majorBidi"/>
                <w:sz w:val="18"/>
                <w:szCs w:val="18"/>
              </w:rPr>
              <w:t>menjawab</w:t>
            </w:r>
            <w:proofErr w:type="spellEnd"/>
            <w:r w:rsidRPr="00427FED">
              <w:rPr>
                <w:rFonts w:asciiTheme="majorBidi" w:eastAsia="Times New Roman" w:hAnsiTheme="majorBidi" w:cstheme="majorBidi"/>
                <w:sz w:val="18"/>
                <w:szCs w:val="18"/>
              </w:rPr>
              <w:t xml:space="preserve"> </w:t>
            </w:r>
            <w:proofErr w:type="spellStart"/>
            <w:r w:rsidRPr="00427FED">
              <w:rPr>
                <w:rFonts w:asciiTheme="majorBidi" w:eastAsia="Times New Roman" w:hAnsiTheme="majorBidi" w:cstheme="majorBidi"/>
                <w:sz w:val="18"/>
                <w:szCs w:val="18"/>
              </w:rPr>
              <w:t>pertanyaan</w:t>
            </w:r>
            <w:proofErr w:type="spellEnd"/>
            <w:r w:rsidRPr="00427FED">
              <w:rPr>
                <w:rFonts w:asciiTheme="majorBidi" w:eastAsia="Times New Roman" w:hAnsiTheme="majorBidi" w:cstheme="majorBidi"/>
                <w:sz w:val="18"/>
                <w:szCs w:val="18"/>
              </w:rPr>
              <w:t xml:space="preserve"> </w:t>
            </w:r>
            <w:proofErr w:type="spellStart"/>
            <w:r w:rsidRPr="00427FED">
              <w:rPr>
                <w:rFonts w:asciiTheme="majorBidi" w:eastAsia="Times New Roman" w:hAnsiTheme="majorBidi" w:cstheme="majorBidi"/>
                <w:sz w:val="18"/>
                <w:szCs w:val="18"/>
              </w:rPr>
              <w:t>dari</w:t>
            </w:r>
            <w:proofErr w:type="spellEnd"/>
            <w:r w:rsidRPr="00427FED">
              <w:rPr>
                <w:rFonts w:asciiTheme="majorBidi" w:eastAsia="Times New Roman" w:hAnsiTheme="majorBidi" w:cstheme="majorBidi"/>
                <w:sz w:val="18"/>
                <w:szCs w:val="18"/>
              </w:rPr>
              <w:t xml:space="preserve"> </w:t>
            </w:r>
            <w:proofErr w:type="spellStart"/>
            <w:r w:rsidRPr="00427FED">
              <w:rPr>
                <w:rFonts w:asciiTheme="majorBidi" w:eastAsia="Times New Roman" w:hAnsiTheme="majorBidi" w:cstheme="majorBidi"/>
                <w:sz w:val="18"/>
                <w:szCs w:val="18"/>
              </w:rPr>
              <w:t>materi</w:t>
            </w:r>
            <w:proofErr w:type="spellEnd"/>
            <w:r w:rsidRPr="00427FED">
              <w:rPr>
                <w:rFonts w:asciiTheme="majorBidi" w:eastAsia="Times New Roman" w:hAnsiTheme="majorBidi" w:cstheme="majorBidi"/>
                <w:sz w:val="18"/>
                <w:szCs w:val="18"/>
              </w:rPr>
              <w:t xml:space="preserve"> audio-visual (</w:t>
            </w:r>
            <w:proofErr w:type="spellStart"/>
            <w:r w:rsidRPr="00427FED">
              <w:rPr>
                <w:rFonts w:asciiTheme="majorBidi" w:eastAsia="Times New Roman" w:hAnsiTheme="majorBidi" w:cstheme="majorBidi"/>
                <w:sz w:val="18"/>
                <w:szCs w:val="18"/>
              </w:rPr>
              <w:t>hiwarat</w:t>
            </w:r>
            <w:proofErr w:type="spellEnd"/>
            <w:r w:rsidRPr="00427FED">
              <w:rPr>
                <w:rFonts w:asciiTheme="majorBidi" w:eastAsia="Times New Roman" w:hAnsiTheme="majorBidi" w:cstheme="majorBidi"/>
                <w:sz w:val="18"/>
                <w:szCs w:val="18"/>
              </w:rPr>
              <w:t xml:space="preserve"> &amp; </w:t>
            </w:r>
            <w:proofErr w:type="spellStart"/>
            <w:r w:rsidRPr="00427FED">
              <w:rPr>
                <w:rFonts w:asciiTheme="majorBidi" w:eastAsia="Times New Roman" w:hAnsiTheme="majorBidi" w:cstheme="majorBidi"/>
                <w:sz w:val="18"/>
                <w:szCs w:val="18"/>
              </w:rPr>
              <w:t>aflam</w:t>
            </w:r>
            <w:proofErr w:type="spellEnd"/>
            <w:r w:rsidRPr="00427FED">
              <w:rPr>
                <w:rFonts w:asciiTheme="majorBidi" w:eastAsia="Times New Roman" w:hAnsiTheme="majorBidi" w:cstheme="majorBidi"/>
                <w:sz w:val="18"/>
                <w:szCs w:val="18"/>
              </w:rPr>
              <w:t xml:space="preserve">) </w:t>
            </w:r>
            <w:proofErr w:type="spellStart"/>
            <w:r w:rsidRPr="00427FED">
              <w:rPr>
                <w:rFonts w:asciiTheme="majorBidi" w:eastAsia="Times New Roman" w:hAnsiTheme="majorBidi" w:cstheme="majorBidi"/>
                <w:sz w:val="18"/>
                <w:szCs w:val="18"/>
              </w:rPr>
              <w:t>dengan</w:t>
            </w:r>
            <w:proofErr w:type="spellEnd"/>
            <w:r w:rsidRPr="00427FED">
              <w:rPr>
                <w:rFonts w:asciiTheme="majorBidi" w:eastAsia="Times New Roman" w:hAnsiTheme="majorBidi" w:cstheme="majorBidi"/>
                <w:sz w:val="18"/>
                <w:szCs w:val="18"/>
              </w:rPr>
              <w:t xml:space="preserve"> </w:t>
            </w:r>
            <w:proofErr w:type="spellStart"/>
            <w:r w:rsidRPr="00427FED">
              <w:rPr>
                <w:rFonts w:asciiTheme="majorBidi" w:eastAsia="Times New Roman" w:hAnsiTheme="majorBidi" w:cstheme="majorBidi"/>
                <w:sz w:val="18"/>
                <w:szCs w:val="18"/>
              </w:rPr>
              <w:t>tepat</w:t>
            </w:r>
            <w:proofErr w:type="spellEnd"/>
          </w:p>
          <w:p w14:paraId="7DA48D15" w14:textId="28BA5B3D" w:rsidR="00427FED" w:rsidRDefault="00427FED" w:rsidP="00427FED">
            <w:pPr>
              <w:rPr>
                <w:rFonts w:asciiTheme="majorBidi" w:eastAsia="Times New Roman" w:hAnsiTheme="majorBidi" w:cstheme="majorBidi"/>
                <w:sz w:val="18"/>
                <w:szCs w:val="18"/>
                <w:lang w:val="en-US"/>
              </w:rPr>
            </w:pPr>
            <w:r w:rsidRPr="00427FED">
              <w:rPr>
                <w:rFonts w:asciiTheme="majorBidi" w:eastAsia="Times New Roman" w:hAnsiTheme="majorBidi" w:cstheme="majorBidi"/>
                <w:sz w:val="18"/>
                <w:szCs w:val="18"/>
                <w:lang w:val="en-US"/>
              </w:rPr>
              <w:t>CPMK 38</w:t>
            </w:r>
          </w:p>
          <w:p w14:paraId="438AA9AA" w14:textId="7394F6BC" w:rsidR="00427FED" w:rsidRPr="00427FED" w:rsidRDefault="00427FED" w:rsidP="00427FED">
            <w:pPr>
              <w:rPr>
                <w:rFonts w:asciiTheme="majorBidi" w:eastAsia="Times New Roman" w:hAnsiTheme="majorBidi" w:cstheme="majorBidi"/>
                <w:sz w:val="18"/>
                <w:szCs w:val="18"/>
                <w:lang w:val="en-US"/>
              </w:rPr>
            </w:pPr>
            <w:proofErr w:type="spellStart"/>
            <w:r w:rsidRPr="00427FED">
              <w:rPr>
                <w:rFonts w:asciiTheme="majorBidi" w:eastAsia="Times New Roman" w:hAnsiTheme="majorBidi" w:cstheme="majorBidi"/>
                <w:sz w:val="18"/>
                <w:szCs w:val="18"/>
              </w:rPr>
              <w:t>Mengembangkan</w:t>
            </w:r>
            <w:proofErr w:type="spellEnd"/>
            <w:r w:rsidRPr="00427FED">
              <w:rPr>
                <w:rFonts w:asciiTheme="majorBidi" w:eastAsia="Times New Roman" w:hAnsiTheme="majorBidi" w:cstheme="majorBidi"/>
                <w:sz w:val="18"/>
                <w:szCs w:val="18"/>
              </w:rPr>
              <w:t xml:space="preserve"> </w:t>
            </w:r>
            <w:proofErr w:type="spellStart"/>
            <w:r w:rsidRPr="00427FED">
              <w:rPr>
                <w:rFonts w:asciiTheme="majorBidi" w:eastAsia="Times New Roman" w:hAnsiTheme="majorBidi" w:cstheme="majorBidi"/>
                <w:sz w:val="18"/>
                <w:szCs w:val="18"/>
              </w:rPr>
              <w:t>kemampuan</w:t>
            </w:r>
            <w:proofErr w:type="spellEnd"/>
            <w:r w:rsidRPr="00427FED">
              <w:rPr>
                <w:rFonts w:asciiTheme="majorBidi" w:eastAsia="Times New Roman" w:hAnsiTheme="majorBidi" w:cstheme="majorBidi"/>
                <w:sz w:val="18"/>
                <w:szCs w:val="18"/>
              </w:rPr>
              <w:t xml:space="preserve"> </w:t>
            </w:r>
            <w:proofErr w:type="spellStart"/>
            <w:r w:rsidRPr="00427FED">
              <w:rPr>
                <w:rFonts w:asciiTheme="majorBidi" w:eastAsia="Times New Roman" w:hAnsiTheme="majorBidi" w:cstheme="majorBidi"/>
                <w:sz w:val="18"/>
                <w:szCs w:val="18"/>
              </w:rPr>
              <w:t>mendengar</w:t>
            </w:r>
            <w:proofErr w:type="spellEnd"/>
            <w:r w:rsidRPr="00427FED">
              <w:rPr>
                <w:rFonts w:asciiTheme="majorBidi" w:eastAsia="Times New Roman" w:hAnsiTheme="majorBidi" w:cstheme="majorBidi"/>
                <w:sz w:val="18"/>
                <w:szCs w:val="18"/>
              </w:rPr>
              <w:t xml:space="preserve"> (</w:t>
            </w:r>
            <w:proofErr w:type="spellStart"/>
            <w:r w:rsidRPr="00427FED">
              <w:rPr>
                <w:rFonts w:asciiTheme="majorBidi" w:eastAsia="Times New Roman" w:hAnsiTheme="majorBidi" w:cstheme="majorBidi"/>
                <w:sz w:val="18"/>
                <w:szCs w:val="18"/>
              </w:rPr>
              <w:t>istima</w:t>
            </w:r>
            <w:proofErr w:type="spellEnd"/>
            <w:r w:rsidRPr="00427FED">
              <w:rPr>
                <w:rFonts w:asciiTheme="majorBidi" w:eastAsia="Times New Roman" w:hAnsiTheme="majorBidi" w:cstheme="majorBidi"/>
                <w:sz w:val="18"/>
                <w:szCs w:val="18"/>
              </w:rPr>
              <w:t xml:space="preserve">’) </w:t>
            </w:r>
            <w:proofErr w:type="spellStart"/>
            <w:r w:rsidRPr="00427FED">
              <w:rPr>
                <w:rFonts w:asciiTheme="majorBidi" w:eastAsia="Times New Roman" w:hAnsiTheme="majorBidi" w:cstheme="majorBidi"/>
                <w:sz w:val="18"/>
                <w:szCs w:val="18"/>
              </w:rPr>
              <w:t>melalui</w:t>
            </w:r>
            <w:proofErr w:type="spellEnd"/>
            <w:r w:rsidRPr="00427FED">
              <w:rPr>
                <w:rFonts w:asciiTheme="majorBidi" w:eastAsia="Times New Roman" w:hAnsiTheme="majorBidi" w:cstheme="majorBidi"/>
                <w:sz w:val="18"/>
                <w:szCs w:val="18"/>
              </w:rPr>
              <w:t xml:space="preserve"> </w:t>
            </w:r>
            <w:proofErr w:type="spellStart"/>
            <w:r w:rsidRPr="00427FED">
              <w:rPr>
                <w:rFonts w:asciiTheme="majorBidi" w:eastAsia="Times New Roman" w:hAnsiTheme="majorBidi" w:cstheme="majorBidi"/>
                <w:sz w:val="18"/>
                <w:szCs w:val="18"/>
              </w:rPr>
              <w:t>latihan</w:t>
            </w:r>
            <w:proofErr w:type="spellEnd"/>
            <w:r w:rsidRPr="00427FED">
              <w:rPr>
                <w:rFonts w:asciiTheme="majorBidi" w:eastAsia="Times New Roman" w:hAnsiTheme="majorBidi" w:cstheme="majorBidi"/>
                <w:sz w:val="18"/>
                <w:szCs w:val="18"/>
              </w:rPr>
              <w:t xml:space="preserve"> </w:t>
            </w:r>
            <w:proofErr w:type="spellStart"/>
            <w:r w:rsidRPr="00427FED">
              <w:rPr>
                <w:rFonts w:asciiTheme="majorBidi" w:eastAsia="Times New Roman" w:hAnsiTheme="majorBidi" w:cstheme="majorBidi"/>
                <w:sz w:val="18"/>
                <w:szCs w:val="18"/>
              </w:rPr>
              <w:t>intensif</w:t>
            </w:r>
            <w:proofErr w:type="spellEnd"/>
            <w:r w:rsidRPr="00427FED">
              <w:rPr>
                <w:rFonts w:asciiTheme="majorBidi" w:eastAsia="Times New Roman" w:hAnsiTheme="majorBidi" w:cstheme="majorBidi"/>
                <w:sz w:val="18"/>
                <w:szCs w:val="18"/>
              </w:rPr>
              <w:t xml:space="preserve"> </w:t>
            </w:r>
            <w:proofErr w:type="spellStart"/>
            <w:r w:rsidRPr="00427FED">
              <w:rPr>
                <w:rFonts w:asciiTheme="majorBidi" w:eastAsia="Times New Roman" w:hAnsiTheme="majorBidi" w:cstheme="majorBidi"/>
                <w:sz w:val="18"/>
                <w:szCs w:val="18"/>
              </w:rPr>
              <w:t>berbasis</w:t>
            </w:r>
            <w:proofErr w:type="spellEnd"/>
            <w:r w:rsidRPr="00427FED">
              <w:rPr>
                <w:rFonts w:asciiTheme="majorBidi" w:eastAsia="Times New Roman" w:hAnsiTheme="majorBidi" w:cstheme="majorBidi"/>
                <w:sz w:val="18"/>
                <w:szCs w:val="18"/>
              </w:rPr>
              <w:t xml:space="preserve"> dialog dan film Arab </w:t>
            </w:r>
            <w:proofErr w:type="spellStart"/>
            <w:r w:rsidRPr="00427FED">
              <w:rPr>
                <w:rFonts w:asciiTheme="majorBidi" w:eastAsia="Times New Roman" w:hAnsiTheme="majorBidi" w:cstheme="majorBidi"/>
                <w:sz w:val="18"/>
                <w:szCs w:val="18"/>
              </w:rPr>
              <w:t>sehingga</w:t>
            </w:r>
            <w:proofErr w:type="spellEnd"/>
            <w:r w:rsidRPr="00427FED">
              <w:rPr>
                <w:rFonts w:asciiTheme="majorBidi" w:eastAsia="Times New Roman" w:hAnsiTheme="majorBidi" w:cstheme="majorBidi"/>
                <w:sz w:val="18"/>
                <w:szCs w:val="18"/>
              </w:rPr>
              <w:t xml:space="preserve"> </w:t>
            </w:r>
            <w:proofErr w:type="spellStart"/>
            <w:r w:rsidRPr="00427FED">
              <w:rPr>
                <w:rFonts w:asciiTheme="majorBidi" w:eastAsia="Times New Roman" w:hAnsiTheme="majorBidi" w:cstheme="majorBidi"/>
                <w:sz w:val="18"/>
                <w:szCs w:val="18"/>
              </w:rPr>
              <w:t>mampu</w:t>
            </w:r>
            <w:proofErr w:type="spellEnd"/>
            <w:r w:rsidRPr="00427FED">
              <w:rPr>
                <w:rFonts w:asciiTheme="majorBidi" w:eastAsia="Times New Roman" w:hAnsiTheme="majorBidi" w:cstheme="majorBidi"/>
                <w:sz w:val="18"/>
                <w:szCs w:val="18"/>
              </w:rPr>
              <w:t xml:space="preserve"> </w:t>
            </w:r>
            <w:proofErr w:type="spellStart"/>
            <w:r w:rsidRPr="00427FED">
              <w:rPr>
                <w:rFonts w:asciiTheme="majorBidi" w:eastAsia="Times New Roman" w:hAnsiTheme="majorBidi" w:cstheme="majorBidi"/>
                <w:sz w:val="18"/>
                <w:szCs w:val="18"/>
              </w:rPr>
              <w:t>berkomunikasi</w:t>
            </w:r>
            <w:proofErr w:type="spellEnd"/>
            <w:r w:rsidRPr="00427FED">
              <w:rPr>
                <w:rFonts w:asciiTheme="majorBidi" w:eastAsia="Times New Roman" w:hAnsiTheme="majorBidi" w:cstheme="majorBidi"/>
                <w:sz w:val="18"/>
                <w:szCs w:val="18"/>
              </w:rPr>
              <w:t xml:space="preserve"> </w:t>
            </w:r>
            <w:proofErr w:type="spellStart"/>
            <w:r w:rsidRPr="00427FED">
              <w:rPr>
                <w:rFonts w:asciiTheme="majorBidi" w:eastAsia="Times New Roman" w:hAnsiTheme="majorBidi" w:cstheme="majorBidi"/>
                <w:sz w:val="18"/>
                <w:szCs w:val="18"/>
              </w:rPr>
              <w:t>sederhana</w:t>
            </w:r>
            <w:proofErr w:type="spellEnd"/>
            <w:r w:rsidRPr="00427FED">
              <w:rPr>
                <w:rFonts w:asciiTheme="majorBidi" w:eastAsia="Times New Roman" w:hAnsiTheme="majorBidi" w:cstheme="majorBidi"/>
                <w:sz w:val="18"/>
                <w:szCs w:val="18"/>
              </w:rPr>
              <w:t xml:space="preserve"> </w:t>
            </w:r>
            <w:proofErr w:type="spellStart"/>
            <w:r w:rsidRPr="00427FED">
              <w:rPr>
                <w:rFonts w:asciiTheme="majorBidi" w:eastAsia="Times New Roman" w:hAnsiTheme="majorBidi" w:cstheme="majorBidi"/>
                <w:sz w:val="18"/>
                <w:szCs w:val="18"/>
              </w:rPr>
              <w:t>dalam</w:t>
            </w:r>
            <w:proofErr w:type="spellEnd"/>
            <w:r w:rsidRPr="00427FED">
              <w:rPr>
                <w:rFonts w:asciiTheme="majorBidi" w:eastAsia="Times New Roman" w:hAnsiTheme="majorBidi" w:cstheme="majorBidi"/>
                <w:sz w:val="18"/>
                <w:szCs w:val="18"/>
              </w:rPr>
              <w:t xml:space="preserve"> </w:t>
            </w:r>
            <w:proofErr w:type="spellStart"/>
            <w:r w:rsidRPr="00427FED">
              <w:rPr>
                <w:rFonts w:asciiTheme="majorBidi" w:eastAsia="Times New Roman" w:hAnsiTheme="majorBidi" w:cstheme="majorBidi"/>
                <w:sz w:val="18"/>
                <w:szCs w:val="18"/>
              </w:rPr>
              <w:t>bahasa</w:t>
            </w:r>
            <w:proofErr w:type="spellEnd"/>
            <w:r w:rsidRPr="00427FED">
              <w:rPr>
                <w:rFonts w:asciiTheme="majorBidi" w:eastAsia="Times New Roman" w:hAnsiTheme="majorBidi" w:cstheme="majorBidi"/>
                <w:sz w:val="18"/>
                <w:szCs w:val="18"/>
              </w:rPr>
              <w:t xml:space="preserve"> Arab</w:t>
            </w:r>
          </w:p>
          <w:p w14:paraId="6961A25A" w14:textId="0B5D6EB1" w:rsidR="00427FED" w:rsidRPr="00427FED" w:rsidRDefault="00427FED" w:rsidP="00427FED">
            <w:pPr>
              <w:rPr>
                <w:rFonts w:asciiTheme="majorBidi" w:eastAsia="Times New Roman" w:hAnsiTheme="majorBidi" w:cstheme="majorBidi"/>
                <w:sz w:val="18"/>
                <w:szCs w:val="18"/>
                <w:lang w:val="en-US"/>
              </w:rPr>
            </w:pPr>
          </w:p>
        </w:tc>
        <w:tc>
          <w:tcPr>
            <w:tcW w:w="993" w:type="dxa"/>
          </w:tcPr>
          <w:p w14:paraId="619E42F7"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CPMK-8</w:t>
            </w:r>
          </w:p>
          <w:p w14:paraId="0F7BE9A1" w14:textId="77777777" w:rsidR="00B766E1" w:rsidRPr="006A1BD4" w:rsidRDefault="00B766E1">
            <w:pPr>
              <w:jc w:val="both"/>
              <w:rPr>
                <w:rFonts w:asciiTheme="majorBidi" w:eastAsia="Times New Roman" w:hAnsiTheme="majorBidi" w:cstheme="majorBidi"/>
                <w:sz w:val="18"/>
                <w:szCs w:val="18"/>
              </w:rPr>
            </w:pPr>
          </w:p>
          <w:p w14:paraId="1FBE8E8C" w14:textId="77777777" w:rsidR="00B766E1" w:rsidRPr="006A1BD4" w:rsidRDefault="00B766E1">
            <w:pPr>
              <w:jc w:val="both"/>
              <w:rPr>
                <w:rFonts w:asciiTheme="majorBidi" w:eastAsia="Times New Roman" w:hAnsiTheme="majorBidi" w:cstheme="majorBidi"/>
                <w:sz w:val="18"/>
                <w:szCs w:val="18"/>
              </w:rPr>
            </w:pPr>
          </w:p>
          <w:p w14:paraId="6C6F4827"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CPMK-9</w:t>
            </w:r>
          </w:p>
          <w:p w14:paraId="04300253" w14:textId="77777777" w:rsidR="00B766E1" w:rsidRPr="006A1BD4" w:rsidRDefault="00B766E1">
            <w:pPr>
              <w:jc w:val="both"/>
              <w:rPr>
                <w:rFonts w:asciiTheme="majorBidi" w:eastAsia="Times New Roman" w:hAnsiTheme="majorBidi" w:cstheme="majorBidi"/>
                <w:sz w:val="18"/>
                <w:szCs w:val="18"/>
              </w:rPr>
            </w:pPr>
          </w:p>
          <w:p w14:paraId="40D5CAE5"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CPMK-10</w:t>
            </w:r>
          </w:p>
          <w:p w14:paraId="64D59B7D" w14:textId="77777777" w:rsidR="00B766E1" w:rsidRPr="006A1BD4" w:rsidRDefault="00B766E1">
            <w:pPr>
              <w:jc w:val="both"/>
              <w:rPr>
                <w:rFonts w:asciiTheme="majorBidi" w:eastAsia="Times New Roman" w:hAnsiTheme="majorBidi" w:cstheme="majorBidi"/>
                <w:sz w:val="18"/>
                <w:szCs w:val="18"/>
              </w:rPr>
            </w:pPr>
          </w:p>
          <w:p w14:paraId="71BB049E"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CPMK-11</w:t>
            </w:r>
          </w:p>
          <w:p w14:paraId="2EAD050E"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CPMK-12</w:t>
            </w:r>
          </w:p>
          <w:p w14:paraId="3EA7B40A" w14:textId="77777777" w:rsidR="00B766E1" w:rsidRPr="006A1BD4" w:rsidRDefault="00B766E1">
            <w:pPr>
              <w:jc w:val="both"/>
              <w:rPr>
                <w:rFonts w:asciiTheme="majorBidi" w:eastAsia="Times New Roman" w:hAnsiTheme="majorBidi" w:cstheme="majorBidi"/>
                <w:sz w:val="18"/>
                <w:szCs w:val="18"/>
              </w:rPr>
            </w:pPr>
          </w:p>
          <w:p w14:paraId="42B2C830" w14:textId="77777777" w:rsidR="00B766E1" w:rsidRPr="006A1BD4" w:rsidRDefault="00B766E1">
            <w:pPr>
              <w:jc w:val="both"/>
              <w:rPr>
                <w:rFonts w:asciiTheme="majorBidi" w:eastAsia="Times New Roman" w:hAnsiTheme="majorBidi" w:cstheme="majorBidi"/>
                <w:sz w:val="18"/>
                <w:szCs w:val="18"/>
              </w:rPr>
            </w:pPr>
          </w:p>
          <w:p w14:paraId="5FB6AA22"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CPMK-13</w:t>
            </w:r>
          </w:p>
          <w:p w14:paraId="7DA9CC3D"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CPMK-14</w:t>
            </w:r>
          </w:p>
          <w:p w14:paraId="760D43F5"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CPMK-15</w:t>
            </w:r>
          </w:p>
          <w:p w14:paraId="75F4FB52" w14:textId="77777777" w:rsidR="00B766E1" w:rsidRPr="006A1BD4" w:rsidRDefault="00B766E1">
            <w:pPr>
              <w:jc w:val="both"/>
              <w:rPr>
                <w:rFonts w:asciiTheme="majorBidi" w:eastAsia="Times New Roman" w:hAnsiTheme="majorBidi" w:cstheme="majorBidi"/>
                <w:sz w:val="18"/>
                <w:szCs w:val="18"/>
              </w:rPr>
            </w:pPr>
          </w:p>
          <w:p w14:paraId="525A7997"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CPMK-16</w:t>
            </w:r>
          </w:p>
          <w:p w14:paraId="73F778FC" w14:textId="77777777" w:rsidR="00B766E1" w:rsidRPr="006A1BD4" w:rsidRDefault="00B766E1">
            <w:pPr>
              <w:jc w:val="both"/>
              <w:rPr>
                <w:rFonts w:asciiTheme="majorBidi" w:eastAsia="Times New Roman" w:hAnsiTheme="majorBidi" w:cstheme="majorBidi"/>
                <w:sz w:val="18"/>
                <w:szCs w:val="18"/>
              </w:rPr>
            </w:pPr>
          </w:p>
          <w:p w14:paraId="77E9414C" w14:textId="77777777" w:rsidR="00B766E1" w:rsidRPr="006A1BD4" w:rsidRDefault="00B766E1">
            <w:pPr>
              <w:jc w:val="both"/>
              <w:rPr>
                <w:rFonts w:asciiTheme="majorBidi" w:eastAsia="Times New Roman" w:hAnsiTheme="majorBidi" w:cstheme="majorBidi"/>
                <w:sz w:val="18"/>
                <w:szCs w:val="18"/>
              </w:rPr>
            </w:pPr>
          </w:p>
        </w:tc>
        <w:tc>
          <w:tcPr>
            <w:tcW w:w="2740" w:type="dxa"/>
          </w:tcPr>
          <w:p w14:paraId="4A7AF439" w14:textId="77777777" w:rsidR="00B766E1" w:rsidRPr="006A1BD4" w:rsidRDefault="00B766E1" w:rsidP="00430814">
            <w:pPr>
              <w:widowControl w:val="0"/>
              <w:numPr>
                <w:ilvl w:val="0"/>
                <w:numId w:val="17"/>
              </w:numPr>
              <w:pBdr>
                <w:top w:val="nil"/>
                <w:left w:val="nil"/>
                <w:bottom w:val="nil"/>
                <w:right w:val="nil"/>
                <w:between w:val="nil"/>
              </w:pBdr>
              <w:tabs>
                <w:tab w:val="left" w:pos="1011"/>
              </w:tabs>
              <w:spacing w:before="3" w:line="242" w:lineRule="auto"/>
              <w:ind w:left="323" w:right="96" w:hanging="283"/>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Mahasiswa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dapat</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mengidentifikasi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bunyi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huruf</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informasi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serta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mampu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menjelaskan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informasi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lisan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berupa</w:t>
            </w:r>
            <w:proofErr w:type="spellEnd"/>
            <w:r w:rsidRPr="006A1BD4">
              <w:rPr>
                <w:rFonts w:asciiTheme="majorBidi" w:eastAsia="Times New Roman" w:hAnsiTheme="majorBidi" w:cstheme="majorBidi"/>
                <w:sz w:val="18"/>
                <w:szCs w:val="18"/>
              </w:rPr>
              <w:t xml:space="preserve"> dialog </w:t>
            </w:r>
            <w:proofErr w:type="spellStart"/>
            <w:r w:rsidRPr="006A1BD4">
              <w:rPr>
                <w:rFonts w:asciiTheme="majorBidi" w:eastAsia="Times New Roman" w:hAnsiTheme="majorBidi" w:cstheme="majorBidi"/>
                <w:sz w:val="18"/>
                <w:szCs w:val="18"/>
              </w:rPr>
              <w:t>atau</w:t>
            </w:r>
            <w:proofErr w:type="spellEnd"/>
            <w:r w:rsidRPr="006A1BD4">
              <w:rPr>
                <w:rFonts w:asciiTheme="majorBidi" w:eastAsia="Times New Roman" w:hAnsiTheme="majorBidi" w:cstheme="majorBidi"/>
                <w:sz w:val="18"/>
                <w:szCs w:val="18"/>
              </w:rPr>
              <w:t xml:space="preserve"> film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i/>
                <w:sz w:val="18"/>
                <w:szCs w:val="18"/>
              </w:rPr>
              <w:t>Al-</w:t>
            </w:r>
            <w:proofErr w:type="spellStart"/>
            <w:r w:rsidRPr="006A1BD4">
              <w:rPr>
                <w:rFonts w:asciiTheme="majorBidi" w:eastAsia="Times New Roman" w:hAnsiTheme="majorBidi" w:cstheme="majorBidi"/>
                <w:i/>
                <w:sz w:val="18"/>
                <w:szCs w:val="18"/>
              </w:rPr>
              <w:t>Usrah</w:t>
            </w:r>
            <w:proofErr w:type="spellEnd"/>
          </w:p>
          <w:p w14:paraId="69F81309" w14:textId="77777777" w:rsidR="00B766E1" w:rsidRPr="006A1BD4" w:rsidRDefault="00B766E1" w:rsidP="00430814">
            <w:pPr>
              <w:widowControl w:val="0"/>
              <w:numPr>
                <w:ilvl w:val="0"/>
                <w:numId w:val="17"/>
              </w:numPr>
              <w:pBdr>
                <w:top w:val="nil"/>
                <w:left w:val="nil"/>
                <w:bottom w:val="nil"/>
                <w:right w:val="nil"/>
                <w:between w:val="nil"/>
              </w:pBdr>
              <w:tabs>
                <w:tab w:val="left" w:pos="1011"/>
              </w:tabs>
              <w:spacing w:before="3" w:line="242" w:lineRule="auto"/>
              <w:ind w:left="323" w:right="96" w:hanging="283"/>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Mahasiswa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dapat</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mengidentifikasi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bunyi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huruf</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informasi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serta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mampu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menjelaskan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informasi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lisan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berupa</w:t>
            </w:r>
            <w:proofErr w:type="spellEnd"/>
            <w:r w:rsidRPr="006A1BD4">
              <w:rPr>
                <w:rFonts w:asciiTheme="majorBidi" w:eastAsia="Times New Roman" w:hAnsiTheme="majorBidi" w:cstheme="majorBidi"/>
                <w:sz w:val="18"/>
                <w:szCs w:val="18"/>
              </w:rPr>
              <w:t xml:space="preserve"> dialog </w:t>
            </w:r>
            <w:proofErr w:type="spellStart"/>
            <w:r w:rsidRPr="006A1BD4">
              <w:rPr>
                <w:rFonts w:asciiTheme="majorBidi" w:eastAsia="Times New Roman" w:hAnsiTheme="majorBidi" w:cstheme="majorBidi"/>
                <w:sz w:val="18"/>
                <w:szCs w:val="18"/>
              </w:rPr>
              <w:t>atau</w:t>
            </w:r>
            <w:proofErr w:type="spellEnd"/>
            <w:r w:rsidRPr="006A1BD4">
              <w:rPr>
                <w:rFonts w:asciiTheme="majorBidi" w:eastAsia="Times New Roman" w:hAnsiTheme="majorBidi" w:cstheme="majorBidi"/>
                <w:sz w:val="18"/>
                <w:szCs w:val="18"/>
              </w:rPr>
              <w:t xml:space="preserve"> film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i/>
                <w:sz w:val="18"/>
                <w:szCs w:val="18"/>
              </w:rPr>
              <w:t>Al-Hayah al-</w:t>
            </w:r>
            <w:proofErr w:type="spellStart"/>
            <w:r w:rsidRPr="006A1BD4">
              <w:rPr>
                <w:rFonts w:asciiTheme="majorBidi" w:eastAsia="Times New Roman" w:hAnsiTheme="majorBidi" w:cstheme="majorBidi"/>
                <w:i/>
                <w:sz w:val="18"/>
                <w:szCs w:val="18"/>
              </w:rPr>
              <w:t>Yaumiyyah</w:t>
            </w:r>
            <w:proofErr w:type="spellEnd"/>
          </w:p>
          <w:p w14:paraId="6CFF226C" w14:textId="77777777" w:rsidR="00B766E1" w:rsidRPr="006A1BD4" w:rsidRDefault="00B766E1" w:rsidP="00430814">
            <w:pPr>
              <w:widowControl w:val="0"/>
              <w:numPr>
                <w:ilvl w:val="0"/>
                <w:numId w:val="17"/>
              </w:numPr>
              <w:pBdr>
                <w:top w:val="nil"/>
                <w:left w:val="nil"/>
                <w:bottom w:val="nil"/>
                <w:right w:val="nil"/>
                <w:between w:val="nil"/>
              </w:pBdr>
              <w:tabs>
                <w:tab w:val="left" w:pos="1011"/>
              </w:tabs>
              <w:spacing w:before="3" w:line="242" w:lineRule="auto"/>
              <w:ind w:left="323" w:right="96" w:hanging="283"/>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Mahasiswa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dapat</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mengidentifikasi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bunyi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huruf</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informasi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serta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mampu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menjelaskan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informasi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lisan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berupa</w:t>
            </w:r>
            <w:proofErr w:type="spellEnd"/>
            <w:r w:rsidRPr="006A1BD4">
              <w:rPr>
                <w:rFonts w:asciiTheme="majorBidi" w:eastAsia="Times New Roman" w:hAnsiTheme="majorBidi" w:cstheme="majorBidi"/>
                <w:sz w:val="18"/>
                <w:szCs w:val="18"/>
              </w:rPr>
              <w:t xml:space="preserve"> dialog </w:t>
            </w:r>
            <w:proofErr w:type="spellStart"/>
            <w:r w:rsidRPr="006A1BD4">
              <w:rPr>
                <w:rFonts w:asciiTheme="majorBidi" w:eastAsia="Times New Roman" w:hAnsiTheme="majorBidi" w:cstheme="majorBidi"/>
                <w:sz w:val="18"/>
                <w:szCs w:val="18"/>
              </w:rPr>
              <w:t>atau</w:t>
            </w:r>
            <w:proofErr w:type="spellEnd"/>
            <w:r w:rsidRPr="006A1BD4">
              <w:rPr>
                <w:rFonts w:asciiTheme="majorBidi" w:eastAsia="Times New Roman" w:hAnsiTheme="majorBidi" w:cstheme="majorBidi"/>
                <w:sz w:val="18"/>
                <w:szCs w:val="18"/>
              </w:rPr>
              <w:t xml:space="preserve"> film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i/>
                <w:sz w:val="18"/>
                <w:szCs w:val="18"/>
              </w:rPr>
              <w:t>Al-</w:t>
            </w:r>
            <w:proofErr w:type="spellStart"/>
            <w:r w:rsidRPr="006A1BD4">
              <w:rPr>
                <w:rFonts w:asciiTheme="majorBidi" w:eastAsia="Times New Roman" w:hAnsiTheme="majorBidi" w:cstheme="majorBidi"/>
                <w:i/>
                <w:sz w:val="18"/>
                <w:szCs w:val="18"/>
              </w:rPr>
              <w:t>madariss</w:t>
            </w:r>
            <w:proofErr w:type="spellEnd"/>
            <w:r w:rsidRPr="006A1BD4">
              <w:rPr>
                <w:rFonts w:asciiTheme="majorBidi" w:eastAsia="Times New Roman" w:hAnsiTheme="majorBidi" w:cstheme="majorBidi"/>
                <w:i/>
                <w:sz w:val="18"/>
                <w:szCs w:val="18"/>
              </w:rPr>
              <w:t xml:space="preserve"> fi al-Dual al</w:t>
            </w:r>
            <w:proofErr w:type="gramStart"/>
            <w:r w:rsidRPr="006A1BD4">
              <w:rPr>
                <w:rFonts w:asciiTheme="majorBidi" w:eastAsia="Times New Roman" w:hAnsiTheme="majorBidi" w:cstheme="majorBidi"/>
                <w:i/>
                <w:sz w:val="18"/>
                <w:szCs w:val="18"/>
              </w:rPr>
              <w:t>-‘</w:t>
            </w:r>
            <w:proofErr w:type="spellStart"/>
            <w:proofErr w:type="gramEnd"/>
            <w:r w:rsidRPr="006A1BD4">
              <w:rPr>
                <w:rFonts w:asciiTheme="majorBidi" w:eastAsia="Times New Roman" w:hAnsiTheme="majorBidi" w:cstheme="majorBidi"/>
                <w:i/>
                <w:sz w:val="18"/>
                <w:szCs w:val="18"/>
              </w:rPr>
              <w:t>Arabiyyah</w:t>
            </w:r>
            <w:proofErr w:type="spellEnd"/>
          </w:p>
          <w:p w14:paraId="12D8877E" w14:textId="77777777" w:rsidR="00B766E1" w:rsidRPr="006A1BD4" w:rsidRDefault="00B766E1" w:rsidP="00430814">
            <w:pPr>
              <w:widowControl w:val="0"/>
              <w:numPr>
                <w:ilvl w:val="0"/>
                <w:numId w:val="17"/>
              </w:numPr>
              <w:pBdr>
                <w:top w:val="nil"/>
                <w:left w:val="nil"/>
                <w:bottom w:val="nil"/>
                <w:right w:val="nil"/>
                <w:between w:val="nil"/>
              </w:pBdr>
              <w:tabs>
                <w:tab w:val="left" w:pos="1011"/>
              </w:tabs>
              <w:spacing w:before="3" w:line="242" w:lineRule="auto"/>
              <w:ind w:left="323" w:right="96" w:hanging="283"/>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Mahasiswa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dapat</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mengidentifikasi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bunyi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huruf</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informasi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serta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mampu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menjelaskan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informasi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lisan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berupa</w:t>
            </w:r>
            <w:proofErr w:type="spellEnd"/>
            <w:r w:rsidRPr="006A1BD4">
              <w:rPr>
                <w:rFonts w:asciiTheme="majorBidi" w:eastAsia="Times New Roman" w:hAnsiTheme="majorBidi" w:cstheme="majorBidi"/>
                <w:sz w:val="18"/>
                <w:szCs w:val="18"/>
              </w:rPr>
              <w:t xml:space="preserve"> dialog </w:t>
            </w:r>
            <w:proofErr w:type="spellStart"/>
            <w:r w:rsidRPr="006A1BD4">
              <w:rPr>
                <w:rFonts w:asciiTheme="majorBidi" w:eastAsia="Times New Roman" w:hAnsiTheme="majorBidi" w:cstheme="majorBidi"/>
                <w:sz w:val="18"/>
                <w:szCs w:val="18"/>
              </w:rPr>
              <w:t>atau</w:t>
            </w:r>
            <w:proofErr w:type="spellEnd"/>
            <w:r w:rsidRPr="006A1BD4">
              <w:rPr>
                <w:rFonts w:asciiTheme="majorBidi" w:eastAsia="Times New Roman" w:hAnsiTheme="majorBidi" w:cstheme="majorBidi"/>
                <w:sz w:val="18"/>
                <w:szCs w:val="18"/>
              </w:rPr>
              <w:t xml:space="preserve"> film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i/>
                <w:sz w:val="18"/>
                <w:szCs w:val="18"/>
              </w:rPr>
              <w:t>Al-</w:t>
            </w:r>
            <w:proofErr w:type="spellStart"/>
            <w:r w:rsidRPr="006A1BD4">
              <w:rPr>
                <w:rFonts w:asciiTheme="majorBidi" w:eastAsia="Times New Roman" w:hAnsiTheme="majorBidi" w:cstheme="majorBidi"/>
                <w:i/>
                <w:sz w:val="18"/>
                <w:szCs w:val="18"/>
              </w:rPr>
              <w:t>Jami’at</w:t>
            </w:r>
            <w:proofErr w:type="spellEnd"/>
            <w:r w:rsidRPr="006A1BD4">
              <w:rPr>
                <w:rFonts w:asciiTheme="majorBidi" w:eastAsia="Times New Roman" w:hAnsiTheme="majorBidi" w:cstheme="majorBidi"/>
                <w:i/>
                <w:sz w:val="18"/>
                <w:szCs w:val="18"/>
              </w:rPr>
              <w:t xml:space="preserve"> fi al-Dual al</w:t>
            </w:r>
            <w:proofErr w:type="gramStart"/>
            <w:r w:rsidRPr="006A1BD4">
              <w:rPr>
                <w:rFonts w:asciiTheme="majorBidi" w:eastAsia="Times New Roman" w:hAnsiTheme="majorBidi" w:cstheme="majorBidi"/>
                <w:i/>
                <w:sz w:val="18"/>
                <w:szCs w:val="18"/>
              </w:rPr>
              <w:t>-‘</w:t>
            </w:r>
            <w:proofErr w:type="spellStart"/>
            <w:proofErr w:type="gramEnd"/>
            <w:r w:rsidRPr="006A1BD4">
              <w:rPr>
                <w:rFonts w:asciiTheme="majorBidi" w:eastAsia="Times New Roman" w:hAnsiTheme="majorBidi" w:cstheme="majorBidi"/>
                <w:i/>
                <w:sz w:val="18"/>
                <w:szCs w:val="18"/>
              </w:rPr>
              <w:t>Arabiyyah</w:t>
            </w:r>
            <w:proofErr w:type="spellEnd"/>
          </w:p>
          <w:p w14:paraId="17D2A2CD" w14:textId="77777777" w:rsidR="00B766E1" w:rsidRPr="006A1BD4" w:rsidRDefault="00B766E1" w:rsidP="00430814">
            <w:pPr>
              <w:widowControl w:val="0"/>
              <w:numPr>
                <w:ilvl w:val="0"/>
                <w:numId w:val="17"/>
              </w:numPr>
              <w:pBdr>
                <w:top w:val="nil"/>
                <w:left w:val="nil"/>
                <w:bottom w:val="nil"/>
                <w:right w:val="nil"/>
                <w:between w:val="nil"/>
              </w:pBdr>
              <w:tabs>
                <w:tab w:val="left" w:pos="1011"/>
              </w:tabs>
              <w:spacing w:before="3" w:line="242" w:lineRule="auto"/>
              <w:ind w:left="323" w:right="96" w:hanging="283"/>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Mahasiswa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dapat</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mengidentifikasi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bunyi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huruf</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informasi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serta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mampu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menjelaskan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informasi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lisan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berupa</w:t>
            </w:r>
            <w:proofErr w:type="spellEnd"/>
            <w:r w:rsidRPr="006A1BD4">
              <w:rPr>
                <w:rFonts w:asciiTheme="majorBidi" w:eastAsia="Times New Roman" w:hAnsiTheme="majorBidi" w:cstheme="majorBidi"/>
                <w:sz w:val="18"/>
                <w:szCs w:val="18"/>
              </w:rPr>
              <w:t xml:space="preserve"> dialog </w:t>
            </w:r>
            <w:proofErr w:type="spellStart"/>
            <w:r w:rsidRPr="006A1BD4">
              <w:rPr>
                <w:rFonts w:asciiTheme="majorBidi" w:eastAsia="Times New Roman" w:hAnsiTheme="majorBidi" w:cstheme="majorBidi"/>
                <w:sz w:val="18"/>
                <w:szCs w:val="18"/>
              </w:rPr>
              <w:t>atau</w:t>
            </w:r>
            <w:proofErr w:type="spellEnd"/>
            <w:r w:rsidRPr="006A1BD4">
              <w:rPr>
                <w:rFonts w:asciiTheme="majorBidi" w:eastAsia="Times New Roman" w:hAnsiTheme="majorBidi" w:cstheme="majorBidi"/>
                <w:sz w:val="18"/>
                <w:szCs w:val="18"/>
              </w:rPr>
              <w:t xml:space="preserve"> film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i/>
                <w:sz w:val="18"/>
                <w:szCs w:val="18"/>
              </w:rPr>
              <w:t>Al-Mihan ‘Inda al</w:t>
            </w:r>
            <w:proofErr w:type="gramStart"/>
            <w:r w:rsidRPr="006A1BD4">
              <w:rPr>
                <w:rFonts w:asciiTheme="majorBidi" w:eastAsia="Times New Roman" w:hAnsiTheme="majorBidi" w:cstheme="majorBidi"/>
                <w:i/>
                <w:sz w:val="18"/>
                <w:szCs w:val="18"/>
              </w:rPr>
              <w:t>-‘</w:t>
            </w:r>
            <w:proofErr w:type="gramEnd"/>
            <w:r w:rsidRPr="006A1BD4">
              <w:rPr>
                <w:rFonts w:asciiTheme="majorBidi" w:eastAsia="Times New Roman" w:hAnsiTheme="majorBidi" w:cstheme="majorBidi"/>
                <w:i/>
                <w:sz w:val="18"/>
                <w:szCs w:val="18"/>
              </w:rPr>
              <w:t>Araby</w:t>
            </w:r>
          </w:p>
          <w:p w14:paraId="06BC4487" w14:textId="77777777" w:rsidR="00B766E1" w:rsidRPr="006A1BD4" w:rsidRDefault="00B766E1" w:rsidP="00430814">
            <w:pPr>
              <w:widowControl w:val="0"/>
              <w:numPr>
                <w:ilvl w:val="0"/>
                <w:numId w:val="17"/>
              </w:numPr>
              <w:pBdr>
                <w:top w:val="nil"/>
                <w:left w:val="nil"/>
                <w:bottom w:val="nil"/>
                <w:right w:val="nil"/>
                <w:between w:val="nil"/>
              </w:pBdr>
              <w:tabs>
                <w:tab w:val="left" w:pos="1011"/>
              </w:tabs>
              <w:spacing w:before="3" w:line="242" w:lineRule="auto"/>
              <w:ind w:left="323" w:right="96" w:hanging="283"/>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Mahasiswa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dapat</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mengidentifikasi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bunyi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huruf</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informasi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serta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mampu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menjelaskan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informasi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lisan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berupa</w:t>
            </w:r>
            <w:proofErr w:type="spellEnd"/>
            <w:r w:rsidRPr="006A1BD4">
              <w:rPr>
                <w:rFonts w:asciiTheme="majorBidi" w:eastAsia="Times New Roman" w:hAnsiTheme="majorBidi" w:cstheme="majorBidi"/>
                <w:sz w:val="18"/>
                <w:szCs w:val="18"/>
              </w:rPr>
              <w:t xml:space="preserve"> dialog </w:t>
            </w:r>
            <w:proofErr w:type="spellStart"/>
            <w:r w:rsidRPr="006A1BD4">
              <w:rPr>
                <w:rFonts w:asciiTheme="majorBidi" w:eastAsia="Times New Roman" w:hAnsiTheme="majorBidi" w:cstheme="majorBidi"/>
                <w:sz w:val="18"/>
                <w:szCs w:val="18"/>
              </w:rPr>
              <w:lastRenderedPageBreak/>
              <w:t>atau</w:t>
            </w:r>
            <w:proofErr w:type="spellEnd"/>
            <w:r w:rsidRPr="006A1BD4">
              <w:rPr>
                <w:rFonts w:asciiTheme="majorBidi" w:eastAsia="Times New Roman" w:hAnsiTheme="majorBidi" w:cstheme="majorBidi"/>
                <w:sz w:val="18"/>
                <w:szCs w:val="18"/>
              </w:rPr>
              <w:t xml:space="preserve"> film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i/>
                <w:sz w:val="18"/>
                <w:szCs w:val="18"/>
              </w:rPr>
              <w:t>Al-</w:t>
            </w:r>
            <w:proofErr w:type="spellStart"/>
            <w:r w:rsidRPr="006A1BD4">
              <w:rPr>
                <w:rFonts w:asciiTheme="majorBidi" w:eastAsia="Times New Roman" w:hAnsiTheme="majorBidi" w:cstheme="majorBidi"/>
                <w:i/>
                <w:sz w:val="18"/>
                <w:szCs w:val="18"/>
              </w:rPr>
              <w:t>Sakan</w:t>
            </w:r>
            <w:proofErr w:type="spellEnd"/>
            <w:r w:rsidRPr="006A1BD4">
              <w:rPr>
                <w:rFonts w:asciiTheme="majorBidi" w:eastAsia="Times New Roman" w:hAnsiTheme="majorBidi" w:cstheme="majorBidi"/>
                <w:i/>
                <w:sz w:val="18"/>
                <w:szCs w:val="18"/>
              </w:rPr>
              <w:t xml:space="preserve"> fi al-Dual al</w:t>
            </w:r>
            <w:proofErr w:type="gramStart"/>
            <w:r w:rsidRPr="006A1BD4">
              <w:rPr>
                <w:rFonts w:asciiTheme="majorBidi" w:eastAsia="Times New Roman" w:hAnsiTheme="majorBidi" w:cstheme="majorBidi"/>
                <w:i/>
                <w:sz w:val="18"/>
                <w:szCs w:val="18"/>
              </w:rPr>
              <w:t>-‘</w:t>
            </w:r>
            <w:proofErr w:type="spellStart"/>
            <w:proofErr w:type="gramEnd"/>
            <w:r w:rsidRPr="006A1BD4">
              <w:rPr>
                <w:rFonts w:asciiTheme="majorBidi" w:eastAsia="Times New Roman" w:hAnsiTheme="majorBidi" w:cstheme="majorBidi"/>
                <w:i/>
                <w:sz w:val="18"/>
                <w:szCs w:val="18"/>
              </w:rPr>
              <w:t>Arabiyyah</w:t>
            </w:r>
            <w:proofErr w:type="spellEnd"/>
          </w:p>
          <w:p w14:paraId="7F9DAF67" w14:textId="77777777" w:rsidR="00B766E1" w:rsidRPr="006A1BD4" w:rsidRDefault="00B766E1" w:rsidP="00430814">
            <w:pPr>
              <w:widowControl w:val="0"/>
              <w:numPr>
                <w:ilvl w:val="0"/>
                <w:numId w:val="17"/>
              </w:numPr>
              <w:pBdr>
                <w:top w:val="nil"/>
                <w:left w:val="nil"/>
                <w:bottom w:val="nil"/>
                <w:right w:val="nil"/>
                <w:between w:val="nil"/>
              </w:pBdr>
              <w:tabs>
                <w:tab w:val="left" w:pos="1011"/>
              </w:tabs>
              <w:spacing w:before="3" w:line="242" w:lineRule="auto"/>
              <w:ind w:left="323" w:right="96" w:hanging="283"/>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Mahasiswa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dapat</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mengidentifikasi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bunyi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huruf</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informasi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serta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mampu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menjelaskan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informasi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lisan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berupa</w:t>
            </w:r>
            <w:proofErr w:type="spellEnd"/>
            <w:r w:rsidRPr="006A1BD4">
              <w:rPr>
                <w:rFonts w:asciiTheme="majorBidi" w:eastAsia="Times New Roman" w:hAnsiTheme="majorBidi" w:cstheme="majorBidi"/>
                <w:sz w:val="18"/>
                <w:szCs w:val="18"/>
              </w:rPr>
              <w:t xml:space="preserve"> dialog </w:t>
            </w:r>
            <w:proofErr w:type="spellStart"/>
            <w:r w:rsidRPr="006A1BD4">
              <w:rPr>
                <w:rFonts w:asciiTheme="majorBidi" w:eastAsia="Times New Roman" w:hAnsiTheme="majorBidi" w:cstheme="majorBidi"/>
                <w:sz w:val="18"/>
                <w:szCs w:val="18"/>
              </w:rPr>
              <w:t>atau</w:t>
            </w:r>
            <w:proofErr w:type="spellEnd"/>
            <w:r w:rsidRPr="006A1BD4">
              <w:rPr>
                <w:rFonts w:asciiTheme="majorBidi" w:eastAsia="Times New Roman" w:hAnsiTheme="majorBidi" w:cstheme="majorBidi"/>
                <w:sz w:val="18"/>
                <w:szCs w:val="18"/>
              </w:rPr>
              <w:t xml:space="preserve"> film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i/>
                <w:sz w:val="18"/>
                <w:szCs w:val="18"/>
              </w:rPr>
              <w:t>Al-</w:t>
            </w:r>
            <w:proofErr w:type="spellStart"/>
            <w:r w:rsidRPr="006A1BD4">
              <w:rPr>
                <w:rFonts w:asciiTheme="majorBidi" w:eastAsia="Times New Roman" w:hAnsiTheme="majorBidi" w:cstheme="majorBidi"/>
                <w:i/>
                <w:sz w:val="18"/>
                <w:szCs w:val="18"/>
              </w:rPr>
              <w:t>Malabis</w:t>
            </w:r>
            <w:proofErr w:type="spellEnd"/>
            <w:r w:rsidRPr="006A1BD4">
              <w:rPr>
                <w:rFonts w:asciiTheme="majorBidi" w:eastAsia="Times New Roman" w:hAnsiTheme="majorBidi" w:cstheme="majorBidi"/>
                <w:i/>
                <w:sz w:val="18"/>
                <w:szCs w:val="18"/>
              </w:rPr>
              <w:t xml:space="preserve"> </w:t>
            </w:r>
            <w:proofErr w:type="spellStart"/>
            <w:r w:rsidRPr="006A1BD4">
              <w:rPr>
                <w:rFonts w:asciiTheme="majorBidi" w:eastAsia="Times New Roman" w:hAnsiTheme="majorBidi" w:cstheme="majorBidi"/>
                <w:i/>
                <w:sz w:val="18"/>
                <w:szCs w:val="18"/>
              </w:rPr>
              <w:t>wa</w:t>
            </w:r>
            <w:proofErr w:type="spellEnd"/>
            <w:r w:rsidRPr="006A1BD4">
              <w:rPr>
                <w:rFonts w:asciiTheme="majorBidi" w:eastAsia="Times New Roman" w:hAnsiTheme="majorBidi" w:cstheme="majorBidi"/>
                <w:i/>
                <w:sz w:val="18"/>
                <w:szCs w:val="18"/>
              </w:rPr>
              <w:t xml:space="preserve"> al-Azya’ ‘Inda al</w:t>
            </w:r>
            <w:proofErr w:type="gramStart"/>
            <w:r w:rsidRPr="006A1BD4">
              <w:rPr>
                <w:rFonts w:asciiTheme="majorBidi" w:eastAsia="Times New Roman" w:hAnsiTheme="majorBidi" w:cstheme="majorBidi"/>
                <w:i/>
                <w:sz w:val="18"/>
                <w:szCs w:val="18"/>
              </w:rPr>
              <w:t>-‘</w:t>
            </w:r>
            <w:proofErr w:type="gramEnd"/>
            <w:r w:rsidRPr="006A1BD4">
              <w:rPr>
                <w:rFonts w:asciiTheme="majorBidi" w:eastAsia="Times New Roman" w:hAnsiTheme="majorBidi" w:cstheme="majorBidi"/>
                <w:i/>
                <w:sz w:val="18"/>
                <w:szCs w:val="18"/>
              </w:rPr>
              <w:t>Araby</w:t>
            </w:r>
          </w:p>
          <w:p w14:paraId="5F5F03BE" w14:textId="77777777" w:rsidR="00B766E1" w:rsidRPr="006A1BD4" w:rsidRDefault="00B766E1" w:rsidP="00430814">
            <w:pPr>
              <w:widowControl w:val="0"/>
              <w:numPr>
                <w:ilvl w:val="0"/>
                <w:numId w:val="17"/>
              </w:numPr>
              <w:pBdr>
                <w:top w:val="nil"/>
                <w:left w:val="nil"/>
                <w:bottom w:val="nil"/>
                <w:right w:val="nil"/>
                <w:between w:val="nil"/>
              </w:pBdr>
              <w:tabs>
                <w:tab w:val="left" w:pos="1011"/>
              </w:tabs>
              <w:spacing w:before="3" w:line="242" w:lineRule="auto"/>
              <w:ind w:left="323" w:right="96" w:hanging="283"/>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Mahasiswa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dapat</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mengidentifikasi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bunyi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huruf</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informasi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serta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mampu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menjelaskan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informasi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lisan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berupa</w:t>
            </w:r>
            <w:proofErr w:type="spellEnd"/>
            <w:r w:rsidRPr="006A1BD4">
              <w:rPr>
                <w:rFonts w:asciiTheme="majorBidi" w:eastAsia="Times New Roman" w:hAnsiTheme="majorBidi" w:cstheme="majorBidi"/>
                <w:sz w:val="18"/>
                <w:szCs w:val="18"/>
              </w:rPr>
              <w:t xml:space="preserve"> dialog </w:t>
            </w:r>
            <w:proofErr w:type="spellStart"/>
            <w:r w:rsidRPr="006A1BD4">
              <w:rPr>
                <w:rFonts w:asciiTheme="majorBidi" w:eastAsia="Times New Roman" w:hAnsiTheme="majorBidi" w:cstheme="majorBidi"/>
                <w:sz w:val="18"/>
                <w:szCs w:val="18"/>
              </w:rPr>
              <w:t>atau</w:t>
            </w:r>
            <w:proofErr w:type="spellEnd"/>
            <w:r w:rsidRPr="006A1BD4">
              <w:rPr>
                <w:rFonts w:asciiTheme="majorBidi" w:eastAsia="Times New Roman" w:hAnsiTheme="majorBidi" w:cstheme="majorBidi"/>
                <w:sz w:val="18"/>
                <w:szCs w:val="18"/>
              </w:rPr>
              <w:t xml:space="preserve"> film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i/>
                <w:sz w:val="18"/>
                <w:szCs w:val="18"/>
              </w:rPr>
              <w:t>Al-</w:t>
            </w:r>
            <w:proofErr w:type="spellStart"/>
            <w:r w:rsidRPr="006A1BD4">
              <w:rPr>
                <w:rFonts w:asciiTheme="majorBidi" w:eastAsia="Times New Roman" w:hAnsiTheme="majorBidi" w:cstheme="majorBidi"/>
                <w:i/>
                <w:sz w:val="18"/>
                <w:szCs w:val="18"/>
              </w:rPr>
              <w:t>Tha’am</w:t>
            </w:r>
            <w:proofErr w:type="spellEnd"/>
            <w:r w:rsidRPr="006A1BD4">
              <w:rPr>
                <w:rFonts w:asciiTheme="majorBidi" w:eastAsia="Times New Roman" w:hAnsiTheme="majorBidi" w:cstheme="majorBidi"/>
                <w:i/>
                <w:sz w:val="18"/>
                <w:szCs w:val="18"/>
              </w:rPr>
              <w:t xml:space="preserve"> </w:t>
            </w:r>
            <w:proofErr w:type="spellStart"/>
            <w:r w:rsidRPr="006A1BD4">
              <w:rPr>
                <w:rFonts w:asciiTheme="majorBidi" w:eastAsia="Times New Roman" w:hAnsiTheme="majorBidi" w:cstheme="majorBidi"/>
                <w:i/>
                <w:sz w:val="18"/>
                <w:szCs w:val="18"/>
              </w:rPr>
              <w:t>wa</w:t>
            </w:r>
            <w:proofErr w:type="spellEnd"/>
            <w:r w:rsidRPr="006A1BD4">
              <w:rPr>
                <w:rFonts w:asciiTheme="majorBidi" w:eastAsia="Times New Roman" w:hAnsiTheme="majorBidi" w:cstheme="majorBidi"/>
                <w:i/>
                <w:sz w:val="18"/>
                <w:szCs w:val="18"/>
              </w:rPr>
              <w:t xml:space="preserve"> al-</w:t>
            </w:r>
            <w:proofErr w:type="spellStart"/>
            <w:r w:rsidRPr="006A1BD4">
              <w:rPr>
                <w:rFonts w:asciiTheme="majorBidi" w:eastAsia="Times New Roman" w:hAnsiTheme="majorBidi" w:cstheme="majorBidi"/>
                <w:i/>
                <w:sz w:val="18"/>
                <w:szCs w:val="18"/>
              </w:rPr>
              <w:t>Syarab</w:t>
            </w:r>
            <w:proofErr w:type="spellEnd"/>
          </w:p>
          <w:p w14:paraId="5B1F7DA4" w14:textId="77777777" w:rsidR="00B766E1" w:rsidRPr="006A1BD4" w:rsidRDefault="00B766E1" w:rsidP="00430814">
            <w:pPr>
              <w:widowControl w:val="0"/>
              <w:numPr>
                <w:ilvl w:val="0"/>
                <w:numId w:val="17"/>
              </w:numPr>
              <w:pBdr>
                <w:top w:val="nil"/>
                <w:left w:val="nil"/>
                <w:bottom w:val="nil"/>
                <w:right w:val="nil"/>
                <w:between w:val="nil"/>
              </w:pBdr>
              <w:tabs>
                <w:tab w:val="left" w:pos="1011"/>
              </w:tabs>
              <w:spacing w:before="3" w:line="242" w:lineRule="auto"/>
              <w:ind w:left="323" w:right="96" w:hanging="283"/>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Mahasiswa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dapat</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mengidentifikasi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bunyi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huruf</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informasi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serta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mampu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menjelaskan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informasi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lisan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berupa</w:t>
            </w:r>
            <w:proofErr w:type="spellEnd"/>
            <w:r w:rsidRPr="006A1BD4">
              <w:rPr>
                <w:rFonts w:asciiTheme="majorBidi" w:eastAsia="Times New Roman" w:hAnsiTheme="majorBidi" w:cstheme="majorBidi"/>
                <w:sz w:val="18"/>
                <w:szCs w:val="18"/>
              </w:rPr>
              <w:t xml:space="preserve"> dialog </w:t>
            </w:r>
            <w:proofErr w:type="spellStart"/>
            <w:r w:rsidRPr="006A1BD4">
              <w:rPr>
                <w:rFonts w:asciiTheme="majorBidi" w:eastAsia="Times New Roman" w:hAnsiTheme="majorBidi" w:cstheme="majorBidi"/>
                <w:sz w:val="18"/>
                <w:szCs w:val="18"/>
              </w:rPr>
              <w:t>atau</w:t>
            </w:r>
            <w:proofErr w:type="spellEnd"/>
            <w:r w:rsidRPr="006A1BD4">
              <w:rPr>
                <w:rFonts w:asciiTheme="majorBidi" w:eastAsia="Times New Roman" w:hAnsiTheme="majorBidi" w:cstheme="majorBidi"/>
                <w:sz w:val="18"/>
                <w:szCs w:val="18"/>
              </w:rPr>
              <w:t xml:space="preserve"> film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i/>
                <w:sz w:val="18"/>
                <w:szCs w:val="18"/>
              </w:rPr>
              <w:t>Al-</w:t>
            </w:r>
            <w:proofErr w:type="spellStart"/>
            <w:r w:rsidRPr="006A1BD4">
              <w:rPr>
                <w:rFonts w:asciiTheme="majorBidi" w:eastAsia="Times New Roman" w:hAnsiTheme="majorBidi" w:cstheme="majorBidi"/>
                <w:i/>
                <w:sz w:val="18"/>
                <w:szCs w:val="18"/>
              </w:rPr>
              <w:t>Hiwayah</w:t>
            </w:r>
            <w:proofErr w:type="spellEnd"/>
            <w:r w:rsidRPr="006A1BD4">
              <w:rPr>
                <w:rFonts w:asciiTheme="majorBidi" w:eastAsia="Times New Roman" w:hAnsiTheme="majorBidi" w:cstheme="majorBidi"/>
                <w:i/>
                <w:sz w:val="18"/>
                <w:szCs w:val="18"/>
              </w:rPr>
              <w:t xml:space="preserve"> ‘Inda al</w:t>
            </w:r>
            <w:proofErr w:type="gramStart"/>
            <w:r w:rsidRPr="006A1BD4">
              <w:rPr>
                <w:rFonts w:asciiTheme="majorBidi" w:eastAsia="Times New Roman" w:hAnsiTheme="majorBidi" w:cstheme="majorBidi"/>
                <w:i/>
                <w:sz w:val="18"/>
                <w:szCs w:val="18"/>
              </w:rPr>
              <w:t>-‘</w:t>
            </w:r>
            <w:proofErr w:type="gramEnd"/>
            <w:r w:rsidRPr="006A1BD4">
              <w:rPr>
                <w:rFonts w:asciiTheme="majorBidi" w:eastAsia="Times New Roman" w:hAnsiTheme="majorBidi" w:cstheme="majorBidi"/>
                <w:i/>
                <w:sz w:val="18"/>
                <w:szCs w:val="18"/>
              </w:rPr>
              <w:t>Araby</w:t>
            </w:r>
          </w:p>
          <w:p w14:paraId="6223F2D0" w14:textId="77777777" w:rsidR="00B766E1" w:rsidRPr="006A1BD4" w:rsidRDefault="00B766E1" w:rsidP="00430814">
            <w:pPr>
              <w:widowControl w:val="0"/>
              <w:numPr>
                <w:ilvl w:val="0"/>
                <w:numId w:val="17"/>
              </w:numPr>
              <w:pBdr>
                <w:top w:val="nil"/>
                <w:left w:val="nil"/>
                <w:bottom w:val="nil"/>
                <w:right w:val="nil"/>
                <w:between w:val="nil"/>
              </w:pBdr>
              <w:tabs>
                <w:tab w:val="left" w:pos="1011"/>
              </w:tabs>
              <w:spacing w:before="3" w:line="242" w:lineRule="auto"/>
              <w:ind w:left="323" w:right="96" w:hanging="283"/>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Mahasiswa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dapat</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mengidentifikasi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bunyi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huruf</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informasi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serta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mampu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menjelaskan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informasi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lisan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berupa</w:t>
            </w:r>
            <w:proofErr w:type="spellEnd"/>
            <w:r w:rsidRPr="006A1BD4">
              <w:rPr>
                <w:rFonts w:asciiTheme="majorBidi" w:eastAsia="Times New Roman" w:hAnsiTheme="majorBidi" w:cstheme="majorBidi"/>
                <w:sz w:val="18"/>
                <w:szCs w:val="18"/>
              </w:rPr>
              <w:t xml:space="preserve"> dialog </w:t>
            </w:r>
            <w:proofErr w:type="spellStart"/>
            <w:r w:rsidRPr="006A1BD4">
              <w:rPr>
                <w:rFonts w:asciiTheme="majorBidi" w:eastAsia="Times New Roman" w:hAnsiTheme="majorBidi" w:cstheme="majorBidi"/>
                <w:sz w:val="18"/>
                <w:szCs w:val="18"/>
              </w:rPr>
              <w:t>atau</w:t>
            </w:r>
            <w:proofErr w:type="spellEnd"/>
            <w:r w:rsidRPr="006A1BD4">
              <w:rPr>
                <w:rFonts w:asciiTheme="majorBidi" w:eastAsia="Times New Roman" w:hAnsiTheme="majorBidi" w:cstheme="majorBidi"/>
                <w:sz w:val="18"/>
                <w:szCs w:val="18"/>
              </w:rPr>
              <w:t xml:space="preserve"> film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i/>
                <w:sz w:val="18"/>
                <w:szCs w:val="18"/>
              </w:rPr>
              <w:t>Fi al-Mathar al-</w:t>
            </w:r>
            <w:proofErr w:type="spellStart"/>
            <w:r w:rsidRPr="006A1BD4">
              <w:rPr>
                <w:rFonts w:asciiTheme="majorBidi" w:eastAsia="Times New Roman" w:hAnsiTheme="majorBidi" w:cstheme="majorBidi"/>
                <w:i/>
                <w:sz w:val="18"/>
                <w:szCs w:val="18"/>
              </w:rPr>
              <w:t>Dauly</w:t>
            </w:r>
            <w:proofErr w:type="spellEnd"/>
          </w:p>
          <w:p w14:paraId="18270788" w14:textId="77777777" w:rsidR="00B766E1" w:rsidRPr="006A1BD4" w:rsidRDefault="00B766E1" w:rsidP="00430814">
            <w:pPr>
              <w:widowControl w:val="0"/>
              <w:numPr>
                <w:ilvl w:val="0"/>
                <w:numId w:val="17"/>
              </w:numPr>
              <w:pBdr>
                <w:top w:val="nil"/>
                <w:left w:val="nil"/>
                <w:bottom w:val="nil"/>
                <w:right w:val="nil"/>
                <w:between w:val="nil"/>
              </w:pBdr>
              <w:tabs>
                <w:tab w:val="left" w:pos="1011"/>
              </w:tabs>
              <w:spacing w:before="3" w:line="242" w:lineRule="auto"/>
              <w:ind w:left="323" w:right="96" w:hanging="283"/>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Mahasiswa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dapat</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mengidentifikasi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bunyi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huruf</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informasi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serta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mampu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menjelaskan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informasi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lisan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berupa</w:t>
            </w:r>
            <w:proofErr w:type="spellEnd"/>
            <w:r w:rsidRPr="006A1BD4">
              <w:rPr>
                <w:rFonts w:asciiTheme="majorBidi" w:eastAsia="Times New Roman" w:hAnsiTheme="majorBidi" w:cstheme="majorBidi"/>
                <w:sz w:val="18"/>
                <w:szCs w:val="18"/>
              </w:rPr>
              <w:t xml:space="preserve"> dialog </w:t>
            </w:r>
            <w:proofErr w:type="spellStart"/>
            <w:r w:rsidRPr="006A1BD4">
              <w:rPr>
                <w:rFonts w:asciiTheme="majorBidi" w:eastAsia="Times New Roman" w:hAnsiTheme="majorBidi" w:cstheme="majorBidi"/>
                <w:sz w:val="18"/>
                <w:szCs w:val="18"/>
              </w:rPr>
              <w:t>atau</w:t>
            </w:r>
            <w:proofErr w:type="spellEnd"/>
            <w:r w:rsidRPr="006A1BD4">
              <w:rPr>
                <w:rFonts w:asciiTheme="majorBidi" w:eastAsia="Times New Roman" w:hAnsiTheme="majorBidi" w:cstheme="majorBidi"/>
                <w:sz w:val="18"/>
                <w:szCs w:val="18"/>
              </w:rPr>
              <w:t xml:space="preserve"> film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i/>
                <w:sz w:val="18"/>
                <w:szCs w:val="18"/>
              </w:rPr>
              <w:t>Al-</w:t>
            </w:r>
            <w:proofErr w:type="spellStart"/>
            <w:r w:rsidRPr="006A1BD4">
              <w:rPr>
                <w:rFonts w:asciiTheme="majorBidi" w:eastAsia="Times New Roman" w:hAnsiTheme="majorBidi" w:cstheme="majorBidi"/>
                <w:i/>
                <w:sz w:val="18"/>
                <w:szCs w:val="18"/>
              </w:rPr>
              <w:t>Musytasyfa</w:t>
            </w:r>
            <w:proofErr w:type="spellEnd"/>
            <w:r w:rsidRPr="006A1BD4">
              <w:rPr>
                <w:rFonts w:asciiTheme="majorBidi" w:eastAsia="Times New Roman" w:hAnsiTheme="majorBidi" w:cstheme="majorBidi"/>
                <w:i/>
                <w:sz w:val="18"/>
                <w:szCs w:val="18"/>
              </w:rPr>
              <w:t xml:space="preserve"> </w:t>
            </w:r>
            <w:proofErr w:type="spellStart"/>
            <w:r w:rsidRPr="006A1BD4">
              <w:rPr>
                <w:rFonts w:asciiTheme="majorBidi" w:eastAsia="Times New Roman" w:hAnsiTheme="majorBidi" w:cstheme="majorBidi"/>
                <w:i/>
                <w:sz w:val="18"/>
                <w:szCs w:val="18"/>
              </w:rPr>
              <w:t>wa</w:t>
            </w:r>
            <w:proofErr w:type="spellEnd"/>
            <w:r w:rsidRPr="006A1BD4">
              <w:rPr>
                <w:rFonts w:asciiTheme="majorBidi" w:eastAsia="Times New Roman" w:hAnsiTheme="majorBidi" w:cstheme="majorBidi"/>
                <w:i/>
                <w:sz w:val="18"/>
                <w:szCs w:val="18"/>
              </w:rPr>
              <w:t xml:space="preserve"> al</w:t>
            </w:r>
            <w:proofErr w:type="gramStart"/>
            <w:r w:rsidRPr="006A1BD4">
              <w:rPr>
                <w:rFonts w:asciiTheme="majorBidi" w:eastAsia="Times New Roman" w:hAnsiTheme="majorBidi" w:cstheme="majorBidi"/>
                <w:i/>
                <w:sz w:val="18"/>
                <w:szCs w:val="18"/>
              </w:rPr>
              <w:t>-‘</w:t>
            </w:r>
            <w:proofErr w:type="spellStart"/>
            <w:proofErr w:type="gramEnd"/>
            <w:r w:rsidRPr="006A1BD4">
              <w:rPr>
                <w:rFonts w:asciiTheme="majorBidi" w:eastAsia="Times New Roman" w:hAnsiTheme="majorBidi" w:cstheme="majorBidi"/>
                <w:i/>
                <w:sz w:val="18"/>
                <w:szCs w:val="18"/>
              </w:rPr>
              <w:t>Iyadah</w:t>
            </w:r>
            <w:proofErr w:type="spellEnd"/>
            <w:r w:rsidRPr="006A1BD4">
              <w:rPr>
                <w:rFonts w:asciiTheme="majorBidi" w:eastAsia="Times New Roman" w:hAnsiTheme="majorBidi" w:cstheme="majorBidi"/>
                <w:i/>
                <w:sz w:val="18"/>
                <w:szCs w:val="18"/>
              </w:rPr>
              <w:t xml:space="preserve"> fi al-Dual al</w:t>
            </w:r>
            <w:proofErr w:type="gramStart"/>
            <w:r w:rsidRPr="006A1BD4">
              <w:rPr>
                <w:rFonts w:asciiTheme="majorBidi" w:eastAsia="Times New Roman" w:hAnsiTheme="majorBidi" w:cstheme="majorBidi"/>
                <w:i/>
                <w:sz w:val="18"/>
                <w:szCs w:val="18"/>
              </w:rPr>
              <w:t>-‘</w:t>
            </w:r>
            <w:proofErr w:type="spellStart"/>
            <w:proofErr w:type="gramEnd"/>
            <w:r w:rsidRPr="006A1BD4">
              <w:rPr>
                <w:rFonts w:asciiTheme="majorBidi" w:eastAsia="Times New Roman" w:hAnsiTheme="majorBidi" w:cstheme="majorBidi"/>
                <w:i/>
                <w:sz w:val="18"/>
                <w:szCs w:val="18"/>
              </w:rPr>
              <w:t>Arabiyyah</w:t>
            </w:r>
            <w:proofErr w:type="spellEnd"/>
          </w:p>
        </w:tc>
      </w:tr>
      <w:tr w:rsidR="00B766E1" w:rsidRPr="00DF2B7E" w14:paraId="3FBC7E10" w14:textId="77777777" w:rsidTr="008A66E0">
        <w:tc>
          <w:tcPr>
            <w:tcW w:w="708" w:type="dxa"/>
          </w:tcPr>
          <w:p w14:paraId="608FC089" w14:textId="77777777" w:rsidR="00B766E1" w:rsidRPr="006A1BD4" w:rsidRDefault="00A31D7B" w:rsidP="00FE246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lastRenderedPageBreak/>
              <w:t>PBA 6007</w:t>
            </w:r>
          </w:p>
        </w:tc>
        <w:tc>
          <w:tcPr>
            <w:tcW w:w="1079" w:type="dxa"/>
          </w:tcPr>
          <w:p w14:paraId="05DA41E8" w14:textId="77777777" w:rsidR="00B766E1" w:rsidRPr="00427FED" w:rsidRDefault="00B766E1">
            <w:pPr>
              <w:jc w:val="both"/>
              <w:rPr>
                <w:rFonts w:asciiTheme="majorBidi" w:eastAsia="Times New Roman" w:hAnsiTheme="majorBidi" w:cstheme="majorBidi"/>
                <w:sz w:val="18"/>
                <w:szCs w:val="18"/>
                <w:lang w:val="id-ID"/>
              </w:rPr>
            </w:pPr>
            <w:r w:rsidRPr="00427FED">
              <w:rPr>
                <w:rFonts w:asciiTheme="majorBidi" w:eastAsia="Times New Roman" w:hAnsiTheme="majorBidi" w:cstheme="majorBidi"/>
                <w:sz w:val="18"/>
                <w:szCs w:val="18"/>
                <w:lang w:val="id-ID"/>
              </w:rPr>
              <w:t>Istima‘ Muḥāḍarāt wa al-Akhbār</w:t>
            </w:r>
          </w:p>
        </w:tc>
        <w:tc>
          <w:tcPr>
            <w:tcW w:w="2559" w:type="dxa"/>
          </w:tcPr>
          <w:p w14:paraId="211F179B" w14:textId="77777777" w:rsidR="00A31D7B" w:rsidRPr="000D48A4" w:rsidRDefault="00A31D7B" w:rsidP="00A31D7B">
            <w:pPr>
              <w:rPr>
                <w:rFonts w:asciiTheme="majorBidi" w:eastAsia="Times New Roman" w:hAnsiTheme="majorBidi" w:cstheme="majorBidi"/>
                <w:sz w:val="18"/>
                <w:szCs w:val="18"/>
                <w:lang w:val="id-ID"/>
              </w:rPr>
            </w:pPr>
            <w:r w:rsidRPr="000D48A4">
              <w:rPr>
                <w:rFonts w:asciiTheme="majorBidi" w:eastAsia="Times New Roman" w:hAnsiTheme="majorBidi" w:cstheme="majorBidi"/>
                <w:sz w:val="18"/>
                <w:szCs w:val="18"/>
                <w:lang w:val="id-ID"/>
              </w:rPr>
              <w:t>CPMK</w:t>
            </w:r>
          </w:p>
          <w:p w14:paraId="40D9633C" w14:textId="70BF655E" w:rsidR="00B766E1" w:rsidRPr="00427FED" w:rsidRDefault="00427FED" w:rsidP="00427FED">
            <w:pP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39</w:t>
            </w:r>
            <w:r w:rsidR="00A31D7B" w:rsidRPr="000D48A4">
              <w:rPr>
                <w:rFonts w:asciiTheme="majorBidi" w:eastAsia="Times New Roman" w:hAnsiTheme="majorBidi" w:cstheme="majorBidi"/>
                <w:sz w:val="18"/>
                <w:szCs w:val="18"/>
                <w:lang w:val="id-ID"/>
              </w:rPr>
              <w:tab/>
            </w:r>
            <w:r w:rsidRPr="00427FED">
              <w:rPr>
                <w:rFonts w:asciiTheme="majorBidi" w:eastAsia="Times New Roman" w:hAnsiTheme="majorBidi" w:cstheme="majorBidi"/>
                <w:sz w:val="18"/>
                <w:szCs w:val="18"/>
                <w:lang w:val="id-ID"/>
              </w:rPr>
              <w:t>Mahasiswa memiliki sikap moral dan etika hidup berkelanjutan, mampu bekerja sama &amp; memiliki kepekaan sosial, serta menghargai keanekaragaman budaya</w:t>
            </w:r>
          </w:p>
          <w:p w14:paraId="6EC0CB09" w14:textId="77777777" w:rsidR="00A31D7B" w:rsidRPr="00A31D7B" w:rsidRDefault="00A31D7B" w:rsidP="00A31D7B">
            <w:pPr>
              <w:rPr>
                <w:rFonts w:asciiTheme="majorBidi" w:eastAsia="Times New Roman" w:hAnsiTheme="majorBidi" w:cstheme="majorBidi"/>
                <w:sz w:val="18"/>
                <w:szCs w:val="18"/>
                <w:lang w:val="id-ID"/>
              </w:rPr>
            </w:pPr>
            <w:r w:rsidRPr="00A31D7B">
              <w:rPr>
                <w:rFonts w:asciiTheme="majorBidi" w:eastAsia="Times New Roman" w:hAnsiTheme="majorBidi" w:cstheme="majorBidi"/>
                <w:sz w:val="18"/>
                <w:szCs w:val="18"/>
                <w:lang w:val="id-ID"/>
              </w:rPr>
              <w:t>CPMK</w:t>
            </w:r>
          </w:p>
          <w:p w14:paraId="753A1B17" w14:textId="2CD0FAFB" w:rsidR="00A31D7B" w:rsidRPr="00A31D7B" w:rsidRDefault="00A31D7B" w:rsidP="00A31D7B">
            <w:pPr>
              <w:rPr>
                <w:rFonts w:asciiTheme="majorBidi" w:eastAsia="Times New Roman" w:hAnsiTheme="majorBidi" w:cstheme="majorBidi"/>
                <w:sz w:val="18"/>
                <w:szCs w:val="18"/>
                <w:lang w:val="id-ID"/>
              </w:rPr>
            </w:pPr>
            <w:r w:rsidRPr="00A31D7B">
              <w:rPr>
                <w:rFonts w:asciiTheme="majorBidi" w:eastAsia="Times New Roman" w:hAnsiTheme="majorBidi" w:cstheme="majorBidi"/>
                <w:sz w:val="18"/>
                <w:szCs w:val="18"/>
                <w:lang w:val="id-ID"/>
              </w:rPr>
              <w:t>4</w:t>
            </w:r>
            <w:r w:rsidR="00427FED">
              <w:rPr>
                <w:rFonts w:asciiTheme="majorBidi" w:eastAsia="Times New Roman" w:hAnsiTheme="majorBidi" w:cstheme="majorBidi"/>
                <w:sz w:val="18"/>
                <w:szCs w:val="18"/>
                <w:lang w:val="id-ID"/>
              </w:rPr>
              <w:t>0</w:t>
            </w:r>
            <w:r w:rsidRPr="00A31D7B">
              <w:rPr>
                <w:rFonts w:asciiTheme="majorBidi" w:eastAsia="Times New Roman" w:hAnsiTheme="majorBidi" w:cstheme="majorBidi"/>
                <w:sz w:val="18"/>
                <w:szCs w:val="18"/>
                <w:lang w:val="id-ID"/>
              </w:rPr>
              <w:tab/>
              <w:t xml:space="preserve">Mengenali bunyi ujaran, mengidentifikasi kata, frasa &amp; kalimat, dan  informasi secara lisan berupa perkuliahan dan kabar,  menginterpretasi, menangkap makna, menyimpulkan makna, merespon, mengapresiasi, mengkritisi dan menilai informasi yang didengarkan serta memahami pokok-pokok pikiran penutur asli bahasa Arab </w:t>
            </w:r>
          </w:p>
          <w:p w14:paraId="512E4740" w14:textId="77777777" w:rsidR="00A31D7B" w:rsidRPr="00A31D7B" w:rsidRDefault="00A31D7B" w:rsidP="00A31D7B">
            <w:pPr>
              <w:rPr>
                <w:rFonts w:asciiTheme="majorBidi" w:eastAsia="Times New Roman" w:hAnsiTheme="majorBidi" w:cstheme="majorBidi"/>
                <w:sz w:val="18"/>
                <w:szCs w:val="18"/>
                <w:lang w:val="id-ID"/>
              </w:rPr>
            </w:pPr>
            <w:r w:rsidRPr="00A31D7B">
              <w:rPr>
                <w:rFonts w:asciiTheme="majorBidi" w:eastAsia="Times New Roman" w:hAnsiTheme="majorBidi" w:cstheme="majorBidi"/>
                <w:sz w:val="18"/>
                <w:szCs w:val="18"/>
                <w:lang w:val="id-ID"/>
              </w:rPr>
              <w:t>CPMK</w:t>
            </w:r>
          </w:p>
          <w:p w14:paraId="777052DD" w14:textId="780104DE" w:rsidR="00A31D7B" w:rsidRPr="00A31D7B" w:rsidRDefault="00A31D7B" w:rsidP="00A31D7B">
            <w:pPr>
              <w:rPr>
                <w:rFonts w:asciiTheme="majorBidi" w:eastAsia="Times New Roman" w:hAnsiTheme="majorBidi" w:cstheme="majorBidi"/>
                <w:sz w:val="18"/>
                <w:szCs w:val="18"/>
                <w:lang w:val="id-ID"/>
              </w:rPr>
            </w:pPr>
            <w:r w:rsidRPr="00A31D7B">
              <w:rPr>
                <w:rFonts w:asciiTheme="majorBidi" w:eastAsia="Times New Roman" w:hAnsiTheme="majorBidi" w:cstheme="majorBidi"/>
                <w:sz w:val="18"/>
                <w:szCs w:val="18"/>
                <w:lang w:val="id-ID"/>
              </w:rPr>
              <w:lastRenderedPageBreak/>
              <w:t>4</w:t>
            </w:r>
            <w:r w:rsidR="00427FED">
              <w:rPr>
                <w:rFonts w:asciiTheme="majorBidi" w:eastAsia="Times New Roman" w:hAnsiTheme="majorBidi" w:cstheme="majorBidi"/>
                <w:sz w:val="18"/>
                <w:szCs w:val="18"/>
                <w:lang w:val="id-ID"/>
              </w:rPr>
              <w:t>1</w:t>
            </w:r>
            <w:r w:rsidRPr="00A31D7B">
              <w:rPr>
                <w:rFonts w:asciiTheme="majorBidi" w:eastAsia="Times New Roman" w:hAnsiTheme="majorBidi" w:cstheme="majorBidi"/>
                <w:sz w:val="18"/>
                <w:szCs w:val="18"/>
                <w:lang w:val="id-ID"/>
              </w:rPr>
              <w:tab/>
              <w:t>Terampil mempraktekkan informasi yang didengar melalui keterampilan berbahasa berbicara, membaca dan menulis</w:t>
            </w:r>
          </w:p>
        </w:tc>
        <w:tc>
          <w:tcPr>
            <w:tcW w:w="993" w:type="dxa"/>
          </w:tcPr>
          <w:p w14:paraId="2B27E8B7"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lastRenderedPageBreak/>
              <w:t>Sub CPMK-16</w:t>
            </w:r>
          </w:p>
        </w:tc>
        <w:tc>
          <w:tcPr>
            <w:tcW w:w="2740" w:type="dxa"/>
          </w:tcPr>
          <w:p w14:paraId="5FEA5D6E" w14:textId="75E45425" w:rsidR="00B766E1" w:rsidRPr="00DA4198" w:rsidRDefault="00D976D7" w:rsidP="00D976D7">
            <w:pPr>
              <w:widowControl w:val="0"/>
              <w:numPr>
                <w:ilvl w:val="0"/>
                <w:numId w:val="18"/>
              </w:numPr>
              <w:pBdr>
                <w:top w:val="nil"/>
                <w:left w:val="nil"/>
                <w:bottom w:val="nil"/>
                <w:right w:val="nil"/>
                <w:between w:val="nil"/>
              </w:pBdr>
              <w:tabs>
                <w:tab w:val="left" w:pos="1011"/>
              </w:tabs>
              <w:spacing w:before="3" w:line="242" w:lineRule="auto"/>
              <w:ind w:left="323" w:right="96"/>
              <w:rPr>
                <w:rFonts w:asciiTheme="majorBidi" w:eastAsia="Times New Roman" w:hAnsiTheme="majorBidi" w:cstheme="majorBidi"/>
                <w:sz w:val="18"/>
                <w:szCs w:val="18"/>
              </w:rPr>
            </w:pPr>
            <w:proofErr w:type="spellStart"/>
            <w:r w:rsidRPr="00DA4198">
              <w:rPr>
                <w:rFonts w:asciiTheme="majorBidi" w:hAnsiTheme="majorBidi" w:cstheme="majorBidi"/>
                <w:sz w:val="18"/>
                <w:szCs w:val="18"/>
              </w:rPr>
              <w:t>Mahasiswa</w:t>
            </w:r>
            <w:proofErr w:type="spellEnd"/>
            <w:r w:rsidRPr="00DA4198">
              <w:rPr>
                <w:rFonts w:asciiTheme="majorBidi" w:hAnsiTheme="majorBidi" w:cstheme="majorBidi"/>
                <w:spacing w:val="-5"/>
                <w:sz w:val="18"/>
                <w:szCs w:val="18"/>
              </w:rPr>
              <w:t xml:space="preserve"> </w:t>
            </w:r>
            <w:proofErr w:type="spellStart"/>
            <w:r w:rsidRPr="00DA4198">
              <w:rPr>
                <w:rFonts w:asciiTheme="majorBidi" w:hAnsiTheme="majorBidi" w:cstheme="majorBidi"/>
                <w:sz w:val="18"/>
                <w:szCs w:val="18"/>
              </w:rPr>
              <w:t>hadir</w:t>
            </w:r>
            <w:proofErr w:type="spellEnd"/>
            <w:r w:rsidRPr="00DA4198">
              <w:rPr>
                <w:rFonts w:asciiTheme="majorBidi" w:hAnsiTheme="majorBidi" w:cstheme="majorBidi"/>
                <w:spacing w:val="-1"/>
                <w:sz w:val="18"/>
                <w:szCs w:val="18"/>
              </w:rPr>
              <w:t xml:space="preserve"> </w:t>
            </w:r>
            <w:proofErr w:type="spellStart"/>
            <w:r w:rsidRPr="00DA4198">
              <w:rPr>
                <w:rFonts w:asciiTheme="majorBidi" w:hAnsiTheme="majorBidi" w:cstheme="majorBidi"/>
                <w:sz w:val="18"/>
                <w:szCs w:val="18"/>
              </w:rPr>
              <w:t>perkuliahan</w:t>
            </w:r>
            <w:proofErr w:type="spellEnd"/>
            <w:r w:rsidRPr="00DA4198">
              <w:rPr>
                <w:rFonts w:asciiTheme="majorBidi" w:hAnsiTheme="majorBidi" w:cstheme="majorBidi"/>
                <w:sz w:val="18"/>
                <w:szCs w:val="18"/>
              </w:rPr>
              <w:t xml:space="preserve"> </w:t>
            </w:r>
            <w:proofErr w:type="spellStart"/>
            <w:r w:rsidRPr="00DA4198">
              <w:rPr>
                <w:rFonts w:asciiTheme="majorBidi" w:hAnsiTheme="majorBidi" w:cstheme="majorBidi"/>
                <w:sz w:val="18"/>
                <w:szCs w:val="18"/>
              </w:rPr>
              <w:t>tepat</w:t>
            </w:r>
            <w:proofErr w:type="spellEnd"/>
            <w:r w:rsidRPr="00DA4198">
              <w:rPr>
                <w:rFonts w:asciiTheme="majorBidi" w:hAnsiTheme="majorBidi" w:cstheme="majorBidi"/>
                <w:spacing w:val="-2"/>
                <w:sz w:val="18"/>
                <w:szCs w:val="18"/>
              </w:rPr>
              <w:t xml:space="preserve"> </w:t>
            </w:r>
            <w:proofErr w:type="spellStart"/>
            <w:r w:rsidRPr="00DA4198">
              <w:rPr>
                <w:rFonts w:asciiTheme="majorBidi" w:hAnsiTheme="majorBidi" w:cstheme="majorBidi"/>
                <w:spacing w:val="-2"/>
                <w:sz w:val="18"/>
                <w:szCs w:val="18"/>
              </w:rPr>
              <w:t>waktu</w:t>
            </w:r>
            <w:proofErr w:type="spellEnd"/>
          </w:p>
          <w:p w14:paraId="3D0F326F" w14:textId="18DB700E" w:rsidR="00B766E1" w:rsidRPr="00DA4198" w:rsidRDefault="00DA4198" w:rsidP="00DA4198">
            <w:pPr>
              <w:widowControl w:val="0"/>
              <w:numPr>
                <w:ilvl w:val="0"/>
                <w:numId w:val="18"/>
              </w:numPr>
              <w:pBdr>
                <w:top w:val="nil"/>
                <w:left w:val="nil"/>
                <w:bottom w:val="nil"/>
                <w:right w:val="nil"/>
                <w:between w:val="nil"/>
              </w:pBdr>
              <w:tabs>
                <w:tab w:val="left" w:pos="1011"/>
              </w:tabs>
              <w:spacing w:before="3" w:line="242" w:lineRule="auto"/>
              <w:ind w:left="323" w:right="96"/>
              <w:rPr>
                <w:rFonts w:asciiTheme="majorBidi" w:eastAsia="Times New Roman" w:hAnsiTheme="majorBidi" w:cstheme="majorBidi"/>
                <w:sz w:val="18"/>
                <w:szCs w:val="18"/>
                <w:lang w:val="fi-FI"/>
              </w:rPr>
            </w:pPr>
            <w:r w:rsidRPr="00DA4198">
              <w:rPr>
                <w:rFonts w:asciiTheme="majorBidi" w:hAnsiTheme="majorBidi" w:cstheme="majorBidi"/>
                <w:sz w:val="18"/>
                <w:szCs w:val="18"/>
                <w:lang w:val="fi-FI"/>
              </w:rPr>
              <w:t>Mahasiswa</w:t>
            </w:r>
            <w:r w:rsidRPr="00DA4198">
              <w:rPr>
                <w:rFonts w:asciiTheme="majorBidi" w:hAnsiTheme="majorBidi" w:cstheme="majorBidi"/>
                <w:spacing w:val="-6"/>
                <w:sz w:val="18"/>
                <w:szCs w:val="18"/>
                <w:lang w:val="fi-FI"/>
              </w:rPr>
              <w:t xml:space="preserve"> </w:t>
            </w:r>
            <w:r w:rsidRPr="00DA4198">
              <w:rPr>
                <w:rFonts w:asciiTheme="majorBidi" w:hAnsiTheme="majorBidi" w:cstheme="majorBidi"/>
                <w:sz w:val="18"/>
                <w:szCs w:val="18"/>
                <w:lang w:val="fi-FI"/>
              </w:rPr>
              <w:t>mampu</w:t>
            </w:r>
            <w:r w:rsidRPr="00DA4198">
              <w:rPr>
                <w:rFonts w:asciiTheme="majorBidi" w:hAnsiTheme="majorBidi" w:cstheme="majorBidi"/>
                <w:spacing w:val="-8"/>
                <w:sz w:val="18"/>
                <w:szCs w:val="18"/>
                <w:lang w:val="fi-FI"/>
              </w:rPr>
              <w:t xml:space="preserve"> </w:t>
            </w:r>
            <w:r w:rsidRPr="00DA4198">
              <w:rPr>
                <w:rFonts w:asciiTheme="majorBidi" w:hAnsiTheme="majorBidi" w:cstheme="majorBidi"/>
                <w:sz w:val="18"/>
                <w:szCs w:val="18"/>
                <w:lang w:val="fi-FI"/>
              </w:rPr>
              <w:t>mengenali</w:t>
            </w:r>
            <w:r w:rsidRPr="00DA4198">
              <w:rPr>
                <w:rFonts w:asciiTheme="majorBidi" w:hAnsiTheme="majorBidi" w:cstheme="majorBidi"/>
                <w:spacing w:val="-1"/>
                <w:sz w:val="18"/>
                <w:szCs w:val="18"/>
                <w:lang w:val="fi-FI"/>
              </w:rPr>
              <w:t xml:space="preserve"> </w:t>
            </w:r>
            <w:r w:rsidRPr="00DA4198">
              <w:rPr>
                <w:rFonts w:asciiTheme="majorBidi" w:hAnsiTheme="majorBidi" w:cstheme="majorBidi"/>
                <w:sz w:val="18"/>
                <w:szCs w:val="18"/>
                <w:lang w:val="fi-FI"/>
              </w:rPr>
              <w:t>kata dan kalimat</w:t>
            </w:r>
            <w:r w:rsidRPr="00DA4198">
              <w:rPr>
                <w:rFonts w:asciiTheme="majorBidi" w:hAnsiTheme="majorBidi" w:cstheme="majorBidi"/>
                <w:spacing w:val="-4"/>
                <w:sz w:val="18"/>
                <w:szCs w:val="18"/>
                <w:lang w:val="fi-FI"/>
              </w:rPr>
              <w:t xml:space="preserve"> </w:t>
            </w:r>
            <w:r w:rsidRPr="00DA4198">
              <w:rPr>
                <w:rFonts w:asciiTheme="majorBidi" w:hAnsiTheme="majorBidi" w:cstheme="majorBidi"/>
                <w:sz w:val="18"/>
                <w:szCs w:val="18"/>
                <w:lang w:val="fi-FI"/>
              </w:rPr>
              <w:t xml:space="preserve">dengan </w:t>
            </w:r>
            <w:r w:rsidRPr="00DA4198">
              <w:rPr>
                <w:rFonts w:asciiTheme="majorBidi" w:hAnsiTheme="majorBidi" w:cstheme="majorBidi"/>
                <w:spacing w:val="-2"/>
                <w:sz w:val="18"/>
                <w:szCs w:val="18"/>
                <w:lang w:val="fi-FI"/>
              </w:rPr>
              <w:t>tepat</w:t>
            </w:r>
          </w:p>
          <w:p w14:paraId="4874742F" w14:textId="3C0FC7F7" w:rsidR="00B766E1" w:rsidRPr="00DA4198" w:rsidRDefault="00DA4198" w:rsidP="00DA4198">
            <w:pPr>
              <w:widowControl w:val="0"/>
              <w:numPr>
                <w:ilvl w:val="0"/>
                <w:numId w:val="18"/>
              </w:numPr>
              <w:pBdr>
                <w:top w:val="nil"/>
                <w:left w:val="nil"/>
                <w:bottom w:val="nil"/>
                <w:right w:val="nil"/>
                <w:between w:val="nil"/>
              </w:pBdr>
              <w:tabs>
                <w:tab w:val="left" w:pos="1011"/>
              </w:tabs>
              <w:spacing w:before="3" w:line="242" w:lineRule="auto"/>
              <w:ind w:left="323" w:right="96"/>
              <w:rPr>
                <w:rFonts w:asciiTheme="majorBidi" w:eastAsia="Times New Roman" w:hAnsiTheme="majorBidi" w:cstheme="majorBidi"/>
                <w:sz w:val="18"/>
                <w:szCs w:val="18"/>
                <w:lang w:val="fi-FI"/>
              </w:rPr>
            </w:pPr>
            <w:r w:rsidRPr="00DA4198">
              <w:rPr>
                <w:rFonts w:asciiTheme="majorBidi" w:hAnsiTheme="majorBidi" w:cstheme="majorBidi"/>
                <w:sz w:val="18"/>
                <w:szCs w:val="18"/>
                <w:lang w:val="fi-FI"/>
              </w:rPr>
              <w:t>Mahasiswa</w:t>
            </w:r>
            <w:r w:rsidRPr="00DA4198">
              <w:rPr>
                <w:rFonts w:asciiTheme="majorBidi" w:hAnsiTheme="majorBidi" w:cstheme="majorBidi"/>
                <w:spacing w:val="-6"/>
                <w:sz w:val="18"/>
                <w:szCs w:val="18"/>
                <w:lang w:val="fi-FI"/>
              </w:rPr>
              <w:t xml:space="preserve"> </w:t>
            </w:r>
            <w:r w:rsidRPr="00DA4198">
              <w:rPr>
                <w:rFonts w:asciiTheme="majorBidi" w:hAnsiTheme="majorBidi" w:cstheme="majorBidi"/>
                <w:sz w:val="18"/>
                <w:szCs w:val="18"/>
                <w:lang w:val="fi-FI"/>
              </w:rPr>
              <w:t>mampu</w:t>
            </w:r>
            <w:r w:rsidRPr="00DA4198">
              <w:rPr>
                <w:rFonts w:asciiTheme="majorBidi" w:hAnsiTheme="majorBidi" w:cstheme="majorBidi"/>
                <w:spacing w:val="-6"/>
                <w:sz w:val="18"/>
                <w:szCs w:val="18"/>
                <w:lang w:val="fi-FI"/>
              </w:rPr>
              <w:t xml:space="preserve"> </w:t>
            </w:r>
            <w:r w:rsidRPr="00DA4198">
              <w:rPr>
                <w:rFonts w:asciiTheme="majorBidi" w:hAnsiTheme="majorBidi" w:cstheme="majorBidi"/>
                <w:sz w:val="18"/>
                <w:szCs w:val="18"/>
                <w:lang w:val="fi-FI"/>
              </w:rPr>
              <w:t>memahami</w:t>
            </w:r>
            <w:r w:rsidRPr="00DA4198">
              <w:rPr>
                <w:rFonts w:asciiTheme="majorBidi" w:hAnsiTheme="majorBidi" w:cstheme="majorBidi"/>
                <w:spacing w:val="-2"/>
                <w:sz w:val="18"/>
                <w:szCs w:val="18"/>
                <w:lang w:val="fi-FI"/>
              </w:rPr>
              <w:t xml:space="preserve"> </w:t>
            </w:r>
            <w:r w:rsidRPr="00DA4198">
              <w:rPr>
                <w:rFonts w:asciiTheme="majorBidi" w:hAnsiTheme="majorBidi" w:cstheme="majorBidi"/>
                <w:sz w:val="18"/>
                <w:szCs w:val="18"/>
                <w:lang w:val="fi-FI"/>
              </w:rPr>
              <w:t>makna</w:t>
            </w:r>
            <w:r w:rsidRPr="00DA4198">
              <w:rPr>
                <w:rFonts w:asciiTheme="majorBidi" w:hAnsiTheme="majorBidi" w:cstheme="majorBidi"/>
                <w:spacing w:val="3"/>
                <w:sz w:val="18"/>
                <w:szCs w:val="18"/>
                <w:lang w:val="fi-FI"/>
              </w:rPr>
              <w:t xml:space="preserve"> </w:t>
            </w:r>
            <w:r w:rsidRPr="00DA4198">
              <w:rPr>
                <w:rFonts w:asciiTheme="majorBidi" w:hAnsiTheme="majorBidi" w:cstheme="majorBidi"/>
                <w:sz w:val="18"/>
                <w:szCs w:val="18"/>
                <w:lang w:val="fi-FI"/>
              </w:rPr>
              <w:t>serta</w:t>
            </w:r>
            <w:r w:rsidRPr="00DA4198">
              <w:rPr>
                <w:rFonts w:asciiTheme="majorBidi" w:hAnsiTheme="majorBidi" w:cstheme="majorBidi"/>
                <w:spacing w:val="-3"/>
                <w:sz w:val="18"/>
                <w:szCs w:val="18"/>
                <w:lang w:val="fi-FI"/>
              </w:rPr>
              <w:t xml:space="preserve"> </w:t>
            </w:r>
            <w:r w:rsidRPr="00DA4198">
              <w:rPr>
                <w:rFonts w:asciiTheme="majorBidi" w:hAnsiTheme="majorBidi" w:cstheme="majorBidi"/>
                <w:sz w:val="18"/>
                <w:szCs w:val="18"/>
                <w:lang w:val="fi-FI"/>
              </w:rPr>
              <w:t>memahami</w:t>
            </w:r>
            <w:r w:rsidRPr="00DA4198">
              <w:rPr>
                <w:rFonts w:asciiTheme="majorBidi" w:hAnsiTheme="majorBidi" w:cstheme="majorBidi"/>
                <w:spacing w:val="-3"/>
                <w:sz w:val="18"/>
                <w:szCs w:val="18"/>
                <w:lang w:val="fi-FI"/>
              </w:rPr>
              <w:t xml:space="preserve"> </w:t>
            </w:r>
            <w:r w:rsidRPr="00DA4198">
              <w:rPr>
                <w:rFonts w:asciiTheme="majorBidi" w:hAnsiTheme="majorBidi" w:cstheme="majorBidi"/>
                <w:sz w:val="18"/>
                <w:szCs w:val="18"/>
                <w:lang w:val="fi-FI"/>
              </w:rPr>
              <w:t>kesimpulan</w:t>
            </w:r>
            <w:r w:rsidRPr="00DA4198">
              <w:rPr>
                <w:rFonts w:asciiTheme="majorBidi" w:hAnsiTheme="majorBidi" w:cstheme="majorBidi"/>
                <w:spacing w:val="-4"/>
                <w:sz w:val="18"/>
                <w:szCs w:val="18"/>
                <w:lang w:val="fi-FI"/>
              </w:rPr>
              <w:t xml:space="preserve"> </w:t>
            </w:r>
            <w:r w:rsidRPr="00DA4198">
              <w:rPr>
                <w:rFonts w:asciiTheme="majorBidi" w:hAnsiTheme="majorBidi" w:cstheme="majorBidi"/>
                <w:sz w:val="18"/>
                <w:szCs w:val="18"/>
                <w:lang w:val="fi-FI"/>
              </w:rPr>
              <w:t>dari</w:t>
            </w:r>
            <w:r w:rsidRPr="00DA4198">
              <w:rPr>
                <w:rFonts w:asciiTheme="majorBidi" w:hAnsiTheme="majorBidi" w:cstheme="majorBidi"/>
                <w:spacing w:val="-3"/>
                <w:sz w:val="18"/>
                <w:szCs w:val="18"/>
                <w:lang w:val="fi-FI"/>
              </w:rPr>
              <w:t xml:space="preserve"> </w:t>
            </w:r>
            <w:r w:rsidRPr="00DA4198">
              <w:rPr>
                <w:rFonts w:asciiTheme="majorBidi" w:hAnsiTheme="majorBidi" w:cstheme="majorBidi"/>
                <w:sz w:val="18"/>
                <w:szCs w:val="18"/>
                <w:lang w:val="fi-FI"/>
              </w:rPr>
              <w:t>kabar</w:t>
            </w:r>
            <w:r w:rsidRPr="00DA4198">
              <w:rPr>
                <w:rFonts w:asciiTheme="majorBidi" w:hAnsiTheme="majorBidi" w:cstheme="majorBidi"/>
                <w:spacing w:val="-2"/>
                <w:sz w:val="18"/>
                <w:szCs w:val="18"/>
                <w:lang w:val="fi-FI"/>
              </w:rPr>
              <w:t xml:space="preserve"> </w:t>
            </w:r>
            <w:r w:rsidRPr="00DA4198">
              <w:rPr>
                <w:rFonts w:asciiTheme="majorBidi" w:hAnsiTheme="majorBidi" w:cstheme="majorBidi"/>
                <w:sz w:val="18"/>
                <w:szCs w:val="18"/>
                <w:lang w:val="fi-FI"/>
              </w:rPr>
              <w:t>berita</w:t>
            </w:r>
            <w:r w:rsidRPr="00DA4198">
              <w:rPr>
                <w:rFonts w:asciiTheme="majorBidi" w:hAnsiTheme="majorBidi" w:cstheme="majorBidi"/>
                <w:spacing w:val="-4"/>
                <w:sz w:val="18"/>
                <w:szCs w:val="18"/>
                <w:lang w:val="fi-FI"/>
              </w:rPr>
              <w:t xml:space="preserve"> </w:t>
            </w:r>
            <w:r w:rsidRPr="00DA4198">
              <w:rPr>
                <w:rFonts w:asciiTheme="majorBidi" w:hAnsiTheme="majorBidi" w:cstheme="majorBidi"/>
                <w:sz w:val="18"/>
                <w:szCs w:val="18"/>
                <w:lang w:val="fi-FI"/>
              </w:rPr>
              <w:t>&amp;</w:t>
            </w:r>
            <w:r w:rsidRPr="00DA4198">
              <w:rPr>
                <w:rFonts w:asciiTheme="majorBidi" w:hAnsiTheme="majorBidi" w:cstheme="majorBidi"/>
                <w:spacing w:val="-3"/>
                <w:sz w:val="18"/>
                <w:szCs w:val="18"/>
                <w:lang w:val="fi-FI"/>
              </w:rPr>
              <w:t xml:space="preserve"> </w:t>
            </w:r>
            <w:r w:rsidRPr="00DA4198">
              <w:rPr>
                <w:rFonts w:asciiTheme="majorBidi" w:hAnsiTheme="majorBidi" w:cstheme="majorBidi"/>
                <w:sz w:val="18"/>
                <w:szCs w:val="18"/>
                <w:lang w:val="fi-FI"/>
              </w:rPr>
              <w:t>materi</w:t>
            </w:r>
            <w:r w:rsidRPr="00DA4198">
              <w:rPr>
                <w:rFonts w:asciiTheme="majorBidi" w:hAnsiTheme="majorBidi" w:cstheme="majorBidi"/>
                <w:spacing w:val="-1"/>
                <w:sz w:val="18"/>
                <w:szCs w:val="18"/>
                <w:lang w:val="fi-FI"/>
              </w:rPr>
              <w:t xml:space="preserve"> </w:t>
            </w:r>
            <w:r w:rsidRPr="00DA4198">
              <w:rPr>
                <w:rFonts w:asciiTheme="majorBidi" w:hAnsiTheme="majorBidi" w:cstheme="majorBidi"/>
                <w:spacing w:val="-2"/>
                <w:sz w:val="18"/>
                <w:szCs w:val="18"/>
                <w:lang w:val="fi-FI"/>
              </w:rPr>
              <w:t>perkuliahan</w:t>
            </w:r>
            <w:r w:rsidRPr="00DA4198">
              <w:rPr>
                <w:rFonts w:asciiTheme="majorBidi" w:eastAsia="Times New Roman" w:hAnsiTheme="majorBidi" w:cstheme="majorBidi"/>
                <w:sz w:val="18"/>
                <w:szCs w:val="18"/>
                <w:lang w:val="fi-FI"/>
              </w:rPr>
              <w:t xml:space="preserve"> </w:t>
            </w:r>
            <w:r w:rsidRPr="00DA4198">
              <w:rPr>
                <w:rFonts w:asciiTheme="majorBidi" w:hAnsiTheme="majorBidi" w:cstheme="majorBidi"/>
                <w:sz w:val="18"/>
                <w:szCs w:val="18"/>
                <w:lang w:val="fi-FI"/>
              </w:rPr>
              <w:t>atau</w:t>
            </w:r>
            <w:r w:rsidRPr="00DA4198">
              <w:rPr>
                <w:rFonts w:asciiTheme="majorBidi" w:hAnsiTheme="majorBidi" w:cstheme="majorBidi"/>
                <w:spacing w:val="-3"/>
                <w:sz w:val="18"/>
                <w:szCs w:val="18"/>
                <w:lang w:val="fi-FI"/>
              </w:rPr>
              <w:t xml:space="preserve"> </w:t>
            </w:r>
            <w:r w:rsidRPr="00DA4198">
              <w:rPr>
                <w:rFonts w:asciiTheme="majorBidi" w:hAnsiTheme="majorBidi" w:cstheme="majorBidi"/>
                <w:sz w:val="18"/>
                <w:szCs w:val="18"/>
                <w:lang w:val="fi-FI"/>
              </w:rPr>
              <w:t>kajian</w:t>
            </w:r>
            <w:r w:rsidRPr="00DA4198">
              <w:rPr>
                <w:rFonts w:asciiTheme="majorBidi" w:hAnsiTheme="majorBidi" w:cstheme="majorBidi"/>
                <w:spacing w:val="1"/>
                <w:sz w:val="18"/>
                <w:szCs w:val="18"/>
                <w:lang w:val="fi-FI"/>
              </w:rPr>
              <w:t xml:space="preserve"> </w:t>
            </w:r>
            <w:r w:rsidRPr="00DA4198">
              <w:rPr>
                <w:rFonts w:asciiTheme="majorBidi" w:hAnsiTheme="majorBidi" w:cstheme="majorBidi"/>
                <w:spacing w:val="-2"/>
                <w:sz w:val="18"/>
                <w:szCs w:val="18"/>
                <w:lang w:val="fi-FI"/>
              </w:rPr>
              <w:t>ilmiah</w:t>
            </w:r>
            <w:r w:rsidR="00B766E1" w:rsidRPr="00DA4198">
              <w:rPr>
                <w:rFonts w:asciiTheme="majorBidi" w:eastAsia="Times New Roman" w:hAnsiTheme="majorBidi" w:cstheme="majorBidi"/>
                <w:sz w:val="18"/>
                <w:szCs w:val="18"/>
                <w:lang w:val="fi-FI"/>
              </w:rPr>
              <w:t xml:space="preserve"> </w:t>
            </w:r>
          </w:p>
          <w:p w14:paraId="369A12BB" w14:textId="7A43AF1B" w:rsidR="00B766E1" w:rsidRPr="00DA4198" w:rsidRDefault="00DA4198" w:rsidP="00430814">
            <w:pPr>
              <w:widowControl w:val="0"/>
              <w:numPr>
                <w:ilvl w:val="0"/>
                <w:numId w:val="18"/>
              </w:numPr>
              <w:pBdr>
                <w:top w:val="nil"/>
                <w:left w:val="nil"/>
                <w:bottom w:val="nil"/>
                <w:right w:val="nil"/>
                <w:between w:val="nil"/>
              </w:pBdr>
              <w:tabs>
                <w:tab w:val="left" w:pos="1011"/>
              </w:tabs>
              <w:spacing w:before="3" w:line="242" w:lineRule="auto"/>
              <w:ind w:left="323" w:right="96"/>
              <w:rPr>
                <w:rFonts w:asciiTheme="majorBidi" w:eastAsia="Times New Roman" w:hAnsiTheme="majorBidi" w:cstheme="majorBidi"/>
                <w:sz w:val="18"/>
                <w:szCs w:val="18"/>
                <w:lang w:val="fi-FI"/>
              </w:rPr>
            </w:pPr>
            <w:r w:rsidRPr="00DA4198">
              <w:rPr>
                <w:rFonts w:asciiTheme="majorBidi" w:hAnsiTheme="majorBidi" w:cstheme="majorBidi"/>
                <w:sz w:val="18"/>
                <w:szCs w:val="18"/>
                <w:lang w:val="fi-FI"/>
              </w:rPr>
              <w:t>Mahasiswa</w:t>
            </w:r>
            <w:r w:rsidRPr="00DA4198">
              <w:rPr>
                <w:rFonts w:asciiTheme="majorBidi" w:hAnsiTheme="majorBidi" w:cstheme="majorBidi"/>
                <w:spacing w:val="-6"/>
                <w:sz w:val="18"/>
                <w:szCs w:val="18"/>
                <w:lang w:val="fi-FI"/>
              </w:rPr>
              <w:t xml:space="preserve"> </w:t>
            </w:r>
            <w:r w:rsidRPr="00DA4198">
              <w:rPr>
                <w:rFonts w:asciiTheme="majorBidi" w:hAnsiTheme="majorBidi" w:cstheme="majorBidi"/>
                <w:sz w:val="18"/>
                <w:szCs w:val="18"/>
                <w:lang w:val="fi-FI"/>
              </w:rPr>
              <w:t>mampu</w:t>
            </w:r>
            <w:r w:rsidRPr="00DA4198">
              <w:rPr>
                <w:rFonts w:asciiTheme="majorBidi" w:hAnsiTheme="majorBidi" w:cstheme="majorBidi"/>
                <w:spacing w:val="-6"/>
                <w:sz w:val="18"/>
                <w:szCs w:val="18"/>
                <w:lang w:val="fi-FI"/>
              </w:rPr>
              <w:t xml:space="preserve"> </w:t>
            </w:r>
            <w:r w:rsidRPr="00DA4198">
              <w:rPr>
                <w:rFonts w:asciiTheme="majorBidi" w:hAnsiTheme="majorBidi" w:cstheme="majorBidi"/>
                <w:sz w:val="18"/>
                <w:szCs w:val="18"/>
                <w:lang w:val="fi-FI"/>
              </w:rPr>
              <w:t>menilai</w:t>
            </w:r>
            <w:r w:rsidRPr="00DA4198">
              <w:rPr>
                <w:rFonts w:asciiTheme="majorBidi" w:hAnsiTheme="majorBidi" w:cstheme="majorBidi"/>
                <w:spacing w:val="-6"/>
                <w:sz w:val="18"/>
                <w:szCs w:val="18"/>
                <w:lang w:val="fi-FI"/>
              </w:rPr>
              <w:t xml:space="preserve"> </w:t>
            </w:r>
            <w:r w:rsidRPr="00DA4198">
              <w:rPr>
                <w:rFonts w:asciiTheme="majorBidi" w:hAnsiTheme="majorBidi" w:cstheme="majorBidi"/>
                <w:sz w:val="18"/>
                <w:szCs w:val="18"/>
                <w:lang w:val="fi-FI"/>
              </w:rPr>
              <w:t>pokok</w:t>
            </w:r>
            <w:r w:rsidRPr="00DA4198">
              <w:rPr>
                <w:rFonts w:asciiTheme="majorBidi" w:hAnsiTheme="majorBidi" w:cstheme="majorBidi"/>
                <w:spacing w:val="-3"/>
                <w:sz w:val="18"/>
                <w:szCs w:val="18"/>
                <w:lang w:val="fi-FI"/>
              </w:rPr>
              <w:t xml:space="preserve"> </w:t>
            </w:r>
            <w:r w:rsidRPr="00DA4198">
              <w:rPr>
                <w:rFonts w:asciiTheme="majorBidi" w:hAnsiTheme="majorBidi" w:cstheme="majorBidi"/>
                <w:sz w:val="18"/>
                <w:szCs w:val="18"/>
                <w:lang w:val="fi-FI"/>
              </w:rPr>
              <w:t>pembahasan</w:t>
            </w:r>
            <w:r w:rsidRPr="00DA4198">
              <w:rPr>
                <w:rFonts w:asciiTheme="majorBidi" w:hAnsiTheme="majorBidi" w:cstheme="majorBidi"/>
                <w:spacing w:val="-5"/>
                <w:sz w:val="18"/>
                <w:szCs w:val="18"/>
                <w:lang w:val="fi-FI"/>
              </w:rPr>
              <w:t xml:space="preserve"> </w:t>
            </w:r>
            <w:r w:rsidRPr="00DA4198">
              <w:rPr>
                <w:rFonts w:asciiTheme="majorBidi" w:hAnsiTheme="majorBidi" w:cstheme="majorBidi"/>
                <w:sz w:val="18"/>
                <w:szCs w:val="18"/>
                <w:lang w:val="fi-FI"/>
              </w:rPr>
              <w:t>dari</w:t>
            </w:r>
            <w:r w:rsidRPr="00DA4198">
              <w:rPr>
                <w:rFonts w:asciiTheme="majorBidi" w:hAnsiTheme="majorBidi" w:cstheme="majorBidi"/>
                <w:spacing w:val="-3"/>
                <w:sz w:val="18"/>
                <w:szCs w:val="18"/>
                <w:lang w:val="fi-FI"/>
              </w:rPr>
              <w:t xml:space="preserve"> </w:t>
            </w:r>
            <w:r w:rsidRPr="00DA4198">
              <w:rPr>
                <w:rFonts w:asciiTheme="majorBidi" w:hAnsiTheme="majorBidi" w:cstheme="majorBidi"/>
                <w:sz w:val="18"/>
                <w:szCs w:val="18"/>
                <w:lang w:val="fi-FI"/>
              </w:rPr>
              <w:t>kabar</w:t>
            </w:r>
            <w:r w:rsidRPr="00DA4198">
              <w:rPr>
                <w:rFonts w:asciiTheme="majorBidi" w:hAnsiTheme="majorBidi" w:cstheme="majorBidi"/>
                <w:spacing w:val="-2"/>
                <w:sz w:val="18"/>
                <w:szCs w:val="18"/>
                <w:lang w:val="fi-FI"/>
              </w:rPr>
              <w:t xml:space="preserve"> </w:t>
            </w:r>
            <w:r w:rsidRPr="00DA4198">
              <w:rPr>
                <w:rFonts w:asciiTheme="majorBidi" w:hAnsiTheme="majorBidi" w:cstheme="majorBidi"/>
                <w:sz w:val="18"/>
                <w:szCs w:val="18"/>
                <w:lang w:val="fi-FI"/>
              </w:rPr>
              <w:t>berita</w:t>
            </w:r>
            <w:r w:rsidRPr="00DA4198">
              <w:rPr>
                <w:rFonts w:asciiTheme="majorBidi" w:hAnsiTheme="majorBidi" w:cstheme="majorBidi"/>
                <w:spacing w:val="5"/>
                <w:sz w:val="18"/>
                <w:szCs w:val="18"/>
                <w:lang w:val="fi-FI"/>
              </w:rPr>
              <w:t xml:space="preserve"> </w:t>
            </w:r>
            <w:r w:rsidRPr="00DA4198">
              <w:rPr>
                <w:rFonts w:asciiTheme="majorBidi" w:hAnsiTheme="majorBidi" w:cstheme="majorBidi"/>
                <w:sz w:val="18"/>
                <w:szCs w:val="18"/>
                <w:lang w:val="fi-FI"/>
              </w:rPr>
              <w:t>&amp;</w:t>
            </w:r>
            <w:r w:rsidRPr="00DA4198">
              <w:rPr>
                <w:rFonts w:asciiTheme="majorBidi" w:hAnsiTheme="majorBidi" w:cstheme="majorBidi"/>
                <w:spacing w:val="-2"/>
                <w:sz w:val="18"/>
                <w:szCs w:val="18"/>
                <w:lang w:val="fi-FI"/>
              </w:rPr>
              <w:t xml:space="preserve"> </w:t>
            </w:r>
            <w:r w:rsidRPr="00DA4198">
              <w:rPr>
                <w:rFonts w:asciiTheme="majorBidi" w:hAnsiTheme="majorBidi" w:cstheme="majorBidi"/>
                <w:sz w:val="18"/>
                <w:szCs w:val="18"/>
                <w:lang w:val="fi-FI"/>
              </w:rPr>
              <w:t>materi</w:t>
            </w:r>
            <w:r w:rsidRPr="00DA4198">
              <w:rPr>
                <w:rFonts w:asciiTheme="majorBidi" w:hAnsiTheme="majorBidi" w:cstheme="majorBidi"/>
                <w:spacing w:val="-3"/>
                <w:sz w:val="18"/>
                <w:szCs w:val="18"/>
                <w:lang w:val="fi-FI"/>
              </w:rPr>
              <w:t xml:space="preserve"> </w:t>
            </w:r>
            <w:r w:rsidRPr="00DA4198">
              <w:rPr>
                <w:rFonts w:asciiTheme="majorBidi" w:hAnsiTheme="majorBidi" w:cstheme="majorBidi"/>
                <w:sz w:val="18"/>
                <w:szCs w:val="18"/>
                <w:lang w:val="fi-FI"/>
              </w:rPr>
              <w:t>perkuliahan</w:t>
            </w:r>
            <w:r w:rsidRPr="00DA4198">
              <w:rPr>
                <w:rFonts w:asciiTheme="majorBidi" w:hAnsiTheme="majorBidi" w:cstheme="majorBidi"/>
                <w:spacing w:val="-5"/>
                <w:sz w:val="18"/>
                <w:szCs w:val="18"/>
                <w:lang w:val="fi-FI"/>
              </w:rPr>
              <w:t xml:space="preserve"> </w:t>
            </w:r>
            <w:r w:rsidRPr="00DA4198">
              <w:rPr>
                <w:rFonts w:asciiTheme="majorBidi" w:hAnsiTheme="majorBidi" w:cstheme="majorBidi"/>
                <w:sz w:val="18"/>
                <w:szCs w:val="18"/>
                <w:lang w:val="fi-FI"/>
              </w:rPr>
              <w:t>atau</w:t>
            </w:r>
            <w:r w:rsidRPr="00DA4198">
              <w:rPr>
                <w:rFonts w:asciiTheme="majorBidi" w:hAnsiTheme="majorBidi" w:cstheme="majorBidi"/>
                <w:spacing w:val="-4"/>
                <w:sz w:val="18"/>
                <w:szCs w:val="18"/>
                <w:lang w:val="fi-FI"/>
              </w:rPr>
              <w:t xml:space="preserve"> </w:t>
            </w:r>
            <w:r w:rsidRPr="00DA4198">
              <w:rPr>
                <w:rFonts w:asciiTheme="majorBidi" w:hAnsiTheme="majorBidi" w:cstheme="majorBidi"/>
                <w:sz w:val="18"/>
                <w:szCs w:val="18"/>
                <w:lang w:val="fi-FI"/>
              </w:rPr>
              <w:t>kajian</w:t>
            </w:r>
            <w:r w:rsidRPr="00DA4198">
              <w:rPr>
                <w:rFonts w:asciiTheme="majorBidi" w:hAnsiTheme="majorBidi" w:cstheme="majorBidi"/>
                <w:spacing w:val="1"/>
                <w:sz w:val="18"/>
                <w:szCs w:val="18"/>
                <w:lang w:val="fi-FI"/>
              </w:rPr>
              <w:t xml:space="preserve"> </w:t>
            </w:r>
            <w:r w:rsidRPr="00DA4198">
              <w:rPr>
                <w:rFonts w:asciiTheme="majorBidi" w:hAnsiTheme="majorBidi" w:cstheme="majorBidi"/>
                <w:spacing w:val="-2"/>
                <w:sz w:val="18"/>
                <w:szCs w:val="18"/>
                <w:lang w:val="fi-FI"/>
              </w:rPr>
              <w:t>ilmiah</w:t>
            </w:r>
          </w:p>
          <w:p w14:paraId="13F87E48" w14:textId="0A3A862F" w:rsidR="00B766E1" w:rsidRPr="00DA4198" w:rsidRDefault="00DA4198" w:rsidP="00430814">
            <w:pPr>
              <w:widowControl w:val="0"/>
              <w:numPr>
                <w:ilvl w:val="0"/>
                <w:numId w:val="18"/>
              </w:numPr>
              <w:pBdr>
                <w:top w:val="nil"/>
                <w:left w:val="nil"/>
                <w:bottom w:val="nil"/>
                <w:right w:val="nil"/>
                <w:between w:val="nil"/>
              </w:pBdr>
              <w:tabs>
                <w:tab w:val="left" w:pos="1011"/>
              </w:tabs>
              <w:spacing w:before="3" w:line="242" w:lineRule="auto"/>
              <w:ind w:left="323" w:right="96"/>
              <w:rPr>
                <w:rFonts w:asciiTheme="majorBidi" w:eastAsia="Times New Roman" w:hAnsiTheme="majorBidi" w:cstheme="majorBidi"/>
                <w:sz w:val="18"/>
                <w:szCs w:val="18"/>
                <w:lang w:val="fi-FI"/>
              </w:rPr>
            </w:pPr>
            <w:r w:rsidRPr="00DA4198">
              <w:rPr>
                <w:rFonts w:asciiTheme="majorBidi" w:hAnsiTheme="majorBidi" w:cstheme="majorBidi"/>
                <w:sz w:val="18"/>
                <w:szCs w:val="18"/>
                <w:lang w:val="fi-FI"/>
              </w:rPr>
              <w:t>Mahasiswa</w:t>
            </w:r>
            <w:r w:rsidRPr="00DA4198">
              <w:rPr>
                <w:rFonts w:asciiTheme="majorBidi" w:hAnsiTheme="majorBidi" w:cstheme="majorBidi"/>
                <w:spacing w:val="-6"/>
                <w:sz w:val="18"/>
                <w:szCs w:val="18"/>
                <w:lang w:val="fi-FI"/>
              </w:rPr>
              <w:t xml:space="preserve"> </w:t>
            </w:r>
            <w:r w:rsidRPr="00DA4198">
              <w:rPr>
                <w:rFonts w:asciiTheme="majorBidi" w:hAnsiTheme="majorBidi" w:cstheme="majorBidi"/>
                <w:sz w:val="18"/>
                <w:szCs w:val="18"/>
                <w:lang w:val="fi-FI"/>
              </w:rPr>
              <w:t>mampu</w:t>
            </w:r>
            <w:r w:rsidRPr="00DA4198">
              <w:rPr>
                <w:rFonts w:asciiTheme="majorBidi" w:hAnsiTheme="majorBidi" w:cstheme="majorBidi"/>
                <w:spacing w:val="-7"/>
                <w:sz w:val="18"/>
                <w:szCs w:val="18"/>
                <w:lang w:val="fi-FI"/>
              </w:rPr>
              <w:t xml:space="preserve"> </w:t>
            </w:r>
            <w:r w:rsidRPr="00DA4198">
              <w:rPr>
                <w:rFonts w:asciiTheme="majorBidi" w:hAnsiTheme="majorBidi" w:cstheme="majorBidi"/>
                <w:sz w:val="18"/>
                <w:szCs w:val="18"/>
                <w:lang w:val="fi-FI"/>
              </w:rPr>
              <w:t>menulis,</w:t>
            </w:r>
            <w:r w:rsidRPr="00DA4198">
              <w:rPr>
                <w:rFonts w:asciiTheme="majorBidi" w:hAnsiTheme="majorBidi" w:cstheme="majorBidi"/>
                <w:spacing w:val="-3"/>
                <w:sz w:val="18"/>
                <w:szCs w:val="18"/>
                <w:lang w:val="fi-FI"/>
              </w:rPr>
              <w:t xml:space="preserve"> </w:t>
            </w:r>
            <w:r w:rsidRPr="00DA4198">
              <w:rPr>
                <w:rFonts w:asciiTheme="majorBidi" w:hAnsiTheme="majorBidi" w:cstheme="majorBidi"/>
                <w:sz w:val="18"/>
                <w:szCs w:val="18"/>
                <w:lang w:val="fi-FI"/>
              </w:rPr>
              <w:t>melafalkan</w:t>
            </w:r>
            <w:r w:rsidRPr="00DA4198">
              <w:rPr>
                <w:rFonts w:asciiTheme="majorBidi" w:hAnsiTheme="majorBidi" w:cstheme="majorBidi"/>
                <w:spacing w:val="-5"/>
                <w:sz w:val="18"/>
                <w:szCs w:val="18"/>
                <w:lang w:val="fi-FI"/>
              </w:rPr>
              <w:t xml:space="preserve"> </w:t>
            </w:r>
            <w:r w:rsidRPr="00DA4198">
              <w:rPr>
                <w:rFonts w:asciiTheme="majorBidi" w:hAnsiTheme="majorBidi" w:cstheme="majorBidi"/>
                <w:sz w:val="18"/>
                <w:szCs w:val="18"/>
                <w:lang w:val="fi-FI"/>
              </w:rPr>
              <w:t>serta membaca</w:t>
            </w:r>
            <w:r w:rsidRPr="00DA4198">
              <w:rPr>
                <w:rFonts w:asciiTheme="majorBidi" w:hAnsiTheme="majorBidi" w:cstheme="majorBidi"/>
                <w:spacing w:val="4"/>
                <w:sz w:val="18"/>
                <w:szCs w:val="18"/>
                <w:lang w:val="fi-FI"/>
              </w:rPr>
              <w:t xml:space="preserve"> </w:t>
            </w:r>
            <w:r w:rsidRPr="00DA4198">
              <w:rPr>
                <w:rFonts w:asciiTheme="majorBidi" w:hAnsiTheme="majorBidi" w:cstheme="majorBidi"/>
                <w:sz w:val="18"/>
                <w:szCs w:val="18"/>
                <w:lang w:val="fi-FI"/>
              </w:rPr>
              <w:t>kata</w:t>
            </w:r>
            <w:r w:rsidRPr="00DA4198">
              <w:rPr>
                <w:rFonts w:asciiTheme="majorBidi" w:hAnsiTheme="majorBidi" w:cstheme="majorBidi"/>
                <w:spacing w:val="-1"/>
                <w:sz w:val="18"/>
                <w:szCs w:val="18"/>
                <w:lang w:val="fi-FI"/>
              </w:rPr>
              <w:t xml:space="preserve"> </w:t>
            </w:r>
            <w:r w:rsidRPr="00DA4198">
              <w:rPr>
                <w:rFonts w:asciiTheme="majorBidi" w:hAnsiTheme="majorBidi" w:cstheme="majorBidi"/>
                <w:sz w:val="18"/>
                <w:szCs w:val="18"/>
                <w:lang w:val="fi-FI"/>
              </w:rPr>
              <w:t>&amp;</w:t>
            </w:r>
            <w:r w:rsidRPr="00DA4198">
              <w:rPr>
                <w:rFonts w:asciiTheme="majorBidi" w:hAnsiTheme="majorBidi" w:cstheme="majorBidi"/>
                <w:spacing w:val="-3"/>
                <w:sz w:val="18"/>
                <w:szCs w:val="18"/>
                <w:lang w:val="fi-FI"/>
              </w:rPr>
              <w:t xml:space="preserve"> </w:t>
            </w:r>
            <w:r w:rsidRPr="00DA4198">
              <w:rPr>
                <w:rFonts w:asciiTheme="majorBidi" w:hAnsiTheme="majorBidi" w:cstheme="majorBidi"/>
                <w:sz w:val="18"/>
                <w:szCs w:val="18"/>
                <w:lang w:val="fi-FI"/>
              </w:rPr>
              <w:t>kalimat</w:t>
            </w:r>
            <w:r w:rsidRPr="00DA4198">
              <w:rPr>
                <w:rFonts w:asciiTheme="majorBidi" w:hAnsiTheme="majorBidi" w:cstheme="majorBidi"/>
                <w:spacing w:val="1"/>
                <w:sz w:val="18"/>
                <w:szCs w:val="18"/>
                <w:lang w:val="fi-FI"/>
              </w:rPr>
              <w:t xml:space="preserve"> </w:t>
            </w:r>
            <w:r w:rsidRPr="00DA4198">
              <w:rPr>
                <w:rFonts w:asciiTheme="majorBidi" w:hAnsiTheme="majorBidi" w:cstheme="majorBidi"/>
                <w:sz w:val="18"/>
                <w:szCs w:val="18"/>
                <w:lang w:val="fi-FI"/>
              </w:rPr>
              <w:t>sesuai</w:t>
            </w:r>
            <w:r w:rsidRPr="00DA4198">
              <w:rPr>
                <w:rFonts w:asciiTheme="majorBidi" w:hAnsiTheme="majorBidi" w:cstheme="majorBidi"/>
                <w:spacing w:val="-3"/>
                <w:sz w:val="18"/>
                <w:szCs w:val="18"/>
                <w:lang w:val="fi-FI"/>
              </w:rPr>
              <w:t xml:space="preserve"> </w:t>
            </w:r>
            <w:r w:rsidRPr="00DA4198">
              <w:rPr>
                <w:rFonts w:asciiTheme="majorBidi" w:hAnsiTheme="majorBidi" w:cstheme="majorBidi"/>
                <w:sz w:val="18"/>
                <w:szCs w:val="18"/>
                <w:lang w:val="fi-FI"/>
              </w:rPr>
              <w:t>yang</w:t>
            </w:r>
            <w:r w:rsidRPr="00DA4198">
              <w:rPr>
                <w:rFonts w:asciiTheme="majorBidi" w:hAnsiTheme="majorBidi" w:cstheme="majorBidi"/>
                <w:spacing w:val="-1"/>
                <w:sz w:val="18"/>
                <w:szCs w:val="18"/>
                <w:lang w:val="fi-FI"/>
              </w:rPr>
              <w:t xml:space="preserve"> </w:t>
            </w:r>
            <w:r w:rsidRPr="00DA4198">
              <w:rPr>
                <w:rFonts w:asciiTheme="majorBidi" w:hAnsiTheme="majorBidi" w:cstheme="majorBidi"/>
                <w:spacing w:val="-2"/>
                <w:sz w:val="18"/>
                <w:szCs w:val="18"/>
                <w:lang w:val="fi-FI"/>
              </w:rPr>
              <w:t>diperdengarkan</w:t>
            </w:r>
          </w:p>
          <w:p w14:paraId="0DE24A62" w14:textId="286E4D9A" w:rsidR="00B766E1" w:rsidRPr="00DA4198" w:rsidRDefault="00DA4198" w:rsidP="00DA4198">
            <w:pPr>
              <w:widowControl w:val="0"/>
              <w:numPr>
                <w:ilvl w:val="0"/>
                <w:numId w:val="18"/>
              </w:numPr>
              <w:pBdr>
                <w:top w:val="nil"/>
                <w:left w:val="nil"/>
                <w:bottom w:val="nil"/>
                <w:right w:val="nil"/>
                <w:between w:val="nil"/>
              </w:pBdr>
              <w:tabs>
                <w:tab w:val="left" w:pos="1011"/>
              </w:tabs>
              <w:spacing w:before="3" w:line="242" w:lineRule="auto"/>
              <w:ind w:left="323" w:right="96"/>
              <w:rPr>
                <w:rFonts w:asciiTheme="majorBidi" w:eastAsia="Times New Roman" w:hAnsiTheme="majorBidi" w:cstheme="majorBidi"/>
                <w:sz w:val="18"/>
                <w:szCs w:val="18"/>
                <w:lang w:val="fi-FI"/>
              </w:rPr>
            </w:pPr>
            <w:r w:rsidRPr="00DA4198">
              <w:rPr>
                <w:rFonts w:asciiTheme="majorBidi" w:hAnsiTheme="majorBidi" w:cstheme="majorBidi"/>
                <w:sz w:val="18"/>
                <w:szCs w:val="18"/>
                <w:lang w:val="fi-FI"/>
              </w:rPr>
              <w:t>Mahasiswa</w:t>
            </w:r>
            <w:r w:rsidRPr="00DA4198">
              <w:rPr>
                <w:rFonts w:asciiTheme="majorBidi" w:hAnsiTheme="majorBidi" w:cstheme="majorBidi"/>
                <w:spacing w:val="-3"/>
                <w:sz w:val="18"/>
                <w:szCs w:val="18"/>
                <w:lang w:val="fi-FI"/>
              </w:rPr>
              <w:t xml:space="preserve"> </w:t>
            </w:r>
            <w:r w:rsidRPr="00DA4198">
              <w:rPr>
                <w:rFonts w:asciiTheme="majorBidi" w:hAnsiTheme="majorBidi" w:cstheme="majorBidi"/>
                <w:sz w:val="18"/>
                <w:szCs w:val="18"/>
                <w:lang w:val="fi-FI"/>
              </w:rPr>
              <w:t>mampu</w:t>
            </w:r>
            <w:r w:rsidRPr="00DA4198">
              <w:rPr>
                <w:rFonts w:asciiTheme="majorBidi" w:hAnsiTheme="majorBidi" w:cstheme="majorBidi"/>
                <w:spacing w:val="-7"/>
                <w:sz w:val="18"/>
                <w:szCs w:val="18"/>
                <w:lang w:val="fi-FI"/>
              </w:rPr>
              <w:t xml:space="preserve"> </w:t>
            </w:r>
            <w:r w:rsidRPr="00DA4198">
              <w:rPr>
                <w:rFonts w:asciiTheme="majorBidi" w:hAnsiTheme="majorBidi" w:cstheme="majorBidi"/>
                <w:sz w:val="18"/>
                <w:szCs w:val="18"/>
                <w:lang w:val="fi-FI"/>
              </w:rPr>
              <w:t>menyimpulkan &amp;</w:t>
            </w:r>
            <w:r w:rsidRPr="00DA4198">
              <w:rPr>
                <w:rFonts w:asciiTheme="majorBidi" w:hAnsiTheme="majorBidi" w:cstheme="majorBidi"/>
                <w:spacing w:val="-8"/>
                <w:sz w:val="18"/>
                <w:szCs w:val="18"/>
                <w:lang w:val="fi-FI"/>
              </w:rPr>
              <w:t xml:space="preserve"> </w:t>
            </w:r>
            <w:r w:rsidRPr="00DA4198">
              <w:rPr>
                <w:rFonts w:asciiTheme="majorBidi" w:hAnsiTheme="majorBidi" w:cstheme="majorBidi"/>
                <w:sz w:val="18"/>
                <w:szCs w:val="18"/>
                <w:lang w:val="fi-FI"/>
              </w:rPr>
              <w:lastRenderedPageBreak/>
              <w:t>menyampaikan</w:t>
            </w:r>
            <w:r w:rsidRPr="00DA4198">
              <w:rPr>
                <w:rFonts w:asciiTheme="majorBidi" w:hAnsiTheme="majorBidi" w:cstheme="majorBidi"/>
                <w:spacing w:val="-5"/>
                <w:sz w:val="18"/>
                <w:szCs w:val="18"/>
                <w:lang w:val="fi-FI"/>
              </w:rPr>
              <w:t xml:space="preserve"> </w:t>
            </w:r>
            <w:r w:rsidRPr="00DA4198">
              <w:rPr>
                <w:rFonts w:asciiTheme="majorBidi" w:hAnsiTheme="majorBidi" w:cstheme="majorBidi"/>
                <w:sz w:val="18"/>
                <w:szCs w:val="18"/>
                <w:lang w:val="fi-FI"/>
              </w:rPr>
              <w:t>kabar</w:t>
            </w:r>
            <w:r w:rsidRPr="00DA4198">
              <w:rPr>
                <w:rFonts w:asciiTheme="majorBidi" w:hAnsiTheme="majorBidi" w:cstheme="majorBidi"/>
                <w:spacing w:val="-3"/>
                <w:sz w:val="18"/>
                <w:szCs w:val="18"/>
                <w:lang w:val="fi-FI"/>
              </w:rPr>
              <w:t xml:space="preserve"> </w:t>
            </w:r>
            <w:r w:rsidRPr="00DA4198">
              <w:rPr>
                <w:rFonts w:asciiTheme="majorBidi" w:hAnsiTheme="majorBidi" w:cstheme="majorBidi"/>
                <w:sz w:val="18"/>
                <w:szCs w:val="18"/>
                <w:lang w:val="fi-FI"/>
              </w:rPr>
              <w:t>berita maupun materi</w:t>
            </w:r>
            <w:r w:rsidRPr="00DA4198">
              <w:rPr>
                <w:rFonts w:asciiTheme="majorBidi" w:hAnsiTheme="majorBidi" w:cstheme="majorBidi"/>
                <w:spacing w:val="-8"/>
                <w:sz w:val="18"/>
                <w:szCs w:val="18"/>
                <w:lang w:val="fi-FI"/>
              </w:rPr>
              <w:t xml:space="preserve"> </w:t>
            </w:r>
            <w:r w:rsidRPr="00DA4198">
              <w:rPr>
                <w:rFonts w:asciiTheme="majorBidi" w:hAnsiTheme="majorBidi" w:cstheme="majorBidi"/>
                <w:sz w:val="18"/>
                <w:szCs w:val="18"/>
                <w:lang w:val="fi-FI"/>
              </w:rPr>
              <w:t>perkuliahan atau</w:t>
            </w:r>
            <w:r w:rsidRPr="00DA4198">
              <w:rPr>
                <w:rFonts w:asciiTheme="majorBidi" w:hAnsiTheme="majorBidi" w:cstheme="majorBidi"/>
                <w:spacing w:val="-4"/>
                <w:sz w:val="18"/>
                <w:szCs w:val="18"/>
                <w:lang w:val="fi-FI"/>
              </w:rPr>
              <w:t xml:space="preserve"> </w:t>
            </w:r>
            <w:r w:rsidRPr="00DA4198">
              <w:rPr>
                <w:rFonts w:asciiTheme="majorBidi" w:hAnsiTheme="majorBidi" w:cstheme="majorBidi"/>
                <w:sz w:val="18"/>
                <w:szCs w:val="18"/>
                <w:lang w:val="fi-FI"/>
              </w:rPr>
              <w:t xml:space="preserve">kajian </w:t>
            </w:r>
            <w:r w:rsidRPr="00DA4198">
              <w:rPr>
                <w:rFonts w:asciiTheme="majorBidi" w:hAnsiTheme="majorBidi" w:cstheme="majorBidi"/>
                <w:spacing w:val="-2"/>
                <w:sz w:val="18"/>
                <w:szCs w:val="18"/>
                <w:lang w:val="fi-FI"/>
              </w:rPr>
              <w:t xml:space="preserve">ilmiah </w:t>
            </w:r>
          </w:p>
          <w:p w14:paraId="7B1E07EB" w14:textId="27952244" w:rsidR="00DA4198" w:rsidRPr="00DA4198" w:rsidRDefault="00DA4198" w:rsidP="00430814">
            <w:pPr>
              <w:widowControl w:val="0"/>
              <w:numPr>
                <w:ilvl w:val="0"/>
                <w:numId w:val="18"/>
              </w:numPr>
              <w:pBdr>
                <w:top w:val="nil"/>
                <w:left w:val="nil"/>
                <w:bottom w:val="nil"/>
                <w:right w:val="nil"/>
                <w:between w:val="nil"/>
              </w:pBdr>
              <w:tabs>
                <w:tab w:val="left" w:pos="1011"/>
              </w:tabs>
              <w:spacing w:before="3" w:line="242" w:lineRule="auto"/>
              <w:ind w:left="323" w:right="96"/>
              <w:rPr>
                <w:rFonts w:asciiTheme="majorBidi" w:eastAsia="Times New Roman" w:hAnsiTheme="majorBidi" w:cstheme="majorBidi"/>
                <w:sz w:val="18"/>
                <w:szCs w:val="18"/>
                <w:lang w:val="fi-FI"/>
              </w:rPr>
            </w:pPr>
            <w:r w:rsidRPr="00DA4198">
              <w:rPr>
                <w:rFonts w:asciiTheme="majorBidi" w:hAnsiTheme="majorBidi" w:cstheme="majorBidi"/>
                <w:sz w:val="18"/>
                <w:szCs w:val="18"/>
                <w:lang w:val="fi-FI"/>
              </w:rPr>
              <w:t>Mahasiswa</w:t>
            </w:r>
            <w:r w:rsidRPr="00DA4198">
              <w:rPr>
                <w:rFonts w:asciiTheme="majorBidi" w:hAnsiTheme="majorBidi" w:cstheme="majorBidi"/>
                <w:spacing w:val="-5"/>
                <w:sz w:val="18"/>
                <w:szCs w:val="18"/>
                <w:lang w:val="fi-FI"/>
              </w:rPr>
              <w:t xml:space="preserve"> </w:t>
            </w:r>
            <w:r w:rsidRPr="00DA4198">
              <w:rPr>
                <w:rFonts w:asciiTheme="majorBidi" w:hAnsiTheme="majorBidi" w:cstheme="majorBidi"/>
                <w:sz w:val="18"/>
                <w:szCs w:val="18"/>
                <w:lang w:val="fi-FI"/>
              </w:rPr>
              <w:t>mampu</w:t>
            </w:r>
            <w:r w:rsidRPr="00DA4198">
              <w:rPr>
                <w:rFonts w:asciiTheme="majorBidi" w:hAnsiTheme="majorBidi" w:cstheme="majorBidi"/>
                <w:spacing w:val="43"/>
                <w:sz w:val="18"/>
                <w:szCs w:val="18"/>
                <w:lang w:val="fi-FI"/>
              </w:rPr>
              <w:t xml:space="preserve"> </w:t>
            </w:r>
            <w:r w:rsidRPr="00DA4198">
              <w:rPr>
                <w:rFonts w:asciiTheme="majorBidi" w:hAnsiTheme="majorBidi" w:cstheme="majorBidi"/>
                <w:sz w:val="18"/>
                <w:szCs w:val="18"/>
                <w:lang w:val="fi-FI"/>
              </w:rPr>
              <w:t>menanggapi</w:t>
            </w:r>
            <w:r w:rsidRPr="00DA4198">
              <w:rPr>
                <w:rFonts w:asciiTheme="majorBidi" w:hAnsiTheme="majorBidi" w:cstheme="majorBidi"/>
                <w:spacing w:val="-1"/>
                <w:sz w:val="18"/>
                <w:szCs w:val="18"/>
                <w:lang w:val="fi-FI"/>
              </w:rPr>
              <w:t xml:space="preserve"> </w:t>
            </w:r>
            <w:r w:rsidRPr="00DA4198">
              <w:rPr>
                <w:rFonts w:asciiTheme="majorBidi" w:hAnsiTheme="majorBidi" w:cstheme="majorBidi"/>
                <w:sz w:val="18"/>
                <w:szCs w:val="18"/>
                <w:lang w:val="fi-FI"/>
              </w:rPr>
              <w:t>informasi</w:t>
            </w:r>
            <w:r w:rsidRPr="00DA4198">
              <w:rPr>
                <w:rFonts w:asciiTheme="majorBidi" w:hAnsiTheme="majorBidi" w:cstheme="majorBidi"/>
                <w:spacing w:val="1"/>
                <w:sz w:val="18"/>
                <w:szCs w:val="18"/>
                <w:lang w:val="fi-FI"/>
              </w:rPr>
              <w:t xml:space="preserve"> </w:t>
            </w:r>
            <w:r w:rsidRPr="00DA4198">
              <w:rPr>
                <w:rFonts w:asciiTheme="majorBidi" w:hAnsiTheme="majorBidi" w:cstheme="majorBidi"/>
                <w:sz w:val="18"/>
                <w:szCs w:val="18"/>
                <w:lang w:val="fi-FI"/>
              </w:rPr>
              <w:t>dari</w:t>
            </w:r>
            <w:r w:rsidRPr="00DA4198">
              <w:rPr>
                <w:rFonts w:asciiTheme="majorBidi" w:hAnsiTheme="majorBidi" w:cstheme="majorBidi"/>
                <w:spacing w:val="-2"/>
                <w:sz w:val="18"/>
                <w:szCs w:val="18"/>
                <w:lang w:val="fi-FI"/>
              </w:rPr>
              <w:t xml:space="preserve"> </w:t>
            </w:r>
            <w:r w:rsidRPr="00DA4198">
              <w:rPr>
                <w:rFonts w:asciiTheme="majorBidi" w:hAnsiTheme="majorBidi" w:cstheme="majorBidi"/>
                <w:sz w:val="18"/>
                <w:szCs w:val="18"/>
                <w:lang w:val="fi-FI"/>
              </w:rPr>
              <w:t>kabar</w:t>
            </w:r>
            <w:r w:rsidRPr="00DA4198">
              <w:rPr>
                <w:rFonts w:asciiTheme="majorBidi" w:hAnsiTheme="majorBidi" w:cstheme="majorBidi"/>
                <w:spacing w:val="-7"/>
                <w:sz w:val="18"/>
                <w:szCs w:val="18"/>
                <w:lang w:val="fi-FI"/>
              </w:rPr>
              <w:t xml:space="preserve"> </w:t>
            </w:r>
            <w:r w:rsidRPr="00DA4198">
              <w:rPr>
                <w:rFonts w:asciiTheme="majorBidi" w:hAnsiTheme="majorBidi" w:cstheme="majorBidi"/>
                <w:sz w:val="18"/>
                <w:szCs w:val="18"/>
                <w:lang w:val="fi-FI"/>
              </w:rPr>
              <w:t>berita, materi</w:t>
            </w:r>
            <w:r w:rsidRPr="00DA4198">
              <w:rPr>
                <w:rFonts w:asciiTheme="majorBidi" w:hAnsiTheme="majorBidi" w:cstheme="majorBidi"/>
                <w:spacing w:val="-7"/>
                <w:sz w:val="18"/>
                <w:szCs w:val="18"/>
                <w:lang w:val="fi-FI"/>
              </w:rPr>
              <w:t xml:space="preserve"> </w:t>
            </w:r>
            <w:r w:rsidRPr="00DA4198">
              <w:rPr>
                <w:rFonts w:asciiTheme="majorBidi" w:hAnsiTheme="majorBidi" w:cstheme="majorBidi"/>
                <w:sz w:val="18"/>
                <w:szCs w:val="18"/>
                <w:lang w:val="fi-FI"/>
              </w:rPr>
              <w:t>perkuliahan</w:t>
            </w:r>
            <w:r w:rsidRPr="00DA4198">
              <w:rPr>
                <w:rFonts w:asciiTheme="majorBidi" w:hAnsiTheme="majorBidi" w:cstheme="majorBidi"/>
                <w:spacing w:val="-4"/>
                <w:sz w:val="18"/>
                <w:szCs w:val="18"/>
                <w:lang w:val="fi-FI"/>
              </w:rPr>
              <w:t xml:space="preserve"> </w:t>
            </w:r>
            <w:r w:rsidRPr="00DA4198">
              <w:rPr>
                <w:rFonts w:asciiTheme="majorBidi" w:hAnsiTheme="majorBidi" w:cstheme="majorBidi"/>
                <w:sz w:val="18"/>
                <w:szCs w:val="18"/>
                <w:lang w:val="fi-FI"/>
              </w:rPr>
              <w:t>atau kajian</w:t>
            </w:r>
            <w:r w:rsidRPr="00DA4198">
              <w:rPr>
                <w:rFonts w:asciiTheme="majorBidi" w:hAnsiTheme="majorBidi" w:cstheme="majorBidi"/>
                <w:spacing w:val="2"/>
                <w:sz w:val="18"/>
                <w:szCs w:val="18"/>
                <w:lang w:val="fi-FI"/>
              </w:rPr>
              <w:t xml:space="preserve"> </w:t>
            </w:r>
            <w:r w:rsidRPr="00DA4198">
              <w:rPr>
                <w:rFonts w:asciiTheme="majorBidi" w:hAnsiTheme="majorBidi" w:cstheme="majorBidi"/>
                <w:spacing w:val="-2"/>
                <w:sz w:val="18"/>
                <w:szCs w:val="18"/>
                <w:lang w:val="fi-FI"/>
              </w:rPr>
              <w:t>ilmiah</w:t>
            </w:r>
          </w:p>
          <w:p w14:paraId="2D0F51A9" w14:textId="77777777" w:rsidR="00B766E1" w:rsidRPr="000D4894" w:rsidRDefault="00B766E1" w:rsidP="00DA4198">
            <w:pPr>
              <w:jc w:val="both"/>
              <w:rPr>
                <w:rFonts w:asciiTheme="majorBidi" w:eastAsia="Times New Roman" w:hAnsiTheme="majorBidi" w:cstheme="majorBidi"/>
                <w:sz w:val="18"/>
                <w:szCs w:val="18"/>
                <w:lang w:val="fi-FI"/>
              </w:rPr>
            </w:pPr>
          </w:p>
        </w:tc>
      </w:tr>
      <w:tr w:rsidR="00B766E1" w:rsidRPr="006A1BD4" w14:paraId="6E4B2DE2" w14:textId="77777777" w:rsidTr="008A66E0">
        <w:tc>
          <w:tcPr>
            <w:tcW w:w="708" w:type="dxa"/>
          </w:tcPr>
          <w:p w14:paraId="3D3CF219" w14:textId="77777777" w:rsidR="00B766E1" w:rsidRPr="006A1BD4" w:rsidRDefault="00B766E1" w:rsidP="00BA10C8">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lastRenderedPageBreak/>
              <w:t>P</w:t>
            </w:r>
            <w:r>
              <w:rPr>
                <w:rFonts w:asciiTheme="majorBidi" w:eastAsia="Times New Roman" w:hAnsiTheme="majorBidi" w:cstheme="majorBidi"/>
                <w:sz w:val="18"/>
                <w:szCs w:val="18"/>
                <w:lang w:val="id-ID"/>
              </w:rPr>
              <w:t>BA 60</w:t>
            </w:r>
            <w:r w:rsidR="00BA10C8">
              <w:rPr>
                <w:rFonts w:asciiTheme="majorBidi" w:eastAsia="Times New Roman" w:hAnsiTheme="majorBidi" w:cstheme="majorBidi"/>
                <w:sz w:val="18"/>
                <w:szCs w:val="18"/>
                <w:lang w:val="id-ID"/>
              </w:rPr>
              <w:t>08</w:t>
            </w:r>
          </w:p>
        </w:tc>
        <w:tc>
          <w:tcPr>
            <w:tcW w:w="1079" w:type="dxa"/>
          </w:tcPr>
          <w:p w14:paraId="66206B18"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Al-</w:t>
            </w:r>
            <w:proofErr w:type="spellStart"/>
            <w:r w:rsidRPr="006A1BD4">
              <w:rPr>
                <w:rFonts w:asciiTheme="majorBidi" w:eastAsia="Times New Roman" w:hAnsiTheme="majorBidi" w:cstheme="majorBidi"/>
                <w:sz w:val="18"/>
                <w:szCs w:val="18"/>
              </w:rPr>
              <w:t>Ḥiwārāt</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wa</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Masraḥiyyāt</w:t>
            </w:r>
            <w:proofErr w:type="spellEnd"/>
            <w:r w:rsidRPr="006A1BD4">
              <w:rPr>
                <w:rFonts w:asciiTheme="majorBidi" w:eastAsia="Times New Roman" w:hAnsiTheme="majorBidi" w:cstheme="majorBidi"/>
                <w:sz w:val="18"/>
                <w:szCs w:val="18"/>
              </w:rPr>
              <w:t xml:space="preserve"> </w:t>
            </w:r>
          </w:p>
        </w:tc>
        <w:tc>
          <w:tcPr>
            <w:tcW w:w="2559" w:type="dxa"/>
          </w:tcPr>
          <w:p w14:paraId="04B95289" w14:textId="77777777" w:rsidR="00BA10C8" w:rsidRPr="00BA10C8" w:rsidRDefault="00BA10C8" w:rsidP="00BA10C8">
            <w:pPr>
              <w:jc w:val="both"/>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t>CPMK</w:t>
            </w:r>
          </w:p>
          <w:p w14:paraId="54A00AF0" w14:textId="110D6C4E" w:rsidR="00BA10C8" w:rsidRPr="00BA10C8" w:rsidRDefault="00BA10C8" w:rsidP="00427FED">
            <w:pPr>
              <w:jc w:val="both"/>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t>4</w:t>
            </w:r>
            <w:r w:rsidR="00427FED">
              <w:rPr>
                <w:rFonts w:asciiTheme="majorBidi" w:eastAsia="Times New Roman" w:hAnsiTheme="majorBidi" w:cstheme="majorBidi"/>
                <w:sz w:val="18"/>
                <w:szCs w:val="18"/>
              </w:rPr>
              <w:t>2</w:t>
            </w:r>
            <w:r w:rsidRPr="00BA10C8">
              <w:rPr>
                <w:rFonts w:asciiTheme="majorBidi" w:eastAsia="Times New Roman" w:hAnsiTheme="majorBidi" w:cstheme="majorBidi"/>
                <w:sz w:val="18"/>
                <w:szCs w:val="18"/>
              </w:rPr>
              <w:tab/>
            </w:r>
            <w:proofErr w:type="spellStart"/>
            <w:r w:rsidR="00427FED" w:rsidRPr="00427FED">
              <w:rPr>
                <w:rFonts w:asciiTheme="majorBidi" w:eastAsia="Times New Roman" w:hAnsiTheme="majorBidi" w:cstheme="majorBidi"/>
                <w:sz w:val="18"/>
                <w:szCs w:val="18"/>
              </w:rPr>
              <w:t>Aktif</w:t>
            </w:r>
            <w:proofErr w:type="spellEnd"/>
            <w:r w:rsidR="00427FED" w:rsidRPr="00427FED">
              <w:rPr>
                <w:rFonts w:asciiTheme="majorBidi" w:eastAsia="Times New Roman" w:hAnsiTheme="majorBidi" w:cstheme="majorBidi"/>
                <w:sz w:val="18"/>
                <w:szCs w:val="18"/>
              </w:rPr>
              <w:t xml:space="preserve">, </w:t>
            </w:r>
            <w:proofErr w:type="spellStart"/>
            <w:r w:rsidR="00427FED" w:rsidRPr="00427FED">
              <w:rPr>
                <w:rFonts w:asciiTheme="majorBidi" w:eastAsia="Times New Roman" w:hAnsiTheme="majorBidi" w:cstheme="majorBidi"/>
                <w:sz w:val="18"/>
                <w:szCs w:val="18"/>
              </w:rPr>
              <w:t>disiplin</w:t>
            </w:r>
            <w:proofErr w:type="spellEnd"/>
            <w:r w:rsidR="00427FED" w:rsidRPr="00427FED">
              <w:rPr>
                <w:rFonts w:asciiTheme="majorBidi" w:eastAsia="Times New Roman" w:hAnsiTheme="majorBidi" w:cstheme="majorBidi"/>
                <w:sz w:val="18"/>
                <w:szCs w:val="18"/>
              </w:rPr>
              <w:t xml:space="preserve">, dan </w:t>
            </w:r>
            <w:proofErr w:type="spellStart"/>
            <w:r w:rsidR="00427FED" w:rsidRPr="00427FED">
              <w:rPr>
                <w:rFonts w:asciiTheme="majorBidi" w:eastAsia="Times New Roman" w:hAnsiTheme="majorBidi" w:cstheme="majorBidi"/>
                <w:sz w:val="18"/>
                <w:szCs w:val="18"/>
              </w:rPr>
              <w:t>mampu</w:t>
            </w:r>
            <w:proofErr w:type="spellEnd"/>
            <w:r w:rsidR="00427FED" w:rsidRPr="00427FED">
              <w:rPr>
                <w:rFonts w:asciiTheme="majorBidi" w:eastAsia="Times New Roman" w:hAnsiTheme="majorBidi" w:cstheme="majorBidi"/>
                <w:sz w:val="18"/>
                <w:szCs w:val="18"/>
              </w:rPr>
              <w:t xml:space="preserve"> </w:t>
            </w:r>
            <w:proofErr w:type="spellStart"/>
            <w:r w:rsidR="00427FED" w:rsidRPr="00427FED">
              <w:rPr>
                <w:rFonts w:asciiTheme="majorBidi" w:eastAsia="Times New Roman" w:hAnsiTheme="majorBidi" w:cstheme="majorBidi"/>
                <w:sz w:val="18"/>
                <w:szCs w:val="18"/>
              </w:rPr>
              <w:t>bekerja</w:t>
            </w:r>
            <w:proofErr w:type="spellEnd"/>
            <w:r w:rsidR="00427FED" w:rsidRPr="00427FED">
              <w:rPr>
                <w:rFonts w:asciiTheme="majorBidi" w:eastAsia="Times New Roman" w:hAnsiTheme="majorBidi" w:cstheme="majorBidi"/>
                <w:sz w:val="18"/>
                <w:szCs w:val="18"/>
              </w:rPr>
              <w:t xml:space="preserve"> </w:t>
            </w:r>
            <w:proofErr w:type="spellStart"/>
            <w:r w:rsidR="00427FED" w:rsidRPr="00427FED">
              <w:rPr>
                <w:rFonts w:asciiTheme="majorBidi" w:eastAsia="Times New Roman" w:hAnsiTheme="majorBidi" w:cstheme="majorBidi"/>
                <w:sz w:val="18"/>
                <w:szCs w:val="18"/>
              </w:rPr>
              <w:t>sama</w:t>
            </w:r>
            <w:proofErr w:type="spellEnd"/>
            <w:r w:rsidR="00427FED" w:rsidRPr="00427FED">
              <w:rPr>
                <w:rFonts w:asciiTheme="majorBidi" w:eastAsia="Times New Roman" w:hAnsiTheme="majorBidi" w:cstheme="majorBidi"/>
                <w:sz w:val="18"/>
                <w:szCs w:val="18"/>
              </w:rPr>
              <w:t xml:space="preserve"> </w:t>
            </w:r>
            <w:proofErr w:type="spellStart"/>
            <w:r w:rsidR="00427FED" w:rsidRPr="00427FED">
              <w:rPr>
                <w:rFonts w:asciiTheme="majorBidi" w:eastAsia="Times New Roman" w:hAnsiTheme="majorBidi" w:cstheme="majorBidi"/>
                <w:sz w:val="18"/>
                <w:szCs w:val="18"/>
              </w:rPr>
              <w:t>dalam</w:t>
            </w:r>
            <w:proofErr w:type="spellEnd"/>
            <w:r w:rsidR="00427FED" w:rsidRPr="00427FED">
              <w:rPr>
                <w:rFonts w:asciiTheme="majorBidi" w:eastAsia="Times New Roman" w:hAnsiTheme="majorBidi" w:cstheme="majorBidi"/>
                <w:sz w:val="18"/>
                <w:szCs w:val="18"/>
              </w:rPr>
              <w:t xml:space="preserve"> </w:t>
            </w:r>
            <w:proofErr w:type="spellStart"/>
            <w:r w:rsidR="00427FED" w:rsidRPr="00427FED">
              <w:rPr>
                <w:rFonts w:asciiTheme="majorBidi" w:eastAsia="Times New Roman" w:hAnsiTheme="majorBidi" w:cstheme="majorBidi"/>
                <w:sz w:val="18"/>
                <w:szCs w:val="18"/>
              </w:rPr>
              <w:t>praktik</w:t>
            </w:r>
            <w:proofErr w:type="spellEnd"/>
            <w:r w:rsidR="00427FED" w:rsidRPr="00427FED">
              <w:rPr>
                <w:rFonts w:asciiTheme="majorBidi" w:eastAsia="Times New Roman" w:hAnsiTheme="majorBidi" w:cstheme="majorBidi"/>
                <w:sz w:val="18"/>
                <w:szCs w:val="18"/>
              </w:rPr>
              <w:t xml:space="preserve"> dialog dan drama</w:t>
            </w:r>
          </w:p>
          <w:p w14:paraId="1AD089BB" w14:textId="77777777" w:rsidR="00BA10C8" w:rsidRPr="00BA10C8" w:rsidRDefault="00BA10C8" w:rsidP="00BA10C8">
            <w:pPr>
              <w:jc w:val="both"/>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t>CPMK</w:t>
            </w:r>
          </w:p>
          <w:p w14:paraId="4D409E07" w14:textId="3551F7A5" w:rsidR="00BA10C8" w:rsidRPr="00BA10C8" w:rsidRDefault="00BA10C8" w:rsidP="00427FED">
            <w:pPr>
              <w:jc w:val="both"/>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t>44</w:t>
            </w:r>
            <w:r w:rsidRPr="00BA10C8">
              <w:rPr>
                <w:rFonts w:asciiTheme="majorBidi" w:eastAsia="Times New Roman" w:hAnsiTheme="majorBidi" w:cstheme="majorBidi"/>
                <w:sz w:val="18"/>
                <w:szCs w:val="18"/>
              </w:rPr>
              <w:tab/>
            </w:r>
            <w:proofErr w:type="spellStart"/>
            <w:r w:rsidR="00427FED" w:rsidRPr="00427FED">
              <w:rPr>
                <w:rFonts w:asciiTheme="majorBidi" w:eastAsia="Times New Roman" w:hAnsiTheme="majorBidi" w:cstheme="majorBidi"/>
                <w:sz w:val="18"/>
                <w:szCs w:val="18"/>
              </w:rPr>
              <w:t>Memahami</w:t>
            </w:r>
            <w:proofErr w:type="spellEnd"/>
            <w:r w:rsidR="00427FED" w:rsidRPr="00427FED">
              <w:rPr>
                <w:rFonts w:asciiTheme="majorBidi" w:eastAsia="Times New Roman" w:hAnsiTheme="majorBidi" w:cstheme="majorBidi"/>
                <w:sz w:val="18"/>
                <w:szCs w:val="18"/>
              </w:rPr>
              <w:t xml:space="preserve"> </w:t>
            </w:r>
            <w:proofErr w:type="spellStart"/>
            <w:r w:rsidR="00427FED" w:rsidRPr="00427FED">
              <w:rPr>
                <w:rFonts w:asciiTheme="majorBidi" w:eastAsia="Times New Roman" w:hAnsiTheme="majorBidi" w:cstheme="majorBidi"/>
                <w:sz w:val="18"/>
                <w:szCs w:val="18"/>
              </w:rPr>
              <w:t>kosakata</w:t>
            </w:r>
            <w:proofErr w:type="spellEnd"/>
            <w:r w:rsidR="00427FED" w:rsidRPr="00427FED">
              <w:rPr>
                <w:rFonts w:asciiTheme="majorBidi" w:eastAsia="Times New Roman" w:hAnsiTheme="majorBidi" w:cstheme="majorBidi"/>
                <w:sz w:val="18"/>
                <w:szCs w:val="18"/>
              </w:rPr>
              <w:t xml:space="preserve">, </w:t>
            </w:r>
            <w:proofErr w:type="spellStart"/>
            <w:r w:rsidR="00427FED" w:rsidRPr="00427FED">
              <w:rPr>
                <w:rFonts w:asciiTheme="majorBidi" w:eastAsia="Times New Roman" w:hAnsiTheme="majorBidi" w:cstheme="majorBidi"/>
                <w:sz w:val="18"/>
                <w:szCs w:val="18"/>
              </w:rPr>
              <w:t>ungkapan</w:t>
            </w:r>
            <w:proofErr w:type="spellEnd"/>
            <w:r w:rsidR="00427FED" w:rsidRPr="00427FED">
              <w:rPr>
                <w:rFonts w:asciiTheme="majorBidi" w:eastAsia="Times New Roman" w:hAnsiTheme="majorBidi" w:cstheme="majorBidi"/>
                <w:sz w:val="18"/>
                <w:szCs w:val="18"/>
              </w:rPr>
              <w:t xml:space="preserve">, </w:t>
            </w:r>
            <w:proofErr w:type="spellStart"/>
            <w:r w:rsidR="00427FED" w:rsidRPr="00427FED">
              <w:rPr>
                <w:rFonts w:asciiTheme="majorBidi" w:eastAsia="Times New Roman" w:hAnsiTheme="majorBidi" w:cstheme="majorBidi"/>
                <w:sz w:val="18"/>
                <w:szCs w:val="18"/>
              </w:rPr>
              <w:t>struktur</w:t>
            </w:r>
            <w:proofErr w:type="spellEnd"/>
            <w:r w:rsidR="00427FED" w:rsidRPr="00427FED">
              <w:rPr>
                <w:rFonts w:asciiTheme="majorBidi" w:eastAsia="Times New Roman" w:hAnsiTheme="majorBidi" w:cstheme="majorBidi"/>
                <w:sz w:val="18"/>
                <w:szCs w:val="18"/>
              </w:rPr>
              <w:t xml:space="preserve"> </w:t>
            </w:r>
            <w:proofErr w:type="spellStart"/>
            <w:r w:rsidR="00427FED" w:rsidRPr="00427FED">
              <w:rPr>
                <w:rFonts w:asciiTheme="majorBidi" w:eastAsia="Times New Roman" w:hAnsiTheme="majorBidi" w:cstheme="majorBidi"/>
                <w:sz w:val="18"/>
                <w:szCs w:val="18"/>
              </w:rPr>
              <w:t>percakapan</w:t>
            </w:r>
            <w:proofErr w:type="spellEnd"/>
            <w:r w:rsidR="00427FED" w:rsidRPr="00427FED">
              <w:rPr>
                <w:rFonts w:asciiTheme="majorBidi" w:eastAsia="Times New Roman" w:hAnsiTheme="majorBidi" w:cstheme="majorBidi"/>
                <w:sz w:val="18"/>
                <w:szCs w:val="18"/>
              </w:rPr>
              <w:t xml:space="preserve">, dan </w:t>
            </w:r>
            <w:proofErr w:type="spellStart"/>
            <w:r w:rsidR="00427FED" w:rsidRPr="00427FED">
              <w:rPr>
                <w:rFonts w:asciiTheme="majorBidi" w:eastAsia="Times New Roman" w:hAnsiTheme="majorBidi" w:cstheme="majorBidi"/>
                <w:sz w:val="18"/>
                <w:szCs w:val="18"/>
              </w:rPr>
              <w:t>unsur</w:t>
            </w:r>
            <w:proofErr w:type="spellEnd"/>
            <w:r w:rsidR="00427FED" w:rsidRPr="00427FED">
              <w:rPr>
                <w:rFonts w:asciiTheme="majorBidi" w:eastAsia="Times New Roman" w:hAnsiTheme="majorBidi" w:cstheme="majorBidi"/>
                <w:sz w:val="18"/>
                <w:szCs w:val="18"/>
              </w:rPr>
              <w:t xml:space="preserve"> </w:t>
            </w:r>
            <w:proofErr w:type="spellStart"/>
            <w:r w:rsidR="00427FED" w:rsidRPr="00427FED">
              <w:rPr>
                <w:rFonts w:asciiTheme="majorBidi" w:eastAsia="Times New Roman" w:hAnsiTheme="majorBidi" w:cstheme="majorBidi"/>
                <w:sz w:val="18"/>
                <w:szCs w:val="18"/>
              </w:rPr>
              <w:t>masrahiyyat</w:t>
            </w:r>
            <w:proofErr w:type="spellEnd"/>
          </w:p>
          <w:p w14:paraId="42FB5D3E" w14:textId="77777777" w:rsidR="00BA10C8" w:rsidRPr="00BA10C8" w:rsidRDefault="00BA10C8" w:rsidP="00BA10C8">
            <w:pPr>
              <w:jc w:val="both"/>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t>CPMK</w:t>
            </w:r>
          </w:p>
          <w:p w14:paraId="7CFF2467" w14:textId="77777777" w:rsidR="00B766E1" w:rsidRDefault="00BA10C8" w:rsidP="00427FED">
            <w:pPr>
              <w:jc w:val="both"/>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t>45</w:t>
            </w:r>
            <w:r w:rsidRPr="00BA10C8">
              <w:rPr>
                <w:rFonts w:asciiTheme="majorBidi" w:eastAsia="Times New Roman" w:hAnsiTheme="majorBidi" w:cstheme="majorBidi"/>
                <w:sz w:val="18"/>
                <w:szCs w:val="18"/>
              </w:rPr>
              <w:tab/>
            </w:r>
            <w:r w:rsidR="00427FED" w:rsidRPr="00427FED">
              <w:rPr>
                <w:rFonts w:asciiTheme="majorBidi" w:eastAsia="Times New Roman" w:hAnsiTheme="majorBidi" w:cstheme="majorBidi"/>
                <w:sz w:val="18"/>
                <w:szCs w:val="18"/>
              </w:rPr>
              <w:t xml:space="preserve">Mampu </w:t>
            </w:r>
            <w:proofErr w:type="spellStart"/>
            <w:r w:rsidR="00427FED" w:rsidRPr="00427FED">
              <w:rPr>
                <w:rFonts w:asciiTheme="majorBidi" w:eastAsia="Times New Roman" w:hAnsiTheme="majorBidi" w:cstheme="majorBidi"/>
                <w:sz w:val="18"/>
                <w:szCs w:val="18"/>
              </w:rPr>
              <w:t>menulis</w:t>
            </w:r>
            <w:proofErr w:type="spellEnd"/>
            <w:r w:rsidR="00427FED" w:rsidRPr="00427FED">
              <w:rPr>
                <w:rFonts w:asciiTheme="majorBidi" w:eastAsia="Times New Roman" w:hAnsiTheme="majorBidi" w:cstheme="majorBidi"/>
                <w:sz w:val="18"/>
                <w:szCs w:val="18"/>
              </w:rPr>
              <w:t xml:space="preserve"> dan </w:t>
            </w:r>
            <w:proofErr w:type="spellStart"/>
            <w:r w:rsidR="00427FED" w:rsidRPr="00427FED">
              <w:rPr>
                <w:rFonts w:asciiTheme="majorBidi" w:eastAsia="Times New Roman" w:hAnsiTheme="majorBidi" w:cstheme="majorBidi"/>
                <w:sz w:val="18"/>
                <w:szCs w:val="18"/>
              </w:rPr>
              <w:t>mempraktikkan</w:t>
            </w:r>
            <w:proofErr w:type="spellEnd"/>
            <w:r w:rsidR="00427FED" w:rsidRPr="00427FED">
              <w:rPr>
                <w:rFonts w:asciiTheme="majorBidi" w:eastAsia="Times New Roman" w:hAnsiTheme="majorBidi" w:cstheme="majorBidi"/>
                <w:sz w:val="18"/>
                <w:szCs w:val="18"/>
              </w:rPr>
              <w:t xml:space="preserve"> dialog </w:t>
            </w:r>
            <w:proofErr w:type="spellStart"/>
            <w:r w:rsidR="00427FED" w:rsidRPr="00427FED">
              <w:rPr>
                <w:rFonts w:asciiTheme="majorBidi" w:eastAsia="Times New Roman" w:hAnsiTheme="majorBidi" w:cstheme="majorBidi"/>
                <w:sz w:val="18"/>
                <w:szCs w:val="18"/>
              </w:rPr>
              <w:t>singkat</w:t>
            </w:r>
            <w:proofErr w:type="spellEnd"/>
            <w:r w:rsidR="00427FED" w:rsidRPr="00427FED">
              <w:rPr>
                <w:rFonts w:asciiTheme="majorBidi" w:eastAsia="Times New Roman" w:hAnsiTheme="majorBidi" w:cstheme="majorBidi"/>
                <w:sz w:val="18"/>
                <w:szCs w:val="18"/>
              </w:rPr>
              <w:t xml:space="preserve"> dan </w:t>
            </w:r>
            <w:proofErr w:type="spellStart"/>
            <w:r w:rsidR="00427FED" w:rsidRPr="00427FED">
              <w:rPr>
                <w:rFonts w:asciiTheme="majorBidi" w:eastAsia="Times New Roman" w:hAnsiTheme="majorBidi" w:cstheme="majorBidi"/>
                <w:sz w:val="18"/>
                <w:szCs w:val="18"/>
              </w:rPr>
              <w:t>adegan</w:t>
            </w:r>
            <w:proofErr w:type="spellEnd"/>
            <w:r w:rsidR="00427FED" w:rsidRPr="00427FED">
              <w:rPr>
                <w:rFonts w:asciiTheme="majorBidi" w:eastAsia="Times New Roman" w:hAnsiTheme="majorBidi" w:cstheme="majorBidi"/>
                <w:sz w:val="18"/>
                <w:szCs w:val="18"/>
              </w:rPr>
              <w:t xml:space="preserve"> drama</w:t>
            </w:r>
          </w:p>
          <w:p w14:paraId="6324874A" w14:textId="77777777" w:rsidR="00427FED" w:rsidRPr="00BA10C8" w:rsidRDefault="00427FED" w:rsidP="00427FED">
            <w:pPr>
              <w:jc w:val="both"/>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t>CPMK</w:t>
            </w:r>
          </w:p>
          <w:p w14:paraId="4034E02D" w14:textId="0CECC62B" w:rsidR="00427FED" w:rsidRPr="006A1BD4" w:rsidRDefault="00427FED" w:rsidP="00427FED">
            <w:pPr>
              <w:jc w:val="both"/>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t>4</w:t>
            </w:r>
            <w:r>
              <w:rPr>
                <w:rFonts w:asciiTheme="majorBidi" w:eastAsia="Times New Roman" w:hAnsiTheme="majorBidi" w:cstheme="majorBidi"/>
                <w:sz w:val="18"/>
                <w:szCs w:val="18"/>
              </w:rPr>
              <w:t xml:space="preserve">6   </w:t>
            </w:r>
            <w:r w:rsidRPr="00427FED">
              <w:rPr>
                <w:rFonts w:asciiTheme="majorBidi" w:eastAsia="Times New Roman" w:hAnsiTheme="majorBidi" w:cstheme="majorBidi"/>
                <w:sz w:val="18"/>
                <w:szCs w:val="18"/>
              </w:rPr>
              <w:t xml:space="preserve">Mampu </w:t>
            </w:r>
            <w:proofErr w:type="spellStart"/>
            <w:r w:rsidRPr="00427FED">
              <w:rPr>
                <w:rFonts w:asciiTheme="majorBidi" w:eastAsia="Times New Roman" w:hAnsiTheme="majorBidi" w:cstheme="majorBidi"/>
                <w:sz w:val="18"/>
                <w:szCs w:val="18"/>
              </w:rPr>
              <w:t>menampilkan</w:t>
            </w:r>
            <w:proofErr w:type="spellEnd"/>
            <w:r w:rsidRPr="00427FED">
              <w:rPr>
                <w:rFonts w:asciiTheme="majorBidi" w:eastAsia="Times New Roman" w:hAnsiTheme="majorBidi" w:cstheme="majorBidi"/>
                <w:sz w:val="18"/>
                <w:szCs w:val="18"/>
              </w:rPr>
              <w:t xml:space="preserve"> </w:t>
            </w:r>
            <w:proofErr w:type="spellStart"/>
            <w:r w:rsidRPr="00427FED">
              <w:rPr>
                <w:rFonts w:asciiTheme="majorBidi" w:eastAsia="Times New Roman" w:hAnsiTheme="majorBidi" w:cstheme="majorBidi"/>
                <w:sz w:val="18"/>
                <w:szCs w:val="18"/>
              </w:rPr>
              <w:t>adegan</w:t>
            </w:r>
            <w:proofErr w:type="spellEnd"/>
            <w:r w:rsidRPr="00427FED">
              <w:rPr>
                <w:rFonts w:asciiTheme="majorBidi" w:eastAsia="Times New Roman" w:hAnsiTheme="majorBidi" w:cstheme="majorBidi"/>
                <w:sz w:val="18"/>
                <w:szCs w:val="18"/>
              </w:rPr>
              <w:t xml:space="preserve"> drama Arab </w:t>
            </w:r>
            <w:proofErr w:type="spellStart"/>
            <w:r w:rsidRPr="00427FED">
              <w:rPr>
                <w:rFonts w:asciiTheme="majorBidi" w:eastAsia="Times New Roman" w:hAnsiTheme="majorBidi" w:cstheme="majorBidi"/>
                <w:sz w:val="18"/>
                <w:szCs w:val="18"/>
              </w:rPr>
              <w:t>sederhana</w:t>
            </w:r>
            <w:proofErr w:type="spellEnd"/>
            <w:r w:rsidRPr="00427FED">
              <w:rPr>
                <w:rFonts w:asciiTheme="majorBidi" w:eastAsia="Times New Roman" w:hAnsiTheme="majorBidi" w:cstheme="majorBidi"/>
                <w:sz w:val="18"/>
                <w:szCs w:val="18"/>
              </w:rPr>
              <w:t xml:space="preserve"> </w:t>
            </w:r>
            <w:proofErr w:type="spellStart"/>
            <w:r w:rsidRPr="00427FED">
              <w:rPr>
                <w:rFonts w:asciiTheme="majorBidi" w:eastAsia="Times New Roman" w:hAnsiTheme="majorBidi" w:cstheme="majorBidi"/>
                <w:sz w:val="18"/>
                <w:szCs w:val="18"/>
              </w:rPr>
              <w:t>secara</w:t>
            </w:r>
            <w:proofErr w:type="spellEnd"/>
            <w:r w:rsidRPr="00427FED">
              <w:rPr>
                <w:rFonts w:asciiTheme="majorBidi" w:eastAsia="Times New Roman" w:hAnsiTheme="majorBidi" w:cstheme="majorBidi"/>
                <w:sz w:val="18"/>
                <w:szCs w:val="18"/>
              </w:rPr>
              <w:t xml:space="preserve"> </w:t>
            </w:r>
            <w:proofErr w:type="spellStart"/>
            <w:r w:rsidRPr="00427FED">
              <w:rPr>
                <w:rFonts w:asciiTheme="majorBidi" w:eastAsia="Times New Roman" w:hAnsiTheme="majorBidi" w:cstheme="majorBidi"/>
                <w:sz w:val="18"/>
                <w:szCs w:val="18"/>
              </w:rPr>
              <w:t>ekspresif</w:t>
            </w:r>
            <w:proofErr w:type="spellEnd"/>
            <w:r w:rsidRPr="00427FED">
              <w:rPr>
                <w:rFonts w:asciiTheme="majorBidi" w:eastAsia="Times New Roman" w:hAnsiTheme="majorBidi" w:cstheme="majorBidi"/>
                <w:sz w:val="18"/>
                <w:szCs w:val="18"/>
              </w:rPr>
              <w:t xml:space="preserve"> dan </w:t>
            </w:r>
            <w:proofErr w:type="spellStart"/>
            <w:r w:rsidRPr="00427FED">
              <w:rPr>
                <w:rFonts w:asciiTheme="majorBidi" w:eastAsia="Times New Roman" w:hAnsiTheme="majorBidi" w:cstheme="majorBidi"/>
                <w:sz w:val="18"/>
                <w:szCs w:val="18"/>
              </w:rPr>
              <w:t>komunikatif</w:t>
            </w:r>
            <w:proofErr w:type="spellEnd"/>
          </w:p>
        </w:tc>
        <w:tc>
          <w:tcPr>
            <w:tcW w:w="993" w:type="dxa"/>
          </w:tcPr>
          <w:p w14:paraId="4788F138"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CPMK-17</w:t>
            </w:r>
          </w:p>
        </w:tc>
        <w:tc>
          <w:tcPr>
            <w:tcW w:w="2740" w:type="dxa"/>
          </w:tcPr>
          <w:p w14:paraId="6B9AC722" w14:textId="77777777" w:rsidR="00B766E1" w:rsidRPr="006A1BD4" w:rsidRDefault="00B766E1" w:rsidP="00430814">
            <w:pPr>
              <w:numPr>
                <w:ilvl w:val="0"/>
                <w:numId w:val="19"/>
              </w:numPr>
              <w:pBdr>
                <w:top w:val="nil"/>
                <w:left w:val="nil"/>
                <w:bottom w:val="nil"/>
                <w:right w:val="nil"/>
                <w:between w:val="nil"/>
              </w:pBdr>
              <w:spacing w:line="259" w:lineRule="auto"/>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mengungkapkan</w:t>
            </w:r>
            <w:proofErr w:type="spellEnd"/>
            <w:r w:rsidRPr="006A1BD4">
              <w:rPr>
                <w:rFonts w:asciiTheme="majorBidi" w:eastAsia="Times New Roman" w:hAnsiTheme="majorBidi" w:cstheme="majorBidi"/>
                <w:sz w:val="18"/>
                <w:szCs w:val="18"/>
              </w:rPr>
              <w:t xml:space="preserve"> ide dan </w:t>
            </w:r>
            <w:proofErr w:type="spellStart"/>
            <w:r w:rsidRPr="006A1BD4">
              <w:rPr>
                <w:rFonts w:asciiTheme="majorBidi" w:eastAsia="Times New Roman" w:hAnsiTheme="majorBidi" w:cstheme="majorBidi"/>
                <w:sz w:val="18"/>
                <w:szCs w:val="18"/>
              </w:rPr>
              <w:t>pikiran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melalui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ungkapan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lisan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serta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mampu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menanggapi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ungkapan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lisan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mitra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bicara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dalam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kegiatan</w:t>
            </w:r>
            <w:proofErr w:type="spellEnd"/>
            <w:r w:rsidRPr="006A1BD4">
              <w:rPr>
                <w:rFonts w:asciiTheme="majorBidi" w:eastAsia="Times New Roman" w:hAnsiTheme="majorBidi" w:cstheme="majorBidi"/>
                <w:sz w:val="18"/>
                <w:szCs w:val="18"/>
              </w:rPr>
              <w:t xml:space="preserve"> dialog/drama </w:t>
            </w:r>
            <w:proofErr w:type="spellStart"/>
            <w:proofErr w:type="gram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w:t>
            </w:r>
            <w:r w:rsidRPr="006A1BD4">
              <w:rPr>
                <w:rFonts w:asciiTheme="majorBidi" w:eastAsia="Times New Roman" w:hAnsiTheme="majorBidi" w:cstheme="majorBidi"/>
                <w:sz w:val="18"/>
                <w:szCs w:val="18"/>
                <w:rtl/>
              </w:rPr>
              <w:t>الحوار</w:t>
            </w:r>
            <w:proofErr w:type="gramEnd"/>
            <w:r w:rsidRPr="006A1BD4">
              <w:rPr>
                <w:rFonts w:asciiTheme="majorBidi" w:eastAsia="Times New Roman" w:hAnsiTheme="majorBidi" w:cstheme="majorBidi"/>
                <w:sz w:val="18"/>
                <w:szCs w:val="18"/>
                <w:rtl/>
              </w:rPr>
              <w:t xml:space="preserve"> في الجامعة</w:t>
            </w:r>
          </w:p>
          <w:p w14:paraId="2BD662BB" w14:textId="77777777" w:rsidR="00B766E1" w:rsidRPr="006A1BD4" w:rsidRDefault="00B766E1" w:rsidP="00430814">
            <w:pPr>
              <w:numPr>
                <w:ilvl w:val="0"/>
                <w:numId w:val="19"/>
              </w:numPr>
              <w:pBdr>
                <w:top w:val="nil"/>
                <w:left w:val="nil"/>
                <w:bottom w:val="nil"/>
                <w:right w:val="nil"/>
                <w:between w:val="nil"/>
              </w:pBdr>
              <w:spacing w:line="259" w:lineRule="auto"/>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mengungkapkan</w:t>
            </w:r>
            <w:proofErr w:type="spellEnd"/>
            <w:r w:rsidRPr="006A1BD4">
              <w:rPr>
                <w:rFonts w:asciiTheme="majorBidi" w:eastAsia="Times New Roman" w:hAnsiTheme="majorBidi" w:cstheme="majorBidi"/>
                <w:sz w:val="18"/>
                <w:szCs w:val="18"/>
              </w:rPr>
              <w:t xml:space="preserve"> ide dan </w:t>
            </w:r>
            <w:proofErr w:type="spellStart"/>
            <w:r w:rsidRPr="006A1BD4">
              <w:rPr>
                <w:rFonts w:asciiTheme="majorBidi" w:eastAsia="Times New Roman" w:hAnsiTheme="majorBidi" w:cstheme="majorBidi"/>
                <w:sz w:val="18"/>
                <w:szCs w:val="18"/>
              </w:rPr>
              <w:t>pikiran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melalui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ungkapan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lisan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serta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mampu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menanggapi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ungkapan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lisan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mitra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bicara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dalam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kegiatan</w:t>
            </w:r>
            <w:proofErr w:type="spellEnd"/>
            <w:r w:rsidRPr="006A1BD4">
              <w:rPr>
                <w:rFonts w:asciiTheme="majorBidi" w:eastAsia="Times New Roman" w:hAnsiTheme="majorBidi" w:cstheme="majorBidi"/>
                <w:sz w:val="18"/>
                <w:szCs w:val="18"/>
              </w:rPr>
              <w:t xml:space="preserve"> dialog/drama </w:t>
            </w:r>
            <w:proofErr w:type="spellStart"/>
            <w:proofErr w:type="gram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w:t>
            </w:r>
            <w:r w:rsidRPr="006A1BD4">
              <w:rPr>
                <w:rFonts w:asciiTheme="majorBidi" w:eastAsia="Times New Roman" w:hAnsiTheme="majorBidi" w:cstheme="majorBidi"/>
                <w:sz w:val="18"/>
                <w:szCs w:val="18"/>
                <w:rtl/>
              </w:rPr>
              <w:t>الحوار</w:t>
            </w:r>
            <w:proofErr w:type="gramEnd"/>
            <w:r w:rsidRPr="006A1BD4">
              <w:rPr>
                <w:rFonts w:asciiTheme="majorBidi" w:eastAsia="Times New Roman" w:hAnsiTheme="majorBidi" w:cstheme="majorBidi"/>
                <w:sz w:val="18"/>
                <w:szCs w:val="18"/>
                <w:rtl/>
              </w:rPr>
              <w:t xml:space="preserve"> في الجامعة</w:t>
            </w:r>
          </w:p>
          <w:p w14:paraId="5A9671AE" w14:textId="77777777" w:rsidR="00B766E1" w:rsidRPr="006A1BD4" w:rsidRDefault="00B766E1" w:rsidP="00430814">
            <w:pPr>
              <w:numPr>
                <w:ilvl w:val="0"/>
                <w:numId w:val="19"/>
              </w:numPr>
              <w:pBdr>
                <w:top w:val="nil"/>
                <w:left w:val="nil"/>
                <w:bottom w:val="nil"/>
                <w:right w:val="nil"/>
                <w:between w:val="nil"/>
              </w:pBdr>
              <w:spacing w:line="259" w:lineRule="auto"/>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mengungkapkan</w:t>
            </w:r>
            <w:proofErr w:type="spellEnd"/>
            <w:r w:rsidRPr="006A1BD4">
              <w:rPr>
                <w:rFonts w:asciiTheme="majorBidi" w:eastAsia="Times New Roman" w:hAnsiTheme="majorBidi" w:cstheme="majorBidi"/>
                <w:sz w:val="18"/>
                <w:szCs w:val="18"/>
              </w:rPr>
              <w:t xml:space="preserve"> ide dan </w:t>
            </w:r>
            <w:proofErr w:type="spellStart"/>
            <w:r w:rsidRPr="006A1BD4">
              <w:rPr>
                <w:rFonts w:asciiTheme="majorBidi" w:eastAsia="Times New Roman" w:hAnsiTheme="majorBidi" w:cstheme="majorBidi"/>
                <w:sz w:val="18"/>
                <w:szCs w:val="18"/>
              </w:rPr>
              <w:t>pikiran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melalui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ungkapan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lisan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serta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mampu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menanggapi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ungkapan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lisan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mitra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bicara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dalam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kegiatan</w:t>
            </w:r>
            <w:proofErr w:type="spellEnd"/>
            <w:r w:rsidRPr="006A1BD4">
              <w:rPr>
                <w:rFonts w:asciiTheme="majorBidi" w:eastAsia="Times New Roman" w:hAnsiTheme="majorBidi" w:cstheme="majorBidi"/>
                <w:sz w:val="18"/>
                <w:szCs w:val="18"/>
              </w:rPr>
              <w:t xml:space="preserve"> dialog/drama </w:t>
            </w:r>
            <w:proofErr w:type="spellStart"/>
            <w:proofErr w:type="gram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w:t>
            </w:r>
            <w:r w:rsidRPr="006A1BD4">
              <w:rPr>
                <w:rFonts w:asciiTheme="majorBidi" w:eastAsia="Times New Roman" w:hAnsiTheme="majorBidi" w:cstheme="majorBidi"/>
                <w:sz w:val="18"/>
                <w:szCs w:val="18"/>
                <w:rtl/>
              </w:rPr>
              <w:t>الحوار</w:t>
            </w:r>
            <w:proofErr w:type="gramEnd"/>
            <w:r w:rsidRPr="006A1BD4">
              <w:rPr>
                <w:rFonts w:asciiTheme="majorBidi" w:eastAsia="Times New Roman" w:hAnsiTheme="majorBidi" w:cstheme="majorBidi"/>
                <w:sz w:val="18"/>
                <w:szCs w:val="18"/>
                <w:rtl/>
              </w:rPr>
              <w:t xml:space="preserve"> في المدرسة</w:t>
            </w:r>
          </w:p>
          <w:p w14:paraId="58940091" w14:textId="77777777" w:rsidR="00B766E1" w:rsidRPr="006A1BD4" w:rsidRDefault="00B766E1" w:rsidP="00430814">
            <w:pPr>
              <w:numPr>
                <w:ilvl w:val="0"/>
                <w:numId w:val="19"/>
              </w:numPr>
              <w:pBdr>
                <w:top w:val="nil"/>
                <w:left w:val="nil"/>
                <w:bottom w:val="nil"/>
                <w:right w:val="nil"/>
                <w:between w:val="nil"/>
              </w:pBdr>
              <w:spacing w:line="259" w:lineRule="auto"/>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mengungkapkan</w:t>
            </w:r>
            <w:proofErr w:type="spellEnd"/>
            <w:r w:rsidRPr="006A1BD4">
              <w:rPr>
                <w:rFonts w:asciiTheme="majorBidi" w:eastAsia="Times New Roman" w:hAnsiTheme="majorBidi" w:cstheme="majorBidi"/>
                <w:sz w:val="18"/>
                <w:szCs w:val="18"/>
              </w:rPr>
              <w:t xml:space="preserve"> ide dan </w:t>
            </w:r>
            <w:proofErr w:type="spellStart"/>
            <w:r w:rsidRPr="006A1BD4">
              <w:rPr>
                <w:rFonts w:asciiTheme="majorBidi" w:eastAsia="Times New Roman" w:hAnsiTheme="majorBidi" w:cstheme="majorBidi"/>
                <w:sz w:val="18"/>
                <w:szCs w:val="18"/>
              </w:rPr>
              <w:t>pikiran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melalui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ungkapan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lisan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serta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mampu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menanggapi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ungkapan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lisan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mitra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bicara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dalam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kegiatan</w:t>
            </w:r>
            <w:proofErr w:type="spellEnd"/>
            <w:r w:rsidRPr="006A1BD4">
              <w:rPr>
                <w:rFonts w:asciiTheme="majorBidi" w:eastAsia="Times New Roman" w:hAnsiTheme="majorBidi" w:cstheme="majorBidi"/>
                <w:sz w:val="18"/>
                <w:szCs w:val="18"/>
              </w:rPr>
              <w:t xml:space="preserve"> dialog/drama </w:t>
            </w:r>
            <w:proofErr w:type="spellStart"/>
            <w:proofErr w:type="gram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w:t>
            </w:r>
            <w:r w:rsidRPr="006A1BD4">
              <w:rPr>
                <w:rFonts w:asciiTheme="majorBidi" w:eastAsia="Times New Roman" w:hAnsiTheme="majorBidi" w:cstheme="majorBidi"/>
                <w:sz w:val="18"/>
                <w:szCs w:val="18"/>
                <w:rtl/>
              </w:rPr>
              <w:t>الحوار</w:t>
            </w:r>
            <w:proofErr w:type="gramEnd"/>
            <w:r w:rsidRPr="006A1BD4">
              <w:rPr>
                <w:rFonts w:asciiTheme="majorBidi" w:eastAsia="Times New Roman" w:hAnsiTheme="majorBidi" w:cstheme="majorBidi"/>
                <w:sz w:val="18"/>
                <w:szCs w:val="18"/>
                <w:rtl/>
              </w:rPr>
              <w:t xml:space="preserve"> في السوق</w:t>
            </w:r>
          </w:p>
          <w:p w14:paraId="40E6AB25" w14:textId="77777777" w:rsidR="00B766E1" w:rsidRPr="006A1BD4" w:rsidRDefault="00B766E1" w:rsidP="00430814">
            <w:pPr>
              <w:numPr>
                <w:ilvl w:val="0"/>
                <w:numId w:val="19"/>
              </w:numPr>
              <w:pBdr>
                <w:top w:val="nil"/>
                <w:left w:val="nil"/>
                <w:bottom w:val="nil"/>
                <w:right w:val="nil"/>
                <w:between w:val="nil"/>
              </w:pBdr>
              <w:spacing w:line="259" w:lineRule="auto"/>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mengungkapkan</w:t>
            </w:r>
            <w:proofErr w:type="spellEnd"/>
            <w:r w:rsidRPr="006A1BD4">
              <w:rPr>
                <w:rFonts w:asciiTheme="majorBidi" w:eastAsia="Times New Roman" w:hAnsiTheme="majorBidi" w:cstheme="majorBidi"/>
                <w:sz w:val="18"/>
                <w:szCs w:val="18"/>
              </w:rPr>
              <w:t xml:space="preserve"> ide dan </w:t>
            </w:r>
            <w:proofErr w:type="spellStart"/>
            <w:r w:rsidRPr="006A1BD4">
              <w:rPr>
                <w:rFonts w:asciiTheme="majorBidi" w:eastAsia="Times New Roman" w:hAnsiTheme="majorBidi" w:cstheme="majorBidi"/>
                <w:sz w:val="18"/>
                <w:szCs w:val="18"/>
              </w:rPr>
              <w:t>pikiran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melalui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ungkapan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lisan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serta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mampu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menanggapi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ungkapan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lisan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mitra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bicara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dalam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kegiatan</w:t>
            </w:r>
            <w:proofErr w:type="spellEnd"/>
            <w:r w:rsidRPr="006A1BD4">
              <w:rPr>
                <w:rFonts w:asciiTheme="majorBidi" w:eastAsia="Times New Roman" w:hAnsiTheme="majorBidi" w:cstheme="majorBidi"/>
                <w:sz w:val="18"/>
                <w:szCs w:val="18"/>
              </w:rPr>
              <w:t xml:space="preserve"> dialog/drama </w:t>
            </w:r>
            <w:proofErr w:type="spellStart"/>
            <w:proofErr w:type="gram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w:t>
            </w:r>
            <w:r w:rsidRPr="006A1BD4">
              <w:rPr>
                <w:rFonts w:asciiTheme="majorBidi" w:eastAsia="Times New Roman" w:hAnsiTheme="majorBidi" w:cstheme="majorBidi"/>
                <w:sz w:val="18"/>
                <w:szCs w:val="18"/>
                <w:rtl/>
              </w:rPr>
              <w:t>الحوار</w:t>
            </w:r>
            <w:proofErr w:type="gramEnd"/>
            <w:r w:rsidRPr="006A1BD4">
              <w:rPr>
                <w:rFonts w:asciiTheme="majorBidi" w:eastAsia="Times New Roman" w:hAnsiTheme="majorBidi" w:cstheme="majorBidi"/>
                <w:sz w:val="18"/>
                <w:szCs w:val="18"/>
                <w:rtl/>
              </w:rPr>
              <w:t xml:space="preserve"> في المستشفى</w:t>
            </w:r>
          </w:p>
          <w:p w14:paraId="6C407691" w14:textId="77777777" w:rsidR="00B766E1" w:rsidRPr="006A1BD4" w:rsidRDefault="00B766E1" w:rsidP="00430814">
            <w:pPr>
              <w:numPr>
                <w:ilvl w:val="0"/>
                <w:numId w:val="19"/>
              </w:numPr>
              <w:pBdr>
                <w:top w:val="nil"/>
                <w:left w:val="nil"/>
                <w:bottom w:val="nil"/>
                <w:right w:val="nil"/>
                <w:between w:val="nil"/>
              </w:pBdr>
              <w:spacing w:line="259" w:lineRule="auto"/>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mengungkapkan</w:t>
            </w:r>
            <w:proofErr w:type="spellEnd"/>
            <w:r w:rsidRPr="006A1BD4">
              <w:rPr>
                <w:rFonts w:asciiTheme="majorBidi" w:eastAsia="Times New Roman" w:hAnsiTheme="majorBidi" w:cstheme="majorBidi"/>
                <w:sz w:val="18"/>
                <w:szCs w:val="18"/>
              </w:rPr>
              <w:t xml:space="preserve"> ide dan </w:t>
            </w:r>
            <w:proofErr w:type="spellStart"/>
            <w:r w:rsidRPr="006A1BD4">
              <w:rPr>
                <w:rFonts w:asciiTheme="majorBidi" w:eastAsia="Times New Roman" w:hAnsiTheme="majorBidi" w:cstheme="majorBidi"/>
                <w:sz w:val="18"/>
                <w:szCs w:val="18"/>
              </w:rPr>
              <w:t>pikiran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melalui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ungkapan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lisan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serta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mampu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menanggapi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ungkapan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lisan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mitra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bicara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dalam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kegiatan</w:t>
            </w:r>
            <w:proofErr w:type="spellEnd"/>
            <w:r w:rsidRPr="006A1BD4">
              <w:rPr>
                <w:rFonts w:asciiTheme="majorBidi" w:eastAsia="Times New Roman" w:hAnsiTheme="majorBidi" w:cstheme="majorBidi"/>
                <w:sz w:val="18"/>
                <w:szCs w:val="18"/>
              </w:rPr>
              <w:t xml:space="preserve"> dialog/drama </w:t>
            </w:r>
            <w:proofErr w:type="spellStart"/>
            <w:proofErr w:type="gram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w:t>
            </w:r>
            <w:r w:rsidRPr="006A1BD4">
              <w:rPr>
                <w:rFonts w:asciiTheme="majorBidi" w:eastAsia="Times New Roman" w:hAnsiTheme="majorBidi" w:cstheme="majorBidi"/>
                <w:sz w:val="18"/>
                <w:szCs w:val="18"/>
                <w:rtl/>
              </w:rPr>
              <w:t>الحوار</w:t>
            </w:r>
            <w:proofErr w:type="gramEnd"/>
            <w:r w:rsidRPr="006A1BD4">
              <w:rPr>
                <w:rFonts w:asciiTheme="majorBidi" w:eastAsia="Times New Roman" w:hAnsiTheme="majorBidi" w:cstheme="majorBidi"/>
                <w:sz w:val="18"/>
                <w:szCs w:val="18"/>
                <w:rtl/>
              </w:rPr>
              <w:t xml:space="preserve"> في المكتب</w:t>
            </w:r>
          </w:p>
          <w:p w14:paraId="00118780" w14:textId="77777777" w:rsidR="00B766E1" w:rsidRPr="006A1BD4" w:rsidRDefault="00B766E1" w:rsidP="00430814">
            <w:pPr>
              <w:numPr>
                <w:ilvl w:val="0"/>
                <w:numId w:val="19"/>
              </w:numPr>
              <w:pBdr>
                <w:top w:val="nil"/>
                <w:left w:val="nil"/>
                <w:bottom w:val="nil"/>
                <w:right w:val="nil"/>
                <w:between w:val="nil"/>
              </w:pBdr>
              <w:spacing w:line="259" w:lineRule="auto"/>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mengungkapkan</w:t>
            </w:r>
            <w:proofErr w:type="spellEnd"/>
            <w:r w:rsidRPr="006A1BD4">
              <w:rPr>
                <w:rFonts w:asciiTheme="majorBidi" w:eastAsia="Times New Roman" w:hAnsiTheme="majorBidi" w:cstheme="majorBidi"/>
                <w:sz w:val="18"/>
                <w:szCs w:val="18"/>
              </w:rPr>
              <w:t xml:space="preserve"> ide dan </w:t>
            </w:r>
            <w:proofErr w:type="spellStart"/>
            <w:r w:rsidRPr="006A1BD4">
              <w:rPr>
                <w:rFonts w:asciiTheme="majorBidi" w:eastAsia="Times New Roman" w:hAnsiTheme="majorBidi" w:cstheme="majorBidi"/>
                <w:sz w:val="18"/>
                <w:szCs w:val="18"/>
              </w:rPr>
              <w:t>pikiran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melalui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ungkapan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lisan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serta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mampu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menanggapi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ungkapan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lisan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mitra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bicara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dalam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kegiatan</w:t>
            </w:r>
            <w:proofErr w:type="spellEnd"/>
            <w:r w:rsidRPr="006A1BD4">
              <w:rPr>
                <w:rFonts w:asciiTheme="majorBidi" w:eastAsia="Times New Roman" w:hAnsiTheme="majorBidi" w:cstheme="majorBidi"/>
                <w:sz w:val="18"/>
                <w:szCs w:val="18"/>
              </w:rPr>
              <w:t xml:space="preserve"> dialog/drama </w:t>
            </w:r>
            <w:proofErr w:type="spellStart"/>
            <w:proofErr w:type="gram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w:t>
            </w:r>
            <w:r w:rsidRPr="006A1BD4">
              <w:rPr>
                <w:rFonts w:asciiTheme="majorBidi" w:eastAsia="Times New Roman" w:hAnsiTheme="majorBidi" w:cstheme="majorBidi"/>
                <w:sz w:val="18"/>
                <w:szCs w:val="18"/>
                <w:rtl/>
              </w:rPr>
              <w:t>الحوار</w:t>
            </w:r>
            <w:proofErr w:type="gramEnd"/>
            <w:r w:rsidRPr="006A1BD4">
              <w:rPr>
                <w:rFonts w:asciiTheme="majorBidi" w:eastAsia="Times New Roman" w:hAnsiTheme="majorBidi" w:cstheme="majorBidi"/>
                <w:sz w:val="18"/>
                <w:szCs w:val="18"/>
                <w:rtl/>
              </w:rPr>
              <w:t xml:space="preserve"> في المزرعة</w:t>
            </w:r>
          </w:p>
          <w:p w14:paraId="3B87DF7D" w14:textId="77777777" w:rsidR="00B766E1" w:rsidRPr="006A1BD4" w:rsidRDefault="00B766E1" w:rsidP="00430814">
            <w:pPr>
              <w:numPr>
                <w:ilvl w:val="0"/>
                <w:numId w:val="19"/>
              </w:numPr>
              <w:pBdr>
                <w:top w:val="nil"/>
                <w:left w:val="nil"/>
                <w:bottom w:val="nil"/>
                <w:right w:val="nil"/>
                <w:between w:val="nil"/>
              </w:pBdr>
              <w:spacing w:line="259" w:lineRule="auto"/>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mengungkapkan</w:t>
            </w:r>
            <w:proofErr w:type="spellEnd"/>
            <w:r w:rsidRPr="006A1BD4">
              <w:rPr>
                <w:rFonts w:asciiTheme="majorBidi" w:eastAsia="Times New Roman" w:hAnsiTheme="majorBidi" w:cstheme="majorBidi"/>
                <w:sz w:val="18"/>
                <w:szCs w:val="18"/>
              </w:rPr>
              <w:t xml:space="preserve"> ide dan </w:t>
            </w:r>
            <w:proofErr w:type="spellStart"/>
            <w:r w:rsidRPr="006A1BD4">
              <w:rPr>
                <w:rFonts w:asciiTheme="majorBidi" w:eastAsia="Times New Roman" w:hAnsiTheme="majorBidi" w:cstheme="majorBidi"/>
                <w:sz w:val="18"/>
                <w:szCs w:val="18"/>
              </w:rPr>
              <w:t>pikiran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melalui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ungkapan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lisan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serta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mampu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menanggapi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ungkapan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lastRenderedPageBreak/>
              <w:t>lisan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mitra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bicara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dalam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kegiatan</w:t>
            </w:r>
            <w:proofErr w:type="spellEnd"/>
            <w:r w:rsidRPr="006A1BD4">
              <w:rPr>
                <w:rFonts w:asciiTheme="majorBidi" w:eastAsia="Times New Roman" w:hAnsiTheme="majorBidi" w:cstheme="majorBidi"/>
                <w:sz w:val="18"/>
                <w:szCs w:val="18"/>
              </w:rPr>
              <w:t xml:space="preserve"> dialog/drama </w:t>
            </w:r>
            <w:proofErr w:type="spellStart"/>
            <w:proofErr w:type="gram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w:t>
            </w:r>
            <w:r w:rsidRPr="006A1BD4">
              <w:rPr>
                <w:rFonts w:asciiTheme="majorBidi" w:eastAsia="Times New Roman" w:hAnsiTheme="majorBidi" w:cstheme="majorBidi"/>
                <w:sz w:val="18"/>
                <w:szCs w:val="18"/>
                <w:rtl/>
              </w:rPr>
              <w:t>الحوار</w:t>
            </w:r>
            <w:proofErr w:type="gramEnd"/>
            <w:r w:rsidRPr="006A1BD4">
              <w:rPr>
                <w:rFonts w:asciiTheme="majorBidi" w:eastAsia="Times New Roman" w:hAnsiTheme="majorBidi" w:cstheme="majorBidi"/>
                <w:sz w:val="18"/>
                <w:szCs w:val="18"/>
                <w:rtl/>
              </w:rPr>
              <w:t xml:space="preserve"> في الشاطئ</w:t>
            </w:r>
          </w:p>
          <w:p w14:paraId="66959BC5" w14:textId="77777777" w:rsidR="00B766E1" w:rsidRPr="006A1BD4" w:rsidRDefault="00B766E1" w:rsidP="00430814">
            <w:pPr>
              <w:numPr>
                <w:ilvl w:val="0"/>
                <w:numId w:val="19"/>
              </w:numPr>
              <w:pBdr>
                <w:top w:val="nil"/>
                <w:left w:val="nil"/>
                <w:bottom w:val="nil"/>
                <w:right w:val="nil"/>
                <w:between w:val="nil"/>
              </w:pBdr>
              <w:spacing w:line="259" w:lineRule="auto"/>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mengungkapkan</w:t>
            </w:r>
            <w:proofErr w:type="spellEnd"/>
            <w:r w:rsidRPr="006A1BD4">
              <w:rPr>
                <w:rFonts w:asciiTheme="majorBidi" w:eastAsia="Times New Roman" w:hAnsiTheme="majorBidi" w:cstheme="majorBidi"/>
                <w:sz w:val="18"/>
                <w:szCs w:val="18"/>
              </w:rPr>
              <w:t xml:space="preserve"> ide dan </w:t>
            </w:r>
            <w:proofErr w:type="spellStart"/>
            <w:r w:rsidRPr="006A1BD4">
              <w:rPr>
                <w:rFonts w:asciiTheme="majorBidi" w:eastAsia="Times New Roman" w:hAnsiTheme="majorBidi" w:cstheme="majorBidi"/>
                <w:sz w:val="18"/>
                <w:szCs w:val="18"/>
              </w:rPr>
              <w:t>pikiran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melalui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ungkapan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lisan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serta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mampu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menanggapi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ungkapan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lisan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mitra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bicara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dalam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kegiatan</w:t>
            </w:r>
            <w:proofErr w:type="spellEnd"/>
            <w:r w:rsidRPr="006A1BD4">
              <w:rPr>
                <w:rFonts w:asciiTheme="majorBidi" w:eastAsia="Times New Roman" w:hAnsiTheme="majorBidi" w:cstheme="majorBidi"/>
                <w:sz w:val="18"/>
                <w:szCs w:val="18"/>
              </w:rPr>
              <w:t xml:space="preserve"> dialog/drama </w:t>
            </w:r>
            <w:proofErr w:type="spellStart"/>
            <w:proofErr w:type="gram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w:t>
            </w:r>
            <w:r w:rsidRPr="006A1BD4">
              <w:rPr>
                <w:rFonts w:asciiTheme="majorBidi" w:eastAsia="Times New Roman" w:hAnsiTheme="majorBidi" w:cstheme="majorBidi"/>
                <w:sz w:val="18"/>
                <w:szCs w:val="18"/>
                <w:rtl/>
              </w:rPr>
              <w:t>الحوار</w:t>
            </w:r>
            <w:proofErr w:type="gramEnd"/>
            <w:r w:rsidRPr="006A1BD4">
              <w:rPr>
                <w:rFonts w:asciiTheme="majorBidi" w:eastAsia="Times New Roman" w:hAnsiTheme="majorBidi" w:cstheme="majorBidi"/>
                <w:sz w:val="18"/>
                <w:szCs w:val="18"/>
                <w:rtl/>
              </w:rPr>
              <w:t xml:space="preserve"> في الحديقة</w:t>
            </w:r>
          </w:p>
          <w:p w14:paraId="1485C87C" w14:textId="77777777" w:rsidR="00B766E1" w:rsidRPr="006A1BD4" w:rsidRDefault="00B766E1" w:rsidP="00430814">
            <w:pPr>
              <w:numPr>
                <w:ilvl w:val="0"/>
                <w:numId w:val="19"/>
              </w:numPr>
              <w:pBdr>
                <w:top w:val="nil"/>
                <w:left w:val="nil"/>
                <w:bottom w:val="nil"/>
                <w:right w:val="nil"/>
                <w:between w:val="nil"/>
              </w:pBdr>
              <w:spacing w:line="259" w:lineRule="auto"/>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mengungkapkan</w:t>
            </w:r>
            <w:proofErr w:type="spellEnd"/>
            <w:r w:rsidRPr="006A1BD4">
              <w:rPr>
                <w:rFonts w:asciiTheme="majorBidi" w:eastAsia="Times New Roman" w:hAnsiTheme="majorBidi" w:cstheme="majorBidi"/>
                <w:sz w:val="18"/>
                <w:szCs w:val="18"/>
              </w:rPr>
              <w:t xml:space="preserve"> ide dan </w:t>
            </w:r>
            <w:proofErr w:type="spellStart"/>
            <w:r w:rsidRPr="006A1BD4">
              <w:rPr>
                <w:rFonts w:asciiTheme="majorBidi" w:eastAsia="Times New Roman" w:hAnsiTheme="majorBidi" w:cstheme="majorBidi"/>
                <w:sz w:val="18"/>
                <w:szCs w:val="18"/>
              </w:rPr>
              <w:t>pikiran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melalui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ungkapan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lisan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serta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mampu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menanggapi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ungkapan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lisan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mitra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bicara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dalam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kegiatan</w:t>
            </w:r>
            <w:proofErr w:type="spellEnd"/>
            <w:r w:rsidRPr="006A1BD4">
              <w:rPr>
                <w:rFonts w:asciiTheme="majorBidi" w:eastAsia="Times New Roman" w:hAnsiTheme="majorBidi" w:cstheme="majorBidi"/>
                <w:sz w:val="18"/>
                <w:szCs w:val="18"/>
              </w:rPr>
              <w:t xml:space="preserve"> dialog/drama </w:t>
            </w:r>
            <w:proofErr w:type="spellStart"/>
            <w:proofErr w:type="gram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w:t>
            </w:r>
            <w:r w:rsidRPr="006A1BD4">
              <w:rPr>
                <w:rFonts w:asciiTheme="majorBidi" w:eastAsia="Times New Roman" w:hAnsiTheme="majorBidi" w:cstheme="majorBidi"/>
                <w:sz w:val="18"/>
                <w:szCs w:val="18"/>
                <w:rtl/>
              </w:rPr>
              <w:t>الحوار</w:t>
            </w:r>
            <w:proofErr w:type="gramEnd"/>
            <w:r w:rsidRPr="006A1BD4">
              <w:rPr>
                <w:rFonts w:asciiTheme="majorBidi" w:eastAsia="Times New Roman" w:hAnsiTheme="majorBidi" w:cstheme="majorBidi"/>
                <w:sz w:val="18"/>
                <w:szCs w:val="18"/>
                <w:rtl/>
              </w:rPr>
              <w:t xml:space="preserve"> في المحطة</w:t>
            </w:r>
          </w:p>
          <w:p w14:paraId="6B68F072" w14:textId="77777777" w:rsidR="00B766E1" w:rsidRPr="006A1BD4" w:rsidRDefault="00B766E1" w:rsidP="00430814">
            <w:pPr>
              <w:numPr>
                <w:ilvl w:val="0"/>
                <w:numId w:val="19"/>
              </w:numPr>
              <w:pBdr>
                <w:top w:val="nil"/>
                <w:left w:val="nil"/>
                <w:bottom w:val="nil"/>
                <w:right w:val="nil"/>
                <w:between w:val="nil"/>
              </w:pBdr>
              <w:spacing w:line="259" w:lineRule="auto"/>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mengungkapkan</w:t>
            </w:r>
            <w:proofErr w:type="spellEnd"/>
            <w:r w:rsidRPr="006A1BD4">
              <w:rPr>
                <w:rFonts w:asciiTheme="majorBidi" w:eastAsia="Times New Roman" w:hAnsiTheme="majorBidi" w:cstheme="majorBidi"/>
                <w:sz w:val="18"/>
                <w:szCs w:val="18"/>
              </w:rPr>
              <w:t xml:space="preserve"> ide dan </w:t>
            </w:r>
            <w:proofErr w:type="spellStart"/>
            <w:r w:rsidRPr="006A1BD4">
              <w:rPr>
                <w:rFonts w:asciiTheme="majorBidi" w:eastAsia="Times New Roman" w:hAnsiTheme="majorBidi" w:cstheme="majorBidi"/>
                <w:sz w:val="18"/>
                <w:szCs w:val="18"/>
              </w:rPr>
              <w:t>pikiran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melalui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ungkapan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lisan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serta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mampu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menanggapi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ungkapan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lisan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mitra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bicara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dalam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kegiatan</w:t>
            </w:r>
            <w:proofErr w:type="spellEnd"/>
            <w:r w:rsidRPr="006A1BD4">
              <w:rPr>
                <w:rFonts w:asciiTheme="majorBidi" w:eastAsia="Times New Roman" w:hAnsiTheme="majorBidi" w:cstheme="majorBidi"/>
                <w:sz w:val="18"/>
                <w:szCs w:val="18"/>
              </w:rPr>
              <w:t xml:space="preserve"> dialog/drama </w:t>
            </w:r>
            <w:proofErr w:type="spellStart"/>
            <w:proofErr w:type="gram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w:t>
            </w:r>
            <w:r w:rsidRPr="006A1BD4">
              <w:rPr>
                <w:rFonts w:asciiTheme="majorBidi" w:eastAsia="Times New Roman" w:hAnsiTheme="majorBidi" w:cstheme="majorBidi"/>
                <w:sz w:val="18"/>
                <w:szCs w:val="18"/>
                <w:rtl/>
              </w:rPr>
              <w:t>الحوار</w:t>
            </w:r>
            <w:proofErr w:type="gramEnd"/>
            <w:r w:rsidRPr="006A1BD4">
              <w:rPr>
                <w:rFonts w:asciiTheme="majorBidi" w:eastAsia="Times New Roman" w:hAnsiTheme="majorBidi" w:cstheme="majorBidi"/>
                <w:sz w:val="18"/>
                <w:szCs w:val="18"/>
                <w:rtl/>
              </w:rPr>
              <w:t xml:space="preserve"> في المطار</w:t>
            </w:r>
          </w:p>
          <w:p w14:paraId="33DD367B" w14:textId="77777777" w:rsidR="00B766E1" w:rsidRPr="006A1BD4" w:rsidRDefault="00B766E1" w:rsidP="00430814">
            <w:pPr>
              <w:numPr>
                <w:ilvl w:val="0"/>
                <w:numId w:val="19"/>
              </w:numPr>
              <w:pBdr>
                <w:top w:val="nil"/>
                <w:left w:val="nil"/>
                <w:bottom w:val="nil"/>
                <w:right w:val="nil"/>
                <w:between w:val="nil"/>
              </w:pBdr>
              <w:spacing w:line="259" w:lineRule="auto"/>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mengungkapkan</w:t>
            </w:r>
            <w:proofErr w:type="spellEnd"/>
            <w:r w:rsidRPr="006A1BD4">
              <w:rPr>
                <w:rFonts w:asciiTheme="majorBidi" w:eastAsia="Times New Roman" w:hAnsiTheme="majorBidi" w:cstheme="majorBidi"/>
                <w:sz w:val="18"/>
                <w:szCs w:val="18"/>
              </w:rPr>
              <w:t xml:space="preserve"> ide dan </w:t>
            </w:r>
            <w:proofErr w:type="spellStart"/>
            <w:r w:rsidRPr="006A1BD4">
              <w:rPr>
                <w:rFonts w:asciiTheme="majorBidi" w:eastAsia="Times New Roman" w:hAnsiTheme="majorBidi" w:cstheme="majorBidi"/>
                <w:sz w:val="18"/>
                <w:szCs w:val="18"/>
              </w:rPr>
              <w:t>pikiran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melalui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ungkapan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lisan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serta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mampu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menanggapi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ungkapan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lisan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mitra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bicara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dalam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kegiatan</w:t>
            </w:r>
            <w:proofErr w:type="spellEnd"/>
            <w:r w:rsidRPr="006A1BD4">
              <w:rPr>
                <w:rFonts w:asciiTheme="majorBidi" w:eastAsia="Times New Roman" w:hAnsiTheme="majorBidi" w:cstheme="majorBidi"/>
                <w:sz w:val="18"/>
                <w:szCs w:val="18"/>
              </w:rPr>
              <w:t xml:space="preserve"> dialog/drama </w:t>
            </w:r>
            <w:proofErr w:type="spellStart"/>
            <w:proofErr w:type="gram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w:t>
            </w:r>
            <w:r w:rsidRPr="006A1BD4">
              <w:rPr>
                <w:rFonts w:asciiTheme="majorBidi" w:eastAsia="Times New Roman" w:hAnsiTheme="majorBidi" w:cstheme="majorBidi"/>
                <w:sz w:val="18"/>
                <w:szCs w:val="18"/>
                <w:rtl/>
              </w:rPr>
              <w:t>الحوار</w:t>
            </w:r>
            <w:proofErr w:type="gramEnd"/>
            <w:r w:rsidRPr="006A1BD4">
              <w:rPr>
                <w:rFonts w:asciiTheme="majorBidi" w:eastAsia="Times New Roman" w:hAnsiTheme="majorBidi" w:cstheme="majorBidi"/>
                <w:sz w:val="18"/>
                <w:szCs w:val="18"/>
                <w:rtl/>
              </w:rPr>
              <w:t xml:space="preserve"> في القرية</w:t>
            </w:r>
          </w:p>
          <w:p w14:paraId="487FEA45" w14:textId="77777777" w:rsidR="00B766E1" w:rsidRPr="006A1BD4" w:rsidRDefault="00B766E1" w:rsidP="00430814">
            <w:pPr>
              <w:numPr>
                <w:ilvl w:val="0"/>
                <w:numId w:val="19"/>
              </w:numPr>
              <w:pBdr>
                <w:top w:val="nil"/>
                <w:left w:val="nil"/>
                <w:bottom w:val="nil"/>
                <w:right w:val="nil"/>
                <w:between w:val="nil"/>
              </w:pBdr>
              <w:spacing w:after="160" w:line="259" w:lineRule="auto"/>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mengungkapkan</w:t>
            </w:r>
            <w:proofErr w:type="spellEnd"/>
            <w:r w:rsidRPr="006A1BD4">
              <w:rPr>
                <w:rFonts w:asciiTheme="majorBidi" w:eastAsia="Times New Roman" w:hAnsiTheme="majorBidi" w:cstheme="majorBidi"/>
                <w:sz w:val="18"/>
                <w:szCs w:val="18"/>
              </w:rPr>
              <w:t xml:space="preserve"> ide dan </w:t>
            </w:r>
            <w:proofErr w:type="spellStart"/>
            <w:r w:rsidRPr="006A1BD4">
              <w:rPr>
                <w:rFonts w:asciiTheme="majorBidi" w:eastAsia="Times New Roman" w:hAnsiTheme="majorBidi" w:cstheme="majorBidi"/>
                <w:sz w:val="18"/>
                <w:szCs w:val="18"/>
              </w:rPr>
              <w:t>pikiran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melalui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ungkapan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lisan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serta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mampu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menanggapi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ungkapan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lisan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mitra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bicara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dalam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kegiatan</w:t>
            </w:r>
            <w:proofErr w:type="spellEnd"/>
            <w:r w:rsidRPr="006A1BD4">
              <w:rPr>
                <w:rFonts w:asciiTheme="majorBidi" w:eastAsia="Times New Roman" w:hAnsiTheme="majorBidi" w:cstheme="majorBidi"/>
                <w:sz w:val="18"/>
                <w:szCs w:val="18"/>
              </w:rPr>
              <w:t xml:space="preserve"> dialog/drama </w:t>
            </w:r>
            <w:proofErr w:type="spellStart"/>
            <w:proofErr w:type="gram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w:t>
            </w:r>
            <w:r w:rsidRPr="006A1BD4">
              <w:rPr>
                <w:rFonts w:asciiTheme="majorBidi" w:eastAsia="Times New Roman" w:hAnsiTheme="majorBidi" w:cstheme="majorBidi"/>
                <w:sz w:val="18"/>
                <w:szCs w:val="18"/>
                <w:rtl/>
              </w:rPr>
              <w:t>الحوار</w:t>
            </w:r>
            <w:proofErr w:type="gramEnd"/>
            <w:r w:rsidRPr="006A1BD4">
              <w:rPr>
                <w:rFonts w:asciiTheme="majorBidi" w:eastAsia="Times New Roman" w:hAnsiTheme="majorBidi" w:cstheme="majorBidi"/>
                <w:sz w:val="18"/>
                <w:szCs w:val="18"/>
                <w:rtl/>
              </w:rPr>
              <w:t xml:space="preserve"> في المدينة</w:t>
            </w:r>
          </w:p>
        </w:tc>
      </w:tr>
      <w:tr w:rsidR="00B766E1" w:rsidRPr="00DF2B7E" w14:paraId="271A3FEA" w14:textId="77777777" w:rsidTr="008A66E0">
        <w:tc>
          <w:tcPr>
            <w:tcW w:w="708" w:type="dxa"/>
          </w:tcPr>
          <w:p w14:paraId="552C289E" w14:textId="77777777" w:rsidR="00B766E1" w:rsidRPr="006A1BD4" w:rsidRDefault="00B766E1" w:rsidP="00FE246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lastRenderedPageBreak/>
              <w:t>P</w:t>
            </w:r>
            <w:r w:rsidR="00BA10C8">
              <w:rPr>
                <w:rFonts w:asciiTheme="majorBidi" w:eastAsia="Times New Roman" w:hAnsiTheme="majorBidi" w:cstheme="majorBidi"/>
                <w:sz w:val="18"/>
                <w:szCs w:val="18"/>
                <w:lang w:val="id-ID"/>
              </w:rPr>
              <w:t>BA 6009</w:t>
            </w:r>
          </w:p>
        </w:tc>
        <w:tc>
          <w:tcPr>
            <w:tcW w:w="1079" w:type="dxa"/>
          </w:tcPr>
          <w:p w14:paraId="1A1F166F" w14:textId="77777777" w:rsidR="00B766E1" w:rsidRPr="006A1BD4" w:rsidRDefault="00B766E1">
            <w:pPr>
              <w:jc w:val="both"/>
              <w:rPr>
                <w:rFonts w:asciiTheme="majorBidi" w:eastAsia="Times New Roman" w:hAnsiTheme="majorBidi" w:cstheme="majorBidi"/>
                <w:sz w:val="18"/>
                <w:szCs w:val="18"/>
              </w:rPr>
            </w:pPr>
            <w:r w:rsidRPr="00427FED">
              <w:rPr>
                <w:rFonts w:asciiTheme="majorBidi" w:eastAsia="Times New Roman" w:hAnsiTheme="majorBidi" w:cstheme="majorBidi"/>
                <w:sz w:val="18"/>
                <w:szCs w:val="18"/>
              </w:rPr>
              <w:t>Al-</w:t>
            </w:r>
            <w:proofErr w:type="spellStart"/>
            <w:r w:rsidRPr="00427FED">
              <w:rPr>
                <w:rFonts w:asciiTheme="majorBidi" w:eastAsia="Times New Roman" w:hAnsiTheme="majorBidi" w:cstheme="majorBidi"/>
                <w:sz w:val="18"/>
                <w:szCs w:val="18"/>
              </w:rPr>
              <w:t>Khuthab</w:t>
            </w:r>
            <w:proofErr w:type="spellEnd"/>
            <w:r w:rsidRPr="00427FED">
              <w:rPr>
                <w:rFonts w:asciiTheme="majorBidi" w:eastAsia="Times New Roman" w:hAnsiTheme="majorBidi" w:cstheme="majorBidi"/>
                <w:sz w:val="18"/>
                <w:szCs w:val="18"/>
              </w:rPr>
              <w:t xml:space="preserve"> </w:t>
            </w:r>
            <w:proofErr w:type="spellStart"/>
            <w:r w:rsidRPr="00427FED">
              <w:rPr>
                <w:rFonts w:asciiTheme="majorBidi" w:eastAsia="Times New Roman" w:hAnsiTheme="majorBidi" w:cstheme="majorBidi"/>
                <w:sz w:val="18"/>
                <w:szCs w:val="18"/>
              </w:rPr>
              <w:t>wa</w:t>
            </w:r>
            <w:proofErr w:type="spellEnd"/>
            <w:r w:rsidRPr="00427FED">
              <w:rPr>
                <w:rFonts w:asciiTheme="majorBidi" w:eastAsia="Times New Roman" w:hAnsiTheme="majorBidi" w:cstheme="majorBidi"/>
                <w:sz w:val="18"/>
                <w:szCs w:val="18"/>
              </w:rPr>
              <w:t xml:space="preserve"> al-</w:t>
            </w:r>
            <w:proofErr w:type="spellStart"/>
            <w:r w:rsidRPr="00427FED">
              <w:rPr>
                <w:rFonts w:asciiTheme="majorBidi" w:eastAsia="Times New Roman" w:hAnsiTheme="majorBidi" w:cstheme="majorBidi"/>
                <w:sz w:val="18"/>
                <w:szCs w:val="18"/>
              </w:rPr>
              <w:t>Munāẓarāt</w:t>
            </w:r>
            <w:proofErr w:type="spellEnd"/>
          </w:p>
        </w:tc>
        <w:tc>
          <w:tcPr>
            <w:tcW w:w="2559" w:type="dxa"/>
          </w:tcPr>
          <w:p w14:paraId="35AC5C6B" w14:textId="77777777" w:rsidR="00BA10C8" w:rsidRPr="00BA10C8" w:rsidRDefault="00BA10C8" w:rsidP="00BA10C8">
            <w:pPr>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t>CPMK</w:t>
            </w:r>
          </w:p>
          <w:p w14:paraId="30624246" w14:textId="39C269FB" w:rsidR="00BA10C8" w:rsidRPr="00BA10C8" w:rsidRDefault="00BA10C8" w:rsidP="00BA10C8">
            <w:pPr>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t>4</w:t>
            </w:r>
            <w:r w:rsidR="00427FED">
              <w:rPr>
                <w:rFonts w:asciiTheme="majorBidi" w:eastAsia="Times New Roman" w:hAnsiTheme="majorBidi" w:cstheme="majorBidi"/>
                <w:sz w:val="18"/>
                <w:szCs w:val="18"/>
              </w:rPr>
              <w:t>7</w:t>
            </w:r>
            <w:r w:rsidRPr="00BA10C8">
              <w:rPr>
                <w:rFonts w:asciiTheme="majorBidi" w:eastAsia="Times New Roman" w:hAnsiTheme="majorBidi" w:cstheme="majorBidi"/>
                <w:sz w:val="18"/>
                <w:szCs w:val="18"/>
              </w:rPr>
              <w:tab/>
            </w:r>
            <w:proofErr w:type="spellStart"/>
            <w:r w:rsidRPr="00BA10C8">
              <w:rPr>
                <w:rFonts w:asciiTheme="majorBidi" w:eastAsia="Times New Roman" w:hAnsiTheme="majorBidi" w:cstheme="majorBidi"/>
                <w:sz w:val="18"/>
                <w:szCs w:val="18"/>
              </w:rPr>
              <w:t>Memiliki</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sikap</w:t>
            </w:r>
            <w:proofErr w:type="spellEnd"/>
            <w:r w:rsidRPr="00BA10C8">
              <w:rPr>
                <w:rFonts w:asciiTheme="majorBidi" w:eastAsia="Times New Roman" w:hAnsiTheme="majorBidi" w:cstheme="majorBidi"/>
                <w:sz w:val="18"/>
                <w:szCs w:val="18"/>
              </w:rPr>
              <w:t xml:space="preserve"> moral dan </w:t>
            </w:r>
            <w:proofErr w:type="spellStart"/>
            <w:r w:rsidRPr="00BA10C8">
              <w:rPr>
                <w:rFonts w:asciiTheme="majorBidi" w:eastAsia="Times New Roman" w:hAnsiTheme="majorBidi" w:cstheme="majorBidi"/>
                <w:sz w:val="18"/>
                <w:szCs w:val="18"/>
              </w:rPr>
              <w:t>etika</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hidup</w:t>
            </w:r>
            <w:proofErr w:type="spellEnd"/>
            <w:r w:rsidRPr="00BA10C8">
              <w:rPr>
                <w:rFonts w:asciiTheme="majorBidi" w:eastAsia="Times New Roman" w:hAnsiTheme="majorBidi" w:cstheme="majorBidi"/>
                <w:sz w:val="18"/>
                <w:szCs w:val="18"/>
              </w:rPr>
              <w:t xml:space="preserve"> </w:t>
            </w:r>
            <w:proofErr w:type="spellStart"/>
            <w:proofErr w:type="gramStart"/>
            <w:r w:rsidRPr="00BA10C8">
              <w:rPr>
                <w:rFonts w:asciiTheme="majorBidi" w:eastAsia="Times New Roman" w:hAnsiTheme="majorBidi" w:cstheme="majorBidi"/>
                <w:sz w:val="18"/>
                <w:szCs w:val="18"/>
              </w:rPr>
              <w:t>berkelanjutan</w:t>
            </w:r>
            <w:proofErr w:type="spellEnd"/>
            <w:r w:rsidRPr="00BA10C8">
              <w:rPr>
                <w:rFonts w:asciiTheme="majorBidi" w:eastAsia="Times New Roman" w:hAnsiTheme="majorBidi" w:cstheme="majorBidi"/>
                <w:sz w:val="18"/>
                <w:szCs w:val="18"/>
              </w:rPr>
              <w:t xml:space="preserve"> ,</w:t>
            </w:r>
            <w:proofErr w:type="gram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mampu</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bekerja</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sama</w:t>
            </w:r>
            <w:proofErr w:type="spellEnd"/>
            <w:r w:rsidRPr="00BA10C8">
              <w:rPr>
                <w:rFonts w:asciiTheme="majorBidi" w:eastAsia="Times New Roman" w:hAnsiTheme="majorBidi" w:cstheme="majorBidi"/>
                <w:sz w:val="18"/>
                <w:szCs w:val="18"/>
              </w:rPr>
              <w:t xml:space="preserve"> dan </w:t>
            </w:r>
            <w:proofErr w:type="spellStart"/>
            <w:r w:rsidRPr="00BA10C8">
              <w:rPr>
                <w:rFonts w:asciiTheme="majorBidi" w:eastAsia="Times New Roman" w:hAnsiTheme="majorBidi" w:cstheme="majorBidi"/>
                <w:sz w:val="18"/>
                <w:szCs w:val="18"/>
              </w:rPr>
              <w:t>memiliki</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kepekaan</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sosial</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serta</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menghargai</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keaneragaman</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budaya</w:t>
            </w:r>
            <w:proofErr w:type="spellEnd"/>
          </w:p>
          <w:p w14:paraId="44954342" w14:textId="77777777" w:rsidR="00BA10C8" w:rsidRPr="00BA10C8" w:rsidRDefault="00BA10C8" w:rsidP="00BA10C8">
            <w:pPr>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t>CPMK</w:t>
            </w:r>
          </w:p>
          <w:p w14:paraId="2D420DEC" w14:textId="33615667" w:rsidR="00BA10C8" w:rsidRPr="00577697" w:rsidRDefault="00BA10C8" w:rsidP="00BA10C8">
            <w:pPr>
              <w:rPr>
                <w:rFonts w:asciiTheme="majorBidi" w:eastAsia="Times New Roman" w:hAnsiTheme="majorBidi" w:cstheme="majorBidi"/>
                <w:sz w:val="18"/>
                <w:szCs w:val="18"/>
              </w:rPr>
            </w:pPr>
            <w:r w:rsidRPr="00577697">
              <w:rPr>
                <w:rFonts w:asciiTheme="majorBidi" w:eastAsia="Times New Roman" w:hAnsiTheme="majorBidi" w:cstheme="majorBidi"/>
                <w:sz w:val="18"/>
                <w:szCs w:val="18"/>
              </w:rPr>
              <w:t>4</w:t>
            </w:r>
            <w:r w:rsidR="00427FED" w:rsidRPr="00577697">
              <w:rPr>
                <w:rFonts w:asciiTheme="majorBidi" w:eastAsia="Times New Roman" w:hAnsiTheme="majorBidi" w:cstheme="majorBidi"/>
                <w:sz w:val="18"/>
                <w:szCs w:val="18"/>
              </w:rPr>
              <w:t>8</w:t>
            </w:r>
            <w:r w:rsidRPr="00577697">
              <w:rPr>
                <w:rFonts w:asciiTheme="majorBidi" w:eastAsia="Times New Roman" w:hAnsiTheme="majorBidi" w:cstheme="majorBidi"/>
                <w:sz w:val="18"/>
                <w:szCs w:val="18"/>
              </w:rPr>
              <w:tab/>
            </w:r>
            <w:proofErr w:type="spellStart"/>
            <w:r w:rsidRPr="00577697">
              <w:rPr>
                <w:rFonts w:asciiTheme="majorBidi" w:eastAsia="Times New Roman" w:hAnsiTheme="majorBidi" w:cstheme="majorBidi"/>
                <w:sz w:val="18"/>
                <w:szCs w:val="18"/>
              </w:rPr>
              <w:t>Menguasai</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teori</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tentang</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pidato</w:t>
            </w:r>
            <w:proofErr w:type="spellEnd"/>
            <w:r w:rsidRPr="00577697">
              <w:rPr>
                <w:rFonts w:asciiTheme="majorBidi" w:eastAsia="Times New Roman" w:hAnsiTheme="majorBidi" w:cstheme="majorBidi"/>
                <w:sz w:val="18"/>
                <w:szCs w:val="18"/>
              </w:rPr>
              <w:t xml:space="preserve"> dan </w:t>
            </w:r>
            <w:proofErr w:type="spellStart"/>
            <w:r w:rsidRPr="00577697">
              <w:rPr>
                <w:rFonts w:asciiTheme="majorBidi" w:eastAsia="Times New Roman" w:hAnsiTheme="majorBidi" w:cstheme="majorBidi"/>
                <w:sz w:val="18"/>
                <w:szCs w:val="18"/>
              </w:rPr>
              <w:t>debat</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dalam</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bahasa</w:t>
            </w:r>
            <w:proofErr w:type="spellEnd"/>
            <w:r w:rsidRPr="00577697">
              <w:rPr>
                <w:rFonts w:asciiTheme="majorBidi" w:eastAsia="Times New Roman" w:hAnsiTheme="majorBidi" w:cstheme="majorBidi"/>
                <w:sz w:val="18"/>
                <w:szCs w:val="18"/>
              </w:rPr>
              <w:t xml:space="preserve"> Arab </w:t>
            </w:r>
            <w:proofErr w:type="spellStart"/>
            <w:r w:rsidRPr="00577697">
              <w:rPr>
                <w:rFonts w:asciiTheme="majorBidi" w:eastAsia="Times New Roman" w:hAnsiTheme="majorBidi" w:cstheme="majorBidi"/>
                <w:sz w:val="18"/>
                <w:szCs w:val="18"/>
              </w:rPr>
              <w:t>baik</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dari</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segi</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kompetensi</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maupun</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performansi</w:t>
            </w:r>
            <w:proofErr w:type="spellEnd"/>
            <w:r w:rsidRPr="00577697">
              <w:rPr>
                <w:rFonts w:asciiTheme="majorBidi" w:eastAsia="Times New Roman" w:hAnsiTheme="majorBidi" w:cstheme="majorBidi"/>
                <w:sz w:val="18"/>
                <w:szCs w:val="18"/>
              </w:rPr>
              <w:t xml:space="preserve"> </w:t>
            </w:r>
          </w:p>
          <w:p w14:paraId="5A1CF37F" w14:textId="77777777" w:rsidR="00BA10C8" w:rsidRPr="00BA10C8" w:rsidRDefault="00BA10C8" w:rsidP="00BA10C8">
            <w:pPr>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t>CPMK</w:t>
            </w:r>
          </w:p>
          <w:p w14:paraId="23B62408" w14:textId="04154C8D" w:rsidR="00B766E1" w:rsidRPr="006A1BD4" w:rsidRDefault="00BA10C8" w:rsidP="00BA10C8">
            <w:pPr>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t>4</w:t>
            </w:r>
            <w:r w:rsidR="00427FED">
              <w:rPr>
                <w:rFonts w:asciiTheme="majorBidi" w:eastAsia="Times New Roman" w:hAnsiTheme="majorBidi" w:cstheme="majorBidi"/>
                <w:sz w:val="18"/>
                <w:szCs w:val="18"/>
              </w:rPr>
              <w:t>9</w:t>
            </w:r>
            <w:r w:rsidRPr="00BA10C8">
              <w:rPr>
                <w:rFonts w:asciiTheme="majorBidi" w:eastAsia="Times New Roman" w:hAnsiTheme="majorBidi" w:cstheme="majorBidi"/>
                <w:sz w:val="18"/>
                <w:szCs w:val="18"/>
              </w:rPr>
              <w:tab/>
            </w:r>
            <w:proofErr w:type="spellStart"/>
            <w:r w:rsidRPr="00BA10C8">
              <w:rPr>
                <w:rFonts w:asciiTheme="majorBidi" w:eastAsia="Times New Roman" w:hAnsiTheme="majorBidi" w:cstheme="majorBidi"/>
                <w:sz w:val="18"/>
                <w:szCs w:val="18"/>
              </w:rPr>
              <w:t>Terampil</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mempraktekkan</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pidato</w:t>
            </w:r>
            <w:proofErr w:type="spellEnd"/>
            <w:r w:rsidRPr="00BA10C8">
              <w:rPr>
                <w:rFonts w:asciiTheme="majorBidi" w:eastAsia="Times New Roman" w:hAnsiTheme="majorBidi" w:cstheme="majorBidi"/>
                <w:sz w:val="18"/>
                <w:szCs w:val="18"/>
              </w:rPr>
              <w:t xml:space="preserve"> dan </w:t>
            </w:r>
            <w:proofErr w:type="spellStart"/>
            <w:r w:rsidRPr="00BA10C8">
              <w:rPr>
                <w:rFonts w:asciiTheme="majorBidi" w:eastAsia="Times New Roman" w:hAnsiTheme="majorBidi" w:cstheme="majorBidi"/>
                <w:sz w:val="18"/>
                <w:szCs w:val="18"/>
              </w:rPr>
              <w:t>debat</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sesuai</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tema</w:t>
            </w:r>
            <w:proofErr w:type="spellEnd"/>
            <w:r w:rsidRPr="00BA10C8">
              <w:rPr>
                <w:rFonts w:asciiTheme="majorBidi" w:eastAsia="Times New Roman" w:hAnsiTheme="majorBidi" w:cstheme="majorBidi"/>
                <w:sz w:val="18"/>
                <w:szCs w:val="18"/>
              </w:rPr>
              <w:t xml:space="preserve"> yang </w:t>
            </w:r>
            <w:proofErr w:type="spellStart"/>
            <w:r w:rsidRPr="00BA10C8">
              <w:rPr>
                <w:rFonts w:asciiTheme="majorBidi" w:eastAsia="Times New Roman" w:hAnsiTheme="majorBidi" w:cstheme="majorBidi"/>
                <w:sz w:val="18"/>
                <w:szCs w:val="18"/>
              </w:rPr>
              <w:t>ditentukan</w:t>
            </w:r>
            <w:proofErr w:type="spellEnd"/>
            <w:r w:rsidRPr="00BA10C8">
              <w:rPr>
                <w:rFonts w:asciiTheme="majorBidi" w:eastAsia="Times New Roman" w:hAnsiTheme="majorBidi" w:cstheme="majorBidi"/>
                <w:sz w:val="18"/>
                <w:szCs w:val="18"/>
              </w:rPr>
              <w:t xml:space="preserve"> dan </w:t>
            </w:r>
            <w:proofErr w:type="spellStart"/>
            <w:r w:rsidRPr="00BA10C8">
              <w:rPr>
                <w:rFonts w:asciiTheme="majorBidi" w:eastAsia="Times New Roman" w:hAnsiTheme="majorBidi" w:cstheme="majorBidi"/>
                <w:sz w:val="18"/>
                <w:szCs w:val="18"/>
              </w:rPr>
              <w:t>menyajikan</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hasil</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evaluasi</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dari</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praktek</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pidato</w:t>
            </w:r>
            <w:proofErr w:type="spellEnd"/>
            <w:r w:rsidRPr="00BA10C8">
              <w:rPr>
                <w:rFonts w:asciiTheme="majorBidi" w:eastAsia="Times New Roman" w:hAnsiTheme="majorBidi" w:cstheme="majorBidi"/>
                <w:sz w:val="18"/>
                <w:szCs w:val="18"/>
              </w:rPr>
              <w:t xml:space="preserve"> dan </w:t>
            </w:r>
            <w:proofErr w:type="spellStart"/>
            <w:r w:rsidRPr="00BA10C8">
              <w:rPr>
                <w:rFonts w:asciiTheme="majorBidi" w:eastAsia="Times New Roman" w:hAnsiTheme="majorBidi" w:cstheme="majorBidi"/>
                <w:sz w:val="18"/>
                <w:szCs w:val="18"/>
              </w:rPr>
              <w:t>debat</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mahasiswa</w:t>
            </w:r>
            <w:proofErr w:type="spellEnd"/>
            <w:r w:rsidRPr="00BA10C8">
              <w:rPr>
                <w:rFonts w:asciiTheme="majorBidi" w:eastAsia="Times New Roman" w:hAnsiTheme="majorBidi" w:cstheme="majorBidi"/>
                <w:sz w:val="18"/>
                <w:szCs w:val="18"/>
              </w:rPr>
              <w:t xml:space="preserve"> lain</w:t>
            </w:r>
          </w:p>
        </w:tc>
        <w:tc>
          <w:tcPr>
            <w:tcW w:w="993" w:type="dxa"/>
          </w:tcPr>
          <w:p w14:paraId="1D911908" w14:textId="77777777" w:rsidR="00B766E1" w:rsidRPr="006A1BD4" w:rsidRDefault="00B766E1">
            <w:pP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CPMK-18</w:t>
            </w:r>
          </w:p>
        </w:tc>
        <w:tc>
          <w:tcPr>
            <w:tcW w:w="2740" w:type="dxa"/>
          </w:tcPr>
          <w:p w14:paraId="6279FE61" w14:textId="73BF961E" w:rsidR="00B766E1" w:rsidRPr="006A1BD4" w:rsidRDefault="006968E2" w:rsidP="006968E2">
            <w:pPr>
              <w:widowControl w:val="0"/>
              <w:numPr>
                <w:ilvl w:val="0"/>
                <w:numId w:val="20"/>
              </w:numPr>
              <w:pBdr>
                <w:top w:val="nil"/>
                <w:left w:val="nil"/>
                <w:bottom w:val="nil"/>
                <w:right w:val="nil"/>
                <w:between w:val="nil"/>
              </w:pBdr>
              <w:tabs>
                <w:tab w:val="left" w:pos="1011"/>
              </w:tabs>
              <w:spacing w:before="3" w:line="242" w:lineRule="auto"/>
              <w:ind w:left="323" w:right="96"/>
              <w:rPr>
                <w:rFonts w:asciiTheme="majorBidi" w:eastAsia="Times New Roman" w:hAnsiTheme="majorBidi" w:cstheme="majorBidi"/>
                <w:sz w:val="18"/>
                <w:szCs w:val="18"/>
              </w:rPr>
            </w:pPr>
            <w:proofErr w:type="spellStart"/>
            <w:r w:rsidRPr="006968E2">
              <w:rPr>
                <w:rFonts w:asciiTheme="majorBidi" w:eastAsia="Times New Roman" w:hAnsiTheme="majorBidi" w:cstheme="majorBidi"/>
                <w:sz w:val="18"/>
                <w:szCs w:val="18"/>
              </w:rPr>
              <w:t>Mahasiswa</w:t>
            </w:r>
            <w:proofErr w:type="spellEnd"/>
            <w:r w:rsidRPr="006968E2">
              <w:rPr>
                <w:rFonts w:asciiTheme="majorBidi" w:eastAsia="Times New Roman" w:hAnsiTheme="majorBidi" w:cstheme="majorBidi"/>
                <w:sz w:val="18"/>
                <w:szCs w:val="18"/>
              </w:rPr>
              <w:t xml:space="preserve"> </w:t>
            </w:r>
            <w:proofErr w:type="spellStart"/>
            <w:r w:rsidRPr="006968E2">
              <w:rPr>
                <w:rFonts w:asciiTheme="majorBidi" w:eastAsia="Times New Roman" w:hAnsiTheme="majorBidi" w:cstheme="majorBidi"/>
                <w:sz w:val="18"/>
                <w:szCs w:val="18"/>
              </w:rPr>
              <w:t>hadir</w:t>
            </w:r>
            <w:proofErr w:type="spellEnd"/>
            <w:r w:rsidRPr="006968E2">
              <w:rPr>
                <w:rFonts w:asciiTheme="majorBidi" w:eastAsia="Times New Roman" w:hAnsiTheme="majorBidi" w:cstheme="majorBidi"/>
                <w:sz w:val="18"/>
                <w:szCs w:val="18"/>
              </w:rPr>
              <w:t xml:space="preserve"> </w:t>
            </w:r>
            <w:proofErr w:type="spellStart"/>
            <w:r w:rsidRPr="006968E2">
              <w:rPr>
                <w:rFonts w:asciiTheme="majorBidi" w:eastAsia="Times New Roman" w:hAnsiTheme="majorBidi" w:cstheme="majorBidi"/>
                <w:sz w:val="18"/>
                <w:szCs w:val="18"/>
              </w:rPr>
              <w:t>perkuliahan</w:t>
            </w:r>
            <w:proofErr w:type="spellEnd"/>
            <w:r w:rsidRPr="006968E2">
              <w:rPr>
                <w:rFonts w:asciiTheme="majorBidi" w:eastAsia="Times New Roman" w:hAnsiTheme="majorBidi" w:cstheme="majorBidi"/>
                <w:sz w:val="18"/>
                <w:szCs w:val="18"/>
              </w:rPr>
              <w:t xml:space="preserve"> </w:t>
            </w:r>
            <w:proofErr w:type="spellStart"/>
            <w:r w:rsidRPr="006968E2">
              <w:rPr>
                <w:rFonts w:asciiTheme="majorBidi" w:eastAsia="Times New Roman" w:hAnsiTheme="majorBidi" w:cstheme="majorBidi"/>
                <w:sz w:val="18"/>
                <w:szCs w:val="18"/>
              </w:rPr>
              <w:t>tepat</w:t>
            </w:r>
            <w:proofErr w:type="spellEnd"/>
            <w:r w:rsidRPr="006968E2">
              <w:rPr>
                <w:rFonts w:asciiTheme="majorBidi" w:eastAsia="Times New Roman" w:hAnsiTheme="majorBidi" w:cstheme="majorBidi"/>
                <w:sz w:val="18"/>
                <w:szCs w:val="18"/>
              </w:rPr>
              <w:t xml:space="preserve"> </w:t>
            </w:r>
            <w:proofErr w:type="spellStart"/>
            <w:r w:rsidRPr="006968E2">
              <w:rPr>
                <w:rFonts w:asciiTheme="majorBidi" w:eastAsia="Times New Roman" w:hAnsiTheme="majorBidi" w:cstheme="majorBidi"/>
                <w:sz w:val="18"/>
                <w:szCs w:val="18"/>
              </w:rPr>
              <w:t>waktu</w:t>
            </w:r>
            <w:proofErr w:type="spellEnd"/>
            <w:r w:rsidRPr="006968E2">
              <w:rPr>
                <w:rFonts w:asciiTheme="majorBidi" w:eastAsia="Times New Roman" w:hAnsiTheme="majorBidi" w:cstheme="majorBidi"/>
                <w:sz w:val="18"/>
                <w:szCs w:val="18"/>
              </w:rPr>
              <w:t xml:space="preserve"> </w:t>
            </w:r>
          </w:p>
          <w:p w14:paraId="7D20AB19" w14:textId="2750AF8F" w:rsidR="00B766E1" w:rsidRPr="000D48A4" w:rsidRDefault="006968E2" w:rsidP="006968E2">
            <w:pPr>
              <w:widowControl w:val="0"/>
              <w:numPr>
                <w:ilvl w:val="0"/>
                <w:numId w:val="20"/>
              </w:numPr>
              <w:pBdr>
                <w:top w:val="nil"/>
                <w:left w:val="nil"/>
                <w:bottom w:val="nil"/>
                <w:right w:val="nil"/>
                <w:between w:val="nil"/>
              </w:pBdr>
              <w:tabs>
                <w:tab w:val="left" w:pos="1011"/>
              </w:tabs>
              <w:spacing w:line="212" w:lineRule="auto"/>
              <w:ind w:left="323" w:right="95"/>
              <w:rPr>
                <w:rFonts w:asciiTheme="majorBidi" w:eastAsia="Times New Roman" w:hAnsiTheme="majorBidi" w:cstheme="majorBidi"/>
                <w:sz w:val="18"/>
                <w:szCs w:val="18"/>
                <w:lang w:val="fi-FI"/>
              </w:rPr>
            </w:pPr>
            <w:r w:rsidRPr="006968E2">
              <w:rPr>
                <w:rFonts w:asciiTheme="majorBidi" w:eastAsia="Times New Roman" w:hAnsiTheme="majorBidi" w:cstheme="majorBidi"/>
                <w:sz w:val="18"/>
                <w:szCs w:val="18"/>
                <w:lang w:val="fi-FI"/>
              </w:rPr>
              <w:t>Mahasiswa memperlihatkan kesungguhan saat berperan menjadi praktikan, observer dan praktikan</w:t>
            </w:r>
          </w:p>
          <w:p w14:paraId="6950D272" w14:textId="3CC1080A" w:rsidR="00B766E1" w:rsidRPr="006A1BD4" w:rsidRDefault="006968E2" w:rsidP="006968E2">
            <w:pPr>
              <w:widowControl w:val="0"/>
              <w:numPr>
                <w:ilvl w:val="0"/>
                <w:numId w:val="20"/>
              </w:numPr>
              <w:pBdr>
                <w:top w:val="nil"/>
                <w:left w:val="nil"/>
                <w:bottom w:val="nil"/>
                <w:right w:val="nil"/>
                <w:between w:val="nil"/>
              </w:pBdr>
              <w:tabs>
                <w:tab w:val="left" w:pos="1011"/>
              </w:tabs>
              <w:spacing w:line="212" w:lineRule="auto"/>
              <w:ind w:left="323" w:right="95"/>
              <w:rPr>
                <w:rFonts w:asciiTheme="majorBidi" w:eastAsia="Times New Roman" w:hAnsiTheme="majorBidi" w:cstheme="majorBidi"/>
                <w:sz w:val="18"/>
                <w:szCs w:val="18"/>
              </w:rPr>
            </w:pPr>
            <w:proofErr w:type="spellStart"/>
            <w:r w:rsidRPr="006968E2">
              <w:rPr>
                <w:rFonts w:asciiTheme="majorBidi" w:eastAsia="Times New Roman" w:hAnsiTheme="majorBidi" w:cstheme="majorBidi"/>
                <w:sz w:val="18"/>
                <w:szCs w:val="18"/>
              </w:rPr>
              <w:t>Mahasiswa</w:t>
            </w:r>
            <w:proofErr w:type="spellEnd"/>
            <w:r w:rsidRPr="006968E2">
              <w:rPr>
                <w:rFonts w:asciiTheme="majorBidi" w:eastAsia="Times New Roman" w:hAnsiTheme="majorBidi" w:cstheme="majorBidi"/>
                <w:sz w:val="18"/>
                <w:szCs w:val="18"/>
              </w:rPr>
              <w:t xml:space="preserve"> </w:t>
            </w:r>
            <w:proofErr w:type="spellStart"/>
            <w:r w:rsidRPr="006968E2">
              <w:rPr>
                <w:rFonts w:asciiTheme="majorBidi" w:eastAsia="Times New Roman" w:hAnsiTheme="majorBidi" w:cstheme="majorBidi"/>
                <w:sz w:val="18"/>
                <w:szCs w:val="18"/>
              </w:rPr>
              <w:t>mampu</w:t>
            </w:r>
            <w:proofErr w:type="spellEnd"/>
            <w:r w:rsidRPr="006968E2">
              <w:rPr>
                <w:rFonts w:asciiTheme="majorBidi" w:eastAsia="Times New Roman" w:hAnsiTheme="majorBidi" w:cstheme="majorBidi"/>
                <w:sz w:val="18"/>
                <w:szCs w:val="18"/>
              </w:rPr>
              <w:t xml:space="preserve"> </w:t>
            </w:r>
            <w:proofErr w:type="spellStart"/>
            <w:r w:rsidRPr="006968E2">
              <w:rPr>
                <w:rFonts w:asciiTheme="majorBidi" w:eastAsia="Times New Roman" w:hAnsiTheme="majorBidi" w:cstheme="majorBidi"/>
                <w:sz w:val="18"/>
                <w:szCs w:val="18"/>
              </w:rPr>
              <w:t>memahami</w:t>
            </w:r>
            <w:proofErr w:type="spellEnd"/>
            <w:r w:rsidRPr="006968E2">
              <w:rPr>
                <w:rFonts w:asciiTheme="majorBidi" w:eastAsia="Times New Roman" w:hAnsiTheme="majorBidi" w:cstheme="majorBidi"/>
                <w:sz w:val="18"/>
                <w:szCs w:val="18"/>
              </w:rPr>
              <w:t xml:space="preserve"> </w:t>
            </w:r>
            <w:proofErr w:type="spellStart"/>
            <w:r w:rsidRPr="006968E2">
              <w:rPr>
                <w:rFonts w:asciiTheme="majorBidi" w:eastAsia="Times New Roman" w:hAnsiTheme="majorBidi" w:cstheme="majorBidi"/>
                <w:sz w:val="18"/>
                <w:szCs w:val="18"/>
              </w:rPr>
              <w:t>sejarah</w:t>
            </w:r>
            <w:proofErr w:type="spellEnd"/>
            <w:r w:rsidRPr="006968E2">
              <w:rPr>
                <w:rFonts w:asciiTheme="majorBidi" w:eastAsia="Times New Roman" w:hAnsiTheme="majorBidi" w:cstheme="majorBidi"/>
                <w:sz w:val="18"/>
                <w:szCs w:val="18"/>
              </w:rPr>
              <w:t xml:space="preserve"> </w:t>
            </w:r>
            <w:proofErr w:type="spellStart"/>
            <w:r w:rsidRPr="006968E2">
              <w:rPr>
                <w:rFonts w:asciiTheme="majorBidi" w:eastAsia="Times New Roman" w:hAnsiTheme="majorBidi" w:cstheme="majorBidi"/>
                <w:sz w:val="18"/>
                <w:szCs w:val="18"/>
              </w:rPr>
              <w:t>perkembangan</w:t>
            </w:r>
            <w:proofErr w:type="spellEnd"/>
            <w:r w:rsidRPr="006968E2">
              <w:rPr>
                <w:rFonts w:asciiTheme="majorBidi" w:eastAsia="Times New Roman" w:hAnsiTheme="majorBidi" w:cstheme="majorBidi"/>
                <w:sz w:val="18"/>
                <w:szCs w:val="18"/>
              </w:rPr>
              <w:t xml:space="preserve"> </w:t>
            </w:r>
            <w:proofErr w:type="spellStart"/>
            <w:r w:rsidRPr="006968E2">
              <w:rPr>
                <w:rFonts w:asciiTheme="majorBidi" w:eastAsia="Times New Roman" w:hAnsiTheme="majorBidi" w:cstheme="majorBidi"/>
                <w:sz w:val="18"/>
                <w:szCs w:val="18"/>
              </w:rPr>
              <w:t>pidato</w:t>
            </w:r>
            <w:proofErr w:type="spellEnd"/>
            <w:r w:rsidRPr="006968E2">
              <w:rPr>
                <w:rFonts w:asciiTheme="majorBidi" w:eastAsia="Times New Roman" w:hAnsiTheme="majorBidi" w:cstheme="majorBidi"/>
                <w:sz w:val="18"/>
                <w:szCs w:val="18"/>
              </w:rPr>
              <w:t xml:space="preserve"> dan </w:t>
            </w:r>
            <w:proofErr w:type="spellStart"/>
            <w:r w:rsidRPr="006968E2">
              <w:rPr>
                <w:rFonts w:asciiTheme="majorBidi" w:eastAsia="Times New Roman" w:hAnsiTheme="majorBidi" w:cstheme="majorBidi"/>
                <w:sz w:val="18"/>
                <w:szCs w:val="18"/>
              </w:rPr>
              <w:t>debat</w:t>
            </w:r>
            <w:proofErr w:type="spellEnd"/>
            <w:r w:rsidRPr="006968E2">
              <w:rPr>
                <w:rFonts w:asciiTheme="majorBidi" w:eastAsia="Times New Roman" w:hAnsiTheme="majorBidi" w:cstheme="majorBidi"/>
                <w:sz w:val="18"/>
                <w:szCs w:val="18"/>
              </w:rPr>
              <w:t xml:space="preserve"> </w:t>
            </w:r>
            <w:proofErr w:type="spellStart"/>
            <w:r w:rsidRPr="006968E2">
              <w:rPr>
                <w:rFonts w:asciiTheme="majorBidi" w:eastAsia="Times New Roman" w:hAnsiTheme="majorBidi" w:cstheme="majorBidi"/>
                <w:sz w:val="18"/>
                <w:szCs w:val="18"/>
              </w:rPr>
              <w:t>dengan</w:t>
            </w:r>
            <w:proofErr w:type="spellEnd"/>
            <w:r w:rsidRPr="006968E2">
              <w:rPr>
                <w:rFonts w:asciiTheme="majorBidi" w:eastAsia="Times New Roman" w:hAnsiTheme="majorBidi" w:cstheme="majorBidi"/>
                <w:sz w:val="18"/>
                <w:szCs w:val="18"/>
              </w:rPr>
              <w:t xml:space="preserve"> </w:t>
            </w:r>
            <w:proofErr w:type="spellStart"/>
            <w:r w:rsidRPr="006968E2">
              <w:rPr>
                <w:rFonts w:asciiTheme="majorBidi" w:eastAsia="Times New Roman" w:hAnsiTheme="majorBidi" w:cstheme="majorBidi"/>
                <w:sz w:val="18"/>
                <w:szCs w:val="18"/>
              </w:rPr>
              <w:t>tepat</w:t>
            </w:r>
            <w:proofErr w:type="spellEnd"/>
          </w:p>
          <w:p w14:paraId="5CA63CB3" w14:textId="40808559" w:rsidR="00B766E1" w:rsidRPr="000D48A4" w:rsidRDefault="006968E2" w:rsidP="006968E2">
            <w:pPr>
              <w:widowControl w:val="0"/>
              <w:numPr>
                <w:ilvl w:val="0"/>
                <w:numId w:val="20"/>
              </w:numPr>
              <w:pBdr>
                <w:top w:val="nil"/>
                <w:left w:val="nil"/>
                <w:bottom w:val="nil"/>
                <w:right w:val="nil"/>
                <w:between w:val="nil"/>
              </w:pBdr>
              <w:tabs>
                <w:tab w:val="left" w:pos="1011"/>
              </w:tabs>
              <w:spacing w:line="212" w:lineRule="auto"/>
              <w:ind w:left="323" w:right="95"/>
              <w:rPr>
                <w:rFonts w:asciiTheme="majorBidi" w:eastAsia="Times New Roman" w:hAnsiTheme="majorBidi" w:cstheme="majorBidi"/>
                <w:sz w:val="18"/>
                <w:szCs w:val="18"/>
                <w:lang w:val="fi-FI"/>
              </w:rPr>
            </w:pPr>
            <w:r w:rsidRPr="006968E2">
              <w:rPr>
                <w:rFonts w:asciiTheme="majorBidi" w:eastAsia="Times New Roman" w:hAnsiTheme="majorBidi" w:cstheme="majorBidi"/>
                <w:sz w:val="18"/>
                <w:szCs w:val="18"/>
                <w:lang w:val="fi-FI"/>
              </w:rPr>
              <w:t xml:space="preserve">Mahasiswa mampu memahami perbedaan antara pidato dan debat secara teori </w:t>
            </w:r>
          </w:p>
          <w:p w14:paraId="70737E55" w14:textId="2504A4CD" w:rsidR="00B766E1" w:rsidRPr="006968E2" w:rsidRDefault="006968E2" w:rsidP="006968E2">
            <w:pPr>
              <w:widowControl w:val="0"/>
              <w:numPr>
                <w:ilvl w:val="0"/>
                <w:numId w:val="20"/>
              </w:numPr>
              <w:pBdr>
                <w:top w:val="nil"/>
                <w:left w:val="nil"/>
                <w:bottom w:val="nil"/>
                <w:right w:val="nil"/>
                <w:between w:val="nil"/>
              </w:pBdr>
              <w:tabs>
                <w:tab w:val="left" w:pos="1011"/>
              </w:tabs>
              <w:spacing w:line="212" w:lineRule="auto"/>
              <w:ind w:left="323" w:right="95"/>
              <w:rPr>
                <w:rFonts w:asciiTheme="majorBidi" w:eastAsia="Times New Roman" w:hAnsiTheme="majorBidi" w:cstheme="majorBidi"/>
                <w:sz w:val="18"/>
                <w:szCs w:val="18"/>
                <w:lang w:val="fi-FI"/>
              </w:rPr>
            </w:pPr>
            <w:r w:rsidRPr="006968E2">
              <w:rPr>
                <w:rFonts w:asciiTheme="majorBidi" w:eastAsia="Times New Roman" w:hAnsiTheme="majorBidi" w:cstheme="majorBidi"/>
                <w:sz w:val="18"/>
                <w:szCs w:val="18"/>
                <w:lang w:val="fi-FI"/>
              </w:rPr>
              <w:t>Mahasiswa mampu menilai atau menyimpulkan isi pidato dan debat di berbagai macam program acara</w:t>
            </w:r>
          </w:p>
          <w:p w14:paraId="19C284E2" w14:textId="16B64D7F" w:rsidR="00B766E1" w:rsidRPr="000D48A4" w:rsidRDefault="007F63F7" w:rsidP="007F63F7">
            <w:pPr>
              <w:widowControl w:val="0"/>
              <w:numPr>
                <w:ilvl w:val="0"/>
                <w:numId w:val="20"/>
              </w:numPr>
              <w:pBdr>
                <w:top w:val="nil"/>
                <w:left w:val="nil"/>
                <w:bottom w:val="nil"/>
                <w:right w:val="nil"/>
                <w:between w:val="nil"/>
              </w:pBdr>
              <w:tabs>
                <w:tab w:val="left" w:pos="1011"/>
              </w:tabs>
              <w:spacing w:line="212" w:lineRule="auto"/>
              <w:ind w:left="323" w:right="95"/>
              <w:rPr>
                <w:rFonts w:asciiTheme="majorBidi" w:eastAsia="Times New Roman" w:hAnsiTheme="majorBidi" w:cstheme="majorBidi"/>
                <w:sz w:val="18"/>
                <w:szCs w:val="18"/>
                <w:lang w:val="fi-FI"/>
              </w:rPr>
            </w:pPr>
            <w:r w:rsidRPr="007F63F7">
              <w:rPr>
                <w:rFonts w:asciiTheme="majorBidi" w:eastAsia="Times New Roman" w:hAnsiTheme="majorBidi" w:cstheme="majorBidi"/>
                <w:sz w:val="18"/>
                <w:szCs w:val="18"/>
                <w:lang w:val="fi-FI"/>
              </w:rPr>
              <w:t>Mahasiswa mampu mempraktikkan pidato dan debat di kelas maupun di depan masyarakat</w:t>
            </w:r>
          </w:p>
          <w:p w14:paraId="34C6559A" w14:textId="77777777" w:rsidR="00B766E1" w:rsidRPr="000D4894" w:rsidRDefault="007F63F7" w:rsidP="007F63F7">
            <w:pPr>
              <w:widowControl w:val="0"/>
              <w:numPr>
                <w:ilvl w:val="0"/>
                <w:numId w:val="20"/>
              </w:numPr>
              <w:pBdr>
                <w:top w:val="nil"/>
                <w:left w:val="nil"/>
                <w:bottom w:val="nil"/>
                <w:right w:val="nil"/>
                <w:between w:val="nil"/>
              </w:pBdr>
              <w:tabs>
                <w:tab w:val="left" w:pos="1011"/>
              </w:tabs>
              <w:spacing w:line="212" w:lineRule="auto"/>
              <w:ind w:left="323" w:right="95"/>
              <w:rPr>
                <w:rFonts w:asciiTheme="majorBidi" w:eastAsia="Times New Roman" w:hAnsiTheme="majorBidi" w:cstheme="majorBidi"/>
                <w:sz w:val="18"/>
                <w:szCs w:val="18"/>
                <w:lang w:val="fi-FI"/>
              </w:rPr>
            </w:pPr>
            <w:r w:rsidRPr="007F63F7">
              <w:rPr>
                <w:rFonts w:asciiTheme="majorBidi" w:eastAsia="Times New Roman" w:hAnsiTheme="majorBidi" w:cstheme="majorBidi"/>
                <w:sz w:val="18"/>
                <w:szCs w:val="18"/>
                <w:lang w:val="fi-FI"/>
              </w:rPr>
              <w:t>Mahasiswa mampu menyajikan evaluasi dari praktek pidato dan debat mahasiswa lain</w:t>
            </w:r>
            <w:r w:rsidR="00B766E1" w:rsidRPr="000D48A4">
              <w:rPr>
                <w:rFonts w:asciiTheme="majorBidi" w:eastAsia="Times New Roman" w:hAnsiTheme="majorBidi" w:cstheme="majorBidi"/>
                <w:sz w:val="18"/>
                <w:szCs w:val="18"/>
                <w:lang w:val="fi-FI"/>
              </w:rPr>
              <w:t xml:space="preserve"> </w:t>
            </w:r>
          </w:p>
          <w:p w14:paraId="3E9CF971" w14:textId="770D303B" w:rsidR="007F63F7" w:rsidRPr="000D4894" w:rsidRDefault="007F63F7" w:rsidP="007F63F7">
            <w:pPr>
              <w:widowControl w:val="0"/>
              <w:pBdr>
                <w:top w:val="nil"/>
                <w:left w:val="nil"/>
                <w:bottom w:val="nil"/>
                <w:right w:val="nil"/>
                <w:between w:val="nil"/>
              </w:pBdr>
              <w:tabs>
                <w:tab w:val="left" w:pos="1011"/>
              </w:tabs>
              <w:spacing w:line="212" w:lineRule="auto"/>
              <w:ind w:left="323" w:right="95"/>
              <w:rPr>
                <w:rFonts w:asciiTheme="majorBidi" w:eastAsia="Times New Roman" w:hAnsiTheme="majorBidi" w:cstheme="majorBidi"/>
                <w:sz w:val="18"/>
                <w:szCs w:val="18"/>
                <w:lang w:val="fi-FI"/>
              </w:rPr>
            </w:pPr>
          </w:p>
        </w:tc>
      </w:tr>
      <w:tr w:rsidR="00B766E1" w:rsidRPr="006A1BD4" w14:paraId="6E1EF65B" w14:textId="77777777" w:rsidTr="008A66E0">
        <w:tc>
          <w:tcPr>
            <w:tcW w:w="708" w:type="dxa"/>
          </w:tcPr>
          <w:p w14:paraId="3512C202" w14:textId="77777777" w:rsidR="00B766E1" w:rsidRPr="006A1BD4" w:rsidRDefault="00B766E1" w:rsidP="00FE246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lastRenderedPageBreak/>
              <w:t>P</w:t>
            </w:r>
            <w:r>
              <w:rPr>
                <w:rFonts w:asciiTheme="majorBidi" w:eastAsia="Times New Roman" w:hAnsiTheme="majorBidi" w:cstheme="majorBidi"/>
                <w:sz w:val="18"/>
                <w:szCs w:val="18"/>
                <w:lang w:val="id-ID"/>
              </w:rPr>
              <w:t>BA 60</w:t>
            </w:r>
            <w:r w:rsidRPr="008658ED">
              <w:rPr>
                <w:rFonts w:asciiTheme="majorBidi" w:eastAsia="Times New Roman" w:hAnsiTheme="majorBidi" w:cstheme="majorBidi"/>
                <w:sz w:val="18"/>
                <w:szCs w:val="18"/>
                <w:lang w:val="id-ID"/>
              </w:rPr>
              <w:t>1</w:t>
            </w:r>
            <w:r w:rsidR="00BA10C8">
              <w:rPr>
                <w:rFonts w:asciiTheme="majorBidi" w:eastAsia="Times New Roman" w:hAnsiTheme="majorBidi" w:cstheme="majorBidi"/>
                <w:sz w:val="18"/>
                <w:szCs w:val="18"/>
                <w:lang w:val="id-ID"/>
              </w:rPr>
              <w:t>0</w:t>
            </w:r>
          </w:p>
        </w:tc>
        <w:tc>
          <w:tcPr>
            <w:tcW w:w="1079" w:type="dxa"/>
          </w:tcPr>
          <w:p w14:paraId="2BA9A3F0"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Al-</w:t>
            </w:r>
            <w:proofErr w:type="spellStart"/>
            <w:r w:rsidRPr="006A1BD4">
              <w:rPr>
                <w:rFonts w:asciiTheme="majorBidi" w:eastAsia="Times New Roman" w:hAnsiTheme="majorBidi" w:cstheme="majorBidi"/>
                <w:sz w:val="18"/>
                <w:szCs w:val="18"/>
              </w:rPr>
              <w:t>Qirā’ah</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Jahriyyah</w:t>
            </w:r>
            <w:proofErr w:type="spellEnd"/>
          </w:p>
        </w:tc>
        <w:tc>
          <w:tcPr>
            <w:tcW w:w="2559" w:type="dxa"/>
          </w:tcPr>
          <w:p w14:paraId="26030688" w14:textId="77777777" w:rsidR="00BA10C8" w:rsidRPr="00BA10C8" w:rsidRDefault="00BA10C8" w:rsidP="00BA10C8">
            <w:pPr>
              <w:jc w:val="both"/>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t>CPMK</w:t>
            </w:r>
          </w:p>
          <w:p w14:paraId="5D1E48CD" w14:textId="0CD599B8" w:rsidR="00BA10C8" w:rsidRPr="00BA10C8" w:rsidRDefault="00427FED" w:rsidP="00BA10C8">
            <w:pPr>
              <w:jc w:val="both"/>
              <w:rPr>
                <w:rFonts w:asciiTheme="majorBidi" w:eastAsia="Times New Roman" w:hAnsiTheme="majorBidi" w:cstheme="majorBidi"/>
                <w:sz w:val="18"/>
                <w:szCs w:val="18"/>
              </w:rPr>
            </w:pPr>
            <w:r>
              <w:rPr>
                <w:rFonts w:asciiTheme="majorBidi" w:eastAsia="Times New Roman" w:hAnsiTheme="majorBidi" w:cstheme="majorBidi"/>
                <w:sz w:val="18"/>
                <w:szCs w:val="18"/>
              </w:rPr>
              <w:t>50</w:t>
            </w:r>
            <w:r w:rsidR="00BA10C8" w:rsidRPr="00BA10C8">
              <w:rPr>
                <w:rFonts w:asciiTheme="majorBidi" w:eastAsia="Times New Roman" w:hAnsiTheme="majorBidi" w:cstheme="majorBidi"/>
                <w:sz w:val="18"/>
                <w:szCs w:val="18"/>
              </w:rPr>
              <w:tab/>
            </w:r>
            <w:proofErr w:type="spellStart"/>
            <w:r w:rsidR="00BA10C8" w:rsidRPr="00BA10C8">
              <w:rPr>
                <w:rFonts w:asciiTheme="majorBidi" w:eastAsia="Times New Roman" w:hAnsiTheme="majorBidi" w:cstheme="majorBidi"/>
                <w:sz w:val="18"/>
                <w:szCs w:val="18"/>
              </w:rPr>
              <w:t>Memiliki</w:t>
            </w:r>
            <w:proofErr w:type="spellEnd"/>
            <w:r w:rsidR="00BA10C8" w:rsidRPr="00BA10C8">
              <w:rPr>
                <w:rFonts w:asciiTheme="majorBidi" w:eastAsia="Times New Roman" w:hAnsiTheme="majorBidi" w:cstheme="majorBidi"/>
                <w:sz w:val="18"/>
                <w:szCs w:val="18"/>
              </w:rPr>
              <w:t xml:space="preserve"> </w:t>
            </w:r>
            <w:proofErr w:type="spellStart"/>
            <w:r w:rsidR="00BA10C8" w:rsidRPr="00BA10C8">
              <w:rPr>
                <w:rFonts w:asciiTheme="majorBidi" w:eastAsia="Times New Roman" w:hAnsiTheme="majorBidi" w:cstheme="majorBidi"/>
                <w:sz w:val="18"/>
                <w:szCs w:val="18"/>
              </w:rPr>
              <w:t>sikap</w:t>
            </w:r>
            <w:proofErr w:type="spellEnd"/>
            <w:r w:rsidR="00BA10C8" w:rsidRPr="00BA10C8">
              <w:rPr>
                <w:rFonts w:asciiTheme="majorBidi" w:eastAsia="Times New Roman" w:hAnsiTheme="majorBidi" w:cstheme="majorBidi"/>
                <w:sz w:val="18"/>
                <w:szCs w:val="18"/>
              </w:rPr>
              <w:t xml:space="preserve"> moral dan </w:t>
            </w:r>
            <w:proofErr w:type="spellStart"/>
            <w:r w:rsidR="00BA10C8" w:rsidRPr="00BA10C8">
              <w:rPr>
                <w:rFonts w:asciiTheme="majorBidi" w:eastAsia="Times New Roman" w:hAnsiTheme="majorBidi" w:cstheme="majorBidi"/>
                <w:sz w:val="18"/>
                <w:szCs w:val="18"/>
              </w:rPr>
              <w:t>etika</w:t>
            </w:r>
            <w:proofErr w:type="spellEnd"/>
            <w:r w:rsidR="00BA10C8" w:rsidRPr="00BA10C8">
              <w:rPr>
                <w:rFonts w:asciiTheme="majorBidi" w:eastAsia="Times New Roman" w:hAnsiTheme="majorBidi" w:cstheme="majorBidi"/>
                <w:sz w:val="18"/>
                <w:szCs w:val="18"/>
              </w:rPr>
              <w:t xml:space="preserve"> </w:t>
            </w:r>
            <w:proofErr w:type="spellStart"/>
            <w:r w:rsidR="00BA10C8" w:rsidRPr="00BA10C8">
              <w:rPr>
                <w:rFonts w:asciiTheme="majorBidi" w:eastAsia="Times New Roman" w:hAnsiTheme="majorBidi" w:cstheme="majorBidi"/>
                <w:sz w:val="18"/>
                <w:szCs w:val="18"/>
              </w:rPr>
              <w:t>hidup</w:t>
            </w:r>
            <w:proofErr w:type="spellEnd"/>
            <w:r w:rsidR="00BA10C8" w:rsidRPr="00BA10C8">
              <w:rPr>
                <w:rFonts w:asciiTheme="majorBidi" w:eastAsia="Times New Roman" w:hAnsiTheme="majorBidi" w:cstheme="majorBidi"/>
                <w:sz w:val="18"/>
                <w:szCs w:val="18"/>
              </w:rPr>
              <w:t xml:space="preserve"> </w:t>
            </w:r>
            <w:proofErr w:type="spellStart"/>
            <w:proofErr w:type="gramStart"/>
            <w:r w:rsidR="00BA10C8" w:rsidRPr="00BA10C8">
              <w:rPr>
                <w:rFonts w:asciiTheme="majorBidi" w:eastAsia="Times New Roman" w:hAnsiTheme="majorBidi" w:cstheme="majorBidi"/>
                <w:sz w:val="18"/>
                <w:szCs w:val="18"/>
              </w:rPr>
              <w:t>berkelanjutan</w:t>
            </w:r>
            <w:proofErr w:type="spellEnd"/>
            <w:r w:rsidR="00BA10C8" w:rsidRPr="00BA10C8">
              <w:rPr>
                <w:rFonts w:asciiTheme="majorBidi" w:eastAsia="Times New Roman" w:hAnsiTheme="majorBidi" w:cstheme="majorBidi"/>
                <w:sz w:val="18"/>
                <w:szCs w:val="18"/>
              </w:rPr>
              <w:t xml:space="preserve"> ,</w:t>
            </w:r>
            <w:proofErr w:type="gramEnd"/>
            <w:r w:rsidR="00BA10C8" w:rsidRPr="00BA10C8">
              <w:rPr>
                <w:rFonts w:asciiTheme="majorBidi" w:eastAsia="Times New Roman" w:hAnsiTheme="majorBidi" w:cstheme="majorBidi"/>
                <w:sz w:val="18"/>
                <w:szCs w:val="18"/>
              </w:rPr>
              <w:t xml:space="preserve"> </w:t>
            </w:r>
            <w:proofErr w:type="spellStart"/>
            <w:r w:rsidR="00BA10C8" w:rsidRPr="00BA10C8">
              <w:rPr>
                <w:rFonts w:asciiTheme="majorBidi" w:eastAsia="Times New Roman" w:hAnsiTheme="majorBidi" w:cstheme="majorBidi"/>
                <w:sz w:val="18"/>
                <w:szCs w:val="18"/>
              </w:rPr>
              <w:t>mampu</w:t>
            </w:r>
            <w:proofErr w:type="spellEnd"/>
            <w:r w:rsidR="00BA10C8" w:rsidRPr="00BA10C8">
              <w:rPr>
                <w:rFonts w:asciiTheme="majorBidi" w:eastAsia="Times New Roman" w:hAnsiTheme="majorBidi" w:cstheme="majorBidi"/>
                <w:sz w:val="18"/>
                <w:szCs w:val="18"/>
              </w:rPr>
              <w:t xml:space="preserve"> </w:t>
            </w:r>
            <w:proofErr w:type="spellStart"/>
            <w:r w:rsidR="00BA10C8" w:rsidRPr="00BA10C8">
              <w:rPr>
                <w:rFonts w:asciiTheme="majorBidi" w:eastAsia="Times New Roman" w:hAnsiTheme="majorBidi" w:cstheme="majorBidi"/>
                <w:sz w:val="18"/>
                <w:szCs w:val="18"/>
              </w:rPr>
              <w:t>bekerja</w:t>
            </w:r>
            <w:proofErr w:type="spellEnd"/>
            <w:r w:rsidR="00BA10C8" w:rsidRPr="00BA10C8">
              <w:rPr>
                <w:rFonts w:asciiTheme="majorBidi" w:eastAsia="Times New Roman" w:hAnsiTheme="majorBidi" w:cstheme="majorBidi"/>
                <w:sz w:val="18"/>
                <w:szCs w:val="18"/>
              </w:rPr>
              <w:t xml:space="preserve"> </w:t>
            </w:r>
            <w:proofErr w:type="spellStart"/>
            <w:r w:rsidR="00BA10C8" w:rsidRPr="00BA10C8">
              <w:rPr>
                <w:rFonts w:asciiTheme="majorBidi" w:eastAsia="Times New Roman" w:hAnsiTheme="majorBidi" w:cstheme="majorBidi"/>
                <w:sz w:val="18"/>
                <w:szCs w:val="18"/>
              </w:rPr>
              <w:t>sama</w:t>
            </w:r>
            <w:proofErr w:type="spellEnd"/>
            <w:r w:rsidR="00BA10C8" w:rsidRPr="00BA10C8">
              <w:rPr>
                <w:rFonts w:asciiTheme="majorBidi" w:eastAsia="Times New Roman" w:hAnsiTheme="majorBidi" w:cstheme="majorBidi"/>
                <w:sz w:val="18"/>
                <w:szCs w:val="18"/>
              </w:rPr>
              <w:t xml:space="preserve"> dan </w:t>
            </w:r>
            <w:proofErr w:type="spellStart"/>
            <w:r w:rsidR="00BA10C8" w:rsidRPr="00BA10C8">
              <w:rPr>
                <w:rFonts w:asciiTheme="majorBidi" w:eastAsia="Times New Roman" w:hAnsiTheme="majorBidi" w:cstheme="majorBidi"/>
                <w:sz w:val="18"/>
                <w:szCs w:val="18"/>
              </w:rPr>
              <w:t>memiliki</w:t>
            </w:r>
            <w:proofErr w:type="spellEnd"/>
            <w:r w:rsidR="00BA10C8" w:rsidRPr="00BA10C8">
              <w:rPr>
                <w:rFonts w:asciiTheme="majorBidi" w:eastAsia="Times New Roman" w:hAnsiTheme="majorBidi" w:cstheme="majorBidi"/>
                <w:sz w:val="18"/>
                <w:szCs w:val="18"/>
              </w:rPr>
              <w:t xml:space="preserve"> </w:t>
            </w:r>
            <w:proofErr w:type="spellStart"/>
            <w:r w:rsidR="00BA10C8" w:rsidRPr="00BA10C8">
              <w:rPr>
                <w:rFonts w:asciiTheme="majorBidi" w:eastAsia="Times New Roman" w:hAnsiTheme="majorBidi" w:cstheme="majorBidi"/>
                <w:sz w:val="18"/>
                <w:szCs w:val="18"/>
              </w:rPr>
              <w:t>kepekaan</w:t>
            </w:r>
            <w:proofErr w:type="spellEnd"/>
            <w:r w:rsidR="00BA10C8" w:rsidRPr="00BA10C8">
              <w:rPr>
                <w:rFonts w:asciiTheme="majorBidi" w:eastAsia="Times New Roman" w:hAnsiTheme="majorBidi" w:cstheme="majorBidi"/>
                <w:sz w:val="18"/>
                <w:szCs w:val="18"/>
              </w:rPr>
              <w:t xml:space="preserve"> </w:t>
            </w:r>
            <w:proofErr w:type="spellStart"/>
            <w:r w:rsidR="00BA10C8" w:rsidRPr="00BA10C8">
              <w:rPr>
                <w:rFonts w:asciiTheme="majorBidi" w:eastAsia="Times New Roman" w:hAnsiTheme="majorBidi" w:cstheme="majorBidi"/>
                <w:sz w:val="18"/>
                <w:szCs w:val="18"/>
              </w:rPr>
              <w:t>sosial</w:t>
            </w:r>
            <w:proofErr w:type="spellEnd"/>
            <w:r w:rsidR="00BA10C8" w:rsidRPr="00BA10C8">
              <w:rPr>
                <w:rFonts w:asciiTheme="majorBidi" w:eastAsia="Times New Roman" w:hAnsiTheme="majorBidi" w:cstheme="majorBidi"/>
                <w:sz w:val="18"/>
                <w:szCs w:val="18"/>
              </w:rPr>
              <w:t xml:space="preserve">, </w:t>
            </w:r>
            <w:proofErr w:type="spellStart"/>
            <w:r w:rsidR="00BA10C8" w:rsidRPr="00BA10C8">
              <w:rPr>
                <w:rFonts w:asciiTheme="majorBidi" w:eastAsia="Times New Roman" w:hAnsiTheme="majorBidi" w:cstheme="majorBidi"/>
                <w:sz w:val="18"/>
                <w:szCs w:val="18"/>
              </w:rPr>
              <w:t>serta</w:t>
            </w:r>
            <w:proofErr w:type="spellEnd"/>
            <w:r w:rsidR="00BA10C8" w:rsidRPr="00BA10C8">
              <w:rPr>
                <w:rFonts w:asciiTheme="majorBidi" w:eastAsia="Times New Roman" w:hAnsiTheme="majorBidi" w:cstheme="majorBidi"/>
                <w:sz w:val="18"/>
                <w:szCs w:val="18"/>
              </w:rPr>
              <w:t xml:space="preserve"> </w:t>
            </w:r>
            <w:proofErr w:type="spellStart"/>
            <w:r w:rsidR="00BA10C8" w:rsidRPr="00BA10C8">
              <w:rPr>
                <w:rFonts w:asciiTheme="majorBidi" w:eastAsia="Times New Roman" w:hAnsiTheme="majorBidi" w:cstheme="majorBidi"/>
                <w:sz w:val="18"/>
                <w:szCs w:val="18"/>
              </w:rPr>
              <w:t>menghargai</w:t>
            </w:r>
            <w:proofErr w:type="spellEnd"/>
            <w:r w:rsidR="00BA10C8" w:rsidRPr="00BA10C8">
              <w:rPr>
                <w:rFonts w:asciiTheme="majorBidi" w:eastAsia="Times New Roman" w:hAnsiTheme="majorBidi" w:cstheme="majorBidi"/>
                <w:sz w:val="18"/>
                <w:szCs w:val="18"/>
              </w:rPr>
              <w:t xml:space="preserve"> </w:t>
            </w:r>
            <w:proofErr w:type="spellStart"/>
            <w:r w:rsidR="00BA10C8" w:rsidRPr="00BA10C8">
              <w:rPr>
                <w:rFonts w:asciiTheme="majorBidi" w:eastAsia="Times New Roman" w:hAnsiTheme="majorBidi" w:cstheme="majorBidi"/>
                <w:sz w:val="18"/>
                <w:szCs w:val="18"/>
              </w:rPr>
              <w:t>keaneragaman</w:t>
            </w:r>
            <w:proofErr w:type="spellEnd"/>
            <w:r w:rsidR="00BA10C8" w:rsidRPr="00BA10C8">
              <w:rPr>
                <w:rFonts w:asciiTheme="majorBidi" w:eastAsia="Times New Roman" w:hAnsiTheme="majorBidi" w:cstheme="majorBidi"/>
                <w:sz w:val="18"/>
                <w:szCs w:val="18"/>
              </w:rPr>
              <w:t xml:space="preserve"> </w:t>
            </w:r>
            <w:proofErr w:type="spellStart"/>
            <w:r w:rsidR="00BA10C8" w:rsidRPr="00BA10C8">
              <w:rPr>
                <w:rFonts w:asciiTheme="majorBidi" w:eastAsia="Times New Roman" w:hAnsiTheme="majorBidi" w:cstheme="majorBidi"/>
                <w:sz w:val="18"/>
                <w:szCs w:val="18"/>
              </w:rPr>
              <w:t>budaya</w:t>
            </w:r>
            <w:proofErr w:type="spellEnd"/>
          </w:p>
          <w:p w14:paraId="6DDBBF8E" w14:textId="77777777" w:rsidR="00BA10C8" w:rsidRPr="00BA10C8" w:rsidRDefault="00BA10C8" w:rsidP="00BA10C8">
            <w:pPr>
              <w:jc w:val="both"/>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t>CPMK</w:t>
            </w:r>
          </w:p>
          <w:p w14:paraId="225097AF" w14:textId="5E027EE5" w:rsidR="00B766E1" w:rsidRDefault="00BA10C8" w:rsidP="00BA10C8">
            <w:pPr>
              <w:jc w:val="both"/>
              <w:rPr>
                <w:rFonts w:asciiTheme="majorBidi" w:eastAsia="Times New Roman" w:hAnsiTheme="majorBidi" w:cstheme="majorBidi"/>
                <w:sz w:val="18"/>
                <w:szCs w:val="18"/>
                <w:lang w:val="id-ID"/>
              </w:rPr>
            </w:pPr>
            <w:r w:rsidRPr="00BA10C8">
              <w:rPr>
                <w:rFonts w:asciiTheme="majorBidi" w:eastAsia="Times New Roman" w:hAnsiTheme="majorBidi" w:cstheme="majorBidi"/>
                <w:sz w:val="18"/>
                <w:szCs w:val="18"/>
              </w:rPr>
              <w:t>5</w:t>
            </w:r>
            <w:r w:rsidR="00427FED">
              <w:rPr>
                <w:rFonts w:asciiTheme="majorBidi" w:eastAsia="Times New Roman" w:hAnsiTheme="majorBidi" w:cstheme="majorBidi"/>
                <w:sz w:val="18"/>
                <w:szCs w:val="18"/>
              </w:rPr>
              <w:t>1</w:t>
            </w:r>
            <w:r w:rsidRPr="00BA10C8">
              <w:rPr>
                <w:rFonts w:asciiTheme="majorBidi" w:eastAsia="Times New Roman" w:hAnsiTheme="majorBidi" w:cstheme="majorBidi"/>
                <w:sz w:val="18"/>
                <w:szCs w:val="18"/>
              </w:rPr>
              <w:tab/>
            </w:r>
            <w:proofErr w:type="spellStart"/>
            <w:r w:rsidRPr="00BA10C8">
              <w:rPr>
                <w:rFonts w:asciiTheme="majorBidi" w:eastAsia="Times New Roman" w:hAnsiTheme="majorBidi" w:cstheme="majorBidi"/>
                <w:sz w:val="18"/>
                <w:szCs w:val="18"/>
              </w:rPr>
              <w:t>Mahasiswa</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mampu</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melafalkan</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bunyi-bunyi</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bahasa</w:t>
            </w:r>
            <w:proofErr w:type="spellEnd"/>
            <w:r w:rsidRPr="00BA10C8">
              <w:rPr>
                <w:rFonts w:asciiTheme="majorBidi" w:eastAsia="Times New Roman" w:hAnsiTheme="majorBidi" w:cstheme="majorBidi"/>
                <w:sz w:val="18"/>
                <w:szCs w:val="18"/>
              </w:rPr>
              <w:t xml:space="preserve"> Arab, </w:t>
            </w:r>
            <w:proofErr w:type="spellStart"/>
            <w:r w:rsidRPr="00BA10C8">
              <w:rPr>
                <w:rFonts w:asciiTheme="majorBidi" w:eastAsia="Times New Roman" w:hAnsiTheme="majorBidi" w:cstheme="majorBidi"/>
                <w:sz w:val="18"/>
                <w:szCs w:val="18"/>
              </w:rPr>
              <w:t>membaca</w:t>
            </w:r>
            <w:proofErr w:type="spellEnd"/>
            <w:r w:rsidRPr="00BA10C8">
              <w:rPr>
                <w:rFonts w:asciiTheme="majorBidi" w:eastAsia="Times New Roman" w:hAnsiTheme="majorBidi" w:cstheme="majorBidi"/>
                <w:sz w:val="18"/>
                <w:szCs w:val="18"/>
              </w:rPr>
              <w:t xml:space="preserve"> kata, </w:t>
            </w:r>
            <w:proofErr w:type="spellStart"/>
            <w:r w:rsidRPr="00BA10C8">
              <w:rPr>
                <w:rFonts w:asciiTheme="majorBidi" w:eastAsia="Times New Roman" w:hAnsiTheme="majorBidi" w:cstheme="majorBidi"/>
                <w:sz w:val="18"/>
                <w:szCs w:val="18"/>
              </w:rPr>
              <w:t>kalimat</w:t>
            </w:r>
            <w:proofErr w:type="spellEnd"/>
            <w:r w:rsidRPr="00BA10C8">
              <w:rPr>
                <w:rFonts w:asciiTheme="majorBidi" w:eastAsia="Times New Roman" w:hAnsiTheme="majorBidi" w:cstheme="majorBidi"/>
                <w:sz w:val="18"/>
                <w:szCs w:val="18"/>
              </w:rPr>
              <w:t xml:space="preserve"> </w:t>
            </w:r>
            <w:proofErr w:type="gramStart"/>
            <w:r w:rsidRPr="00BA10C8">
              <w:rPr>
                <w:rFonts w:asciiTheme="majorBidi" w:eastAsia="Times New Roman" w:hAnsiTheme="majorBidi" w:cstheme="majorBidi"/>
                <w:sz w:val="18"/>
                <w:szCs w:val="18"/>
              </w:rPr>
              <w:t xml:space="preserve">dan  </w:t>
            </w:r>
            <w:proofErr w:type="spellStart"/>
            <w:r w:rsidRPr="00BA10C8">
              <w:rPr>
                <w:rFonts w:asciiTheme="majorBidi" w:eastAsia="Times New Roman" w:hAnsiTheme="majorBidi" w:cstheme="majorBidi"/>
                <w:sz w:val="18"/>
                <w:szCs w:val="18"/>
              </w:rPr>
              <w:t>teks</w:t>
            </w:r>
            <w:proofErr w:type="spellEnd"/>
            <w:proofErr w:type="gram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bacaan</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dengan</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jahriyyah</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secara</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baik</w:t>
            </w:r>
            <w:proofErr w:type="spellEnd"/>
            <w:r w:rsidRPr="00BA10C8">
              <w:rPr>
                <w:rFonts w:asciiTheme="majorBidi" w:eastAsia="Times New Roman" w:hAnsiTheme="majorBidi" w:cstheme="majorBidi"/>
                <w:sz w:val="18"/>
                <w:szCs w:val="18"/>
              </w:rPr>
              <w:t xml:space="preserve"> dan </w:t>
            </w:r>
            <w:proofErr w:type="spellStart"/>
            <w:r w:rsidRPr="00BA10C8">
              <w:rPr>
                <w:rFonts w:asciiTheme="majorBidi" w:eastAsia="Times New Roman" w:hAnsiTheme="majorBidi" w:cstheme="majorBidi"/>
                <w:sz w:val="18"/>
                <w:szCs w:val="18"/>
              </w:rPr>
              <w:t>benar</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sesuai</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makhraj</w:t>
            </w:r>
            <w:proofErr w:type="spellEnd"/>
            <w:r w:rsidRPr="00BA10C8">
              <w:rPr>
                <w:rFonts w:asciiTheme="majorBidi" w:eastAsia="Times New Roman" w:hAnsiTheme="majorBidi" w:cstheme="majorBidi"/>
                <w:sz w:val="18"/>
                <w:szCs w:val="18"/>
              </w:rPr>
              <w:t xml:space="preserve">, </w:t>
            </w:r>
            <w:proofErr w:type="spellStart"/>
            <w:proofErr w:type="gramStart"/>
            <w:r w:rsidRPr="00BA10C8">
              <w:rPr>
                <w:rFonts w:asciiTheme="majorBidi" w:eastAsia="Times New Roman" w:hAnsiTheme="majorBidi" w:cstheme="majorBidi"/>
                <w:sz w:val="18"/>
                <w:szCs w:val="18"/>
              </w:rPr>
              <w:t>sifat</w:t>
            </w:r>
            <w:proofErr w:type="spellEnd"/>
            <w:r w:rsidRPr="00BA10C8">
              <w:rPr>
                <w:rFonts w:asciiTheme="majorBidi" w:eastAsia="Times New Roman" w:hAnsiTheme="majorBidi" w:cstheme="majorBidi"/>
                <w:sz w:val="18"/>
                <w:szCs w:val="18"/>
              </w:rPr>
              <w:t xml:space="preserve"> ,</w:t>
            </w:r>
            <w:proofErr w:type="gram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intonasi</w:t>
            </w:r>
            <w:proofErr w:type="spellEnd"/>
            <w:r w:rsidRPr="00BA10C8">
              <w:rPr>
                <w:rFonts w:asciiTheme="majorBidi" w:eastAsia="Times New Roman" w:hAnsiTheme="majorBidi" w:cstheme="majorBidi"/>
                <w:sz w:val="18"/>
                <w:szCs w:val="18"/>
              </w:rPr>
              <w:t xml:space="preserve"> dan </w:t>
            </w:r>
            <w:proofErr w:type="spellStart"/>
            <w:r w:rsidRPr="00BA10C8">
              <w:rPr>
                <w:rFonts w:asciiTheme="majorBidi" w:eastAsia="Times New Roman" w:hAnsiTheme="majorBidi" w:cstheme="majorBidi"/>
                <w:sz w:val="18"/>
                <w:szCs w:val="18"/>
              </w:rPr>
              <w:t>nabr</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menghafalkan</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mufrodat-mufrodat</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baru</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serta</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menganalisis</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bunyi-bunyi</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bahasa</w:t>
            </w:r>
            <w:proofErr w:type="spellEnd"/>
            <w:r w:rsidRPr="00BA10C8">
              <w:rPr>
                <w:rFonts w:asciiTheme="majorBidi" w:eastAsia="Times New Roman" w:hAnsiTheme="majorBidi" w:cstheme="majorBidi"/>
                <w:sz w:val="18"/>
                <w:szCs w:val="18"/>
              </w:rPr>
              <w:t xml:space="preserve"> yang </w:t>
            </w:r>
            <w:proofErr w:type="spellStart"/>
            <w:r w:rsidRPr="00BA10C8">
              <w:rPr>
                <w:rFonts w:asciiTheme="majorBidi" w:eastAsia="Times New Roman" w:hAnsiTheme="majorBidi" w:cstheme="majorBidi"/>
                <w:sz w:val="18"/>
                <w:szCs w:val="18"/>
              </w:rPr>
              <w:t>hampir</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sama</w:t>
            </w:r>
            <w:proofErr w:type="spellEnd"/>
            <w:r w:rsidRPr="00BA10C8">
              <w:rPr>
                <w:rFonts w:asciiTheme="majorBidi" w:eastAsia="Times New Roman" w:hAnsiTheme="majorBidi" w:cstheme="majorBidi"/>
                <w:sz w:val="18"/>
                <w:szCs w:val="18"/>
              </w:rPr>
              <w:t xml:space="preserve"> dan idiom </w:t>
            </w:r>
            <w:proofErr w:type="spellStart"/>
            <w:r w:rsidRPr="00BA10C8">
              <w:rPr>
                <w:rFonts w:asciiTheme="majorBidi" w:eastAsia="Times New Roman" w:hAnsiTheme="majorBidi" w:cstheme="majorBidi"/>
                <w:sz w:val="18"/>
                <w:szCs w:val="18"/>
              </w:rPr>
              <w:t>dalam</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bahasa</w:t>
            </w:r>
            <w:proofErr w:type="spellEnd"/>
            <w:r w:rsidRPr="00BA10C8">
              <w:rPr>
                <w:rFonts w:asciiTheme="majorBidi" w:eastAsia="Times New Roman" w:hAnsiTheme="majorBidi" w:cstheme="majorBidi"/>
                <w:sz w:val="18"/>
                <w:szCs w:val="18"/>
              </w:rPr>
              <w:t xml:space="preserve"> Arab</w:t>
            </w:r>
          </w:p>
          <w:p w14:paraId="08D7DA09" w14:textId="77777777" w:rsidR="00BA10C8" w:rsidRPr="00BA10C8" w:rsidRDefault="00BA10C8" w:rsidP="00BA10C8">
            <w:pPr>
              <w:jc w:val="both"/>
              <w:rPr>
                <w:rFonts w:asciiTheme="majorBidi" w:eastAsia="Times New Roman" w:hAnsiTheme="majorBidi" w:cstheme="majorBidi"/>
                <w:sz w:val="18"/>
                <w:szCs w:val="18"/>
                <w:lang w:val="id-ID"/>
              </w:rPr>
            </w:pPr>
            <w:r w:rsidRPr="00BA10C8">
              <w:rPr>
                <w:rFonts w:asciiTheme="majorBidi" w:eastAsia="Times New Roman" w:hAnsiTheme="majorBidi" w:cstheme="majorBidi"/>
                <w:sz w:val="18"/>
                <w:szCs w:val="18"/>
                <w:lang w:val="id-ID"/>
              </w:rPr>
              <w:t>CPMK</w:t>
            </w:r>
          </w:p>
          <w:p w14:paraId="5BD44D5B" w14:textId="2454142B" w:rsidR="00BA10C8" w:rsidRPr="00BA10C8" w:rsidRDefault="00BA10C8" w:rsidP="00BA10C8">
            <w:pPr>
              <w:jc w:val="both"/>
              <w:rPr>
                <w:rFonts w:asciiTheme="majorBidi" w:eastAsia="Times New Roman" w:hAnsiTheme="majorBidi" w:cstheme="majorBidi"/>
                <w:sz w:val="18"/>
                <w:szCs w:val="18"/>
                <w:lang w:val="id-ID"/>
              </w:rPr>
            </w:pPr>
            <w:r w:rsidRPr="00BA10C8">
              <w:rPr>
                <w:rFonts w:asciiTheme="majorBidi" w:eastAsia="Times New Roman" w:hAnsiTheme="majorBidi" w:cstheme="majorBidi"/>
                <w:sz w:val="18"/>
                <w:szCs w:val="18"/>
                <w:lang w:val="id-ID"/>
              </w:rPr>
              <w:t>5</w:t>
            </w:r>
            <w:r w:rsidR="00427FED">
              <w:rPr>
                <w:rFonts w:asciiTheme="majorBidi" w:eastAsia="Times New Roman" w:hAnsiTheme="majorBidi" w:cstheme="majorBidi"/>
                <w:sz w:val="18"/>
                <w:szCs w:val="18"/>
                <w:lang w:val="id-ID"/>
              </w:rPr>
              <w:t>2</w:t>
            </w:r>
            <w:r w:rsidRPr="00BA10C8">
              <w:rPr>
                <w:rFonts w:asciiTheme="majorBidi" w:eastAsia="Times New Roman" w:hAnsiTheme="majorBidi" w:cstheme="majorBidi"/>
                <w:sz w:val="18"/>
                <w:szCs w:val="18"/>
                <w:lang w:val="id-ID"/>
              </w:rPr>
              <w:tab/>
              <w:t>Terampil melafalkan bunyi-bunyi bahasa, kata, kalimat dan membaca teks sesuai dengan makhraj dan sifat huruf, intonasi dan nabr, menyajikan hafalan mufrodat baru serta menyajikan hasil evaluasi dari bacaan mahasiswa lain</w:t>
            </w:r>
          </w:p>
        </w:tc>
        <w:tc>
          <w:tcPr>
            <w:tcW w:w="993" w:type="dxa"/>
          </w:tcPr>
          <w:p w14:paraId="7AA87DD6"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CPMK-19</w:t>
            </w:r>
          </w:p>
        </w:tc>
        <w:tc>
          <w:tcPr>
            <w:tcW w:w="2740" w:type="dxa"/>
          </w:tcPr>
          <w:p w14:paraId="2CF07C85"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Melafalkan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membaca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teks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qira’ah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topik</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 xml:space="preserve">فن العمارة عند العرب، اين </w:t>
            </w:r>
            <w:proofErr w:type="gramStart"/>
            <w:r w:rsidRPr="006A1BD4">
              <w:rPr>
                <w:rFonts w:asciiTheme="majorBidi" w:eastAsia="Times New Roman" w:hAnsiTheme="majorBidi" w:cstheme="majorBidi"/>
                <w:sz w:val="18"/>
                <w:szCs w:val="18"/>
                <w:rtl/>
              </w:rPr>
              <w:t>خلدون</w:t>
            </w:r>
            <w:r w:rsidRPr="006A1BD4">
              <w:rPr>
                <w:rFonts w:asciiTheme="majorBidi" w:eastAsia="Times New Roman" w:hAnsiTheme="majorBidi" w:cstheme="majorBidi"/>
                <w:sz w:val="18"/>
                <w:szCs w:val="18"/>
              </w:rPr>
              <w:t xml:space="preserve"> ,</w:t>
            </w:r>
            <w:proofErr w:type="gram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topik</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المياه الغازية، ماء زمزم</w:t>
            </w:r>
            <w:r w:rsidRPr="006A1BD4">
              <w:rPr>
                <w:rFonts w:asciiTheme="majorBidi" w:eastAsia="Times New Roman" w:hAnsiTheme="majorBidi" w:cstheme="majorBidi"/>
                <w:sz w:val="18"/>
                <w:szCs w:val="18"/>
              </w:rPr>
              <w:t xml:space="preserve"> </w:t>
            </w:r>
          </w:p>
          <w:p w14:paraId="20E5C4DF"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Membaca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menerjemahkan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teks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qira’ah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topik</w:t>
            </w:r>
            <w:proofErr w:type="spellEnd"/>
            <w:r w:rsidRPr="006A1BD4">
              <w:rPr>
                <w:rFonts w:asciiTheme="majorBidi" w:eastAsia="Times New Roman" w:hAnsiTheme="majorBidi" w:cstheme="majorBidi"/>
                <w:sz w:val="18"/>
                <w:szCs w:val="18"/>
                <w:rtl/>
              </w:rPr>
              <w:t>العبودية، انتهاكات حقوق الإنسان</w:t>
            </w:r>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29BE6E96" w14:textId="77777777" w:rsidR="00B766E1" w:rsidRPr="006A1BD4" w:rsidRDefault="00B766E1">
            <w:pPr>
              <w:widowControl w:val="0"/>
              <w:pBdr>
                <w:top w:val="nil"/>
                <w:left w:val="nil"/>
                <w:bottom w:val="nil"/>
                <w:right w:val="nil"/>
                <w:between w:val="nil"/>
              </w:pBdr>
              <w:tabs>
                <w:tab w:val="left" w:pos="287"/>
              </w:tabs>
              <w:ind w:left="720"/>
              <w:jc w:val="both"/>
              <w:rPr>
                <w:rFonts w:asciiTheme="majorBidi" w:eastAsia="Times New Roman" w:hAnsiTheme="majorBidi" w:cstheme="majorBidi"/>
                <w:sz w:val="18"/>
                <w:szCs w:val="18"/>
              </w:rPr>
            </w:pPr>
          </w:p>
          <w:p w14:paraId="09A54697"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Membaca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menerjemahkan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teks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qira’ah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topik</w:t>
            </w:r>
            <w:proofErr w:type="spellEnd"/>
            <w:r w:rsidRPr="006A1BD4">
              <w:rPr>
                <w:rFonts w:asciiTheme="majorBidi" w:eastAsia="Times New Roman" w:hAnsiTheme="majorBidi" w:cstheme="majorBidi"/>
                <w:sz w:val="18"/>
                <w:szCs w:val="18"/>
                <w:rtl/>
              </w:rPr>
              <w:t xml:space="preserve">النثر الشعر، </w:t>
            </w: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2491B705"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Menyelesaikan</w:t>
            </w:r>
            <w:proofErr w:type="spellEnd"/>
            <w:r w:rsidRPr="006A1BD4">
              <w:rPr>
                <w:rFonts w:asciiTheme="majorBidi" w:eastAsia="Times New Roman" w:hAnsiTheme="majorBidi" w:cstheme="majorBidi"/>
                <w:sz w:val="18"/>
                <w:szCs w:val="18"/>
              </w:rPr>
              <w:t xml:space="preserve"> Latihan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0526FC15"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menyampaikan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materi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qowaid</w:t>
            </w:r>
            <w:proofErr w:type="spellEnd"/>
            <w:r w:rsidRPr="006A1BD4">
              <w:rPr>
                <w:rFonts w:asciiTheme="majorBidi" w:eastAsia="Times New Roman" w:hAnsiTheme="majorBidi" w:cstheme="majorBidi"/>
                <w:sz w:val="18"/>
                <w:szCs w:val="18"/>
              </w:rPr>
              <w:t>(</w:t>
            </w:r>
            <w:r w:rsidRPr="006A1BD4">
              <w:rPr>
                <w:rFonts w:asciiTheme="majorBidi" w:eastAsia="Times New Roman" w:hAnsiTheme="majorBidi" w:cstheme="majorBidi"/>
                <w:sz w:val="18"/>
                <w:szCs w:val="18"/>
                <w:rtl/>
              </w:rPr>
              <w:t xml:space="preserve">الحال)، (أنواع </w:t>
            </w:r>
            <w:proofErr w:type="gramStart"/>
            <w:r w:rsidRPr="006A1BD4">
              <w:rPr>
                <w:rFonts w:asciiTheme="majorBidi" w:eastAsia="Times New Roman" w:hAnsiTheme="majorBidi" w:cstheme="majorBidi"/>
                <w:sz w:val="18"/>
                <w:szCs w:val="18"/>
                <w:rtl/>
              </w:rPr>
              <w:t>الحال)،</w:t>
            </w:r>
            <w:proofErr w:type="gramEnd"/>
            <w:r w:rsidRPr="006A1BD4">
              <w:rPr>
                <w:rFonts w:asciiTheme="majorBidi" w:eastAsia="Times New Roman" w:hAnsiTheme="majorBidi" w:cstheme="majorBidi"/>
                <w:sz w:val="18"/>
                <w:szCs w:val="18"/>
                <w:rtl/>
              </w:rPr>
              <w:t xml:space="preserve"> (الفرق بين الصفة والحال</w:t>
            </w:r>
            <w:r w:rsidRPr="006A1BD4">
              <w:rPr>
                <w:rFonts w:asciiTheme="majorBidi" w:eastAsia="Times New Roman" w:hAnsiTheme="majorBidi" w:cstheme="majorBidi"/>
                <w:sz w:val="18"/>
                <w:szCs w:val="18"/>
              </w:rPr>
              <w:t>)</w:t>
            </w:r>
          </w:p>
          <w:p w14:paraId="43A16D1F"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Membaca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menerjemahkan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teks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qira’ah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topik</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دار الكتب المصرية، الكتاب</w:t>
            </w:r>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22E420A5"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Menyelesaikan</w:t>
            </w:r>
            <w:proofErr w:type="spellEnd"/>
            <w:r w:rsidRPr="006A1BD4">
              <w:rPr>
                <w:rFonts w:asciiTheme="majorBidi" w:eastAsia="Times New Roman" w:hAnsiTheme="majorBidi" w:cstheme="majorBidi"/>
                <w:sz w:val="18"/>
                <w:szCs w:val="18"/>
              </w:rPr>
              <w:t xml:space="preserve"> Latihan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24C52060"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menyampaikan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materi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qowaid</w:t>
            </w:r>
            <w:proofErr w:type="spellEnd"/>
            <w:r w:rsidRPr="006A1BD4">
              <w:rPr>
                <w:rFonts w:asciiTheme="majorBidi" w:eastAsia="Times New Roman" w:hAnsiTheme="majorBidi" w:cstheme="majorBidi"/>
                <w:sz w:val="18"/>
                <w:szCs w:val="18"/>
                <w:rtl/>
              </w:rPr>
              <w:t>الفعل الماضي المبني للمجهول، الفعل المضارع المبني للمجهول</w:t>
            </w:r>
          </w:p>
          <w:p w14:paraId="3977D2D3" w14:textId="77777777" w:rsidR="00B766E1" w:rsidRPr="006A1BD4" w:rsidRDefault="00B766E1">
            <w:pPr>
              <w:ind w:left="317"/>
              <w:rPr>
                <w:rFonts w:asciiTheme="majorBidi" w:eastAsia="Times New Roman" w:hAnsiTheme="majorBidi" w:cstheme="majorBidi"/>
                <w:sz w:val="18"/>
                <w:szCs w:val="18"/>
              </w:rPr>
            </w:pPr>
          </w:p>
          <w:p w14:paraId="44DFBB39"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Membaca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menerjemahkan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teks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qira’ah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topik</w:t>
            </w:r>
            <w:proofErr w:type="spellEnd"/>
            <w:r w:rsidRPr="006A1BD4">
              <w:rPr>
                <w:rFonts w:asciiTheme="majorBidi" w:eastAsia="Times New Roman" w:hAnsiTheme="majorBidi" w:cstheme="majorBidi"/>
                <w:sz w:val="18"/>
                <w:szCs w:val="18"/>
                <w:rtl/>
              </w:rPr>
              <w:t>الرازي، القتل الرحيم</w:t>
            </w:r>
          </w:p>
          <w:p w14:paraId="561E59FD"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656F2868"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Menyelesaikan</w:t>
            </w:r>
            <w:proofErr w:type="spellEnd"/>
            <w:r w:rsidRPr="006A1BD4">
              <w:rPr>
                <w:rFonts w:asciiTheme="majorBidi" w:eastAsia="Times New Roman" w:hAnsiTheme="majorBidi" w:cstheme="majorBidi"/>
                <w:sz w:val="18"/>
                <w:szCs w:val="18"/>
              </w:rPr>
              <w:t xml:space="preserve"> Latihan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746E1464"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menyampaikan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materi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qowaid</w:t>
            </w:r>
            <w:proofErr w:type="spellEnd"/>
            <w:r w:rsidRPr="006A1BD4">
              <w:rPr>
                <w:rFonts w:asciiTheme="majorBidi" w:eastAsia="Times New Roman" w:hAnsiTheme="majorBidi" w:cstheme="majorBidi"/>
                <w:sz w:val="18"/>
                <w:szCs w:val="18"/>
                <w:rtl/>
              </w:rPr>
              <w:t>الاسم المقصور والاسم المنقوص، اسم الفاعل، اسم المفعول</w:t>
            </w:r>
          </w:p>
          <w:p w14:paraId="3E112EC6"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Membaca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menerjemahkan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teks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qira’ah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topik</w:t>
            </w:r>
            <w:proofErr w:type="spellEnd"/>
            <w:r w:rsidRPr="006A1BD4">
              <w:rPr>
                <w:rFonts w:asciiTheme="majorBidi" w:eastAsia="Times New Roman" w:hAnsiTheme="majorBidi" w:cstheme="majorBidi"/>
                <w:sz w:val="18"/>
                <w:szCs w:val="18"/>
                <w:rtl/>
              </w:rPr>
              <w:t>رثاء الأندلس، حكم وأمثال</w:t>
            </w:r>
          </w:p>
          <w:p w14:paraId="343C31E1"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04525750"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Menyelesaikan</w:t>
            </w:r>
            <w:proofErr w:type="spellEnd"/>
            <w:r w:rsidRPr="006A1BD4">
              <w:rPr>
                <w:rFonts w:asciiTheme="majorBidi" w:eastAsia="Times New Roman" w:hAnsiTheme="majorBidi" w:cstheme="majorBidi"/>
                <w:sz w:val="18"/>
                <w:szCs w:val="18"/>
              </w:rPr>
              <w:t xml:space="preserve"> Latihan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65EC51FB"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menyampaikan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materi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qowai</w:t>
            </w:r>
            <w:proofErr w:type="spellEnd"/>
            <w:r w:rsidRPr="006A1BD4">
              <w:rPr>
                <w:rFonts w:asciiTheme="majorBidi" w:eastAsia="Times New Roman" w:hAnsiTheme="majorBidi" w:cstheme="majorBidi"/>
                <w:sz w:val="18"/>
                <w:szCs w:val="18"/>
                <w:rtl/>
              </w:rPr>
              <w:t>الممنوع من الصرف 1، الممنوع من الصرف 2، الممنوع من الصرف 3، صرف الممنوع من الصرف</w:t>
            </w:r>
          </w:p>
          <w:p w14:paraId="3611F3AF"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Membaca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menerjemahkan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teks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qira’ah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topik</w:t>
            </w:r>
            <w:proofErr w:type="spellEnd"/>
            <w:r w:rsidRPr="006A1BD4">
              <w:rPr>
                <w:rFonts w:asciiTheme="majorBidi" w:eastAsia="Times New Roman" w:hAnsiTheme="majorBidi" w:cstheme="majorBidi"/>
                <w:sz w:val="18"/>
                <w:szCs w:val="18"/>
                <w:rtl/>
              </w:rPr>
              <w:t>من هذه الهيفاء؟ وصية أب</w:t>
            </w:r>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69BE50D2"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Menyelesaikan</w:t>
            </w:r>
            <w:proofErr w:type="spellEnd"/>
            <w:r w:rsidRPr="006A1BD4">
              <w:rPr>
                <w:rFonts w:asciiTheme="majorBidi" w:eastAsia="Times New Roman" w:hAnsiTheme="majorBidi" w:cstheme="majorBidi"/>
                <w:sz w:val="18"/>
                <w:szCs w:val="18"/>
              </w:rPr>
              <w:t xml:space="preserve"> Latihan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452F76BC"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lastRenderedPageBreak/>
              <w:t xml:space="preserve">Dapat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menyampaikan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materi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qowaid</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المفعول المطلق، أشهر مصادر الفعل الثلاثي</w:t>
            </w:r>
          </w:p>
          <w:p w14:paraId="48EADA18"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Membaca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menerjemahkan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teks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qira’ah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topik</w:t>
            </w:r>
            <w:proofErr w:type="spellEnd"/>
            <w:r w:rsidRPr="006A1BD4">
              <w:rPr>
                <w:rFonts w:asciiTheme="majorBidi" w:eastAsia="Times New Roman" w:hAnsiTheme="majorBidi" w:cstheme="majorBidi"/>
                <w:sz w:val="18"/>
                <w:szCs w:val="18"/>
                <w:rtl/>
              </w:rPr>
              <w:t>السنديان شجرة</w:t>
            </w:r>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74BDB5B7"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Menyelesaikan</w:t>
            </w:r>
            <w:proofErr w:type="spellEnd"/>
            <w:r w:rsidRPr="006A1BD4">
              <w:rPr>
                <w:rFonts w:asciiTheme="majorBidi" w:eastAsia="Times New Roman" w:hAnsiTheme="majorBidi" w:cstheme="majorBidi"/>
                <w:sz w:val="18"/>
                <w:szCs w:val="18"/>
              </w:rPr>
              <w:t xml:space="preserve"> Latihan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2CF11602"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menyampaikan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materi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qowaid</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المفعول لأجله، المصدر الصناعي، مصدرة المرة، مصدر الهيئة</w:t>
            </w:r>
          </w:p>
          <w:p w14:paraId="37E60D30"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Membaca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menerjemahkan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teks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qira’ah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topik</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التواضع الشمعة والسراج</w:t>
            </w:r>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0F94C8B3"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Menyelesaikan</w:t>
            </w:r>
            <w:proofErr w:type="spellEnd"/>
            <w:r w:rsidRPr="006A1BD4">
              <w:rPr>
                <w:rFonts w:asciiTheme="majorBidi" w:eastAsia="Times New Roman" w:hAnsiTheme="majorBidi" w:cstheme="majorBidi"/>
                <w:sz w:val="18"/>
                <w:szCs w:val="18"/>
              </w:rPr>
              <w:t xml:space="preserve"> Latihan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59E441D5"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menyampaikan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materi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qowaid</w:t>
            </w:r>
            <w:proofErr w:type="spellEnd"/>
            <w:r w:rsidRPr="006A1BD4">
              <w:rPr>
                <w:rFonts w:asciiTheme="majorBidi" w:eastAsia="Times New Roman" w:hAnsiTheme="majorBidi" w:cstheme="majorBidi"/>
                <w:sz w:val="18"/>
                <w:szCs w:val="18"/>
                <w:rtl/>
              </w:rPr>
              <w:t>مصادر الفعل فوق الثلاثي، مواضع همزة الوصل</w:t>
            </w:r>
          </w:p>
          <w:p w14:paraId="24BE7B2C"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Membaca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menerjemahkan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teks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qira’ah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topik</w:t>
            </w:r>
            <w:proofErr w:type="spellEnd"/>
            <w:r w:rsidRPr="006A1BD4">
              <w:rPr>
                <w:rFonts w:asciiTheme="majorBidi" w:eastAsia="Times New Roman" w:hAnsiTheme="majorBidi" w:cstheme="majorBidi"/>
                <w:sz w:val="18"/>
                <w:szCs w:val="18"/>
                <w:rtl/>
              </w:rPr>
              <w:t>الاقتصاد الماليزي، مهاتير محمد</w:t>
            </w:r>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3A8804F3"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Menyelesaikan</w:t>
            </w:r>
            <w:proofErr w:type="spellEnd"/>
            <w:r w:rsidRPr="006A1BD4">
              <w:rPr>
                <w:rFonts w:asciiTheme="majorBidi" w:eastAsia="Times New Roman" w:hAnsiTheme="majorBidi" w:cstheme="majorBidi"/>
                <w:sz w:val="18"/>
                <w:szCs w:val="18"/>
              </w:rPr>
              <w:t xml:space="preserve"> Latihan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0F32C070"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menyampaikan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materi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qowaid</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التمييز، العدد والمعدود</w:t>
            </w:r>
          </w:p>
          <w:p w14:paraId="290D3A38"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Membaca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menerjemahkan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teks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qira’ah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topik</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الحمامة والثعلب ومالك الحزين، قال مجنون ليلى</w:t>
            </w:r>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7B7F2C4A"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Menyelesaikan</w:t>
            </w:r>
            <w:proofErr w:type="spellEnd"/>
            <w:r w:rsidRPr="006A1BD4">
              <w:rPr>
                <w:rFonts w:asciiTheme="majorBidi" w:eastAsia="Times New Roman" w:hAnsiTheme="majorBidi" w:cstheme="majorBidi"/>
                <w:sz w:val="18"/>
                <w:szCs w:val="18"/>
              </w:rPr>
              <w:t xml:space="preserve"> Latihan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58D30AB1"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menyampaikan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materi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qowaid</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التوكيد، القسم، أسلوب التوكيد</w:t>
            </w:r>
          </w:p>
          <w:p w14:paraId="334E1339"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Membaca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menerjemahkan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teks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qira’ah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topik</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الغزالي، المدرسة النظامية</w:t>
            </w:r>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55445343"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Menyelesaikan</w:t>
            </w:r>
            <w:proofErr w:type="spellEnd"/>
            <w:r w:rsidRPr="006A1BD4">
              <w:rPr>
                <w:rFonts w:asciiTheme="majorBidi" w:eastAsia="Times New Roman" w:hAnsiTheme="majorBidi" w:cstheme="majorBidi"/>
                <w:sz w:val="18"/>
                <w:szCs w:val="18"/>
              </w:rPr>
              <w:t xml:space="preserve"> Latihan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393B1E36" w14:textId="77777777" w:rsidR="00B766E1" w:rsidRPr="006A1BD4" w:rsidRDefault="00B766E1" w:rsidP="00D07A5A">
            <w:pPr>
              <w:numPr>
                <w:ilvl w:val="0"/>
                <w:numId w:val="28"/>
              </w:numPr>
              <w:pBdr>
                <w:top w:val="nil"/>
                <w:left w:val="nil"/>
                <w:bottom w:val="nil"/>
                <w:right w:val="nil"/>
                <w:between w:val="nil"/>
              </w:pBdr>
              <w:spacing w:after="160" w:line="259" w:lineRule="auto"/>
              <w:ind w:left="317"/>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menyampaikan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materi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qowaid</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البدل) (الكناية</w:t>
            </w:r>
            <w:r w:rsidRPr="006A1BD4">
              <w:rPr>
                <w:rFonts w:asciiTheme="majorBidi" w:eastAsia="Times New Roman" w:hAnsiTheme="majorBidi" w:cstheme="majorBidi"/>
                <w:sz w:val="18"/>
                <w:szCs w:val="18"/>
              </w:rPr>
              <w:t>)</w:t>
            </w:r>
          </w:p>
          <w:p w14:paraId="2C02D489"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Membaca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menerjemahkan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teks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qira’ah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topik</w:t>
            </w:r>
            <w:proofErr w:type="spellEnd"/>
            <w:r w:rsidRPr="006A1BD4">
              <w:rPr>
                <w:rFonts w:asciiTheme="majorBidi" w:eastAsia="Times New Roman" w:hAnsiTheme="majorBidi" w:cstheme="majorBidi"/>
                <w:sz w:val="18"/>
                <w:szCs w:val="18"/>
                <w:rtl/>
              </w:rPr>
              <w:t xml:space="preserve">أهمية الإعلام، </w:t>
            </w:r>
            <w:proofErr w:type="spellStart"/>
            <w:r w:rsidRPr="006A1BD4">
              <w:rPr>
                <w:rFonts w:asciiTheme="majorBidi" w:eastAsia="Times New Roman" w:hAnsiTheme="majorBidi" w:cstheme="majorBidi"/>
                <w:sz w:val="18"/>
                <w:szCs w:val="18"/>
                <w:rtl/>
              </w:rPr>
              <w:t>الفضاليات</w:t>
            </w:r>
            <w:proofErr w:type="spellEnd"/>
            <w:r w:rsidRPr="006A1BD4">
              <w:rPr>
                <w:rFonts w:asciiTheme="majorBidi" w:eastAsia="Times New Roman" w:hAnsiTheme="majorBidi" w:cstheme="majorBidi"/>
                <w:sz w:val="18"/>
                <w:szCs w:val="18"/>
                <w:rtl/>
              </w:rPr>
              <w:t xml:space="preserve"> العربية</w:t>
            </w:r>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w:t>
            </w:r>
            <w:proofErr w:type="gramStart"/>
            <w:r w:rsidRPr="006A1BD4">
              <w:rPr>
                <w:rFonts w:asciiTheme="majorBidi" w:eastAsia="Times New Roman" w:hAnsiTheme="majorBidi" w:cstheme="majorBidi"/>
                <w:sz w:val="18"/>
                <w:szCs w:val="18"/>
              </w:rPr>
              <w:t xml:space="preserve">dan  </w:t>
            </w:r>
            <w:proofErr w:type="spellStart"/>
            <w:r w:rsidRPr="006A1BD4">
              <w:rPr>
                <w:rFonts w:asciiTheme="majorBidi" w:eastAsia="Times New Roman" w:hAnsiTheme="majorBidi" w:cstheme="majorBidi"/>
                <w:sz w:val="18"/>
                <w:szCs w:val="18"/>
              </w:rPr>
              <w:t>benar</w:t>
            </w:r>
            <w:proofErr w:type="spellEnd"/>
            <w:proofErr w:type="gramEnd"/>
          </w:p>
          <w:p w14:paraId="03A05A39"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Menyelesaikan</w:t>
            </w:r>
            <w:proofErr w:type="spellEnd"/>
            <w:r w:rsidRPr="006A1BD4">
              <w:rPr>
                <w:rFonts w:asciiTheme="majorBidi" w:eastAsia="Times New Roman" w:hAnsiTheme="majorBidi" w:cstheme="majorBidi"/>
                <w:sz w:val="18"/>
                <w:szCs w:val="18"/>
              </w:rPr>
              <w:t xml:space="preserve"> Latihan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39B1F701"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lastRenderedPageBreak/>
              <w:t xml:space="preserve">Dapat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menyampaikan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materi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qowaid</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أسلوب التعجب، اسم التفضيل</w:t>
            </w:r>
          </w:p>
          <w:p w14:paraId="7B5DA0F9"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Membaca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menerjemahkan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teks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qira’ah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topik</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يا قدس، نظم الشعر</w:t>
            </w:r>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51F578D3"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Menyelesaikan</w:t>
            </w:r>
            <w:proofErr w:type="spellEnd"/>
            <w:r w:rsidRPr="006A1BD4">
              <w:rPr>
                <w:rFonts w:asciiTheme="majorBidi" w:eastAsia="Times New Roman" w:hAnsiTheme="majorBidi" w:cstheme="majorBidi"/>
                <w:sz w:val="18"/>
                <w:szCs w:val="18"/>
              </w:rPr>
              <w:t xml:space="preserve"> Latihan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512926F8"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menyampaikan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materi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qowaid</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النداء، التصغير</w:t>
            </w:r>
          </w:p>
          <w:p w14:paraId="32C8DCA6"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Membaca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menerjemahkan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teks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qira’ah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proofErr w:type="gramStart"/>
            <w:r w:rsidRPr="006A1BD4">
              <w:rPr>
                <w:rFonts w:asciiTheme="majorBidi" w:eastAsia="Times New Roman" w:hAnsiTheme="majorBidi" w:cstheme="majorBidi"/>
                <w:sz w:val="18"/>
                <w:szCs w:val="18"/>
              </w:rPr>
              <w:t>topik</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الموسيقى</w:t>
            </w:r>
            <w:proofErr w:type="gramEnd"/>
            <w:r w:rsidRPr="006A1BD4">
              <w:rPr>
                <w:rFonts w:asciiTheme="majorBidi" w:eastAsia="Times New Roman" w:hAnsiTheme="majorBidi" w:cstheme="majorBidi"/>
                <w:sz w:val="18"/>
                <w:szCs w:val="18"/>
                <w:rtl/>
              </w:rPr>
              <w:t xml:space="preserve"> الشعبية، التراث الشعبي</w:t>
            </w:r>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5EC59D00"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Menyelesaikan</w:t>
            </w:r>
            <w:proofErr w:type="spellEnd"/>
            <w:r w:rsidRPr="006A1BD4">
              <w:rPr>
                <w:rFonts w:asciiTheme="majorBidi" w:eastAsia="Times New Roman" w:hAnsiTheme="majorBidi" w:cstheme="majorBidi"/>
                <w:sz w:val="18"/>
                <w:szCs w:val="18"/>
              </w:rPr>
              <w:t xml:space="preserve"> Latihan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5E24FAE4"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menyampaikan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materi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qowaid</w:t>
            </w:r>
            <w:proofErr w:type="spellEnd"/>
            <w:r w:rsidRPr="006A1BD4">
              <w:rPr>
                <w:rFonts w:asciiTheme="majorBidi" w:eastAsia="Times New Roman" w:hAnsiTheme="majorBidi" w:cstheme="majorBidi"/>
                <w:sz w:val="18"/>
                <w:szCs w:val="18"/>
                <w:rtl/>
              </w:rPr>
              <w:t>الاستثناء، أسلوب القصر</w:t>
            </w:r>
          </w:p>
          <w:p w14:paraId="4BB9DA43"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Membaca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menerjemahkan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teks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qira’ah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topik</w:t>
            </w:r>
            <w:proofErr w:type="spellEnd"/>
            <w:r w:rsidRPr="006A1BD4">
              <w:rPr>
                <w:rFonts w:asciiTheme="majorBidi" w:eastAsia="Times New Roman" w:hAnsiTheme="majorBidi" w:cstheme="majorBidi"/>
                <w:sz w:val="18"/>
                <w:szCs w:val="18"/>
                <w:rtl/>
              </w:rPr>
              <w:t>الجراحة سينا، ابن</w:t>
            </w:r>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33F72996"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Menyelesaikan</w:t>
            </w:r>
            <w:proofErr w:type="spellEnd"/>
            <w:r w:rsidRPr="006A1BD4">
              <w:rPr>
                <w:rFonts w:asciiTheme="majorBidi" w:eastAsia="Times New Roman" w:hAnsiTheme="majorBidi" w:cstheme="majorBidi"/>
                <w:sz w:val="18"/>
                <w:szCs w:val="18"/>
              </w:rPr>
              <w:t xml:space="preserve"> Latihan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2C0332E4"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menyampaikan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materi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qowaid</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التقديم والتأخير، أسلوب القصر</w:t>
            </w:r>
          </w:p>
          <w:p w14:paraId="11C40EAD"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Membaca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menerjemahkan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teks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qira’ah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topik</w:t>
            </w:r>
            <w:proofErr w:type="spellEnd"/>
            <w:r w:rsidRPr="006A1BD4">
              <w:rPr>
                <w:rFonts w:asciiTheme="majorBidi" w:eastAsia="Times New Roman" w:hAnsiTheme="majorBidi" w:cstheme="majorBidi"/>
                <w:sz w:val="18"/>
                <w:szCs w:val="18"/>
                <w:rtl/>
              </w:rPr>
              <w:t>الصغير النفاط</w:t>
            </w:r>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2973BF04"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Menyelesaikan</w:t>
            </w:r>
            <w:proofErr w:type="spellEnd"/>
            <w:r w:rsidRPr="006A1BD4">
              <w:rPr>
                <w:rFonts w:asciiTheme="majorBidi" w:eastAsia="Times New Roman" w:hAnsiTheme="majorBidi" w:cstheme="majorBidi"/>
                <w:sz w:val="18"/>
                <w:szCs w:val="18"/>
              </w:rPr>
              <w:t xml:space="preserve"> Latihan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5873D0D2" w14:textId="77777777" w:rsidR="00B766E1" w:rsidRPr="006A1BD4" w:rsidRDefault="00B766E1" w:rsidP="00D07A5A">
            <w:pPr>
              <w:widowControl w:val="0"/>
              <w:numPr>
                <w:ilvl w:val="0"/>
                <w:numId w:val="28"/>
              </w:numPr>
              <w:pBdr>
                <w:top w:val="nil"/>
                <w:left w:val="nil"/>
                <w:bottom w:val="nil"/>
                <w:right w:val="nil"/>
                <w:between w:val="nil"/>
              </w:pBdr>
              <w:tabs>
                <w:tab w:val="left" w:pos="287"/>
              </w:tabs>
              <w:ind w:left="317"/>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menyampaikan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materi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qowaid</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أسلوب المدح والذم، اسم الآلة، الجامد والمشتق</w:t>
            </w:r>
          </w:p>
        </w:tc>
      </w:tr>
      <w:tr w:rsidR="00B766E1" w:rsidRPr="006A1BD4" w14:paraId="123E0168" w14:textId="77777777" w:rsidTr="008A66E0">
        <w:tc>
          <w:tcPr>
            <w:tcW w:w="708" w:type="dxa"/>
          </w:tcPr>
          <w:p w14:paraId="34DDFABE" w14:textId="77777777" w:rsidR="00B766E1" w:rsidRPr="006A1BD4" w:rsidRDefault="00BA10C8" w:rsidP="00FE246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lastRenderedPageBreak/>
              <w:t>PBA 6011</w:t>
            </w:r>
          </w:p>
        </w:tc>
        <w:tc>
          <w:tcPr>
            <w:tcW w:w="1079" w:type="dxa"/>
          </w:tcPr>
          <w:p w14:paraId="42E92443"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Al-</w:t>
            </w:r>
            <w:proofErr w:type="spellStart"/>
            <w:r w:rsidRPr="006A1BD4">
              <w:rPr>
                <w:rFonts w:asciiTheme="majorBidi" w:eastAsia="Times New Roman" w:hAnsiTheme="majorBidi" w:cstheme="majorBidi"/>
                <w:sz w:val="18"/>
                <w:szCs w:val="18"/>
              </w:rPr>
              <w:t>Qirā’ah</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Shāmitah</w:t>
            </w:r>
            <w:proofErr w:type="spellEnd"/>
          </w:p>
        </w:tc>
        <w:tc>
          <w:tcPr>
            <w:tcW w:w="2559" w:type="dxa"/>
          </w:tcPr>
          <w:p w14:paraId="052104FF" w14:textId="77777777" w:rsidR="00BA10C8" w:rsidRPr="00BA10C8" w:rsidRDefault="00BA10C8" w:rsidP="00BA10C8">
            <w:pPr>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t>CPMK</w:t>
            </w:r>
          </w:p>
          <w:p w14:paraId="5EC95844" w14:textId="2EF2CA38" w:rsidR="00BA10C8" w:rsidRPr="00427FED" w:rsidRDefault="00BA10C8" w:rsidP="00427FED">
            <w:pPr>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t>5</w:t>
            </w:r>
            <w:r w:rsidR="00427FED">
              <w:rPr>
                <w:rFonts w:asciiTheme="majorBidi" w:eastAsia="Times New Roman" w:hAnsiTheme="majorBidi" w:cstheme="majorBidi"/>
                <w:sz w:val="18"/>
                <w:szCs w:val="18"/>
              </w:rPr>
              <w:t>3</w:t>
            </w:r>
            <w:r w:rsidRPr="00BA10C8">
              <w:rPr>
                <w:rFonts w:asciiTheme="majorBidi" w:eastAsia="Times New Roman" w:hAnsiTheme="majorBidi" w:cstheme="majorBidi"/>
                <w:sz w:val="18"/>
                <w:szCs w:val="18"/>
              </w:rPr>
              <w:tab/>
            </w:r>
            <w:proofErr w:type="spellStart"/>
            <w:r w:rsidR="002F5C48">
              <w:rPr>
                <w:rFonts w:asciiTheme="majorBidi" w:eastAsia="Times New Roman" w:hAnsiTheme="majorBidi" w:cstheme="majorBidi"/>
                <w:sz w:val="18"/>
                <w:szCs w:val="18"/>
              </w:rPr>
              <w:t>M</w:t>
            </w:r>
            <w:r w:rsidR="00427FED" w:rsidRPr="00427FED">
              <w:rPr>
                <w:rFonts w:asciiTheme="majorBidi" w:eastAsia="Times New Roman" w:hAnsiTheme="majorBidi" w:cstheme="majorBidi"/>
                <w:sz w:val="18"/>
                <w:szCs w:val="18"/>
              </w:rPr>
              <w:t>enunjukkan</w:t>
            </w:r>
            <w:proofErr w:type="spellEnd"/>
            <w:r w:rsidR="002F5C48">
              <w:rPr>
                <w:rFonts w:asciiTheme="majorBidi" w:eastAsia="Times New Roman" w:hAnsiTheme="majorBidi" w:cstheme="majorBidi"/>
                <w:sz w:val="18"/>
                <w:szCs w:val="18"/>
              </w:rPr>
              <w:t xml:space="preserve"> </w:t>
            </w:r>
            <w:proofErr w:type="spellStart"/>
            <w:r w:rsidR="00427FED" w:rsidRPr="00427FED">
              <w:rPr>
                <w:rFonts w:asciiTheme="majorBidi" w:eastAsia="Times New Roman" w:hAnsiTheme="majorBidi" w:cstheme="majorBidi"/>
                <w:sz w:val="18"/>
                <w:szCs w:val="18"/>
              </w:rPr>
              <w:t>sikap</w:t>
            </w:r>
            <w:proofErr w:type="spellEnd"/>
            <w:r w:rsidR="00427FED" w:rsidRPr="00427FED">
              <w:rPr>
                <w:rFonts w:asciiTheme="majorBidi" w:eastAsia="Times New Roman" w:hAnsiTheme="majorBidi" w:cstheme="majorBidi"/>
                <w:sz w:val="18"/>
                <w:szCs w:val="18"/>
              </w:rPr>
              <w:t xml:space="preserve"> </w:t>
            </w:r>
            <w:proofErr w:type="spellStart"/>
            <w:r w:rsidR="00427FED" w:rsidRPr="00427FED">
              <w:rPr>
                <w:rFonts w:asciiTheme="majorBidi" w:eastAsia="Times New Roman" w:hAnsiTheme="majorBidi" w:cstheme="majorBidi"/>
                <w:sz w:val="18"/>
                <w:szCs w:val="18"/>
              </w:rPr>
              <w:t>bertakwa</w:t>
            </w:r>
            <w:proofErr w:type="spellEnd"/>
            <w:r w:rsidR="00427FED" w:rsidRPr="00427FED">
              <w:rPr>
                <w:rFonts w:asciiTheme="majorBidi" w:eastAsia="Times New Roman" w:hAnsiTheme="majorBidi" w:cstheme="majorBidi"/>
                <w:sz w:val="18"/>
                <w:szCs w:val="18"/>
              </w:rPr>
              <w:t xml:space="preserve">, </w:t>
            </w:r>
            <w:proofErr w:type="spellStart"/>
            <w:r w:rsidR="00427FED" w:rsidRPr="00427FED">
              <w:rPr>
                <w:rFonts w:asciiTheme="majorBidi" w:eastAsia="Times New Roman" w:hAnsiTheme="majorBidi" w:cstheme="majorBidi"/>
                <w:sz w:val="18"/>
                <w:szCs w:val="18"/>
              </w:rPr>
              <w:t>mandiri</w:t>
            </w:r>
            <w:proofErr w:type="spellEnd"/>
            <w:r w:rsidR="00427FED" w:rsidRPr="00427FED">
              <w:rPr>
                <w:rFonts w:asciiTheme="majorBidi" w:eastAsia="Times New Roman" w:hAnsiTheme="majorBidi" w:cstheme="majorBidi"/>
                <w:sz w:val="18"/>
                <w:szCs w:val="18"/>
              </w:rPr>
              <w:t xml:space="preserve">, dan </w:t>
            </w:r>
            <w:proofErr w:type="spellStart"/>
            <w:r w:rsidR="00427FED" w:rsidRPr="00427FED">
              <w:rPr>
                <w:rFonts w:asciiTheme="majorBidi" w:eastAsia="Times New Roman" w:hAnsiTheme="majorBidi" w:cstheme="majorBidi"/>
                <w:sz w:val="18"/>
                <w:szCs w:val="18"/>
              </w:rPr>
              <w:t>bertanggung</w:t>
            </w:r>
            <w:proofErr w:type="spellEnd"/>
            <w:r w:rsidR="00427FED" w:rsidRPr="00427FED">
              <w:rPr>
                <w:rFonts w:asciiTheme="majorBidi" w:eastAsia="Times New Roman" w:hAnsiTheme="majorBidi" w:cstheme="majorBidi"/>
                <w:sz w:val="18"/>
                <w:szCs w:val="18"/>
              </w:rPr>
              <w:t xml:space="preserve"> </w:t>
            </w:r>
            <w:proofErr w:type="spellStart"/>
            <w:r w:rsidR="00427FED" w:rsidRPr="00427FED">
              <w:rPr>
                <w:rFonts w:asciiTheme="majorBidi" w:eastAsia="Times New Roman" w:hAnsiTheme="majorBidi" w:cstheme="majorBidi"/>
                <w:sz w:val="18"/>
                <w:szCs w:val="18"/>
              </w:rPr>
              <w:t>jawab</w:t>
            </w:r>
            <w:proofErr w:type="spellEnd"/>
            <w:r w:rsidR="00427FED" w:rsidRPr="00427FED">
              <w:rPr>
                <w:rFonts w:asciiTheme="majorBidi" w:eastAsia="Times New Roman" w:hAnsiTheme="majorBidi" w:cstheme="majorBidi"/>
                <w:sz w:val="18"/>
                <w:szCs w:val="18"/>
              </w:rPr>
              <w:t xml:space="preserve"> </w:t>
            </w:r>
            <w:proofErr w:type="spellStart"/>
            <w:r w:rsidR="00427FED" w:rsidRPr="00427FED">
              <w:rPr>
                <w:rFonts w:asciiTheme="majorBidi" w:eastAsia="Times New Roman" w:hAnsiTheme="majorBidi" w:cstheme="majorBidi"/>
                <w:sz w:val="18"/>
                <w:szCs w:val="18"/>
              </w:rPr>
              <w:t>dalam</w:t>
            </w:r>
            <w:proofErr w:type="spellEnd"/>
            <w:r w:rsidR="00427FED" w:rsidRPr="00427FED">
              <w:rPr>
                <w:rFonts w:asciiTheme="majorBidi" w:eastAsia="Times New Roman" w:hAnsiTheme="majorBidi" w:cstheme="majorBidi"/>
                <w:sz w:val="18"/>
                <w:szCs w:val="18"/>
              </w:rPr>
              <w:t xml:space="preserve"> proses </w:t>
            </w:r>
            <w:proofErr w:type="spellStart"/>
            <w:r w:rsidR="00427FED" w:rsidRPr="00427FED">
              <w:rPr>
                <w:rFonts w:asciiTheme="majorBidi" w:eastAsia="Times New Roman" w:hAnsiTheme="majorBidi" w:cstheme="majorBidi"/>
                <w:sz w:val="18"/>
                <w:szCs w:val="18"/>
              </w:rPr>
              <w:t>pembelajaran</w:t>
            </w:r>
            <w:proofErr w:type="spellEnd"/>
            <w:r w:rsidR="00427FED" w:rsidRPr="00427FED">
              <w:rPr>
                <w:rFonts w:asciiTheme="majorBidi" w:eastAsia="Times New Roman" w:hAnsiTheme="majorBidi" w:cstheme="majorBidi"/>
                <w:sz w:val="18"/>
                <w:szCs w:val="18"/>
              </w:rPr>
              <w:t xml:space="preserve"> </w:t>
            </w:r>
            <w:proofErr w:type="spellStart"/>
            <w:r w:rsidR="00427FED" w:rsidRPr="00427FED">
              <w:rPr>
                <w:rFonts w:asciiTheme="majorBidi" w:eastAsia="Times New Roman" w:hAnsiTheme="majorBidi" w:cstheme="majorBidi"/>
                <w:sz w:val="18"/>
                <w:szCs w:val="18"/>
              </w:rPr>
              <w:t>qirā’ah</w:t>
            </w:r>
            <w:proofErr w:type="spellEnd"/>
            <w:r w:rsidR="00427FED" w:rsidRPr="00427FED">
              <w:rPr>
                <w:rFonts w:asciiTheme="majorBidi" w:eastAsia="Times New Roman" w:hAnsiTheme="majorBidi" w:cstheme="majorBidi"/>
                <w:sz w:val="18"/>
                <w:szCs w:val="18"/>
              </w:rPr>
              <w:t xml:space="preserve"> </w:t>
            </w:r>
            <w:proofErr w:type="spellStart"/>
            <w:r w:rsidR="00427FED" w:rsidRPr="00427FED">
              <w:rPr>
                <w:rFonts w:asciiTheme="majorBidi" w:eastAsia="Times New Roman" w:hAnsiTheme="majorBidi" w:cstheme="majorBidi"/>
                <w:sz w:val="18"/>
                <w:szCs w:val="18"/>
              </w:rPr>
              <w:t>shāmitah</w:t>
            </w:r>
            <w:proofErr w:type="spellEnd"/>
            <w:r w:rsidR="00427FED">
              <w:rPr>
                <w:rFonts w:asciiTheme="majorBidi" w:eastAsia="Times New Roman" w:hAnsiTheme="majorBidi" w:cstheme="majorBidi"/>
                <w:sz w:val="18"/>
                <w:szCs w:val="18"/>
              </w:rPr>
              <w:t xml:space="preserve"> </w:t>
            </w:r>
            <w:proofErr w:type="spellStart"/>
            <w:r w:rsidR="00427FED" w:rsidRPr="00427FED">
              <w:rPr>
                <w:rFonts w:asciiTheme="majorBidi" w:eastAsia="Times New Roman" w:hAnsiTheme="majorBidi" w:cstheme="majorBidi"/>
                <w:sz w:val="18"/>
                <w:szCs w:val="18"/>
              </w:rPr>
              <w:t>dengan</w:t>
            </w:r>
            <w:proofErr w:type="spellEnd"/>
            <w:r w:rsidR="00427FED" w:rsidRPr="00427FED">
              <w:rPr>
                <w:rFonts w:asciiTheme="majorBidi" w:eastAsia="Times New Roman" w:hAnsiTheme="majorBidi" w:cstheme="majorBidi"/>
                <w:sz w:val="18"/>
                <w:szCs w:val="18"/>
              </w:rPr>
              <w:t xml:space="preserve"> </w:t>
            </w:r>
            <w:proofErr w:type="spellStart"/>
            <w:r w:rsidR="00427FED" w:rsidRPr="00427FED">
              <w:rPr>
                <w:rFonts w:asciiTheme="majorBidi" w:eastAsia="Times New Roman" w:hAnsiTheme="majorBidi" w:cstheme="majorBidi"/>
                <w:sz w:val="18"/>
                <w:szCs w:val="18"/>
              </w:rPr>
              <w:t>menjunjung</w:t>
            </w:r>
            <w:proofErr w:type="spellEnd"/>
            <w:r w:rsidR="00427FED" w:rsidRPr="00427FED">
              <w:rPr>
                <w:rFonts w:asciiTheme="majorBidi" w:eastAsia="Times New Roman" w:hAnsiTheme="majorBidi" w:cstheme="majorBidi"/>
                <w:sz w:val="18"/>
                <w:szCs w:val="18"/>
              </w:rPr>
              <w:t xml:space="preserve"> </w:t>
            </w:r>
            <w:proofErr w:type="spellStart"/>
            <w:r w:rsidR="00427FED" w:rsidRPr="00427FED">
              <w:rPr>
                <w:rFonts w:asciiTheme="majorBidi" w:eastAsia="Times New Roman" w:hAnsiTheme="majorBidi" w:cstheme="majorBidi"/>
                <w:sz w:val="18"/>
                <w:szCs w:val="18"/>
              </w:rPr>
              <w:t>tinggi</w:t>
            </w:r>
            <w:proofErr w:type="spellEnd"/>
            <w:r w:rsidR="00427FED" w:rsidRPr="00427FED">
              <w:rPr>
                <w:rFonts w:asciiTheme="majorBidi" w:eastAsia="Times New Roman" w:hAnsiTheme="majorBidi" w:cstheme="majorBidi"/>
                <w:sz w:val="18"/>
                <w:szCs w:val="18"/>
              </w:rPr>
              <w:t xml:space="preserve"> </w:t>
            </w:r>
            <w:proofErr w:type="spellStart"/>
            <w:r w:rsidR="00427FED" w:rsidRPr="00427FED">
              <w:rPr>
                <w:rFonts w:asciiTheme="majorBidi" w:eastAsia="Times New Roman" w:hAnsiTheme="majorBidi" w:cstheme="majorBidi"/>
                <w:sz w:val="18"/>
                <w:szCs w:val="18"/>
              </w:rPr>
              <w:t>nilai</w:t>
            </w:r>
            <w:proofErr w:type="spellEnd"/>
            <w:r w:rsidR="00427FED" w:rsidRPr="00427FED">
              <w:rPr>
                <w:rFonts w:asciiTheme="majorBidi" w:eastAsia="Times New Roman" w:hAnsiTheme="majorBidi" w:cstheme="majorBidi"/>
                <w:sz w:val="18"/>
                <w:szCs w:val="18"/>
              </w:rPr>
              <w:t xml:space="preserve"> </w:t>
            </w:r>
            <w:proofErr w:type="spellStart"/>
            <w:r w:rsidR="00427FED" w:rsidRPr="00427FED">
              <w:rPr>
                <w:rFonts w:asciiTheme="majorBidi" w:eastAsia="Times New Roman" w:hAnsiTheme="majorBidi" w:cstheme="majorBidi"/>
                <w:sz w:val="18"/>
                <w:szCs w:val="18"/>
              </w:rPr>
              <w:t>kemanusiaan</w:t>
            </w:r>
            <w:proofErr w:type="spellEnd"/>
            <w:r w:rsidR="00427FED" w:rsidRPr="00427FED">
              <w:rPr>
                <w:rFonts w:asciiTheme="majorBidi" w:eastAsia="Times New Roman" w:hAnsiTheme="majorBidi" w:cstheme="majorBidi"/>
                <w:sz w:val="18"/>
                <w:szCs w:val="18"/>
              </w:rPr>
              <w:t xml:space="preserve"> </w:t>
            </w:r>
            <w:proofErr w:type="spellStart"/>
            <w:r w:rsidR="00427FED" w:rsidRPr="00427FED">
              <w:rPr>
                <w:rFonts w:asciiTheme="majorBidi" w:eastAsia="Times New Roman" w:hAnsiTheme="majorBidi" w:cstheme="majorBidi"/>
                <w:sz w:val="18"/>
                <w:szCs w:val="18"/>
              </w:rPr>
              <w:t>melalui</w:t>
            </w:r>
            <w:proofErr w:type="spellEnd"/>
            <w:r w:rsidR="00427FED" w:rsidRPr="00427FED">
              <w:rPr>
                <w:rFonts w:asciiTheme="majorBidi" w:eastAsia="Times New Roman" w:hAnsiTheme="majorBidi" w:cstheme="majorBidi"/>
                <w:sz w:val="18"/>
                <w:szCs w:val="18"/>
              </w:rPr>
              <w:t xml:space="preserve"> </w:t>
            </w:r>
            <w:proofErr w:type="spellStart"/>
            <w:r w:rsidR="00427FED" w:rsidRPr="00427FED">
              <w:rPr>
                <w:rFonts w:asciiTheme="majorBidi" w:eastAsia="Times New Roman" w:hAnsiTheme="majorBidi" w:cstheme="majorBidi"/>
                <w:sz w:val="18"/>
                <w:szCs w:val="18"/>
              </w:rPr>
              <w:t>kedisiplinan</w:t>
            </w:r>
            <w:proofErr w:type="spellEnd"/>
            <w:r w:rsidR="00427FED" w:rsidRPr="00427FED">
              <w:rPr>
                <w:rFonts w:asciiTheme="majorBidi" w:eastAsia="Times New Roman" w:hAnsiTheme="majorBidi" w:cstheme="majorBidi"/>
                <w:sz w:val="18"/>
                <w:szCs w:val="18"/>
              </w:rPr>
              <w:t xml:space="preserve">, </w:t>
            </w:r>
            <w:proofErr w:type="spellStart"/>
            <w:r w:rsidR="00427FED" w:rsidRPr="00427FED">
              <w:rPr>
                <w:rFonts w:asciiTheme="majorBidi" w:eastAsia="Times New Roman" w:hAnsiTheme="majorBidi" w:cstheme="majorBidi"/>
                <w:sz w:val="18"/>
                <w:szCs w:val="18"/>
              </w:rPr>
              <w:t>kejujuran</w:t>
            </w:r>
            <w:proofErr w:type="spellEnd"/>
            <w:r w:rsidR="00427FED" w:rsidRPr="00427FED">
              <w:rPr>
                <w:rFonts w:asciiTheme="majorBidi" w:eastAsia="Times New Roman" w:hAnsiTheme="majorBidi" w:cstheme="majorBidi"/>
                <w:sz w:val="18"/>
                <w:szCs w:val="18"/>
              </w:rPr>
              <w:t xml:space="preserve"> </w:t>
            </w:r>
            <w:proofErr w:type="spellStart"/>
            <w:r w:rsidR="00427FED" w:rsidRPr="00427FED">
              <w:rPr>
                <w:rFonts w:asciiTheme="majorBidi" w:eastAsia="Times New Roman" w:hAnsiTheme="majorBidi" w:cstheme="majorBidi"/>
                <w:sz w:val="18"/>
                <w:szCs w:val="18"/>
              </w:rPr>
              <w:t>akademik</w:t>
            </w:r>
            <w:proofErr w:type="spellEnd"/>
            <w:r w:rsidR="00427FED" w:rsidRPr="00427FED">
              <w:rPr>
                <w:rFonts w:asciiTheme="majorBidi" w:eastAsia="Times New Roman" w:hAnsiTheme="majorBidi" w:cstheme="majorBidi"/>
                <w:sz w:val="18"/>
                <w:szCs w:val="18"/>
              </w:rPr>
              <w:t xml:space="preserve">, dan </w:t>
            </w:r>
            <w:proofErr w:type="spellStart"/>
            <w:r w:rsidR="00427FED" w:rsidRPr="00427FED">
              <w:rPr>
                <w:rFonts w:asciiTheme="majorBidi" w:eastAsia="Times New Roman" w:hAnsiTheme="majorBidi" w:cstheme="majorBidi"/>
                <w:sz w:val="18"/>
                <w:szCs w:val="18"/>
              </w:rPr>
              <w:t>etika</w:t>
            </w:r>
            <w:proofErr w:type="spellEnd"/>
            <w:r w:rsidR="00427FED" w:rsidRPr="00427FED">
              <w:rPr>
                <w:rFonts w:asciiTheme="majorBidi" w:eastAsia="Times New Roman" w:hAnsiTheme="majorBidi" w:cstheme="majorBidi"/>
                <w:sz w:val="18"/>
                <w:szCs w:val="18"/>
              </w:rPr>
              <w:t xml:space="preserve"> </w:t>
            </w:r>
            <w:proofErr w:type="spellStart"/>
            <w:r w:rsidR="00427FED" w:rsidRPr="00427FED">
              <w:rPr>
                <w:rFonts w:asciiTheme="majorBidi" w:eastAsia="Times New Roman" w:hAnsiTheme="majorBidi" w:cstheme="majorBidi"/>
                <w:sz w:val="18"/>
                <w:szCs w:val="18"/>
              </w:rPr>
              <w:t>komunikasi</w:t>
            </w:r>
            <w:proofErr w:type="spellEnd"/>
            <w:r w:rsidR="00427FED" w:rsidRPr="00427FED">
              <w:rPr>
                <w:rFonts w:asciiTheme="majorBidi" w:eastAsia="Times New Roman" w:hAnsiTheme="majorBidi" w:cstheme="majorBidi"/>
                <w:sz w:val="18"/>
                <w:szCs w:val="18"/>
              </w:rPr>
              <w:t xml:space="preserve"> </w:t>
            </w:r>
            <w:proofErr w:type="spellStart"/>
            <w:r w:rsidR="00427FED" w:rsidRPr="00427FED">
              <w:rPr>
                <w:rFonts w:asciiTheme="majorBidi" w:eastAsia="Times New Roman" w:hAnsiTheme="majorBidi" w:cstheme="majorBidi"/>
                <w:sz w:val="18"/>
                <w:szCs w:val="18"/>
              </w:rPr>
              <w:t>ilmiah</w:t>
            </w:r>
            <w:proofErr w:type="spellEnd"/>
          </w:p>
          <w:p w14:paraId="6D4C1A4B" w14:textId="77777777" w:rsidR="00BA10C8" w:rsidRPr="00BA10C8" w:rsidRDefault="00BA10C8" w:rsidP="00BA10C8">
            <w:pPr>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t>CPMK</w:t>
            </w:r>
          </w:p>
          <w:p w14:paraId="1B99972D" w14:textId="6971ABE0" w:rsidR="00BA10C8" w:rsidRPr="00BA10C8" w:rsidRDefault="00BA10C8" w:rsidP="002F5C48">
            <w:pPr>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t>5</w:t>
            </w:r>
            <w:r w:rsidR="00427FED">
              <w:rPr>
                <w:rFonts w:asciiTheme="majorBidi" w:eastAsia="Times New Roman" w:hAnsiTheme="majorBidi" w:cstheme="majorBidi"/>
                <w:sz w:val="18"/>
                <w:szCs w:val="18"/>
              </w:rPr>
              <w:t>4</w:t>
            </w:r>
            <w:r w:rsidRPr="00BA10C8">
              <w:rPr>
                <w:rFonts w:asciiTheme="majorBidi" w:eastAsia="Times New Roman" w:hAnsiTheme="majorBidi" w:cstheme="majorBidi"/>
                <w:sz w:val="18"/>
                <w:szCs w:val="18"/>
              </w:rPr>
              <w:tab/>
            </w:r>
            <w:proofErr w:type="spellStart"/>
            <w:r w:rsidR="002F5C48">
              <w:rPr>
                <w:rFonts w:asciiTheme="majorBidi" w:eastAsia="Times New Roman" w:hAnsiTheme="majorBidi" w:cstheme="majorBidi"/>
                <w:sz w:val="18"/>
                <w:szCs w:val="18"/>
              </w:rPr>
              <w:t>M</w:t>
            </w:r>
            <w:r w:rsidR="002F5C48" w:rsidRPr="002F5C48">
              <w:rPr>
                <w:rFonts w:asciiTheme="majorBidi" w:eastAsia="Times New Roman" w:hAnsiTheme="majorBidi" w:cstheme="majorBidi"/>
                <w:sz w:val="18"/>
                <w:szCs w:val="18"/>
              </w:rPr>
              <w:t>emahami</w:t>
            </w:r>
            <w:proofErr w:type="spellEnd"/>
            <w:r w:rsidR="002F5C48" w:rsidRPr="002F5C48">
              <w:rPr>
                <w:rFonts w:asciiTheme="majorBidi" w:eastAsia="Times New Roman" w:hAnsiTheme="majorBidi" w:cstheme="majorBidi"/>
                <w:sz w:val="18"/>
                <w:szCs w:val="18"/>
              </w:rPr>
              <w:t xml:space="preserve"> </w:t>
            </w:r>
            <w:proofErr w:type="spellStart"/>
            <w:r w:rsidR="002F5C48" w:rsidRPr="002F5C48">
              <w:rPr>
                <w:rFonts w:asciiTheme="majorBidi" w:eastAsia="Times New Roman" w:hAnsiTheme="majorBidi" w:cstheme="majorBidi"/>
                <w:sz w:val="18"/>
                <w:szCs w:val="18"/>
              </w:rPr>
              <w:t>konsep</w:t>
            </w:r>
            <w:proofErr w:type="spellEnd"/>
            <w:r w:rsidR="002F5C48" w:rsidRPr="002F5C48">
              <w:rPr>
                <w:rFonts w:asciiTheme="majorBidi" w:eastAsia="Times New Roman" w:hAnsiTheme="majorBidi" w:cstheme="majorBidi"/>
                <w:sz w:val="18"/>
                <w:szCs w:val="18"/>
              </w:rPr>
              <w:t xml:space="preserve">, </w:t>
            </w:r>
            <w:proofErr w:type="spellStart"/>
            <w:r w:rsidR="002F5C48" w:rsidRPr="002F5C48">
              <w:rPr>
                <w:rFonts w:asciiTheme="majorBidi" w:eastAsia="Times New Roman" w:hAnsiTheme="majorBidi" w:cstheme="majorBidi"/>
                <w:sz w:val="18"/>
                <w:szCs w:val="18"/>
              </w:rPr>
              <w:t>kaidah</w:t>
            </w:r>
            <w:proofErr w:type="spellEnd"/>
            <w:r w:rsidR="002F5C48" w:rsidRPr="002F5C48">
              <w:rPr>
                <w:rFonts w:asciiTheme="majorBidi" w:eastAsia="Times New Roman" w:hAnsiTheme="majorBidi" w:cstheme="majorBidi"/>
                <w:sz w:val="18"/>
                <w:szCs w:val="18"/>
              </w:rPr>
              <w:t xml:space="preserve">, dan strategi </w:t>
            </w:r>
            <w:proofErr w:type="spellStart"/>
            <w:r w:rsidR="002F5C48" w:rsidRPr="002F5C48">
              <w:rPr>
                <w:rFonts w:asciiTheme="majorBidi" w:eastAsia="Times New Roman" w:hAnsiTheme="majorBidi" w:cstheme="majorBidi"/>
                <w:sz w:val="18"/>
                <w:szCs w:val="18"/>
              </w:rPr>
              <w:t>qirā’ah</w:t>
            </w:r>
            <w:proofErr w:type="spellEnd"/>
            <w:r w:rsidR="002F5C48" w:rsidRPr="002F5C48">
              <w:rPr>
                <w:rFonts w:asciiTheme="majorBidi" w:eastAsia="Times New Roman" w:hAnsiTheme="majorBidi" w:cstheme="majorBidi"/>
                <w:sz w:val="18"/>
                <w:szCs w:val="18"/>
              </w:rPr>
              <w:t xml:space="preserve"> </w:t>
            </w:r>
            <w:proofErr w:type="spellStart"/>
            <w:r w:rsidR="002F5C48" w:rsidRPr="002F5C48">
              <w:rPr>
                <w:rFonts w:asciiTheme="majorBidi" w:eastAsia="Times New Roman" w:hAnsiTheme="majorBidi" w:cstheme="majorBidi"/>
                <w:sz w:val="18"/>
                <w:szCs w:val="18"/>
              </w:rPr>
              <w:t>shamīṭah</w:t>
            </w:r>
            <w:proofErr w:type="spellEnd"/>
            <w:r w:rsidR="002F5C48" w:rsidRPr="002F5C48">
              <w:rPr>
                <w:rFonts w:asciiTheme="majorBidi" w:eastAsia="Times New Roman" w:hAnsiTheme="majorBidi" w:cstheme="majorBidi"/>
                <w:sz w:val="18"/>
                <w:szCs w:val="18"/>
              </w:rPr>
              <w:t xml:space="preserve"> </w:t>
            </w:r>
            <w:proofErr w:type="spellStart"/>
            <w:r w:rsidR="002F5C48" w:rsidRPr="002F5C48">
              <w:rPr>
                <w:rFonts w:asciiTheme="majorBidi" w:eastAsia="Times New Roman" w:hAnsiTheme="majorBidi" w:cstheme="majorBidi"/>
                <w:sz w:val="18"/>
                <w:szCs w:val="18"/>
              </w:rPr>
              <w:t>untuk</w:t>
            </w:r>
            <w:proofErr w:type="spellEnd"/>
            <w:r w:rsidR="002F5C48" w:rsidRPr="002F5C48">
              <w:rPr>
                <w:rFonts w:asciiTheme="majorBidi" w:eastAsia="Times New Roman" w:hAnsiTheme="majorBidi" w:cstheme="majorBidi"/>
                <w:sz w:val="18"/>
                <w:szCs w:val="18"/>
              </w:rPr>
              <w:t xml:space="preserve"> </w:t>
            </w:r>
            <w:proofErr w:type="spellStart"/>
            <w:r w:rsidR="002F5C48" w:rsidRPr="002F5C48">
              <w:rPr>
                <w:rFonts w:asciiTheme="majorBidi" w:eastAsia="Times New Roman" w:hAnsiTheme="majorBidi" w:cstheme="majorBidi"/>
                <w:sz w:val="18"/>
                <w:szCs w:val="18"/>
              </w:rPr>
              <w:t>mengidentifikasi</w:t>
            </w:r>
            <w:proofErr w:type="spellEnd"/>
            <w:r w:rsidR="002F5C48" w:rsidRPr="002F5C48">
              <w:rPr>
                <w:rFonts w:asciiTheme="majorBidi" w:eastAsia="Times New Roman" w:hAnsiTheme="majorBidi" w:cstheme="majorBidi"/>
                <w:sz w:val="18"/>
                <w:szCs w:val="18"/>
              </w:rPr>
              <w:t xml:space="preserve"> </w:t>
            </w:r>
            <w:proofErr w:type="spellStart"/>
            <w:r w:rsidR="002F5C48" w:rsidRPr="002F5C48">
              <w:rPr>
                <w:rFonts w:asciiTheme="majorBidi" w:eastAsia="Times New Roman" w:hAnsiTheme="majorBidi" w:cstheme="majorBidi"/>
                <w:sz w:val="18"/>
                <w:szCs w:val="18"/>
              </w:rPr>
              <w:t>kosakata</w:t>
            </w:r>
            <w:proofErr w:type="spellEnd"/>
            <w:r w:rsidR="002F5C48" w:rsidRPr="002F5C48">
              <w:rPr>
                <w:rFonts w:asciiTheme="majorBidi" w:eastAsia="Times New Roman" w:hAnsiTheme="majorBidi" w:cstheme="majorBidi"/>
                <w:sz w:val="18"/>
                <w:szCs w:val="18"/>
              </w:rPr>
              <w:t xml:space="preserve">, </w:t>
            </w:r>
            <w:proofErr w:type="spellStart"/>
            <w:r w:rsidR="002F5C48" w:rsidRPr="002F5C48">
              <w:rPr>
                <w:rFonts w:asciiTheme="majorBidi" w:eastAsia="Times New Roman" w:hAnsiTheme="majorBidi" w:cstheme="majorBidi"/>
                <w:sz w:val="18"/>
                <w:szCs w:val="18"/>
              </w:rPr>
              <w:t>struktur</w:t>
            </w:r>
            <w:proofErr w:type="spellEnd"/>
            <w:r w:rsidR="002F5C48" w:rsidRPr="002F5C48">
              <w:rPr>
                <w:rFonts w:asciiTheme="majorBidi" w:eastAsia="Times New Roman" w:hAnsiTheme="majorBidi" w:cstheme="majorBidi"/>
                <w:sz w:val="18"/>
                <w:szCs w:val="18"/>
              </w:rPr>
              <w:t xml:space="preserve"> </w:t>
            </w:r>
            <w:proofErr w:type="spellStart"/>
            <w:r w:rsidR="002F5C48" w:rsidRPr="002F5C48">
              <w:rPr>
                <w:rFonts w:asciiTheme="majorBidi" w:eastAsia="Times New Roman" w:hAnsiTheme="majorBidi" w:cstheme="majorBidi"/>
                <w:sz w:val="18"/>
                <w:szCs w:val="18"/>
              </w:rPr>
              <w:t>kalimat</w:t>
            </w:r>
            <w:proofErr w:type="spellEnd"/>
            <w:r w:rsidR="002F5C48" w:rsidRPr="002F5C48">
              <w:rPr>
                <w:rFonts w:asciiTheme="majorBidi" w:eastAsia="Times New Roman" w:hAnsiTheme="majorBidi" w:cstheme="majorBidi"/>
                <w:sz w:val="18"/>
                <w:szCs w:val="18"/>
              </w:rPr>
              <w:t>,</w:t>
            </w:r>
            <w:r w:rsidR="002F5C48">
              <w:rPr>
                <w:rFonts w:asciiTheme="majorBidi" w:eastAsia="Times New Roman" w:hAnsiTheme="majorBidi" w:cstheme="majorBidi"/>
                <w:sz w:val="18"/>
                <w:szCs w:val="18"/>
              </w:rPr>
              <w:t xml:space="preserve"> </w:t>
            </w:r>
            <w:proofErr w:type="spellStart"/>
            <w:r w:rsidR="002F5C48" w:rsidRPr="002F5C48">
              <w:rPr>
                <w:rFonts w:asciiTheme="majorBidi" w:eastAsia="Times New Roman" w:hAnsiTheme="majorBidi" w:cstheme="majorBidi"/>
                <w:sz w:val="18"/>
                <w:szCs w:val="18"/>
              </w:rPr>
              <w:t>serta</w:t>
            </w:r>
            <w:proofErr w:type="spellEnd"/>
            <w:r w:rsidR="002F5C48" w:rsidRPr="002F5C48">
              <w:rPr>
                <w:rFonts w:asciiTheme="majorBidi" w:eastAsia="Times New Roman" w:hAnsiTheme="majorBidi" w:cstheme="majorBidi"/>
                <w:sz w:val="18"/>
                <w:szCs w:val="18"/>
              </w:rPr>
              <w:t xml:space="preserve"> ide </w:t>
            </w:r>
            <w:proofErr w:type="spellStart"/>
            <w:r w:rsidR="002F5C48" w:rsidRPr="002F5C48">
              <w:rPr>
                <w:rFonts w:asciiTheme="majorBidi" w:eastAsia="Times New Roman" w:hAnsiTheme="majorBidi" w:cstheme="majorBidi"/>
                <w:sz w:val="18"/>
                <w:szCs w:val="18"/>
              </w:rPr>
              <w:t>pokok</w:t>
            </w:r>
            <w:proofErr w:type="spellEnd"/>
            <w:r w:rsidR="002F5C48" w:rsidRPr="002F5C48">
              <w:rPr>
                <w:rFonts w:asciiTheme="majorBidi" w:eastAsia="Times New Roman" w:hAnsiTheme="majorBidi" w:cstheme="majorBidi"/>
                <w:sz w:val="18"/>
                <w:szCs w:val="18"/>
              </w:rPr>
              <w:t xml:space="preserve"> </w:t>
            </w:r>
            <w:proofErr w:type="spellStart"/>
            <w:r w:rsidR="002F5C48" w:rsidRPr="002F5C48">
              <w:rPr>
                <w:rFonts w:asciiTheme="majorBidi" w:eastAsia="Times New Roman" w:hAnsiTheme="majorBidi" w:cstheme="majorBidi"/>
                <w:sz w:val="18"/>
                <w:szCs w:val="18"/>
              </w:rPr>
              <w:t>dalam</w:t>
            </w:r>
            <w:proofErr w:type="spellEnd"/>
            <w:r w:rsidR="002F5C48" w:rsidRPr="002F5C48">
              <w:rPr>
                <w:rFonts w:asciiTheme="majorBidi" w:eastAsia="Times New Roman" w:hAnsiTheme="majorBidi" w:cstheme="majorBidi"/>
                <w:sz w:val="18"/>
                <w:szCs w:val="18"/>
              </w:rPr>
              <w:t xml:space="preserve"> </w:t>
            </w:r>
            <w:proofErr w:type="spellStart"/>
            <w:r w:rsidR="002F5C48" w:rsidRPr="002F5C48">
              <w:rPr>
                <w:rFonts w:asciiTheme="majorBidi" w:eastAsia="Times New Roman" w:hAnsiTheme="majorBidi" w:cstheme="majorBidi"/>
                <w:sz w:val="18"/>
                <w:szCs w:val="18"/>
              </w:rPr>
              <w:t>berbagai</w:t>
            </w:r>
            <w:proofErr w:type="spellEnd"/>
            <w:r w:rsidR="002F5C48" w:rsidRPr="002F5C48">
              <w:rPr>
                <w:rFonts w:asciiTheme="majorBidi" w:eastAsia="Times New Roman" w:hAnsiTheme="majorBidi" w:cstheme="majorBidi"/>
                <w:sz w:val="18"/>
                <w:szCs w:val="18"/>
              </w:rPr>
              <w:t xml:space="preserve"> </w:t>
            </w:r>
            <w:proofErr w:type="spellStart"/>
            <w:r w:rsidR="002F5C48" w:rsidRPr="002F5C48">
              <w:rPr>
                <w:rFonts w:asciiTheme="majorBidi" w:eastAsia="Times New Roman" w:hAnsiTheme="majorBidi" w:cstheme="majorBidi"/>
                <w:sz w:val="18"/>
                <w:szCs w:val="18"/>
              </w:rPr>
              <w:t>teks</w:t>
            </w:r>
            <w:proofErr w:type="spellEnd"/>
          </w:p>
          <w:p w14:paraId="6E494A6C" w14:textId="77777777" w:rsidR="00BA10C8" w:rsidRPr="00BA10C8" w:rsidRDefault="00BA10C8" w:rsidP="00BA10C8">
            <w:pPr>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t>CPMK</w:t>
            </w:r>
          </w:p>
          <w:p w14:paraId="32E42154" w14:textId="2C856CCC" w:rsidR="002F5C48" w:rsidRPr="002F5C48" w:rsidRDefault="00BA10C8" w:rsidP="002F5C48">
            <w:pPr>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t>5</w:t>
            </w:r>
            <w:r w:rsidR="002F5C48">
              <w:rPr>
                <w:rFonts w:asciiTheme="majorBidi" w:eastAsia="Times New Roman" w:hAnsiTheme="majorBidi" w:cstheme="majorBidi"/>
                <w:sz w:val="18"/>
                <w:szCs w:val="18"/>
              </w:rPr>
              <w:t>5</w:t>
            </w:r>
            <w:r w:rsidRPr="00BA10C8">
              <w:rPr>
                <w:rFonts w:asciiTheme="majorBidi" w:eastAsia="Times New Roman" w:hAnsiTheme="majorBidi" w:cstheme="majorBidi"/>
                <w:sz w:val="18"/>
                <w:szCs w:val="18"/>
              </w:rPr>
              <w:tab/>
            </w:r>
            <w:proofErr w:type="spellStart"/>
            <w:r w:rsidR="002F5C48">
              <w:rPr>
                <w:rFonts w:asciiTheme="majorBidi" w:eastAsia="Times New Roman" w:hAnsiTheme="majorBidi" w:cstheme="majorBidi"/>
                <w:sz w:val="18"/>
                <w:szCs w:val="18"/>
              </w:rPr>
              <w:t>M</w:t>
            </w:r>
            <w:r w:rsidR="002F5C48" w:rsidRPr="002F5C48">
              <w:rPr>
                <w:rFonts w:asciiTheme="majorBidi" w:eastAsia="Times New Roman" w:hAnsiTheme="majorBidi" w:cstheme="majorBidi"/>
                <w:sz w:val="18"/>
                <w:szCs w:val="18"/>
              </w:rPr>
              <w:t>embaca</w:t>
            </w:r>
            <w:proofErr w:type="spellEnd"/>
            <w:r w:rsidR="002F5C48" w:rsidRPr="002F5C48">
              <w:rPr>
                <w:rFonts w:asciiTheme="majorBidi" w:eastAsia="Times New Roman" w:hAnsiTheme="majorBidi" w:cstheme="majorBidi"/>
                <w:sz w:val="18"/>
                <w:szCs w:val="18"/>
              </w:rPr>
              <w:t xml:space="preserve"> </w:t>
            </w:r>
            <w:proofErr w:type="spellStart"/>
            <w:r w:rsidR="002F5C48" w:rsidRPr="002F5C48">
              <w:rPr>
                <w:rFonts w:asciiTheme="majorBidi" w:eastAsia="Times New Roman" w:hAnsiTheme="majorBidi" w:cstheme="majorBidi"/>
                <w:sz w:val="18"/>
                <w:szCs w:val="18"/>
              </w:rPr>
              <w:t>teks</w:t>
            </w:r>
            <w:proofErr w:type="spellEnd"/>
            <w:r w:rsidR="002F5C48" w:rsidRPr="002F5C48">
              <w:rPr>
                <w:rFonts w:asciiTheme="majorBidi" w:eastAsia="Times New Roman" w:hAnsiTheme="majorBidi" w:cstheme="majorBidi"/>
                <w:sz w:val="18"/>
                <w:szCs w:val="18"/>
              </w:rPr>
              <w:t xml:space="preserve"> </w:t>
            </w:r>
            <w:proofErr w:type="spellStart"/>
            <w:r w:rsidR="002F5C48" w:rsidRPr="002F5C48">
              <w:rPr>
                <w:rFonts w:asciiTheme="majorBidi" w:eastAsia="Times New Roman" w:hAnsiTheme="majorBidi" w:cstheme="majorBidi"/>
                <w:sz w:val="18"/>
                <w:szCs w:val="18"/>
              </w:rPr>
              <w:t>bacaan</w:t>
            </w:r>
            <w:proofErr w:type="spellEnd"/>
            <w:r w:rsidR="002F5C48" w:rsidRPr="002F5C48">
              <w:rPr>
                <w:rFonts w:asciiTheme="majorBidi" w:eastAsia="Times New Roman" w:hAnsiTheme="majorBidi" w:cstheme="majorBidi"/>
                <w:sz w:val="18"/>
                <w:szCs w:val="18"/>
              </w:rPr>
              <w:t xml:space="preserve"> </w:t>
            </w:r>
            <w:proofErr w:type="spellStart"/>
            <w:r w:rsidR="002F5C48" w:rsidRPr="002F5C48">
              <w:rPr>
                <w:rFonts w:asciiTheme="majorBidi" w:eastAsia="Times New Roman" w:hAnsiTheme="majorBidi" w:cstheme="majorBidi"/>
                <w:sz w:val="18"/>
                <w:szCs w:val="18"/>
              </w:rPr>
              <w:t>sesuai</w:t>
            </w:r>
            <w:proofErr w:type="spellEnd"/>
            <w:r w:rsidR="002F5C48" w:rsidRPr="002F5C48">
              <w:rPr>
                <w:rFonts w:asciiTheme="majorBidi" w:eastAsia="Times New Roman" w:hAnsiTheme="majorBidi" w:cstheme="majorBidi"/>
                <w:sz w:val="18"/>
                <w:szCs w:val="18"/>
              </w:rPr>
              <w:t xml:space="preserve"> </w:t>
            </w:r>
            <w:proofErr w:type="spellStart"/>
            <w:r w:rsidR="002F5C48" w:rsidRPr="002F5C48">
              <w:rPr>
                <w:rFonts w:asciiTheme="majorBidi" w:eastAsia="Times New Roman" w:hAnsiTheme="majorBidi" w:cstheme="majorBidi"/>
                <w:sz w:val="18"/>
                <w:szCs w:val="18"/>
              </w:rPr>
              <w:t>dengan</w:t>
            </w:r>
            <w:proofErr w:type="spellEnd"/>
            <w:r w:rsidR="002F5C48" w:rsidRPr="002F5C48">
              <w:rPr>
                <w:rFonts w:asciiTheme="majorBidi" w:eastAsia="Times New Roman" w:hAnsiTheme="majorBidi" w:cstheme="majorBidi"/>
                <w:sz w:val="18"/>
                <w:szCs w:val="18"/>
              </w:rPr>
              <w:t xml:space="preserve"> </w:t>
            </w:r>
            <w:proofErr w:type="spellStart"/>
            <w:r w:rsidR="002F5C48" w:rsidRPr="002F5C48">
              <w:rPr>
                <w:rFonts w:asciiTheme="majorBidi" w:eastAsia="Times New Roman" w:hAnsiTheme="majorBidi" w:cstheme="majorBidi"/>
                <w:sz w:val="18"/>
                <w:szCs w:val="18"/>
              </w:rPr>
              <w:t>kaidah</w:t>
            </w:r>
            <w:proofErr w:type="spellEnd"/>
            <w:r w:rsidR="002F5C48" w:rsidRPr="002F5C48">
              <w:rPr>
                <w:rFonts w:asciiTheme="majorBidi" w:eastAsia="Times New Roman" w:hAnsiTheme="majorBidi" w:cstheme="majorBidi"/>
                <w:sz w:val="18"/>
                <w:szCs w:val="18"/>
              </w:rPr>
              <w:t xml:space="preserve"> yang </w:t>
            </w:r>
            <w:proofErr w:type="spellStart"/>
            <w:r w:rsidR="002F5C48" w:rsidRPr="002F5C48">
              <w:rPr>
                <w:rFonts w:asciiTheme="majorBidi" w:eastAsia="Times New Roman" w:hAnsiTheme="majorBidi" w:cstheme="majorBidi"/>
                <w:sz w:val="18"/>
                <w:szCs w:val="18"/>
              </w:rPr>
              <w:t>benar</w:t>
            </w:r>
            <w:proofErr w:type="spellEnd"/>
            <w:r w:rsidR="002F5C48" w:rsidRPr="002F5C48">
              <w:rPr>
                <w:rFonts w:asciiTheme="majorBidi" w:eastAsia="Times New Roman" w:hAnsiTheme="majorBidi" w:cstheme="majorBidi"/>
                <w:sz w:val="18"/>
                <w:szCs w:val="18"/>
              </w:rPr>
              <w:t xml:space="preserve">, </w:t>
            </w:r>
            <w:proofErr w:type="spellStart"/>
            <w:r w:rsidR="002F5C48" w:rsidRPr="002F5C48">
              <w:rPr>
                <w:rFonts w:asciiTheme="majorBidi" w:eastAsia="Times New Roman" w:hAnsiTheme="majorBidi" w:cstheme="majorBidi"/>
                <w:sz w:val="18"/>
                <w:szCs w:val="18"/>
              </w:rPr>
              <w:t>mengidentifikasi</w:t>
            </w:r>
            <w:proofErr w:type="spellEnd"/>
            <w:r w:rsidR="002F5C48" w:rsidRPr="002F5C48">
              <w:rPr>
                <w:rFonts w:asciiTheme="majorBidi" w:eastAsia="Times New Roman" w:hAnsiTheme="majorBidi" w:cstheme="majorBidi"/>
                <w:sz w:val="18"/>
                <w:szCs w:val="18"/>
              </w:rPr>
              <w:t xml:space="preserve"> </w:t>
            </w:r>
            <w:proofErr w:type="spellStart"/>
            <w:r w:rsidR="002F5C48" w:rsidRPr="002F5C48">
              <w:rPr>
                <w:rFonts w:asciiTheme="majorBidi" w:eastAsia="Times New Roman" w:hAnsiTheme="majorBidi" w:cstheme="majorBidi"/>
                <w:sz w:val="18"/>
                <w:szCs w:val="18"/>
              </w:rPr>
              <w:t>mufradāt</w:t>
            </w:r>
            <w:proofErr w:type="spellEnd"/>
            <w:r w:rsidR="002F5C48" w:rsidRPr="002F5C48">
              <w:rPr>
                <w:rFonts w:asciiTheme="majorBidi" w:eastAsia="Times New Roman" w:hAnsiTheme="majorBidi" w:cstheme="majorBidi"/>
                <w:sz w:val="18"/>
                <w:szCs w:val="18"/>
              </w:rPr>
              <w:t xml:space="preserve"> </w:t>
            </w:r>
            <w:proofErr w:type="spellStart"/>
            <w:r w:rsidR="002F5C48" w:rsidRPr="002F5C48">
              <w:rPr>
                <w:rFonts w:asciiTheme="majorBidi" w:eastAsia="Times New Roman" w:hAnsiTheme="majorBidi" w:cstheme="majorBidi"/>
                <w:sz w:val="18"/>
                <w:szCs w:val="18"/>
              </w:rPr>
              <w:t>jadīdah</w:t>
            </w:r>
            <w:proofErr w:type="spellEnd"/>
            <w:r w:rsidR="002F5C48" w:rsidRPr="002F5C48">
              <w:rPr>
                <w:rFonts w:asciiTheme="majorBidi" w:eastAsia="Times New Roman" w:hAnsiTheme="majorBidi" w:cstheme="majorBidi"/>
                <w:sz w:val="18"/>
                <w:szCs w:val="18"/>
              </w:rPr>
              <w:t xml:space="preserve"> </w:t>
            </w:r>
            <w:proofErr w:type="spellStart"/>
            <w:r w:rsidR="002F5C48" w:rsidRPr="002F5C48">
              <w:rPr>
                <w:rFonts w:asciiTheme="majorBidi" w:eastAsia="Times New Roman" w:hAnsiTheme="majorBidi" w:cstheme="majorBidi"/>
                <w:sz w:val="18"/>
                <w:szCs w:val="18"/>
              </w:rPr>
              <w:t>dalam</w:t>
            </w:r>
            <w:proofErr w:type="spellEnd"/>
            <w:r w:rsidR="002F5C48" w:rsidRPr="002F5C48">
              <w:rPr>
                <w:rFonts w:asciiTheme="majorBidi" w:eastAsia="Times New Roman" w:hAnsiTheme="majorBidi" w:cstheme="majorBidi"/>
                <w:sz w:val="18"/>
                <w:szCs w:val="18"/>
              </w:rPr>
              <w:t xml:space="preserve"> </w:t>
            </w:r>
            <w:proofErr w:type="spellStart"/>
            <w:r w:rsidR="002F5C48" w:rsidRPr="002F5C48">
              <w:rPr>
                <w:rFonts w:asciiTheme="majorBidi" w:eastAsia="Times New Roman" w:hAnsiTheme="majorBidi" w:cstheme="majorBidi"/>
                <w:sz w:val="18"/>
                <w:szCs w:val="18"/>
              </w:rPr>
              <w:t>teks</w:t>
            </w:r>
            <w:proofErr w:type="spellEnd"/>
          </w:p>
          <w:p w14:paraId="74DF5347" w14:textId="77777777" w:rsidR="002F5C48" w:rsidRPr="002F5C48" w:rsidRDefault="002F5C48" w:rsidP="002F5C48">
            <w:pPr>
              <w:rPr>
                <w:rFonts w:asciiTheme="majorBidi" w:eastAsia="Times New Roman" w:hAnsiTheme="majorBidi" w:cstheme="majorBidi"/>
                <w:sz w:val="18"/>
                <w:szCs w:val="18"/>
              </w:rPr>
            </w:pPr>
            <w:proofErr w:type="spellStart"/>
            <w:r w:rsidRPr="002F5C48">
              <w:rPr>
                <w:rFonts w:asciiTheme="majorBidi" w:eastAsia="Times New Roman" w:hAnsiTheme="majorBidi" w:cstheme="majorBidi"/>
                <w:sz w:val="18"/>
                <w:szCs w:val="18"/>
              </w:rPr>
              <w:lastRenderedPageBreak/>
              <w:t>bacaan</w:t>
            </w:r>
            <w:proofErr w:type="spellEnd"/>
            <w:r w:rsidRPr="002F5C48">
              <w:rPr>
                <w:rFonts w:asciiTheme="majorBidi" w:eastAsia="Times New Roman" w:hAnsiTheme="majorBidi" w:cstheme="majorBidi"/>
                <w:sz w:val="18"/>
                <w:szCs w:val="18"/>
              </w:rPr>
              <w:t xml:space="preserve">, </w:t>
            </w:r>
            <w:proofErr w:type="spellStart"/>
            <w:r w:rsidRPr="002F5C48">
              <w:rPr>
                <w:rFonts w:asciiTheme="majorBidi" w:eastAsia="Times New Roman" w:hAnsiTheme="majorBidi" w:cstheme="majorBidi"/>
                <w:sz w:val="18"/>
                <w:szCs w:val="18"/>
              </w:rPr>
              <w:t>menginterpretasi</w:t>
            </w:r>
            <w:proofErr w:type="spellEnd"/>
            <w:r w:rsidRPr="002F5C48">
              <w:rPr>
                <w:rFonts w:asciiTheme="majorBidi" w:eastAsia="Times New Roman" w:hAnsiTheme="majorBidi" w:cstheme="majorBidi"/>
                <w:sz w:val="18"/>
                <w:szCs w:val="18"/>
              </w:rPr>
              <w:t xml:space="preserve"> </w:t>
            </w:r>
            <w:proofErr w:type="spellStart"/>
            <w:r w:rsidRPr="002F5C48">
              <w:rPr>
                <w:rFonts w:asciiTheme="majorBidi" w:eastAsia="Times New Roman" w:hAnsiTheme="majorBidi" w:cstheme="majorBidi"/>
                <w:sz w:val="18"/>
                <w:szCs w:val="18"/>
              </w:rPr>
              <w:t>makna</w:t>
            </w:r>
            <w:proofErr w:type="spellEnd"/>
            <w:r w:rsidRPr="002F5C48">
              <w:rPr>
                <w:rFonts w:asciiTheme="majorBidi" w:eastAsia="Times New Roman" w:hAnsiTheme="majorBidi" w:cstheme="majorBidi"/>
                <w:sz w:val="18"/>
                <w:szCs w:val="18"/>
              </w:rPr>
              <w:t xml:space="preserve"> </w:t>
            </w:r>
            <w:proofErr w:type="spellStart"/>
            <w:r w:rsidRPr="002F5C48">
              <w:rPr>
                <w:rFonts w:asciiTheme="majorBidi" w:eastAsia="Times New Roman" w:hAnsiTheme="majorBidi" w:cstheme="majorBidi"/>
                <w:sz w:val="18"/>
                <w:szCs w:val="18"/>
              </w:rPr>
              <w:t>tersurat</w:t>
            </w:r>
            <w:proofErr w:type="spellEnd"/>
            <w:r w:rsidRPr="002F5C48">
              <w:rPr>
                <w:rFonts w:asciiTheme="majorBidi" w:eastAsia="Times New Roman" w:hAnsiTheme="majorBidi" w:cstheme="majorBidi"/>
                <w:sz w:val="18"/>
                <w:szCs w:val="18"/>
              </w:rPr>
              <w:t xml:space="preserve"> dan </w:t>
            </w:r>
            <w:proofErr w:type="spellStart"/>
            <w:r w:rsidRPr="002F5C48">
              <w:rPr>
                <w:rFonts w:asciiTheme="majorBidi" w:eastAsia="Times New Roman" w:hAnsiTheme="majorBidi" w:cstheme="majorBidi"/>
                <w:sz w:val="18"/>
                <w:szCs w:val="18"/>
              </w:rPr>
              <w:t>tersirat</w:t>
            </w:r>
            <w:proofErr w:type="spellEnd"/>
            <w:r w:rsidRPr="002F5C48">
              <w:rPr>
                <w:rFonts w:asciiTheme="majorBidi" w:eastAsia="Times New Roman" w:hAnsiTheme="majorBidi" w:cstheme="majorBidi"/>
                <w:sz w:val="18"/>
                <w:szCs w:val="18"/>
              </w:rPr>
              <w:t xml:space="preserve"> </w:t>
            </w:r>
            <w:proofErr w:type="spellStart"/>
            <w:r w:rsidRPr="002F5C48">
              <w:rPr>
                <w:rFonts w:asciiTheme="majorBidi" w:eastAsia="Times New Roman" w:hAnsiTheme="majorBidi" w:cstheme="majorBidi"/>
                <w:sz w:val="18"/>
                <w:szCs w:val="18"/>
              </w:rPr>
              <w:t>dalam</w:t>
            </w:r>
            <w:proofErr w:type="spellEnd"/>
            <w:r w:rsidRPr="002F5C48">
              <w:rPr>
                <w:rFonts w:asciiTheme="majorBidi" w:eastAsia="Times New Roman" w:hAnsiTheme="majorBidi" w:cstheme="majorBidi"/>
                <w:sz w:val="18"/>
                <w:szCs w:val="18"/>
              </w:rPr>
              <w:t xml:space="preserve"> </w:t>
            </w:r>
            <w:proofErr w:type="spellStart"/>
            <w:r w:rsidRPr="002F5C48">
              <w:rPr>
                <w:rFonts w:asciiTheme="majorBidi" w:eastAsia="Times New Roman" w:hAnsiTheme="majorBidi" w:cstheme="majorBidi"/>
                <w:sz w:val="18"/>
                <w:szCs w:val="18"/>
              </w:rPr>
              <w:t>teks</w:t>
            </w:r>
            <w:proofErr w:type="spellEnd"/>
            <w:r w:rsidRPr="002F5C48">
              <w:rPr>
                <w:rFonts w:asciiTheme="majorBidi" w:eastAsia="Times New Roman" w:hAnsiTheme="majorBidi" w:cstheme="majorBidi"/>
                <w:sz w:val="18"/>
                <w:szCs w:val="18"/>
              </w:rPr>
              <w:t xml:space="preserve">, </w:t>
            </w:r>
            <w:proofErr w:type="spellStart"/>
            <w:r w:rsidRPr="002F5C48">
              <w:rPr>
                <w:rFonts w:asciiTheme="majorBidi" w:eastAsia="Times New Roman" w:hAnsiTheme="majorBidi" w:cstheme="majorBidi"/>
                <w:sz w:val="18"/>
                <w:szCs w:val="18"/>
              </w:rPr>
              <w:t>mengidentifikasi</w:t>
            </w:r>
            <w:proofErr w:type="spellEnd"/>
            <w:r w:rsidRPr="002F5C48">
              <w:rPr>
                <w:rFonts w:asciiTheme="majorBidi" w:eastAsia="Times New Roman" w:hAnsiTheme="majorBidi" w:cstheme="majorBidi"/>
                <w:sz w:val="18"/>
                <w:szCs w:val="18"/>
              </w:rPr>
              <w:t xml:space="preserve"> </w:t>
            </w:r>
            <w:proofErr w:type="spellStart"/>
            <w:r w:rsidRPr="002F5C48">
              <w:rPr>
                <w:rFonts w:asciiTheme="majorBidi" w:eastAsia="Times New Roman" w:hAnsiTheme="majorBidi" w:cstheme="majorBidi"/>
                <w:sz w:val="18"/>
                <w:szCs w:val="18"/>
              </w:rPr>
              <w:t>jenis</w:t>
            </w:r>
            <w:proofErr w:type="spellEnd"/>
            <w:r w:rsidRPr="002F5C48">
              <w:rPr>
                <w:rFonts w:asciiTheme="majorBidi" w:eastAsia="Times New Roman" w:hAnsiTheme="majorBidi" w:cstheme="majorBidi"/>
                <w:sz w:val="18"/>
                <w:szCs w:val="18"/>
              </w:rPr>
              <w:t xml:space="preserve"> </w:t>
            </w:r>
            <w:proofErr w:type="spellStart"/>
            <w:r w:rsidRPr="002F5C48">
              <w:rPr>
                <w:rFonts w:asciiTheme="majorBidi" w:eastAsia="Times New Roman" w:hAnsiTheme="majorBidi" w:cstheme="majorBidi"/>
                <w:sz w:val="18"/>
                <w:szCs w:val="18"/>
              </w:rPr>
              <w:t>teks</w:t>
            </w:r>
            <w:proofErr w:type="spellEnd"/>
            <w:r w:rsidRPr="002F5C48">
              <w:rPr>
                <w:rFonts w:asciiTheme="majorBidi" w:eastAsia="Times New Roman" w:hAnsiTheme="majorBidi" w:cstheme="majorBidi"/>
                <w:sz w:val="18"/>
                <w:szCs w:val="18"/>
              </w:rPr>
              <w:t xml:space="preserve"> yang </w:t>
            </w:r>
            <w:proofErr w:type="spellStart"/>
            <w:r w:rsidRPr="002F5C48">
              <w:rPr>
                <w:rFonts w:asciiTheme="majorBidi" w:eastAsia="Times New Roman" w:hAnsiTheme="majorBidi" w:cstheme="majorBidi"/>
                <w:sz w:val="18"/>
                <w:szCs w:val="18"/>
              </w:rPr>
              <w:t>dibaca</w:t>
            </w:r>
            <w:proofErr w:type="spellEnd"/>
            <w:r w:rsidRPr="002F5C48">
              <w:rPr>
                <w:rFonts w:asciiTheme="majorBidi" w:eastAsia="Times New Roman" w:hAnsiTheme="majorBidi" w:cstheme="majorBidi"/>
                <w:sz w:val="18"/>
                <w:szCs w:val="18"/>
              </w:rPr>
              <w:t xml:space="preserve"> </w:t>
            </w:r>
            <w:proofErr w:type="spellStart"/>
            <w:r w:rsidRPr="002F5C48">
              <w:rPr>
                <w:rFonts w:asciiTheme="majorBidi" w:eastAsia="Times New Roman" w:hAnsiTheme="majorBidi" w:cstheme="majorBidi"/>
                <w:sz w:val="18"/>
                <w:szCs w:val="18"/>
              </w:rPr>
              <w:t>serta</w:t>
            </w:r>
            <w:proofErr w:type="spellEnd"/>
            <w:r w:rsidRPr="002F5C48">
              <w:rPr>
                <w:rFonts w:asciiTheme="majorBidi" w:eastAsia="Times New Roman" w:hAnsiTheme="majorBidi" w:cstheme="majorBidi"/>
                <w:sz w:val="18"/>
                <w:szCs w:val="18"/>
              </w:rPr>
              <w:t xml:space="preserve"> </w:t>
            </w:r>
            <w:proofErr w:type="spellStart"/>
            <w:r w:rsidRPr="002F5C48">
              <w:rPr>
                <w:rFonts w:asciiTheme="majorBidi" w:eastAsia="Times New Roman" w:hAnsiTheme="majorBidi" w:cstheme="majorBidi"/>
                <w:sz w:val="18"/>
                <w:szCs w:val="18"/>
              </w:rPr>
              <w:t>mengkritisi</w:t>
            </w:r>
            <w:proofErr w:type="spellEnd"/>
            <w:r w:rsidRPr="002F5C48">
              <w:rPr>
                <w:rFonts w:asciiTheme="majorBidi" w:eastAsia="Times New Roman" w:hAnsiTheme="majorBidi" w:cstheme="majorBidi"/>
                <w:sz w:val="18"/>
                <w:szCs w:val="18"/>
              </w:rPr>
              <w:t xml:space="preserve"> </w:t>
            </w:r>
            <w:proofErr w:type="spellStart"/>
            <w:r w:rsidRPr="002F5C48">
              <w:rPr>
                <w:rFonts w:asciiTheme="majorBidi" w:eastAsia="Times New Roman" w:hAnsiTheme="majorBidi" w:cstheme="majorBidi"/>
                <w:sz w:val="18"/>
                <w:szCs w:val="18"/>
              </w:rPr>
              <w:t>teks</w:t>
            </w:r>
            <w:proofErr w:type="spellEnd"/>
          </w:p>
          <w:p w14:paraId="0CB91077" w14:textId="368ABABD" w:rsidR="00B766E1" w:rsidRPr="006A1BD4" w:rsidRDefault="002F5C48" w:rsidP="002F5C48">
            <w:pPr>
              <w:rPr>
                <w:rFonts w:asciiTheme="majorBidi" w:eastAsia="Times New Roman" w:hAnsiTheme="majorBidi" w:cstheme="majorBidi"/>
                <w:sz w:val="18"/>
                <w:szCs w:val="18"/>
              </w:rPr>
            </w:pPr>
            <w:proofErr w:type="spellStart"/>
            <w:r w:rsidRPr="002F5C48">
              <w:rPr>
                <w:rFonts w:asciiTheme="majorBidi" w:eastAsia="Times New Roman" w:hAnsiTheme="majorBidi" w:cstheme="majorBidi"/>
                <w:sz w:val="18"/>
                <w:szCs w:val="18"/>
              </w:rPr>
              <w:t>bacaan</w:t>
            </w:r>
            <w:proofErr w:type="spellEnd"/>
            <w:r w:rsidRPr="002F5C48">
              <w:rPr>
                <w:rFonts w:asciiTheme="majorBidi" w:eastAsia="Times New Roman" w:hAnsiTheme="majorBidi" w:cstheme="majorBidi"/>
                <w:sz w:val="18"/>
                <w:szCs w:val="18"/>
              </w:rPr>
              <w:t xml:space="preserve"> dan </w:t>
            </w:r>
            <w:proofErr w:type="spellStart"/>
            <w:r w:rsidRPr="002F5C48">
              <w:rPr>
                <w:rFonts w:asciiTheme="majorBidi" w:eastAsia="Times New Roman" w:hAnsiTheme="majorBidi" w:cstheme="majorBidi"/>
                <w:sz w:val="18"/>
                <w:szCs w:val="18"/>
              </w:rPr>
              <w:t>mendiskusikannya</w:t>
            </w:r>
            <w:proofErr w:type="spellEnd"/>
          </w:p>
        </w:tc>
        <w:tc>
          <w:tcPr>
            <w:tcW w:w="993" w:type="dxa"/>
          </w:tcPr>
          <w:p w14:paraId="32B96931" w14:textId="77777777" w:rsidR="00B766E1" w:rsidRPr="006A1BD4" w:rsidRDefault="00B766E1">
            <w:pP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lastRenderedPageBreak/>
              <w:t>Sub CPMK-20</w:t>
            </w:r>
          </w:p>
        </w:tc>
        <w:tc>
          <w:tcPr>
            <w:tcW w:w="2740" w:type="dxa"/>
          </w:tcPr>
          <w:p w14:paraId="0E054CFA"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Membaca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menerjemahkan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teks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qira’ah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topik</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فن العمارة عند العرب، اين خلدون</w:t>
            </w:r>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7C66D3EE"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Menyelesaikan</w:t>
            </w:r>
            <w:proofErr w:type="spellEnd"/>
            <w:r w:rsidRPr="006A1BD4">
              <w:rPr>
                <w:rFonts w:asciiTheme="majorBidi" w:eastAsia="Times New Roman" w:hAnsiTheme="majorBidi" w:cstheme="majorBidi"/>
                <w:sz w:val="18"/>
                <w:szCs w:val="18"/>
              </w:rPr>
              <w:t xml:space="preserve"> Latihan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0FDD4BBF" w14:textId="77777777" w:rsidR="00B766E1" w:rsidRPr="000D48A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Dapat memahami dan menyampaikan materi qowaid</w:t>
            </w:r>
          </w:p>
          <w:p w14:paraId="37AFA2A6" w14:textId="77777777" w:rsidR="00B766E1" w:rsidRPr="006A1BD4" w:rsidRDefault="00B766E1">
            <w:pPr>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tl/>
              </w:rPr>
              <w:t>الأسماء الخمسة والأفعال المزيدة</w:t>
            </w:r>
          </w:p>
          <w:p w14:paraId="67FF7FFC" w14:textId="77777777" w:rsidR="00B766E1" w:rsidRPr="006A1BD4" w:rsidRDefault="00B766E1">
            <w:pPr>
              <w:ind w:left="323"/>
              <w:rPr>
                <w:rFonts w:asciiTheme="majorBidi" w:eastAsia="Times New Roman" w:hAnsiTheme="majorBidi" w:cstheme="majorBidi"/>
                <w:sz w:val="18"/>
                <w:szCs w:val="18"/>
              </w:rPr>
            </w:pPr>
          </w:p>
          <w:p w14:paraId="4FDDE3E7"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Membaca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menerjemahkan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teks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qira’ah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topik</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المياه الغازية، ماء زمزم</w:t>
            </w:r>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0E7CEA57"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Menyelesaikan</w:t>
            </w:r>
            <w:proofErr w:type="spellEnd"/>
            <w:r w:rsidRPr="006A1BD4">
              <w:rPr>
                <w:rFonts w:asciiTheme="majorBidi" w:eastAsia="Times New Roman" w:hAnsiTheme="majorBidi" w:cstheme="majorBidi"/>
                <w:sz w:val="18"/>
                <w:szCs w:val="18"/>
              </w:rPr>
              <w:t xml:space="preserve"> Latihan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6936C1C7" w14:textId="77777777" w:rsidR="00B766E1" w:rsidRPr="006A1BD4" w:rsidRDefault="00B766E1" w:rsidP="00D07A5A">
            <w:pPr>
              <w:numPr>
                <w:ilvl w:val="0"/>
                <w:numId w:val="26"/>
              </w:numPr>
              <w:pBdr>
                <w:top w:val="nil"/>
                <w:left w:val="nil"/>
                <w:bottom w:val="nil"/>
                <w:right w:val="nil"/>
                <w:between w:val="nil"/>
              </w:pBdr>
              <w:spacing w:after="160" w:line="259" w:lineRule="auto"/>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lastRenderedPageBreak/>
              <w:t xml:space="preserve">Dapat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menyampaikan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materi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qowaid</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الاسم الموصول</w:t>
            </w:r>
          </w:p>
          <w:p w14:paraId="74B4D5A4"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Membaca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menerjemahkan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teks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qira’ah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topik</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العبودية، انتهاكات حقوق الإنسان</w:t>
            </w:r>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5874F96D"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Menyelesaikan</w:t>
            </w:r>
            <w:proofErr w:type="spellEnd"/>
            <w:r w:rsidRPr="006A1BD4">
              <w:rPr>
                <w:rFonts w:asciiTheme="majorBidi" w:eastAsia="Times New Roman" w:hAnsiTheme="majorBidi" w:cstheme="majorBidi"/>
                <w:sz w:val="18"/>
                <w:szCs w:val="18"/>
              </w:rPr>
              <w:t xml:space="preserve"> Latihan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1A91A663"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menyampaikan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materi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qowaid</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 xml:space="preserve">الصفة)، (الجامد والمشتق - </w:t>
            </w:r>
            <w:proofErr w:type="gramStart"/>
            <w:r w:rsidRPr="006A1BD4">
              <w:rPr>
                <w:rFonts w:asciiTheme="majorBidi" w:eastAsia="Times New Roman" w:hAnsiTheme="majorBidi" w:cstheme="majorBidi"/>
                <w:sz w:val="18"/>
                <w:szCs w:val="18"/>
                <w:rtl/>
              </w:rPr>
              <w:t>الاسم)،</w:t>
            </w:r>
            <w:proofErr w:type="gramEnd"/>
            <w:r w:rsidRPr="006A1BD4">
              <w:rPr>
                <w:rFonts w:asciiTheme="majorBidi" w:eastAsia="Times New Roman" w:hAnsiTheme="majorBidi" w:cstheme="majorBidi"/>
                <w:sz w:val="18"/>
                <w:szCs w:val="18"/>
                <w:rtl/>
              </w:rPr>
              <w:t xml:space="preserve"> (الصفة المشبهة</w:t>
            </w:r>
            <w:r w:rsidRPr="006A1BD4">
              <w:rPr>
                <w:rFonts w:asciiTheme="majorBidi" w:eastAsia="Times New Roman" w:hAnsiTheme="majorBidi" w:cstheme="majorBidi"/>
                <w:sz w:val="18"/>
                <w:szCs w:val="18"/>
              </w:rPr>
              <w:t>)</w:t>
            </w:r>
          </w:p>
          <w:p w14:paraId="60A8EAFF"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Membaca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menerjemahkan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teks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qira’ah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topik</w:t>
            </w:r>
            <w:proofErr w:type="spellEnd"/>
            <w:r w:rsidRPr="006A1BD4">
              <w:rPr>
                <w:rFonts w:asciiTheme="majorBidi" w:eastAsia="Times New Roman" w:hAnsiTheme="majorBidi" w:cstheme="majorBidi"/>
                <w:sz w:val="18"/>
                <w:szCs w:val="18"/>
                <w:rtl/>
              </w:rPr>
              <w:t xml:space="preserve">النثر الشعر، </w:t>
            </w: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4B4C19F8"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Menyelesaikan</w:t>
            </w:r>
            <w:proofErr w:type="spellEnd"/>
            <w:r w:rsidRPr="006A1BD4">
              <w:rPr>
                <w:rFonts w:asciiTheme="majorBidi" w:eastAsia="Times New Roman" w:hAnsiTheme="majorBidi" w:cstheme="majorBidi"/>
                <w:sz w:val="18"/>
                <w:szCs w:val="18"/>
              </w:rPr>
              <w:t xml:space="preserve"> Latihan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418D170F"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menyampaikan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materi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qowaid</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 xml:space="preserve">الحال)، (أنواع </w:t>
            </w:r>
            <w:proofErr w:type="gramStart"/>
            <w:r w:rsidRPr="006A1BD4">
              <w:rPr>
                <w:rFonts w:asciiTheme="majorBidi" w:eastAsia="Times New Roman" w:hAnsiTheme="majorBidi" w:cstheme="majorBidi"/>
                <w:sz w:val="18"/>
                <w:szCs w:val="18"/>
                <w:rtl/>
              </w:rPr>
              <w:t>الحال)،</w:t>
            </w:r>
            <w:proofErr w:type="gramEnd"/>
            <w:r w:rsidRPr="006A1BD4">
              <w:rPr>
                <w:rFonts w:asciiTheme="majorBidi" w:eastAsia="Times New Roman" w:hAnsiTheme="majorBidi" w:cstheme="majorBidi"/>
                <w:sz w:val="18"/>
                <w:szCs w:val="18"/>
                <w:rtl/>
              </w:rPr>
              <w:t xml:space="preserve"> (الفرق بين الصفة والحال</w:t>
            </w:r>
            <w:r w:rsidRPr="006A1BD4">
              <w:rPr>
                <w:rFonts w:asciiTheme="majorBidi" w:eastAsia="Times New Roman" w:hAnsiTheme="majorBidi" w:cstheme="majorBidi"/>
                <w:sz w:val="18"/>
                <w:szCs w:val="18"/>
              </w:rPr>
              <w:t>)</w:t>
            </w:r>
          </w:p>
          <w:p w14:paraId="5CBA7DBA"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Membaca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menerjemahkan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teks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qira’ah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proofErr w:type="gramStart"/>
            <w:r w:rsidRPr="006A1BD4">
              <w:rPr>
                <w:rFonts w:asciiTheme="majorBidi" w:eastAsia="Times New Roman" w:hAnsiTheme="majorBidi" w:cstheme="majorBidi"/>
                <w:sz w:val="18"/>
                <w:szCs w:val="18"/>
              </w:rPr>
              <w:t>topik</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دار</w:t>
            </w:r>
            <w:proofErr w:type="gramEnd"/>
            <w:r w:rsidRPr="006A1BD4">
              <w:rPr>
                <w:rFonts w:asciiTheme="majorBidi" w:eastAsia="Times New Roman" w:hAnsiTheme="majorBidi" w:cstheme="majorBidi"/>
                <w:sz w:val="18"/>
                <w:szCs w:val="18"/>
                <w:rtl/>
              </w:rPr>
              <w:t xml:space="preserve"> الكتب المصرية، الكتاب</w:t>
            </w:r>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79763C42"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Menyelesaikan</w:t>
            </w:r>
            <w:proofErr w:type="spellEnd"/>
            <w:r w:rsidRPr="006A1BD4">
              <w:rPr>
                <w:rFonts w:asciiTheme="majorBidi" w:eastAsia="Times New Roman" w:hAnsiTheme="majorBidi" w:cstheme="majorBidi"/>
                <w:sz w:val="18"/>
                <w:szCs w:val="18"/>
              </w:rPr>
              <w:t xml:space="preserve"> Latihan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47F29B33"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menyampaikan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materi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qowaid</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الفعل الماضي المبني للمجهول، الفعل المضارع المبني للمجهول</w:t>
            </w:r>
          </w:p>
          <w:p w14:paraId="4138CAAB"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Membaca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menerjemahkan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teks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qira’ah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topik</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الرازي، القتل الرحيم</w:t>
            </w:r>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3AC3E57A"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Menyelesaikan</w:t>
            </w:r>
            <w:proofErr w:type="spellEnd"/>
            <w:r w:rsidRPr="006A1BD4">
              <w:rPr>
                <w:rFonts w:asciiTheme="majorBidi" w:eastAsia="Times New Roman" w:hAnsiTheme="majorBidi" w:cstheme="majorBidi"/>
                <w:sz w:val="18"/>
                <w:szCs w:val="18"/>
              </w:rPr>
              <w:t xml:space="preserve"> Latihan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08474D9E"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menyampaikan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materi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qowaid</w:t>
            </w:r>
            <w:proofErr w:type="spellEnd"/>
            <w:r w:rsidRPr="006A1BD4">
              <w:rPr>
                <w:rFonts w:asciiTheme="majorBidi" w:eastAsia="Times New Roman" w:hAnsiTheme="majorBidi" w:cstheme="majorBidi"/>
                <w:sz w:val="18"/>
                <w:szCs w:val="18"/>
                <w:rtl/>
              </w:rPr>
              <w:t>الاسم المقصور والاسم المنقوص، اسم الفاعل، اسم المفعول</w:t>
            </w:r>
          </w:p>
          <w:p w14:paraId="32796723"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Membaca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menerjemahkan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teks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qira’ah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topik</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رثاء الأندلس، حكم وأمثال</w:t>
            </w:r>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76768127"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Menyelesaikan</w:t>
            </w:r>
            <w:proofErr w:type="spellEnd"/>
            <w:r w:rsidRPr="006A1BD4">
              <w:rPr>
                <w:rFonts w:asciiTheme="majorBidi" w:eastAsia="Times New Roman" w:hAnsiTheme="majorBidi" w:cstheme="majorBidi"/>
                <w:sz w:val="18"/>
                <w:szCs w:val="18"/>
              </w:rPr>
              <w:t xml:space="preserve"> Latihan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3B45B466"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menyampaikan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materi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qowaid</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الممنوع من الصرف 1، الممنوع من الصرف 2، الممنوع من الصرف 3، صرف الممنوع من الصرف</w:t>
            </w:r>
          </w:p>
          <w:p w14:paraId="7C267103"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Membaca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menerjemahkan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teks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qira’ah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topik</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من هذه الهيفاء؟ وصية أب</w:t>
            </w:r>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69CA76A0"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lastRenderedPageBreak/>
              <w:t xml:space="preserve">Dapat </w:t>
            </w:r>
            <w:proofErr w:type="spellStart"/>
            <w:r w:rsidRPr="006A1BD4">
              <w:rPr>
                <w:rFonts w:asciiTheme="majorBidi" w:eastAsia="Times New Roman" w:hAnsiTheme="majorBidi" w:cstheme="majorBidi"/>
                <w:sz w:val="18"/>
                <w:szCs w:val="18"/>
              </w:rPr>
              <w:t>Menyelesaikan</w:t>
            </w:r>
            <w:proofErr w:type="spellEnd"/>
            <w:r w:rsidRPr="006A1BD4">
              <w:rPr>
                <w:rFonts w:asciiTheme="majorBidi" w:eastAsia="Times New Roman" w:hAnsiTheme="majorBidi" w:cstheme="majorBidi"/>
                <w:sz w:val="18"/>
                <w:szCs w:val="18"/>
              </w:rPr>
              <w:t xml:space="preserve"> Latihan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1735BFC1"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menyampaikan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materi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qowaid</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المفعول المطلق، أشهر مصادر الفعل الثلاثي</w:t>
            </w:r>
          </w:p>
          <w:p w14:paraId="040A0A9C"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Membaca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menerjemahkan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teks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qira’ah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topik</w:t>
            </w:r>
            <w:proofErr w:type="spellEnd"/>
            <w:r w:rsidRPr="006A1BD4">
              <w:rPr>
                <w:rFonts w:asciiTheme="majorBidi" w:eastAsia="Times New Roman" w:hAnsiTheme="majorBidi" w:cstheme="majorBidi"/>
                <w:sz w:val="18"/>
                <w:szCs w:val="18"/>
                <w:rtl/>
              </w:rPr>
              <w:t>السنديان شجرة</w:t>
            </w:r>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1045BEB1"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Menyelesaikan</w:t>
            </w:r>
            <w:proofErr w:type="spellEnd"/>
            <w:r w:rsidRPr="006A1BD4">
              <w:rPr>
                <w:rFonts w:asciiTheme="majorBidi" w:eastAsia="Times New Roman" w:hAnsiTheme="majorBidi" w:cstheme="majorBidi"/>
                <w:sz w:val="18"/>
                <w:szCs w:val="18"/>
              </w:rPr>
              <w:t xml:space="preserve"> Latihan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5EB152BB"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menyampaikan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materi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qowaid</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المفعول لأجله، المصدر الصناعي، مصدرة المرة، مصدر الهيئة</w:t>
            </w:r>
          </w:p>
          <w:p w14:paraId="53BFC63F"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Membaca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menerjemahkan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teks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qira’ah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topik</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التواضع الشمعة والسراج</w:t>
            </w:r>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7F253174"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Menyelesaikan</w:t>
            </w:r>
            <w:proofErr w:type="spellEnd"/>
            <w:r w:rsidRPr="006A1BD4">
              <w:rPr>
                <w:rFonts w:asciiTheme="majorBidi" w:eastAsia="Times New Roman" w:hAnsiTheme="majorBidi" w:cstheme="majorBidi"/>
                <w:sz w:val="18"/>
                <w:szCs w:val="18"/>
              </w:rPr>
              <w:t xml:space="preserve"> Latihan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50E735C9"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menyampaikan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materi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qowaid</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مصادر الفعل فوق الثلاثي، مواضع همزة الوصل</w:t>
            </w:r>
          </w:p>
          <w:p w14:paraId="51074998"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Membaca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menerjemahkan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teks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qira’ah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topik</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الاقتصاد الماليزي، مهاتير محمد</w:t>
            </w:r>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1F9F2370"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Menyelesaikan</w:t>
            </w:r>
            <w:proofErr w:type="spellEnd"/>
            <w:r w:rsidRPr="006A1BD4">
              <w:rPr>
                <w:rFonts w:asciiTheme="majorBidi" w:eastAsia="Times New Roman" w:hAnsiTheme="majorBidi" w:cstheme="majorBidi"/>
                <w:sz w:val="18"/>
                <w:szCs w:val="18"/>
              </w:rPr>
              <w:t xml:space="preserve"> Latihan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371F43A6"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menyampaikan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materi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qowaid</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التمييز، العدد والمعدود</w:t>
            </w:r>
          </w:p>
          <w:p w14:paraId="4573077A"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Membaca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menerjemahkan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teks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qira’ah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topik</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الحمامة والثعلب ومالك الحزين، قال مجنون ليلى</w:t>
            </w:r>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68F2BACB"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Menyelesaikan</w:t>
            </w:r>
            <w:proofErr w:type="spellEnd"/>
            <w:r w:rsidRPr="006A1BD4">
              <w:rPr>
                <w:rFonts w:asciiTheme="majorBidi" w:eastAsia="Times New Roman" w:hAnsiTheme="majorBidi" w:cstheme="majorBidi"/>
                <w:sz w:val="18"/>
                <w:szCs w:val="18"/>
              </w:rPr>
              <w:t xml:space="preserve"> Latihan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42F4F807"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menyampaikan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materi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qowaid</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التوكيد، القسم، أسلوب التوكيد</w:t>
            </w:r>
          </w:p>
          <w:p w14:paraId="4ADC0F2A"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Membaca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menerjemahkan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teks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qira’ah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topik</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الغزالي، المدرسة النظامية</w:t>
            </w:r>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773EAA4D"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Menyelesaikan</w:t>
            </w:r>
            <w:proofErr w:type="spellEnd"/>
            <w:r w:rsidRPr="006A1BD4">
              <w:rPr>
                <w:rFonts w:asciiTheme="majorBidi" w:eastAsia="Times New Roman" w:hAnsiTheme="majorBidi" w:cstheme="majorBidi"/>
                <w:sz w:val="18"/>
                <w:szCs w:val="18"/>
              </w:rPr>
              <w:t xml:space="preserve"> Latihan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3A184954" w14:textId="77777777" w:rsidR="00B766E1" w:rsidRPr="006A1BD4" w:rsidRDefault="00B766E1" w:rsidP="00D07A5A">
            <w:pPr>
              <w:numPr>
                <w:ilvl w:val="0"/>
                <w:numId w:val="26"/>
              </w:numPr>
              <w:pBdr>
                <w:top w:val="nil"/>
                <w:left w:val="nil"/>
                <w:bottom w:val="nil"/>
                <w:right w:val="nil"/>
                <w:between w:val="nil"/>
              </w:pBdr>
              <w:spacing w:after="160" w:line="259" w:lineRule="auto"/>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menyampaikan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materi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qowaid</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البدل) (الكناية</w:t>
            </w:r>
            <w:r w:rsidRPr="006A1BD4">
              <w:rPr>
                <w:rFonts w:asciiTheme="majorBidi" w:eastAsia="Times New Roman" w:hAnsiTheme="majorBidi" w:cstheme="majorBidi"/>
                <w:sz w:val="18"/>
                <w:szCs w:val="18"/>
              </w:rPr>
              <w:t>)</w:t>
            </w:r>
          </w:p>
          <w:p w14:paraId="50C1F102"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Membaca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menerjemahkan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teks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qira’ah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topik</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 xml:space="preserve">أهمية الإعلام، </w:t>
            </w:r>
            <w:proofErr w:type="spellStart"/>
            <w:r w:rsidRPr="006A1BD4">
              <w:rPr>
                <w:rFonts w:asciiTheme="majorBidi" w:eastAsia="Times New Roman" w:hAnsiTheme="majorBidi" w:cstheme="majorBidi"/>
                <w:sz w:val="18"/>
                <w:szCs w:val="18"/>
                <w:rtl/>
              </w:rPr>
              <w:t>الفضاليات</w:t>
            </w:r>
            <w:proofErr w:type="spellEnd"/>
            <w:r w:rsidRPr="006A1BD4">
              <w:rPr>
                <w:rFonts w:asciiTheme="majorBidi" w:eastAsia="Times New Roman" w:hAnsiTheme="majorBidi" w:cstheme="majorBidi"/>
                <w:sz w:val="18"/>
                <w:szCs w:val="18"/>
                <w:rtl/>
              </w:rPr>
              <w:t xml:space="preserve"> العربية</w:t>
            </w:r>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w:t>
            </w:r>
            <w:proofErr w:type="gramStart"/>
            <w:r w:rsidRPr="006A1BD4">
              <w:rPr>
                <w:rFonts w:asciiTheme="majorBidi" w:eastAsia="Times New Roman" w:hAnsiTheme="majorBidi" w:cstheme="majorBidi"/>
                <w:sz w:val="18"/>
                <w:szCs w:val="18"/>
              </w:rPr>
              <w:t xml:space="preserve">dan  </w:t>
            </w:r>
            <w:proofErr w:type="spellStart"/>
            <w:r w:rsidRPr="006A1BD4">
              <w:rPr>
                <w:rFonts w:asciiTheme="majorBidi" w:eastAsia="Times New Roman" w:hAnsiTheme="majorBidi" w:cstheme="majorBidi"/>
                <w:sz w:val="18"/>
                <w:szCs w:val="18"/>
              </w:rPr>
              <w:t>bena</w:t>
            </w:r>
            <w:proofErr w:type="spellEnd"/>
            <w:proofErr w:type="gramEnd"/>
          </w:p>
          <w:p w14:paraId="3B47BD3B"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lastRenderedPageBreak/>
              <w:t xml:space="preserve">Dapat </w:t>
            </w:r>
            <w:proofErr w:type="spellStart"/>
            <w:r w:rsidRPr="006A1BD4">
              <w:rPr>
                <w:rFonts w:asciiTheme="majorBidi" w:eastAsia="Times New Roman" w:hAnsiTheme="majorBidi" w:cstheme="majorBidi"/>
                <w:sz w:val="18"/>
                <w:szCs w:val="18"/>
              </w:rPr>
              <w:t>Menyelesaikan</w:t>
            </w:r>
            <w:proofErr w:type="spellEnd"/>
            <w:r w:rsidRPr="006A1BD4">
              <w:rPr>
                <w:rFonts w:asciiTheme="majorBidi" w:eastAsia="Times New Roman" w:hAnsiTheme="majorBidi" w:cstheme="majorBidi"/>
                <w:sz w:val="18"/>
                <w:szCs w:val="18"/>
              </w:rPr>
              <w:t xml:space="preserve"> Latihan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4A3362AA"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menyampaikan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materi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qowaid</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أسلوب التعجب، اسم التفضيل</w:t>
            </w:r>
          </w:p>
          <w:p w14:paraId="305CF29E"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Membaca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menerjemahkan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teks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qira’ah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topik</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يا قدس، نظم الشع</w:t>
            </w:r>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78D46F96"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Menyelesaikan</w:t>
            </w:r>
            <w:proofErr w:type="spellEnd"/>
            <w:r w:rsidRPr="006A1BD4">
              <w:rPr>
                <w:rFonts w:asciiTheme="majorBidi" w:eastAsia="Times New Roman" w:hAnsiTheme="majorBidi" w:cstheme="majorBidi"/>
                <w:sz w:val="18"/>
                <w:szCs w:val="18"/>
              </w:rPr>
              <w:t xml:space="preserve"> Latihan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08C9C5AE"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menyampaikan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materi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qowaid</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النداء، التصغير</w:t>
            </w:r>
          </w:p>
          <w:p w14:paraId="3FB1652D"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Membaca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menerjemahkan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teks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qira’ah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topik</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الموسيقى الشعبية، التراث الشعبي</w:t>
            </w:r>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13833555"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Menyelesaikan</w:t>
            </w:r>
            <w:proofErr w:type="spellEnd"/>
            <w:r w:rsidRPr="006A1BD4">
              <w:rPr>
                <w:rFonts w:asciiTheme="majorBidi" w:eastAsia="Times New Roman" w:hAnsiTheme="majorBidi" w:cstheme="majorBidi"/>
                <w:sz w:val="18"/>
                <w:szCs w:val="18"/>
              </w:rPr>
              <w:t xml:space="preserve"> Latihan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2BA1CA62"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menyampaikan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materi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qowaid</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الاستثناء، أسلوب القصر</w:t>
            </w:r>
          </w:p>
          <w:p w14:paraId="78DDD688"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Membaca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menerjemahkan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teks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qira’ah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topik</w:t>
            </w:r>
            <w:proofErr w:type="spellEnd"/>
            <w:r w:rsidRPr="006A1BD4">
              <w:rPr>
                <w:rFonts w:asciiTheme="majorBidi" w:eastAsia="Times New Roman" w:hAnsiTheme="majorBidi" w:cstheme="majorBidi"/>
                <w:sz w:val="18"/>
                <w:szCs w:val="18"/>
                <w:rtl/>
              </w:rPr>
              <w:t>الجراحة سينا، ابن</w:t>
            </w:r>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717C23CD"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Menyelesaikan</w:t>
            </w:r>
            <w:proofErr w:type="spellEnd"/>
            <w:r w:rsidRPr="006A1BD4">
              <w:rPr>
                <w:rFonts w:asciiTheme="majorBidi" w:eastAsia="Times New Roman" w:hAnsiTheme="majorBidi" w:cstheme="majorBidi"/>
                <w:sz w:val="18"/>
                <w:szCs w:val="18"/>
              </w:rPr>
              <w:t xml:space="preserve"> Latihan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42766E2D"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menyampaikan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materi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qowaid</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التقديم والتأخير، أسلوب القصر</w:t>
            </w:r>
          </w:p>
          <w:p w14:paraId="546D942E"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Membaca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menerjemahkan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teks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qira’ah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topik</w:t>
            </w:r>
            <w:proofErr w:type="spellEnd"/>
            <w:r w:rsidRPr="006A1BD4">
              <w:rPr>
                <w:rFonts w:asciiTheme="majorBidi" w:eastAsia="Times New Roman" w:hAnsiTheme="majorBidi" w:cstheme="majorBidi"/>
                <w:sz w:val="18"/>
                <w:szCs w:val="18"/>
                <w:rtl/>
              </w:rPr>
              <w:t>الصغير النفاط</w:t>
            </w:r>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0ADA8EC4"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Menyelesaikan</w:t>
            </w:r>
            <w:proofErr w:type="spellEnd"/>
            <w:r w:rsidRPr="006A1BD4">
              <w:rPr>
                <w:rFonts w:asciiTheme="majorBidi" w:eastAsia="Times New Roman" w:hAnsiTheme="majorBidi" w:cstheme="majorBidi"/>
                <w:sz w:val="18"/>
                <w:szCs w:val="18"/>
              </w:rPr>
              <w:t xml:space="preserve"> Latihan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7DA3B7D0" w14:textId="77777777" w:rsidR="00B766E1" w:rsidRPr="006A1BD4" w:rsidRDefault="00B766E1" w:rsidP="00D07A5A">
            <w:pPr>
              <w:widowControl w:val="0"/>
              <w:numPr>
                <w:ilvl w:val="0"/>
                <w:numId w:val="26"/>
              </w:numPr>
              <w:pBdr>
                <w:top w:val="nil"/>
                <w:left w:val="nil"/>
                <w:bottom w:val="nil"/>
                <w:right w:val="nil"/>
                <w:between w:val="nil"/>
              </w:pBdr>
              <w:tabs>
                <w:tab w:val="left" w:pos="287"/>
              </w:tabs>
              <w:ind w:left="323"/>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Dapat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menyampaikan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materi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qowaid</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tl/>
              </w:rPr>
              <w:t>أسلوب المدح والذم، اسم الآلة، الجامد والمشتق</w:t>
            </w:r>
          </w:p>
          <w:p w14:paraId="0CCF92C3" w14:textId="77777777" w:rsidR="00B766E1" w:rsidRPr="006A1BD4" w:rsidRDefault="00B766E1">
            <w:pPr>
              <w:ind w:left="323"/>
              <w:rPr>
                <w:rFonts w:asciiTheme="majorBidi" w:eastAsia="Times New Roman" w:hAnsiTheme="majorBidi" w:cstheme="majorBidi"/>
                <w:sz w:val="18"/>
                <w:szCs w:val="18"/>
              </w:rPr>
            </w:pPr>
          </w:p>
        </w:tc>
      </w:tr>
      <w:tr w:rsidR="00B766E1" w:rsidRPr="006A1BD4" w14:paraId="7EAED86D" w14:textId="77777777" w:rsidTr="008A66E0">
        <w:tc>
          <w:tcPr>
            <w:tcW w:w="708" w:type="dxa"/>
          </w:tcPr>
          <w:p w14:paraId="6FC8BFF4" w14:textId="77777777" w:rsidR="00B766E1" w:rsidRPr="006A1BD4" w:rsidRDefault="00B766E1" w:rsidP="00FE2463">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lastRenderedPageBreak/>
              <w:t>P</w:t>
            </w:r>
            <w:r>
              <w:rPr>
                <w:rFonts w:asciiTheme="majorBidi" w:eastAsia="Times New Roman" w:hAnsiTheme="majorBidi" w:cstheme="majorBidi"/>
                <w:sz w:val="18"/>
                <w:szCs w:val="18"/>
                <w:lang w:val="id-ID"/>
              </w:rPr>
              <w:t>BA 60</w:t>
            </w:r>
            <w:r w:rsidRPr="008658ED">
              <w:rPr>
                <w:rFonts w:asciiTheme="majorBidi" w:eastAsia="Times New Roman" w:hAnsiTheme="majorBidi" w:cstheme="majorBidi"/>
                <w:sz w:val="18"/>
                <w:szCs w:val="18"/>
                <w:lang w:val="id-ID"/>
              </w:rPr>
              <w:t>1</w:t>
            </w:r>
            <w:r w:rsidR="00BA10C8">
              <w:rPr>
                <w:rFonts w:asciiTheme="majorBidi" w:eastAsia="Times New Roman" w:hAnsiTheme="majorBidi" w:cstheme="majorBidi"/>
                <w:sz w:val="18"/>
                <w:szCs w:val="18"/>
                <w:lang w:val="id-ID"/>
              </w:rPr>
              <w:t>2</w:t>
            </w:r>
          </w:p>
        </w:tc>
        <w:tc>
          <w:tcPr>
            <w:tcW w:w="1079" w:type="dxa"/>
          </w:tcPr>
          <w:p w14:paraId="0378F74B"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Al-</w:t>
            </w:r>
            <w:proofErr w:type="spellStart"/>
            <w:r w:rsidRPr="006A1BD4">
              <w:rPr>
                <w:rFonts w:asciiTheme="majorBidi" w:eastAsia="Times New Roman" w:hAnsiTheme="majorBidi" w:cstheme="majorBidi"/>
                <w:sz w:val="18"/>
                <w:szCs w:val="18"/>
              </w:rPr>
              <w:t>Insya</w:t>
            </w:r>
            <w:proofErr w:type="spellEnd"/>
            <w:r w:rsidRPr="006A1BD4">
              <w:rPr>
                <w:rFonts w:asciiTheme="majorBidi" w:eastAsia="Times New Roman" w:hAnsiTheme="majorBidi" w:cstheme="majorBidi"/>
                <w:sz w:val="18"/>
                <w:szCs w:val="18"/>
              </w:rPr>
              <w:t>’ al-Hurr</w:t>
            </w:r>
          </w:p>
        </w:tc>
        <w:tc>
          <w:tcPr>
            <w:tcW w:w="2559" w:type="dxa"/>
          </w:tcPr>
          <w:p w14:paraId="52B3B144" w14:textId="77777777" w:rsidR="00BA10C8" w:rsidRPr="00BA10C8" w:rsidRDefault="00BA10C8" w:rsidP="00BA10C8">
            <w:pPr>
              <w:jc w:val="both"/>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t>CPMK</w:t>
            </w:r>
          </w:p>
          <w:p w14:paraId="52A4604F" w14:textId="71BC3076" w:rsidR="00BA10C8" w:rsidRPr="00BA10C8" w:rsidRDefault="00BA10C8" w:rsidP="00BA10C8">
            <w:pPr>
              <w:jc w:val="both"/>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t>5</w:t>
            </w:r>
            <w:r w:rsidR="002F5C48">
              <w:rPr>
                <w:rFonts w:asciiTheme="majorBidi" w:eastAsia="Times New Roman" w:hAnsiTheme="majorBidi" w:cstheme="majorBidi"/>
                <w:sz w:val="18"/>
                <w:szCs w:val="18"/>
              </w:rPr>
              <w:t>6</w:t>
            </w:r>
            <w:r w:rsidRPr="00BA10C8">
              <w:rPr>
                <w:rFonts w:asciiTheme="majorBidi" w:eastAsia="Times New Roman" w:hAnsiTheme="majorBidi" w:cstheme="majorBidi"/>
                <w:sz w:val="18"/>
                <w:szCs w:val="18"/>
              </w:rPr>
              <w:tab/>
            </w:r>
            <w:proofErr w:type="spellStart"/>
            <w:r w:rsidRPr="00BA10C8">
              <w:rPr>
                <w:rFonts w:asciiTheme="majorBidi" w:eastAsia="Times New Roman" w:hAnsiTheme="majorBidi" w:cstheme="majorBidi"/>
                <w:sz w:val="18"/>
                <w:szCs w:val="18"/>
              </w:rPr>
              <w:t>Memiliki</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sikap</w:t>
            </w:r>
            <w:proofErr w:type="spellEnd"/>
            <w:r w:rsidRPr="00BA10C8">
              <w:rPr>
                <w:rFonts w:asciiTheme="majorBidi" w:eastAsia="Times New Roman" w:hAnsiTheme="majorBidi" w:cstheme="majorBidi"/>
                <w:sz w:val="18"/>
                <w:szCs w:val="18"/>
              </w:rPr>
              <w:t xml:space="preserve"> moral dan </w:t>
            </w:r>
            <w:proofErr w:type="spellStart"/>
            <w:r w:rsidRPr="00BA10C8">
              <w:rPr>
                <w:rFonts w:asciiTheme="majorBidi" w:eastAsia="Times New Roman" w:hAnsiTheme="majorBidi" w:cstheme="majorBidi"/>
                <w:sz w:val="18"/>
                <w:szCs w:val="18"/>
              </w:rPr>
              <w:t>etika</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hidup</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berkelanjutan</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mampu</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bekerja</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sama</w:t>
            </w:r>
            <w:proofErr w:type="spellEnd"/>
            <w:r w:rsidRPr="00BA10C8">
              <w:rPr>
                <w:rFonts w:asciiTheme="majorBidi" w:eastAsia="Times New Roman" w:hAnsiTheme="majorBidi" w:cstheme="majorBidi"/>
                <w:sz w:val="18"/>
                <w:szCs w:val="18"/>
              </w:rPr>
              <w:t xml:space="preserve"> dan </w:t>
            </w:r>
            <w:proofErr w:type="spellStart"/>
            <w:r w:rsidRPr="00BA10C8">
              <w:rPr>
                <w:rFonts w:asciiTheme="majorBidi" w:eastAsia="Times New Roman" w:hAnsiTheme="majorBidi" w:cstheme="majorBidi"/>
                <w:sz w:val="18"/>
                <w:szCs w:val="18"/>
              </w:rPr>
              <w:t>memiliki</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kepekaan</w:t>
            </w:r>
            <w:proofErr w:type="spellEnd"/>
            <w:r w:rsidRPr="00BA10C8">
              <w:rPr>
                <w:rFonts w:asciiTheme="majorBidi" w:eastAsia="Times New Roman" w:hAnsiTheme="majorBidi" w:cstheme="majorBidi"/>
                <w:sz w:val="18"/>
                <w:szCs w:val="18"/>
              </w:rPr>
              <w:t xml:space="preserve"> </w:t>
            </w:r>
            <w:proofErr w:type="spellStart"/>
            <w:proofErr w:type="gramStart"/>
            <w:r w:rsidRPr="00BA10C8">
              <w:rPr>
                <w:rFonts w:asciiTheme="majorBidi" w:eastAsia="Times New Roman" w:hAnsiTheme="majorBidi" w:cstheme="majorBidi"/>
                <w:sz w:val="18"/>
                <w:szCs w:val="18"/>
              </w:rPr>
              <w:t>sosial</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serta</w:t>
            </w:r>
            <w:proofErr w:type="spellEnd"/>
            <w:proofErr w:type="gram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menghargai</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keaneragaman</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budaya</w:t>
            </w:r>
            <w:proofErr w:type="spellEnd"/>
          </w:p>
          <w:p w14:paraId="070F920A" w14:textId="77777777" w:rsidR="00BA10C8" w:rsidRPr="00BA10C8" w:rsidRDefault="00BA10C8" w:rsidP="00BA10C8">
            <w:pPr>
              <w:jc w:val="both"/>
              <w:rPr>
                <w:rFonts w:asciiTheme="majorBidi" w:eastAsia="Times New Roman" w:hAnsiTheme="majorBidi" w:cstheme="majorBidi"/>
                <w:sz w:val="18"/>
                <w:szCs w:val="18"/>
              </w:rPr>
            </w:pPr>
          </w:p>
          <w:p w14:paraId="7B624D37" w14:textId="77777777" w:rsidR="00BA10C8" w:rsidRPr="00BA10C8" w:rsidRDefault="00BA10C8" w:rsidP="00BA10C8">
            <w:pPr>
              <w:jc w:val="both"/>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t>CPMK</w:t>
            </w:r>
          </w:p>
          <w:p w14:paraId="0539310B" w14:textId="4AD59BB6" w:rsidR="00BA10C8" w:rsidRPr="00577697" w:rsidRDefault="00BA10C8" w:rsidP="00BA10C8">
            <w:pPr>
              <w:jc w:val="both"/>
              <w:rPr>
                <w:rFonts w:asciiTheme="majorBidi" w:eastAsia="Times New Roman" w:hAnsiTheme="majorBidi" w:cstheme="majorBidi"/>
                <w:sz w:val="18"/>
                <w:szCs w:val="18"/>
              </w:rPr>
            </w:pPr>
            <w:r w:rsidRPr="00577697">
              <w:rPr>
                <w:rFonts w:asciiTheme="majorBidi" w:eastAsia="Times New Roman" w:hAnsiTheme="majorBidi" w:cstheme="majorBidi"/>
                <w:sz w:val="18"/>
                <w:szCs w:val="18"/>
              </w:rPr>
              <w:t>5</w:t>
            </w:r>
            <w:r w:rsidR="002F5C48" w:rsidRPr="00577697">
              <w:rPr>
                <w:rFonts w:asciiTheme="majorBidi" w:eastAsia="Times New Roman" w:hAnsiTheme="majorBidi" w:cstheme="majorBidi"/>
                <w:sz w:val="18"/>
                <w:szCs w:val="18"/>
              </w:rPr>
              <w:t>7</w:t>
            </w:r>
            <w:r w:rsidRPr="00577697">
              <w:rPr>
                <w:rFonts w:asciiTheme="majorBidi" w:eastAsia="Times New Roman" w:hAnsiTheme="majorBidi" w:cstheme="majorBidi"/>
                <w:sz w:val="18"/>
                <w:szCs w:val="18"/>
              </w:rPr>
              <w:tab/>
            </w:r>
            <w:proofErr w:type="spellStart"/>
            <w:r w:rsidRPr="00577697">
              <w:rPr>
                <w:rFonts w:asciiTheme="majorBidi" w:eastAsia="Times New Roman" w:hAnsiTheme="majorBidi" w:cstheme="majorBidi"/>
                <w:sz w:val="18"/>
                <w:szCs w:val="18"/>
              </w:rPr>
              <w:t>Menguasai</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kaidah-kaidah</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penulisan</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bahasa</w:t>
            </w:r>
            <w:proofErr w:type="spellEnd"/>
            <w:r w:rsidRPr="00577697">
              <w:rPr>
                <w:rFonts w:asciiTheme="majorBidi" w:eastAsia="Times New Roman" w:hAnsiTheme="majorBidi" w:cstheme="majorBidi"/>
                <w:sz w:val="18"/>
                <w:szCs w:val="18"/>
              </w:rPr>
              <w:t xml:space="preserve"> Arab dan </w:t>
            </w:r>
            <w:proofErr w:type="spellStart"/>
            <w:r w:rsidRPr="00577697">
              <w:rPr>
                <w:rFonts w:asciiTheme="majorBidi" w:eastAsia="Times New Roman" w:hAnsiTheme="majorBidi" w:cstheme="majorBidi"/>
                <w:sz w:val="18"/>
                <w:szCs w:val="18"/>
              </w:rPr>
              <w:t>jenis-jenis</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karangan</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untuk</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mengembangkan</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karangan</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sederhana</w:t>
            </w:r>
            <w:proofErr w:type="spellEnd"/>
            <w:r w:rsidRPr="00577697">
              <w:rPr>
                <w:rFonts w:asciiTheme="majorBidi" w:eastAsia="Times New Roman" w:hAnsiTheme="majorBidi" w:cstheme="majorBidi"/>
                <w:sz w:val="18"/>
                <w:szCs w:val="18"/>
              </w:rPr>
              <w:t xml:space="preserve"> </w:t>
            </w:r>
            <w:proofErr w:type="spellStart"/>
            <w:r w:rsidRPr="00577697">
              <w:rPr>
                <w:rFonts w:asciiTheme="majorBidi" w:eastAsia="Times New Roman" w:hAnsiTheme="majorBidi" w:cstheme="majorBidi"/>
                <w:sz w:val="18"/>
                <w:szCs w:val="18"/>
              </w:rPr>
              <w:t>berbahasa</w:t>
            </w:r>
            <w:proofErr w:type="spellEnd"/>
            <w:r w:rsidRPr="00577697">
              <w:rPr>
                <w:rFonts w:asciiTheme="majorBidi" w:eastAsia="Times New Roman" w:hAnsiTheme="majorBidi" w:cstheme="majorBidi"/>
                <w:sz w:val="18"/>
                <w:szCs w:val="18"/>
              </w:rPr>
              <w:t xml:space="preserve"> Arab</w:t>
            </w:r>
          </w:p>
          <w:p w14:paraId="7E1B226C" w14:textId="77777777" w:rsidR="00BA10C8" w:rsidRPr="00BA10C8" w:rsidRDefault="00BA10C8" w:rsidP="00BA10C8">
            <w:pPr>
              <w:jc w:val="both"/>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t>CPMK</w:t>
            </w:r>
          </w:p>
          <w:p w14:paraId="7204889C" w14:textId="0A925B81" w:rsidR="00B766E1" w:rsidRPr="006A1BD4" w:rsidRDefault="00BA10C8" w:rsidP="00BA10C8">
            <w:pPr>
              <w:jc w:val="both"/>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t>5</w:t>
            </w:r>
            <w:r w:rsidR="002F5C48">
              <w:rPr>
                <w:rFonts w:asciiTheme="majorBidi" w:eastAsia="Times New Roman" w:hAnsiTheme="majorBidi" w:cstheme="majorBidi"/>
                <w:sz w:val="18"/>
                <w:szCs w:val="18"/>
              </w:rPr>
              <w:t>8</w:t>
            </w:r>
            <w:r w:rsidRPr="00BA10C8">
              <w:rPr>
                <w:rFonts w:asciiTheme="majorBidi" w:eastAsia="Times New Roman" w:hAnsiTheme="majorBidi" w:cstheme="majorBidi"/>
                <w:sz w:val="18"/>
                <w:szCs w:val="18"/>
              </w:rPr>
              <w:tab/>
            </w:r>
            <w:proofErr w:type="spellStart"/>
            <w:r w:rsidRPr="00BA10C8">
              <w:rPr>
                <w:rFonts w:asciiTheme="majorBidi" w:eastAsia="Times New Roman" w:hAnsiTheme="majorBidi" w:cstheme="majorBidi"/>
                <w:sz w:val="18"/>
                <w:szCs w:val="18"/>
              </w:rPr>
              <w:t>Mengekspresikan</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opini</w:t>
            </w:r>
            <w:proofErr w:type="spellEnd"/>
            <w:r w:rsidRPr="00BA10C8">
              <w:rPr>
                <w:rFonts w:asciiTheme="majorBidi" w:eastAsia="Times New Roman" w:hAnsiTheme="majorBidi" w:cstheme="majorBidi"/>
                <w:sz w:val="18"/>
                <w:szCs w:val="18"/>
              </w:rPr>
              <w:t xml:space="preserve"> dan </w:t>
            </w:r>
            <w:proofErr w:type="spellStart"/>
            <w:r w:rsidRPr="00BA10C8">
              <w:rPr>
                <w:rFonts w:asciiTheme="majorBidi" w:eastAsia="Times New Roman" w:hAnsiTheme="majorBidi" w:cstheme="majorBidi"/>
                <w:sz w:val="18"/>
                <w:szCs w:val="18"/>
              </w:rPr>
              <w:t>gagasan</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dalam</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bentuk</w:t>
            </w:r>
            <w:proofErr w:type="spellEnd"/>
            <w:r w:rsidRPr="00BA10C8">
              <w:rPr>
                <w:rFonts w:asciiTheme="majorBidi" w:eastAsia="Times New Roman" w:hAnsiTheme="majorBidi" w:cstheme="majorBidi"/>
                <w:sz w:val="18"/>
                <w:szCs w:val="18"/>
              </w:rPr>
              <w:t xml:space="preserve"> tulisan </w:t>
            </w:r>
            <w:proofErr w:type="spellStart"/>
            <w:r w:rsidRPr="00BA10C8">
              <w:rPr>
                <w:rFonts w:asciiTheme="majorBidi" w:eastAsia="Times New Roman" w:hAnsiTheme="majorBidi" w:cstheme="majorBidi"/>
                <w:sz w:val="18"/>
                <w:szCs w:val="18"/>
              </w:rPr>
              <w:t>berbahasa</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arab</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dengan</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tema</w:t>
            </w:r>
            <w:proofErr w:type="spellEnd"/>
            <w:r w:rsidRPr="00BA10C8">
              <w:rPr>
                <w:rFonts w:asciiTheme="majorBidi" w:eastAsia="Times New Roman" w:hAnsiTheme="majorBidi" w:cstheme="majorBidi"/>
                <w:sz w:val="18"/>
                <w:szCs w:val="18"/>
              </w:rPr>
              <w:t xml:space="preserve"> dan </w:t>
            </w:r>
            <w:proofErr w:type="spellStart"/>
            <w:r w:rsidRPr="00BA10C8">
              <w:rPr>
                <w:rFonts w:asciiTheme="majorBidi" w:eastAsia="Times New Roman" w:hAnsiTheme="majorBidi" w:cstheme="majorBidi"/>
                <w:sz w:val="18"/>
                <w:szCs w:val="18"/>
              </w:rPr>
              <w:t>jenis</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karangan</w:t>
            </w:r>
            <w:proofErr w:type="spellEnd"/>
            <w:r w:rsidRPr="00BA10C8">
              <w:rPr>
                <w:rFonts w:asciiTheme="majorBidi" w:eastAsia="Times New Roman" w:hAnsiTheme="majorBidi" w:cstheme="majorBidi"/>
                <w:sz w:val="18"/>
                <w:szCs w:val="18"/>
              </w:rPr>
              <w:t xml:space="preserve"> yang </w:t>
            </w:r>
            <w:proofErr w:type="spellStart"/>
            <w:r w:rsidRPr="00BA10C8">
              <w:rPr>
                <w:rFonts w:asciiTheme="majorBidi" w:eastAsia="Times New Roman" w:hAnsiTheme="majorBidi" w:cstheme="majorBidi"/>
                <w:sz w:val="18"/>
                <w:szCs w:val="18"/>
              </w:rPr>
              <w:lastRenderedPageBreak/>
              <w:t>ditentukan</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serta</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menyajikan</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hasil</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evaluasi</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terhadap</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karangan</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sederhana</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mahasiswa</w:t>
            </w:r>
            <w:proofErr w:type="spellEnd"/>
            <w:r w:rsidRPr="00BA10C8">
              <w:rPr>
                <w:rFonts w:asciiTheme="majorBidi" w:eastAsia="Times New Roman" w:hAnsiTheme="majorBidi" w:cstheme="majorBidi"/>
                <w:sz w:val="18"/>
                <w:szCs w:val="18"/>
              </w:rPr>
              <w:t xml:space="preserve"> lain</w:t>
            </w:r>
          </w:p>
        </w:tc>
        <w:tc>
          <w:tcPr>
            <w:tcW w:w="993" w:type="dxa"/>
          </w:tcPr>
          <w:p w14:paraId="32F9C0C8" w14:textId="77777777" w:rsidR="00B766E1" w:rsidRPr="006A1BD4" w:rsidRDefault="00B766E1">
            <w:pPr>
              <w:jc w:val="both"/>
              <w:rPr>
                <w:rFonts w:asciiTheme="majorBidi" w:eastAsia="Times New Roman" w:hAnsiTheme="majorBidi" w:cstheme="majorBidi"/>
                <w:sz w:val="18"/>
                <w:szCs w:val="18"/>
              </w:rPr>
            </w:pPr>
          </w:p>
        </w:tc>
        <w:tc>
          <w:tcPr>
            <w:tcW w:w="2740" w:type="dxa"/>
          </w:tcPr>
          <w:p w14:paraId="32659917" w14:textId="77777777" w:rsidR="00B766E1" w:rsidRPr="006A1BD4" w:rsidRDefault="00B766E1">
            <w:pPr>
              <w:jc w:val="both"/>
              <w:rPr>
                <w:rFonts w:asciiTheme="majorBidi" w:eastAsia="Times New Roman" w:hAnsiTheme="majorBidi" w:cstheme="majorBidi"/>
                <w:sz w:val="18"/>
                <w:szCs w:val="18"/>
              </w:rPr>
            </w:pPr>
          </w:p>
        </w:tc>
      </w:tr>
      <w:tr w:rsidR="00B766E1" w:rsidRPr="00DF2B7E" w14:paraId="6EF96193" w14:textId="77777777" w:rsidTr="008A66E0">
        <w:tc>
          <w:tcPr>
            <w:tcW w:w="708" w:type="dxa"/>
          </w:tcPr>
          <w:p w14:paraId="14B1BBF8" w14:textId="77777777" w:rsidR="00B766E1" w:rsidRPr="006A1BD4" w:rsidRDefault="00B766E1" w:rsidP="00FE246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w:t>
            </w:r>
            <w:r w:rsidRPr="008658ED">
              <w:rPr>
                <w:rFonts w:asciiTheme="majorBidi" w:eastAsia="Times New Roman" w:hAnsiTheme="majorBidi" w:cstheme="majorBidi"/>
                <w:sz w:val="18"/>
                <w:szCs w:val="18"/>
                <w:lang w:val="id-ID"/>
              </w:rPr>
              <w:t>1</w:t>
            </w:r>
            <w:r>
              <w:rPr>
                <w:rFonts w:asciiTheme="majorBidi" w:eastAsia="Times New Roman" w:hAnsiTheme="majorBidi" w:cstheme="majorBidi"/>
                <w:sz w:val="18"/>
                <w:szCs w:val="18"/>
                <w:lang w:val="id-ID"/>
              </w:rPr>
              <w:t>5</w:t>
            </w:r>
          </w:p>
        </w:tc>
        <w:tc>
          <w:tcPr>
            <w:tcW w:w="1079" w:type="dxa"/>
          </w:tcPr>
          <w:p w14:paraId="0184E201"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Al-</w:t>
            </w:r>
            <w:proofErr w:type="spellStart"/>
            <w:r w:rsidRPr="006A1BD4">
              <w:rPr>
                <w:rFonts w:asciiTheme="majorBidi" w:eastAsia="Times New Roman" w:hAnsiTheme="majorBidi" w:cstheme="majorBidi"/>
                <w:sz w:val="18"/>
                <w:szCs w:val="18"/>
              </w:rPr>
              <w:t>Insya</w:t>
            </w:r>
            <w:proofErr w:type="spellEnd"/>
            <w:r w:rsidRPr="006A1BD4">
              <w:rPr>
                <w:rFonts w:asciiTheme="majorBidi" w:eastAsia="Times New Roman" w:hAnsiTheme="majorBidi" w:cstheme="majorBidi"/>
                <w:sz w:val="18"/>
                <w:szCs w:val="18"/>
              </w:rPr>
              <w:t xml:space="preserve">’ al- </w:t>
            </w:r>
            <w:proofErr w:type="spellStart"/>
            <w:r w:rsidRPr="006A1BD4">
              <w:rPr>
                <w:rFonts w:asciiTheme="majorBidi" w:eastAsia="Times New Roman" w:hAnsiTheme="majorBidi" w:cstheme="majorBidi"/>
                <w:sz w:val="18"/>
                <w:szCs w:val="18"/>
              </w:rPr>
              <w:t>Akādimiy</w:t>
            </w:r>
            <w:proofErr w:type="spellEnd"/>
          </w:p>
        </w:tc>
        <w:tc>
          <w:tcPr>
            <w:tcW w:w="25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1DEE9B9" w14:textId="77777777" w:rsidR="00BA10C8" w:rsidRPr="00BA10C8" w:rsidRDefault="00BA10C8" w:rsidP="00BA10C8">
            <w:pPr>
              <w:spacing w:line="276" w:lineRule="auto"/>
              <w:ind w:left="40"/>
              <w:jc w:val="both"/>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t>CPMK</w:t>
            </w:r>
          </w:p>
          <w:p w14:paraId="3FB9423D" w14:textId="74B7C547" w:rsidR="00BA10C8" w:rsidRPr="00BA10C8" w:rsidRDefault="00BA10C8" w:rsidP="00BA10C8">
            <w:pPr>
              <w:spacing w:line="276" w:lineRule="auto"/>
              <w:ind w:left="40"/>
              <w:jc w:val="both"/>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t>5</w:t>
            </w:r>
            <w:r w:rsidR="002F5C48">
              <w:rPr>
                <w:rFonts w:asciiTheme="majorBidi" w:eastAsia="Times New Roman" w:hAnsiTheme="majorBidi" w:cstheme="majorBidi"/>
                <w:sz w:val="18"/>
                <w:szCs w:val="18"/>
              </w:rPr>
              <w:t>9</w:t>
            </w:r>
            <w:r w:rsidRPr="00BA10C8">
              <w:rPr>
                <w:rFonts w:asciiTheme="majorBidi" w:eastAsia="Times New Roman" w:hAnsiTheme="majorBidi" w:cstheme="majorBidi"/>
                <w:sz w:val="18"/>
                <w:szCs w:val="18"/>
              </w:rPr>
              <w:tab/>
            </w:r>
            <w:proofErr w:type="spellStart"/>
            <w:r w:rsidRPr="00BA10C8">
              <w:rPr>
                <w:rFonts w:asciiTheme="majorBidi" w:eastAsia="Times New Roman" w:hAnsiTheme="majorBidi" w:cstheme="majorBidi"/>
                <w:sz w:val="18"/>
                <w:szCs w:val="18"/>
              </w:rPr>
              <w:t>Memiliki</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sikap</w:t>
            </w:r>
            <w:proofErr w:type="spellEnd"/>
            <w:r w:rsidRPr="00BA10C8">
              <w:rPr>
                <w:rFonts w:asciiTheme="majorBidi" w:eastAsia="Times New Roman" w:hAnsiTheme="majorBidi" w:cstheme="majorBidi"/>
                <w:sz w:val="18"/>
                <w:szCs w:val="18"/>
              </w:rPr>
              <w:t xml:space="preserve"> moral dan </w:t>
            </w:r>
            <w:proofErr w:type="spellStart"/>
            <w:r w:rsidRPr="00BA10C8">
              <w:rPr>
                <w:rFonts w:asciiTheme="majorBidi" w:eastAsia="Times New Roman" w:hAnsiTheme="majorBidi" w:cstheme="majorBidi"/>
                <w:sz w:val="18"/>
                <w:szCs w:val="18"/>
              </w:rPr>
              <w:t>etika</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hidup</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berkelanjutan</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mampu</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bekerja</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sama</w:t>
            </w:r>
            <w:proofErr w:type="spellEnd"/>
            <w:r w:rsidRPr="00BA10C8">
              <w:rPr>
                <w:rFonts w:asciiTheme="majorBidi" w:eastAsia="Times New Roman" w:hAnsiTheme="majorBidi" w:cstheme="majorBidi"/>
                <w:sz w:val="18"/>
                <w:szCs w:val="18"/>
              </w:rPr>
              <w:t xml:space="preserve"> dan </w:t>
            </w:r>
            <w:proofErr w:type="spellStart"/>
            <w:r w:rsidRPr="00BA10C8">
              <w:rPr>
                <w:rFonts w:asciiTheme="majorBidi" w:eastAsia="Times New Roman" w:hAnsiTheme="majorBidi" w:cstheme="majorBidi"/>
                <w:sz w:val="18"/>
                <w:szCs w:val="18"/>
              </w:rPr>
              <w:t>memiliki</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kepekaan</w:t>
            </w:r>
            <w:proofErr w:type="spellEnd"/>
            <w:r w:rsidRPr="00BA10C8">
              <w:rPr>
                <w:rFonts w:asciiTheme="majorBidi" w:eastAsia="Times New Roman" w:hAnsiTheme="majorBidi" w:cstheme="majorBidi"/>
                <w:sz w:val="18"/>
                <w:szCs w:val="18"/>
              </w:rPr>
              <w:t xml:space="preserve"> </w:t>
            </w:r>
            <w:proofErr w:type="spellStart"/>
            <w:proofErr w:type="gramStart"/>
            <w:r w:rsidRPr="00BA10C8">
              <w:rPr>
                <w:rFonts w:asciiTheme="majorBidi" w:eastAsia="Times New Roman" w:hAnsiTheme="majorBidi" w:cstheme="majorBidi"/>
                <w:sz w:val="18"/>
                <w:szCs w:val="18"/>
              </w:rPr>
              <w:t>sosial</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serta</w:t>
            </w:r>
            <w:proofErr w:type="spellEnd"/>
            <w:proofErr w:type="gram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menghargai</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keaneragaman</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budaya</w:t>
            </w:r>
            <w:proofErr w:type="spellEnd"/>
          </w:p>
          <w:p w14:paraId="412EEFE8" w14:textId="77777777" w:rsidR="00BA10C8" w:rsidRPr="00BA10C8" w:rsidRDefault="00BA10C8" w:rsidP="00BA10C8">
            <w:pPr>
              <w:spacing w:line="276" w:lineRule="auto"/>
              <w:ind w:left="40"/>
              <w:jc w:val="both"/>
              <w:rPr>
                <w:rFonts w:asciiTheme="majorBidi" w:eastAsia="Times New Roman" w:hAnsiTheme="majorBidi" w:cstheme="majorBidi"/>
                <w:sz w:val="18"/>
                <w:szCs w:val="18"/>
              </w:rPr>
            </w:pPr>
          </w:p>
          <w:p w14:paraId="40B677A4" w14:textId="77777777" w:rsidR="00BA10C8" w:rsidRPr="000D48A4" w:rsidRDefault="00BA10C8" w:rsidP="00BA10C8">
            <w:pPr>
              <w:spacing w:line="276" w:lineRule="auto"/>
              <w:ind w:left="40"/>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CPMK</w:t>
            </w:r>
          </w:p>
          <w:p w14:paraId="331898AF" w14:textId="1B708D4B" w:rsidR="00BA10C8" w:rsidRPr="000D48A4" w:rsidRDefault="002F5C48" w:rsidP="00BA10C8">
            <w:pPr>
              <w:spacing w:line="276" w:lineRule="auto"/>
              <w:ind w:left="40"/>
              <w:jc w:val="both"/>
              <w:rPr>
                <w:rFonts w:asciiTheme="majorBidi" w:eastAsia="Times New Roman" w:hAnsiTheme="majorBidi" w:cstheme="majorBidi"/>
                <w:sz w:val="18"/>
                <w:szCs w:val="18"/>
                <w:lang w:val="fi-FI"/>
              </w:rPr>
            </w:pPr>
            <w:r>
              <w:rPr>
                <w:rFonts w:asciiTheme="majorBidi" w:eastAsia="Times New Roman" w:hAnsiTheme="majorBidi" w:cstheme="majorBidi"/>
                <w:sz w:val="18"/>
                <w:szCs w:val="18"/>
                <w:lang w:val="fi-FI"/>
              </w:rPr>
              <w:t>60</w:t>
            </w:r>
            <w:r w:rsidR="00BA10C8" w:rsidRPr="000D48A4">
              <w:rPr>
                <w:rFonts w:asciiTheme="majorBidi" w:eastAsia="Times New Roman" w:hAnsiTheme="majorBidi" w:cstheme="majorBidi"/>
                <w:sz w:val="18"/>
                <w:szCs w:val="18"/>
                <w:lang w:val="fi-FI"/>
              </w:rPr>
              <w:tab/>
              <w:t>Menguasai teori dan konsep penulisan karya tulis ilmiah berbahasa Arab</w:t>
            </w:r>
          </w:p>
          <w:p w14:paraId="51A63DB3" w14:textId="77777777" w:rsidR="00BA10C8" w:rsidRPr="000D48A4" w:rsidRDefault="00BA10C8" w:rsidP="00BA10C8">
            <w:pPr>
              <w:spacing w:line="276" w:lineRule="auto"/>
              <w:ind w:left="40"/>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CPMK</w:t>
            </w:r>
          </w:p>
          <w:p w14:paraId="7199EAD8" w14:textId="59FD6CD5" w:rsidR="00BA10C8" w:rsidRPr="000D48A4" w:rsidRDefault="00BA10C8" w:rsidP="00BA10C8">
            <w:pPr>
              <w:spacing w:line="276" w:lineRule="auto"/>
              <w:ind w:left="40"/>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6</w:t>
            </w:r>
            <w:r w:rsidR="002F5C48">
              <w:rPr>
                <w:rFonts w:asciiTheme="majorBidi" w:eastAsia="Times New Roman" w:hAnsiTheme="majorBidi" w:cstheme="majorBidi"/>
                <w:sz w:val="18"/>
                <w:szCs w:val="18"/>
                <w:lang w:val="fi-FI"/>
              </w:rPr>
              <w:t>1</w:t>
            </w:r>
            <w:r w:rsidRPr="000D48A4">
              <w:rPr>
                <w:rFonts w:asciiTheme="majorBidi" w:eastAsia="Times New Roman" w:hAnsiTheme="majorBidi" w:cstheme="majorBidi"/>
                <w:sz w:val="18"/>
                <w:szCs w:val="18"/>
                <w:lang w:val="fi-FI"/>
              </w:rPr>
              <w:tab/>
              <w:t>Terampil membuat karya tulis ilmiah berbahasa Arab baik berupa makalah atau draft proposal</w:t>
            </w:r>
          </w:p>
          <w:p w14:paraId="38D3531C" w14:textId="77777777" w:rsidR="00B766E1" w:rsidRPr="000D48A4" w:rsidRDefault="00BA10C8" w:rsidP="00BA10C8">
            <w:pPr>
              <w:spacing w:line="276" w:lineRule="auto"/>
              <w:ind w:left="40"/>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ab/>
            </w:r>
          </w:p>
        </w:tc>
        <w:tc>
          <w:tcPr>
            <w:tcW w:w="993" w:type="dxa"/>
          </w:tcPr>
          <w:p w14:paraId="1E282FB7" w14:textId="77777777" w:rsidR="00B766E1" w:rsidRPr="000D48A4" w:rsidRDefault="00B766E1">
            <w:pPr>
              <w:jc w:val="both"/>
              <w:rPr>
                <w:rFonts w:asciiTheme="majorBidi" w:eastAsia="Times New Roman" w:hAnsiTheme="majorBidi" w:cstheme="majorBidi"/>
                <w:sz w:val="18"/>
                <w:szCs w:val="18"/>
                <w:lang w:val="fi-FI"/>
              </w:rPr>
            </w:pPr>
          </w:p>
        </w:tc>
        <w:tc>
          <w:tcPr>
            <w:tcW w:w="2740" w:type="dxa"/>
            <w:tcBorders>
              <w:top w:val="single" w:sz="8" w:space="0" w:color="70AD47"/>
              <w:left w:val="single" w:sz="8" w:space="0" w:color="70AD47"/>
              <w:bottom w:val="single" w:sz="8" w:space="0" w:color="70AD47"/>
              <w:right w:val="single" w:sz="8" w:space="0" w:color="70AD47"/>
            </w:tcBorders>
            <w:tcMar>
              <w:top w:w="0" w:type="dxa"/>
              <w:left w:w="100" w:type="dxa"/>
              <w:bottom w:w="0" w:type="dxa"/>
              <w:right w:w="100" w:type="dxa"/>
            </w:tcMar>
          </w:tcPr>
          <w:p w14:paraId="06BB5175" w14:textId="77777777" w:rsidR="00B766E1" w:rsidRPr="000D48A4" w:rsidRDefault="00B766E1">
            <w:pPr>
              <w:ind w:left="283" w:right="100" w:hanging="270"/>
              <w:jc w:val="both"/>
              <w:rPr>
                <w:rFonts w:asciiTheme="majorBidi" w:eastAsia="Times New Roman" w:hAnsiTheme="majorBidi" w:cstheme="majorBidi"/>
                <w:i/>
                <w:sz w:val="18"/>
                <w:szCs w:val="18"/>
                <w:lang w:val="fi-FI"/>
              </w:rPr>
            </w:pPr>
            <w:r w:rsidRPr="000D48A4">
              <w:rPr>
                <w:rFonts w:asciiTheme="majorBidi" w:eastAsia="Times New Roman" w:hAnsiTheme="majorBidi" w:cstheme="majorBidi"/>
                <w:sz w:val="18"/>
                <w:szCs w:val="18"/>
                <w:lang w:val="fi-FI"/>
              </w:rPr>
              <w:t xml:space="preserve">1.    Mahasiswa dapat memahami konsep </w:t>
            </w:r>
            <w:r w:rsidRPr="000D48A4">
              <w:rPr>
                <w:rFonts w:asciiTheme="majorBidi" w:eastAsia="Times New Roman" w:hAnsiTheme="majorBidi" w:cstheme="majorBidi"/>
                <w:i/>
                <w:sz w:val="18"/>
                <w:szCs w:val="18"/>
                <w:lang w:val="fi-FI"/>
              </w:rPr>
              <w:t>Kitabah Akadimiyah</w:t>
            </w:r>
          </w:p>
          <w:p w14:paraId="5B309E0A" w14:textId="77777777" w:rsidR="00B766E1" w:rsidRPr="000D48A4" w:rsidRDefault="00B766E1">
            <w:pPr>
              <w:ind w:left="283" w:right="100" w:hanging="270"/>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2.</w:t>
            </w:r>
            <w:r w:rsidRPr="000D48A4">
              <w:rPr>
                <w:rFonts w:asciiTheme="majorBidi" w:eastAsia="Times New Roman" w:hAnsiTheme="majorBidi" w:cstheme="majorBidi"/>
                <w:sz w:val="18"/>
                <w:szCs w:val="18"/>
                <w:lang w:val="fi-FI"/>
              </w:rPr>
              <w:tab/>
              <w:t>Mahasiswa dapat mengenali dan membedakan berbagai jenis penelitian ilmiah.</w:t>
            </w:r>
          </w:p>
          <w:p w14:paraId="732BC9BC" w14:textId="77777777" w:rsidR="00B766E1" w:rsidRPr="000D48A4" w:rsidRDefault="00B766E1">
            <w:pPr>
              <w:ind w:left="283" w:right="100" w:hanging="270"/>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3.</w:t>
            </w:r>
            <w:r w:rsidRPr="000D48A4">
              <w:rPr>
                <w:rFonts w:asciiTheme="majorBidi" w:eastAsia="Times New Roman" w:hAnsiTheme="majorBidi" w:cstheme="majorBidi"/>
                <w:sz w:val="18"/>
                <w:szCs w:val="18"/>
                <w:lang w:val="fi-FI"/>
              </w:rPr>
              <w:tab/>
              <w:t>Mahasiswa dapat menguraikan komponen usulan penelitian ilmiah (proposal).</w:t>
            </w:r>
          </w:p>
          <w:p w14:paraId="71E724E9" w14:textId="77777777" w:rsidR="00B766E1" w:rsidRPr="000D48A4" w:rsidRDefault="00B766E1">
            <w:pPr>
              <w:ind w:left="283" w:right="100" w:hanging="270"/>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4.</w:t>
            </w:r>
            <w:r w:rsidRPr="000D48A4">
              <w:rPr>
                <w:rFonts w:asciiTheme="majorBidi" w:eastAsia="Times New Roman" w:hAnsiTheme="majorBidi" w:cstheme="majorBidi"/>
                <w:sz w:val="18"/>
                <w:szCs w:val="18"/>
                <w:lang w:val="fi-FI"/>
              </w:rPr>
              <w:tab/>
              <w:t>Mahasiwa dapat mengenali unsur- unsur Abstrak dan pendahuluan dalam karya tulis akademik serta dapat memproduksinya sesuai judul pilihan.</w:t>
            </w:r>
          </w:p>
          <w:p w14:paraId="4B7FE2F9" w14:textId="77777777" w:rsidR="00B766E1" w:rsidRPr="000D48A4" w:rsidRDefault="00B766E1">
            <w:pPr>
              <w:ind w:left="283" w:right="100" w:hanging="270"/>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5.</w:t>
            </w:r>
            <w:r w:rsidRPr="000D48A4">
              <w:rPr>
                <w:rFonts w:asciiTheme="majorBidi" w:eastAsia="Times New Roman" w:hAnsiTheme="majorBidi" w:cstheme="majorBidi"/>
                <w:sz w:val="18"/>
                <w:szCs w:val="18"/>
                <w:lang w:val="fi-FI"/>
              </w:rPr>
              <w:tab/>
              <w:t xml:space="preserve">Mengetahui berbagai tanda baca ( </w:t>
            </w:r>
            <w:r w:rsidRPr="00BA10C8">
              <w:rPr>
                <w:rFonts w:asciiTheme="majorBidi" w:eastAsia="Times New Roman" w:hAnsiTheme="majorBidi" w:cstheme="majorBidi"/>
                <w:sz w:val="18"/>
                <w:szCs w:val="18"/>
                <w:rtl/>
              </w:rPr>
              <w:t>علامات الترقيم</w:t>
            </w:r>
            <w:r w:rsidRPr="000D48A4">
              <w:rPr>
                <w:rFonts w:asciiTheme="majorBidi" w:eastAsia="Times New Roman" w:hAnsiTheme="majorBidi" w:cstheme="majorBidi"/>
                <w:sz w:val="18"/>
                <w:szCs w:val="18"/>
                <w:lang w:val="fi-FI"/>
              </w:rPr>
              <w:t>) dan dapat menerapkannya dalam penulisan karya tulis akademik.</w:t>
            </w:r>
          </w:p>
          <w:p w14:paraId="04334CB1" w14:textId="77777777" w:rsidR="00B766E1" w:rsidRPr="000D48A4" w:rsidRDefault="00B766E1">
            <w:pPr>
              <w:ind w:left="283" w:right="100" w:hanging="270"/>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6.</w:t>
            </w:r>
            <w:r w:rsidRPr="000D48A4">
              <w:rPr>
                <w:rFonts w:asciiTheme="majorBidi" w:eastAsia="Times New Roman" w:hAnsiTheme="majorBidi" w:cstheme="majorBidi"/>
                <w:sz w:val="18"/>
                <w:szCs w:val="18"/>
                <w:lang w:val="fi-FI"/>
              </w:rPr>
              <w:tab/>
              <w:t>Mahasiswa memahami urgensi dan teknik literature review.</w:t>
            </w:r>
          </w:p>
          <w:p w14:paraId="3F11DACC" w14:textId="77777777" w:rsidR="00B766E1" w:rsidRPr="000D48A4" w:rsidRDefault="00B766E1">
            <w:pPr>
              <w:ind w:left="283" w:right="100" w:hanging="270"/>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7.</w:t>
            </w:r>
            <w:r w:rsidRPr="000D48A4">
              <w:rPr>
                <w:rFonts w:asciiTheme="majorBidi" w:eastAsia="Times New Roman" w:hAnsiTheme="majorBidi" w:cstheme="majorBidi"/>
                <w:sz w:val="18"/>
                <w:szCs w:val="18"/>
                <w:lang w:val="fi-FI"/>
              </w:rPr>
              <w:tab/>
              <w:t>Mahasiswa memahami dan dapat menyajikan kebaruan/ novelty dalam karya tulis akademik yang ditulis.</w:t>
            </w:r>
          </w:p>
          <w:p w14:paraId="2B039C4D" w14:textId="77777777" w:rsidR="00B766E1" w:rsidRPr="000D48A4" w:rsidRDefault="00B766E1">
            <w:pPr>
              <w:ind w:left="283" w:right="100" w:hanging="270"/>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8.</w:t>
            </w:r>
            <w:r w:rsidRPr="000D48A4">
              <w:rPr>
                <w:rFonts w:asciiTheme="majorBidi" w:eastAsia="Times New Roman" w:hAnsiTheme="majorBidi" w:cstheme="majorBidi"/>
                <w:sz w:val="18"/>
                <w:szCs w:val="18"/>
                <w:lang w:val="fi-FI"/>
              </w:rPr>
              <w:tab/>
              <w:t>Mahasiswa dapat memahami konsep dan corak penelitian kualitatif dan kuantitatif.</w:t>
            </w:r>
          </w:p>
          <w:p w14:paraId="449007CB" w14:textId="77777777" w:rsidR="00B766E1" w:rsidRPr="000D48A4" w:rsidRDefault="00B766E1">
            <w:pPr>
              <w:ind w:left="283" w:right="100" w:hanging="270"/>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9.</w:t>
            </w:r>
            <w:r w:rsidRPr="000D48A4">
              <w:rPr>
                <w:rFonts w:asciiTheme="majorBidi" w:eastAsia="Times New Roman" w:hAnsiTheme="majorBidi" w:cstheme="majorBidi"/>
                <w:sz w:val="18"/>
                <w:szCs w:val="18"/>
                <w:lang w:val="fi-FI"/>
              </w:rPr>
              <w:tab/>
              <w:t>Mahasiswa memahami dan mampu menulis metodologi penelitian sesuai judul yang dipilih.</w:t>
            </w:r>
          </w:p>
          <w:p w14:paraId="6487DE12" w14:textId="77777777" w:rsidR="00B766E1" w:rsidRPr="000D48A4" w:rsidRDefault="00B766E1">
            <w:pPr>
              <w:ind w:left="283" w:right="100" w:hanging="270"/>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10. Mahasiswa memahami dan mampu melakukan analisis data kualitatif.</w:t>
            </w:r>
          </w:p>
          <w:p w14:paraId="4B5F44E3" w14:textId="77777777" w:rsidR="00B766E1" w:rsidRPr="000D48A4" w:rsidRDefault="00B766E1">
            <w:pPr>
              <w:ind w:left="283" w:right="100" w:hanging="270"/>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11. Mahasiswa memahami dan dapat menerapkan metode penulisan referensi.</w:t>
            </w:r>
          </w:p>
          <w:p w14:paraId="12278512" w14:textId="77777777" w:rsidR="002F5C48" w:rsidRDefault="00B766E1" w:rsidP="002F5C48">
            <w:pPr>
              <w:ind w:left="283" w:right="100" w:hanging="270"/>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12. Mahasiswa memahami pengertian kesimpulan, metode perumusan kesimpulan dan contoh penulisan kesimpulan</w:t>
            </w:r>
          </w:p>
          <w:p w14:paraId="2D13E307" w14:textId="28F28651" w:rsidR="00B766E1" w:rsidRPr="000D48A4" w:rsidRDefault="002F5C48" w:rsidP="002F5C48">
            <w:pPr>
              <w:ind w:left="283" w:right="100" w:hanging="270"/>
              <w:jc w:val="both"/>
              <w:rPr>
                <w:rFonts w:asciiTheme="majorBidi" w:eastAsia="Times New Roman" w:hAnsiTheme="majorBidi" w:cstheme="majorBidi"/>
                <w:sz w:val="18"/>
                <w:szCs w:val="18"/>
                <w:lang w:val="fi-FI"/>
              </w:rPr>
            </w:pPr>
            <w:r>
              <w:rPr>
                <w:rFonts w:asciiTheme="majorBidi" w:eastAsia="Times New Roman" w:hAnsiTheme="majorBidi" w:cstheme="majorBidi"/>
                <w:sz w:val="18"/>
                <w:szCs w:val="18"/>
                <w:lang w:val="fi-FI"/>
              </w:rPr>
              <w:t xml:space="preserve">13.  </w:t>
            </w:r>
            <w:r w:rsidR="00B766E1" w:rsidRPr="000D48A4">
              <w:rPr>
                <w:rFonts w:asciiTheme="majorBidi" w:eastAsia="Times New Roman" w:hAnsiTheme="majorBidi" w:cstheme="majorBidi"/>
                <w:sz w:val="18"/>
                <w:szCs w:val="18"/>
                <w:lang w:val="fi-FI"/>
              </w:rPr>
              <w:t>Mahasiswa dapat mengenali,</w:t>
            </w:r>
            <w:r>
              <w:rPr>
                <w:rFonts w:asciiTheme="majorBidi" w:eastAsia="Times New Roman" w:hAnsiTheme="majorBidi" w:cstheme="majorBidi"/>
                <w:sz w:val="18"/>
                <w:szCs w:val="18"/>
                <w:lang w:val="fi-FI"/>
              </w:rPr>
              <w:t xml:space="preserve"> </w:t>
            </w:r>
            <w:r w:rsidR="00B766E1" w:rsidRPr="000D48A4">
              <w:rPr>
                <w:rFonts w:asciiTheme="majorBidi" w:eastAsia="Times New Roman" w:hAnsiTheme="majorBidi" w:cstheme="majorBidi"/>
                <w:sz w:val="18"/>
                <w:szCs w:val="18"/>
                <w:lang w:val="fi-FI"/>
              </w:rPr>
              <w:t>memahami dan menerapkan teknik penyajian karya tulis ilmiah</w:t>
            </w:r>
          </w:p>
        </w:tc>
      </w:tr>
      <w:tr w:rsidR="00B766E1" w:rsidRPr="00DF2B7E" w14:paraId="703874F5" w14:textId="77777777" w:rsidTr="008A66E0">
        <w:tc>
          <w:tcPr>
            <w:tcW w:w="708" w:type="dxa"/>
          </w:tcPr>
          <w:p w14:paraId="70214307" w14:textId="77777777" w:rsidR="00B766E1" w:rsidRPr="006A1BD4" w:rsidRDefault="00B766E1" w:rsidP="00FE246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w:t>
            </w:r>
            <w:r w:rsidRPr="008658ED">
              <w:rPr>
                <w:rFonts w:asciiTheme="majorBidi" w:eastAsia="Times New Roman" w:hAnsiTheme="majorBidi" w:cstheme="majorBidi"/>
                <w:sz w:val="18"/>
                <w:szCs w:val="18"/>
                <w:lang w:val="id-ID"/>
              </w:rPr>
              <w:t>1</w:t>
            </w:r>
            <w:r w:rsidR="00BA10C8">
              <w:rPr>
                <w:rFonts w:asciiTheme="majorBidi" w:eastAsia="Times New Roman" w:hAnsiTheme="majorBidi" w:cstheme="majorBidi"/>
                <w:sz w:val="18"/>
                <w:szCs w:val="18"/>
                <w:lang w:val="id-ID"/>
              </w:rPr>
              <w:t>4</w:t>
            </w:r>
          </w:p>
        </w:tc>
        <w:tc>
          <w:tcPr>
            <w:tcW w:w="1079" w:type="dxa"/>
          </w:tcPr>
          <w:p w14:paraId="471562D9" w14:textId="77777777" w:rsidR="00B766E1" w:rsidRPr="006A1BD4" w:rsidRDefault="00B766E1">
            <w:pPr>
              <w:jc w:val="both"/>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Qowā’id</w:t>
            </w:r>
            <w:proofErr w:type="spellEnd"/>
            <w:r w:rsidRPr="006A1BD4">
              <w:rPr>
                <w:rFonts w:asciiTheme="majorBidi" w:eastAsia="Times New Roman" w:hAnsiTheme="majorBidi" w:cstheme="majorBidi"/>
                <w:sz w:val="18"/>
                <w:szCs w:val="18"/>
              </w:rPr>
              <w:t xml:space="preserve"> al-Imla’</w:t>
            </w:r>
          </w:p>
        </w:tc>
        <w:tc>
          <w:tcPr>
            <w:tcW w:w="2559" w:type="dxa"/>
          </w:tcPr>
          <w:p w14:paraId="1A7DE9B0" w14:textId="77777777" w:rsidR="00BA10C8" w:rsidRPr="00BA10C8" w:rsidRDefault="00BA10C8" w:rsidP="00BA10C8">
            <w:pPr>
              <w:jc w:val="both"/>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t>CPMK</w:t>
            </w:r>
          </w:p>
          <w:p w14:paraId="6B7ACA05" w14:textId="73977B29" w:rsidR="00BA10C8" w:rsidRPr="00BA10C8" w:rsidRDefault="00BA10C8" w:rsidP="00BA10C8">
            <w:pPr>
              <w:jc w:val="both"/>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t>6</w:t>
            </w:r>
            <w:r w:rsidR="002F5C48">
              <w:rPr>
                <w:rFonts w:asciiTheme="majorBidi" w:eastAsia="Times New Roman" w:hAnsiTheme="majorBidi" w:cstheme="majorBidi"/>
                <w:sz w:val="18"/>
                <w:szCs w:val="18"/>
              </w:rPr>
              <w:t>2</w:t>
            </w:r>
          </w:p>
          <w:p w14:paraId="60A50DC9" w14:textId="77777777" w:rsidR="00BA10C8" w:rsidRPr="00BA10C8" w:rsidRDefault="00BA10C8" w:rsidP="00BA10C8">
            <w:pPr>
              <w:jc w:val="both"/>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tab/>
            </w:r>
            <w:proofErr w:type="spellStart"/>
            <w:r w:rsidRPr="00BA10C8">
              <w:rPr>
                <w:rFonts w:asciiTheme="majorBidi" w:eastAsia="Times New Roman" w:hAnsiTheme="majorBidi" w:cstheme="majorBidi"/>
                <w:sz w:val="18"/>
                <w:szCs w:val="18"/>
              </w:rPr>
              <w:t>Memiliki</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sikap</w:t>
            </w:r>
            <w:proofErr w:type="spellEnd"/>
            <w:r w:rsidRPr="00BA10C8">
              <w:rPr>
                <w:rFonts w:asciiTheme="majorBidi" w:eastAsia="Times New Roman" w:hAnsiTheme="majorBidi" w:cstheme="majorBidi"/>
                <w:sz w:val="18"/>
                <w:szCs w:val="18"/>
              </w:rPr>
              <w:t xml:space="preserve"> moral dan </w:t>
            </w:r>
            <w:proofErr w:type="spellStart"/>
            <w:r w:rsidRPr="00BA10C8">
              <w:rPr>
                <w:rFonts w:asciiTheme="majorBidi" w:eastAsia="Times New Roman" w:hAnsiTheme="majorBidi" w:cstheme="majorBidi"/>
                <w:sz w:val="18"/>
                <w:szCs w:val="18"/>
              </w:rPr>
              <w:t>etika</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hidup</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berkelanjutan</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mampu</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bekerja</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sama</w:t>
            </w:r>
            <w:proofErr w:type="spellEnd"/>
            <w:r w:rsidRPr="00BA10C8">
              <w:rPr>
                <w:rFonts w:asciiTheme="majorBidi" w:eastAsia="Times New Roman" w:hAnsiTheme="majorBidi" w:cstheme="majorBidi"/>
                <w:sz w:val="18"/>
                <w:szCs w:val="18"/>
              </w:rPr>
              <w:t xml:space="preserve"> dan </w:t>
            </w:r>
            <w:proofErr w:type="spellStart"/>
            <w:r w:rsidRPr="00BA10C8">
              <w:rPr>
                <w:rFonts w:asciiTheme="majorBidi" w:eastAsia="Times New Roman" w:hAnsiTheme="majorBidi" w:cstheme="majorBidi"/>
                <w:sz w:val="18"/>
                <w:szCs w:val="18"/>
              </w:rPr>
              <w:t>memiliki</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kepekaan</w:t>
            </w:r>
            <w:proofErr w:type="spellEnd"/>
            <w:r w:rsidRPr="00BA10C8">
              <w:rPr>
                <w:rFonts w:asciiTheme="majorBidi" w:eastAsia="Times New Roman" w:hAnsiTheme="majorBidi" w:cstheme="majorBidi"/>
                <w:sz w:val="18"/>
                <w:szCs w:val="18"/>
              </w:rPr>
              <w:t xml:space="preserve"> </w:t>
            </w:r>
            <w:proofErr w:type="spellStart"/>
            <w:proofErr w:type="gramStart"/>
            <w:r w:rsidRPr="00BA10C8">
              <w:rPr>
                <w:rFonts w:asciiTheme="majorBidi" w:eastAsia="Times New Roman" w:hAnsiTheme="majorBidi" w:cstheme="majorBidi"/>
                <w:sz w:val="18"/>
                <w:szCs w:val="18"/>
              </w:rPr>
              <w:t>sosial</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serta</w:t>
            </w:r>
            <w:proofErr w:type="spellEnd"/>
            <w:proofErr w:type="gram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menghargai</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keaneragaman</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budaya</w:t>
            </w:r>
            <w:proofErr w:type="spellEnd"/>
          </w:p>
          <w:p w14:paraId="370ECE7B" w14:textId="77777777" w:rsidR="00BA10C8" w:rsidRPr="00BA10C8" w:rsidRDefault="00BA10C8" w:rsidP="00BA10C8">
            <w:pPr>
              <w:jc w:val="both"/>
              <w:rPr>
                <w:rFonts w:asciiTheme="majorBidi" w:eastAsia="Times New Roman" w:hAnsiTheme="majorBidi" w:cstheme="majorBidi"/>
                <w:sz w:val="18"/>
                <w:szCs w:val="18"/>
              </w:rPr>
            </w:pPr>
          </w:p>
          <w:p w14:paraId="4E142531" w14:textId="77777777" w:rsidR="00BA10C8" w:rsidRPr="00BA10C8" w:rsidRDefault="00BA10C8" w:rsidP="00BA10C8">
            <w:pPr>
              <w:jc w:val="both"/>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t>CPMK</w:t>
            </w:r>
          </w:p>
          <w:p w14:paraId="48CB7A7B" w14:textId="77777777" w:rsidR="00B766E1" w:rsidRDefault="00BA10C8" w:rsidP="00BA10C8">
            <w:pPr>
              <w:jc w:val="both"/>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t>6</w:t>
            </w:r>
            <w:r w:rsidR="002F5C48">
              <w:rPr>
                <w:rFonts w:asciiTheme="majorBidi" w:eastAsia="Times New Roman" w:hAnsiTheme="majorBidi" w:cstheme="majorBidi"/>
                <w:sz w:val="18"/>
                <w:szCs w:val="18"/>
              </w:rPr>
              <w:t>3</w:t>
            </w:r>
            <w:r w:rsidRPr="00BA10C8">
              <w:rPr>
                <w:rFonts w:asciiTheme="majorBidi" w:eastAsia="Times New Roman" w:hAnsiTheme="majorBidi" w:cstheme="majorBidi"/>
                <w:sz w:val="18"/>
                <w:szCs w:val="18"/>
              </w:rPr>
              <w:tab/>
            </w:r>
            <w:proofErr w:type="spellStart"/>
            <w:r w:rsidRPr="00BA10C8">
              <w:rPr>
                <w:rFonts w:asciiTheme="majorBidi" w:eastAsia="Times New Roman" w:hAnsiTheme="majorBidi" w:cstheme="majorBidi"/>
                <w:sz w:val="18"/>
                <w:szCs w:val="18"/>
              </w:rPr>
              <w:t>Menguasai</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konsep</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sistem</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penulisan</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huruf</w:t>
            </w:r>
            <w:proofErr w:type="spellEnd"/>
            <w:r w:rsidRPr="00BA10C8">
              <w:rPr>
                <w:rFonts w:asciiTheme="majorBidi" w:eastAsia="Times New Roman" w:hAnsiTheme="majorBidi" w:cstheme="majorBidi"/>
                <w:sz w:val="18"/>
                <w:szCs w:val="18"/>
              </w:rPr>
              <w:t xml:space="preserve"> Arab yang </w:t>
            </w:r>
            <w:proofErr w:type="spellStart"/>
            <w:r w:rsidRPr="00BA10C8">
              <w:rPr>
                <w:rFonts w:asciiTheme="majorBidi" w:eastAsia="Times New Roman" w:hAnsiTheme="majorBidi" w:cstheme="majorBidi"/>
                <w:sz w:val="18"/>
                <w:szCs w:val="18"/>
              </w:rPr>
              <w:t>meliputi</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kaidah</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penulisan</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huruf</w:t>
            </w:r>
            <w:proofErr w:type="spellEnd"/>
            <w:r w:rsidRPr="00BA10C8">
              <w:rPr>
                <w:rFonts w:asciiTheme="majorBidi" w:eastAsia="Times New Roman" w:hAnsiTheme="majorBidi" w:cstheme="majorBidi"/>
                <w:sz w:val="18"/>
                <w:szCs w:val="18"/>
              </w:rPr>
              <w:t xml:space="preserve"> Arab, al-</w:t>
            </w:r>
            <w:proofErr w:type="spellStart"/>
            <w:r w:rsidRPr="00BA10C8">
              <w:rPr>
                <w:rFonts w:asciiTheme="majorBidi" w:eastAsia="Times New Roman" w:hAnsiTheme="majorBidi" w:cstheme="majorBidi"/>
                <w:sz w:val="18"/>
                <w:szCs w:val="18"/>
              </w:rPr>
              <w:t>Syamsiyah</w:t>
            </w:r>
            <w:proofErr w:type="spellEnd"/>
            <w:r w:rsidRPr="00BA10C8">
              <w:rPr>
                <w:rFonts w:asciiTheme="majorBidi" w:eastAsia="Times New Roman" w:hAnsiTheme="majorBidi" w:cstheme="majorBidi"/>
                <w:sz w:val="18"/>
                <w:szCs w:val="18"/>
              </w:rPr>
              <w:t xml:space="preserve"> dan al-</w:t>
            </w:r>
            <w:proofErr w:type="spellStart"/>
            <w:r w:rsidRPr="00BA10C8">
              <w:rPr>
                <w:rFonts w:asciiTheme="majorBidi" w:eastAsia="Times New Roman" w:hAnsiTheme="majorBidi" w:cstheme="majorBidi"/>
                <w:sz w:val="18"/>
                <w:szCs w:val="18"/>
              </w:rPr>
              <w:t>Qamariyah</w:t>
            </w:r>
            <w:proofErr w:type="spellEnd"/>
            <w:r w:rsidRPr="00BA10C8">
              <w:rPr>
                <w:rFonts w:asciiTheme="majorBidi" w:eastAsia="Times New Roman" w:hAnsiTheme="majorBidi" w:cstheme="majorBidi"/>
                <w:sz w:val="18"/>
                <w:szCs w:val="18"/>
              </w:rPr>
              <w:t>, ta (</w:t>
            </w:r>
            <w:proofErr w:type="spellStart"/>
            <w:r w:rsidRPr="00BA10C8">
              <w:rPr>
                <w:rFonts w:asciiTheme="majorBidi" w:eastAsia="Times New Roman" w:hAnsiTheme="majorBidi" w:cstheme="majorBidi"/>
                <w:sz w:val="18"/>
                <w:szCs w:val="18"/>
              </w:rPr>
              <w:t>marbuthah</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lastRenderedPageBreak/>
              <w:t>mabsuthah</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hamzah</w:t>
            </w:r>
            <w:proofErr w:type="spell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washal</w:t>
            </w:r>
            <w:proofErr w:type="spellEnd"/>
            <w:r w:rsidRPr="00BA10C8">
              <w:rPr>
                <w:rFonts w:asciiTheme="majorBidi" w:eastAsia="Times New Roman" w:hAnsiTheme="majorBidi" w:cstheme="majorBidi"/>
                <w:sz w:val="18"/>
                <w:szCs w:val="18"/>
              </w:rPr>
              <w:t xml:space="preserve"> dan </w:t>
            </w:r>
            <w:proofErr w:type="spellStart"/>
            <w:r w:rsidRPr="00BA10C8">
              <w:rPr>
                <w:rFonts w:asciiTheme="majorBidi" w:eastAsia="Times New Roman" w:hAnsiTheme="majorBidi" w:cstheme="majorBidi"/>
                <w:sz w:val="18"/>
                <w:szCs w:val="18"/>
              </w:rPr>
              <w:t>qatha</w:t>
            </w:r>
            <w:proofErr w:type="spellEnd"/>
            <w:r w:rsidRPr="00BA10C8">
              <w:rPr>
                <w:rFonts w:asciiTheme="majorBidi" w:eastAsia="Times New Roman" w:hAnsiTheme="majorBidi" w:cstheme="majorBidi"/>
                <w:sz w:val="18"/>
                <w:szCs w:val="18"/>
              </w:rPr>
              <w:t xml:space="preserve">`, </w:t>
            </w:r>
            <w:proofErr w:type="spellStart"/>
            <w:proofErr w:type="gramStart"/>
            <w:r w:rsidRPr="00BA10C8">
              <w:rPr>
                <w:rFonts w:asciiTheme="majorBidi" w:eastAsia="Times New Roman" w:hAnsiTheme="majorBidi" w:cstheme="majorBidi"/>
                <w:sz w:val="18"/>
                <w:szCs w:val="18"/>
              </w:rPr>
              <w:t>mutawassithah</w:t>
            </w:r>
            <w:proofErr w:type="spellEnd"/>
            <w:r w:rsidRPr="00BA10C8">
              <w:rPr>
                <w:rFonts w:asciiTheme="majorBidi" w:eastAsia="Times New Roman" w:hAnsiTheme="majorBidi" w:cstheme="majorBidi"/>
                <w:sz w:val="18"/>
                <w:szCs w:val="18"/>
              </w:rPr>
              <w:t xml:space="preserve">  dan</w:t>
            </w:r>
            <w:proofErr w:type="gramEnd"/>
            <w:r w:rsidRPr="00BA10C8">
              <w:rPr>
                <w:rFonts w:asciiTheme="majorBidi" w:eastAsia="Times New Roman" w:hAnsiTheme="majorBidi" w:cstheme="majorBidi"/>
                <w:sz w:val="18"/>
                <w:szCs w:val="18"/>
              </w:rPr>
              <w:t xml:space="preserve"> </w:t>
            </w:r>
            <w:proofErr w:type="spellStart"/>
            <w:r w:rsidRPr="00BA10C8">
              <w:rPr>
                <w:rFonts w:asciiTheme="majorBidi" w:eastAsia="Times New Roman" w:hAnsiTheme="majorBidi" w:cstheme="majorBidi"/>
                <w:sz w:val="18"/>
                <w:szCs w:val="18"/>
              </w:rPr>
              <w:t>mutatharrifah</w:t>
            </w:r>
            <w:proofErr w:type="spellEnd"/>
            <w:r w:rsidRPr="00BA10C8">
              <w:rPr>
                <w:rFonts w:asciiTheme="majorBidi" w:eastAsia="Times New Roman" w:hAnsiTheme="majorBidi" w:cstheme="majorBidi"/>
                <w:sz w:val="18"/>
                <w:szCs w:val="18"/>
              </w:rPr>
              <w:t>), alif (</w:t>
            </w:r>
            <w:proofErr w:type="spellStart"/>
            <w:r w:rsidRPr="00BA10C8">
              <w:rPr>
                <w:rFonts w:asciiTheme="majorBidi" w:eastAsia="Times New Roman" w:hAnsiTheme="majorBidi" w:cstheme="majorBidi"/>
                <w:sz w:val="18"/>
                <w:szCs w:val="18"/>
              </w:rPr>
              <w:t>maqshurah</w:t>
            </w:r>
            <w:proofErr w:type="spellEnd"/>
            <w:r w:rsidRPr="00BA10C8">
              <w:rPr>
                <w:rFonts w:asciiTheme="majorBidi" w:eastAsia="Times New Roman" w:hAnsiTheme="majorBidi" w:cstheme="majorBidi"/>
                <w:sz w:val="18"/>
                <w:szCs w:val="18"/>
              </w:rPr>
              <w:t xml:space="preserve">, mamdudah, </w:t>
            </w:r>
            <w:proofErr w:type="spellStart"/>
            <w:r w:rsidRPr="00BA10C8">
              <w:rPr>
                <w:rFonts w:asciiTheme="majorBidi" w:eastAsia="Times New Roman" w:hAnsiTheme="majorBidi" w:cstheme="majorBidi"/>
                <w:sz w:val="18"/>
                <w:szCs w:val="18"/>
              </w:rPr>
              <w:t>layyinah</w:t>
            </w:r>
            <w:proofErr w:type="spellEnd"/>
            <w:r w:rsidRPr="00BA10C8">
              <w:rPr>
                <w:rFonts w:asciiTheme="majorBidi" w:eastAsia="Times New Roman" w:hAnsiTheme="majorBidi" w:cstheme="majorBidi"/>
                <w:sz w:val="18"/>
                <w:szCs w:val="18"/>
              </w:rPr>
              <w:t>)</w:t>
            </w:r>
          </w:p>
          <w:p w14:paraId="54D0C7BD" w14:textId="77777777" w:rsidR="002F5C48" w:rsidRDefault="002F5C48" w:rsidP="00BA10C8">
            <w:pPr>
              <w:jc w:val="both"/>
              <w:rPr>
                <w:rFonts w:asciiTheme="majorBidi" w:eastAsia="Times New Roman" w:hAnsiTheme="majorBidi" w:cstheme="majorBidi"/>
                <w:sz w:val="18"/>
                <w:szCs w:val="18"/>
              </w:rPr>
            </w:pPr>
            <w:r>
              <w:rPr>
                <w:rFonts w:asciiTheme="majorBidi" w:eastAsia="Times New Roman" w:hAnsiTheme="majorBidi" w:cstheme="majorBidi"/>
                <w:sz w:val="18"/>
                <w:szCs w:val="18"/>
              </w:rPr>
              <w:t xml:space="preserve">CPMK </w:t>
            </w:r>
          </w:p>
          <w:p w14:paraId="75E3A0D7" w14:textId="71418550" w:rsidR="002F5C48" w:rsidRPr="00577697" w:rsidRDefault="002F5C48" w:rsidP="00BA10C8">
            <w:pPr>
              <w:jc w:val="both"/>
              <w:rPr>
                <w:rFonts w:asciiTheme="majorBidi" w:eastAsia="Times New Roman" w:hAnsiTheme="majorBidi" w:cstheme="majorBidi"/>
                <w:sz w:val="18"/>
                <w:szCs w:val="18"/>
              </w:rPr>
            </w:pPr>
            <w:r w:rsidRPr="00577697">
              <w:rPr>
                <w:rFonts w:asciiTheme="majorBidi" w:eastAsia="Times New Roman" w:hAnsiTheme="majorBidi" w:cstheme="majorBidi"/>
                <w:sz w:val="18"/>
                <w:szCs w:val="18"/>
              </w:rPr>
              <w:t xml:space="preserve">64           </w:t>
            </w:r>
            <w:proofErr w:type="spellStart"/>
            <w:r w:rsidRPr="00577697">
              <w:rPr>
                <w:rFonts w:asciiTheme="majorBidi" w:hAnsiTheme="majorBidi" w:cstheme="majorBidi"/>
                <w:sz w:val="18"/>
                <w:szCs w:val="18"/>
              </w:rPr>
              <w:t>Terampil</w:t>
            </w:r>
            <w:proofErr w:type="spellEnd"/>
            <w:r w:rsidRPr="00577697">
              <w:rPr>
                <w:rFonts w:asciiTheme="majorBidi" w:hAnsiTheme="majorBidi" w:cstheme="majorBidi"/>
                <w:sz w:val="18"/>
                <w:szCs w:val="18"/>
              </w:rPr>
              <w:t xml:space="preserve"> </w:t>
            </w:r>
            <w:proofErr w:type="spellStart"/>
            <w:r w:rsidRPr="00577697">
              <w:rPr>
                <w:rFonts w:asciiTheme="majorBidi" w:hAnsiTheme="majorBidi" w:cstheme="majorBidi"/>
                <w:sz w:val="18"/>
                <w:szCs w:val="18"/>
              </w:rPr>
              <w:t>menerapkan</w:t>
            </w:r>
            <w:proofErr w:type="spellEnd"/>
            <w:r w:rsidRPr="00577697">
              <w:rPr>
                <w:rFonts w:asciiTheme="majorBidi" w:hAnsiTheme="majorBidi" w:cstheme="majorBidi"/>
                <w:sz w:val="18"/>
                <w:szCs w:val="18"/>
              </w:rPr>
              <w:t xml:space="preserve"> </w:t>
            </w:r>
            <w:proofErr w:type="spellStart"/>
            <w:r w:rsidRPr="00577697">
              <w:rPr>
                <w:rFonts w:asciiTheme="majorBidi" w:hAnsiTheme="majorBidi" w:cstheme="majorBidi"/>
                <w:sz w:val="18"/>
                <w:szCs w:val="18"/>
              </w:rPr>
              <w:t>kaidah</w:t>
            </w:r>
            <w:proofErr w:type="spellEnd"/>
            <w:r w:rsidRPr="00577697">
              <w:rPr>
                <w:rFonts w:asciiTheme="majorBidi" w:hAnsiTheme="majorBidi" w:cstheme="majorBidi"/>
                <w:sz w:val="18"/>
                <w:szCs w:val="18"/>
              </w:rPr>
              <w:t xml:space="preserve"> Imla </w:t>
            </w:r>
            <w:proofErr w:type="spellStart"/>
            <w:r w:rsidRPr="00577697">
              <w:rPr>
                <w:rFonts w:asciiTheme="majorBidi" w:hAnsiTheme="majorBidi" w:cstheme="majorBidi"/>
                <w:sz w:val="18"/>
                <w:szCs w:val="18"/>
              </w:rPr>
              <w:t>dalam</w:t>
            </w:r>
            <w:proofErr w:type="spellEnd"/>
            <w:r w:rsidRPr="00577697">
              <w:rPr>
                <w:rFonts w:asciiTheme="majorBidi" w:hAnsiTheme="majorBidi" w:cstheme="majorBidi"/>
                <w:sz w:val="18"/>
                <w:szCs w:val="18"/>
              </w:rPr>
              <w:t xml:space="preserve"> </w:t>
            </w:r>
            <w:proofErr w:type="spellStart"/>
            <w:r w:rsidRPr="00577697">
              <w:rPr>
                <w:rFonts w:asciiTheme="majorBidi" w:hAnsiTheme="majorBidi" w:cstheme="majorBidi"/>
                <w:sz w:val="18"/>
                <w:szCs w:val="18"/>
              </w:rPr>
              <w:t>membuat</w:t>
            </w:r>
            <w:proofErr w:type="spellEnd"/>
            <w:r w:rsidRPr="00577697">
              <w:rPr>
                <w:rFonts w:asciiTheme="majorBidi" w:hAnsiTheme="majorBidi" w:cstheme="majorBidi"/>
                <w:sz w:val="18"/>
                <w:szCs w:val="18"/>
              </w:rPr>
              <w:t xml:space="preserve"> tulisan </w:t>
            </w:r>
            <w:proofErr w:type="spellStart"/>
            <w:r w:rsidRPr="00577697">
              <w:rPr>
                <w:rFonts w:asciiTheme="majorBidi" w:hAnsiTheme="majorBidi" w:cstheme="majorBidi"/>
                <w:sz w:val="18"/>
                <w:szCs w:val="18"/>
              </w:rPr>
              <w:t>berbahasa</w:t>
            </w:r>
            <w:proofErr w:type="spellEnd"/>
            <w:r w:rsidRPr="00577697">
              <w:rPr>
                <w:rFonts w:asciiTheme="majorBidi" w:hAnsiTheme="majorBidi" w:cstheme="majorBidi"/>
                <w:sz w:val="18"/>
                <w:szCs w:val="18"/>
              </w:rPr>
              <w:t xml:space="preserve"> Arab</w:t>
            </w:r>
          </w:p>
        </w:tc>
        <w:tc>
          <w:tcPr>
            <w:tcW w:w="993" w:type="dxa"/>
          </w:tcPr>
          <w:p w14:paraId="389E425B"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lastRenderedPageBreak/>
              <w:t>Sub CPMK-9</w:t>
            </w:r>
          </w:p>
          <w:p w14:paraId="2A64666A" w14:textId="77777777" w:rsidR="00B766E1" w:rsidRPr="006A1BD4" w:rsidRDefault="00B766E1">
            <w:pPr>
              <w:jc w:val="both"/>
              <w:rPr>
                <w:rFonts w:asciiTheme="majorBidi" w:eastAsia="Times New Roman" w:hAnsiTheme="majorBidi" w:cstheme="majorBidi"/>
                <w:sz w:val="18"/>
                <w:szCs w:val="18"/>
              </w:rPr>
            </w:pPr>
          </w:p>
          <w:p w14:paraId="68B9C3AD" w14:textId="77777777" w:rsidR="00B766E1" w:rsidRPr="006A1BD4" w:rsidRDefault="00B766E1">
            <w:pPr>
              <w:jc w:val="both"/>
              <w:rPr>
                <w:rFonts w:asciiTheme="majorBidi" w:eastAsia="Times New Roman" w:hAnsiTheme="majorBidi" w:cstheme="majorBidi"/>
                <w:sz w:val="18"/>
                <w:szCs w:val="18"/>
              </w:rPr>
            </w:pPr>
          </w:p>
          <w:p w14:paraId="3994B584" w14:textId="77777777" w:rsidR="00B766E1" w:rsidRPr="006A1BD4" w:rsidRDefault="00B766E1">
            <w:pPr>
              <w:jc w:val="both"/>
              <w:rPr>
                <w:rFonts w:asciiTheme="majorBidi" w:eastAsia="Times New Roman" w:hAnsiTheme="majorBidi" w:cstheme="majorBidi"/>
                <w:sz w:val="18"/>
                <w:szCs w:val="18"/>
              </w:rPr>
            </w:pPr>
          </w:p>
          <w:p w14:paraId="1904517D"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CPMK-10</w:t>
            </w:r>
          </w:p>
          <w:p w14:paraId="55B6D54B" w14:textId="77777777" w:rsidR="00B766E1" w:rsidRPr="006A1BD4" w:rsidRDefault="00B766E1">
            <w:pPr>
              <w:jc w:val="both"/>
              <w:rPr>
                <w:rFonts w:asciiTheme="majorBidi" w:eastAsia="Times New Roman" w:hAnsiTheme="majorBidi" w:cstheme="majorBidi"/>
                <w:sz w:val="18"/>
                <w:szCs w:val="18"/>
              </w:rPr>
            </w:pPr>
          </w:p>
          <w:p w14:paraId="62217084"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CPMK-11</w:t>
            </w:r>
          </w:p>
          <w:p w14:paraId="37E662BA"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CPMK-12</w:t>
            </w:r>
          </w:p>
          <w:p w14:paraId="1C664D31"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CPMK-13</w:t>
            </w:r>
          </w:p>
          <w:p w14:paraId="1BAC1F8E"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lastRenderedPageBreak/>
              <w:t>Sub CPMK-14</w:t>
            </w:r>
          </w:p>
          <w:p w14:paraId="35433A64"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CPMK-15</w:t>
            </w:r>
          </w:p>
          <w:p w14:paraId="6F23E3D2"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CPMK-16</w:t>
            </w:r>
          </w:p>
          <w:p w14:paraId="4EE7D2CB"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Sub </w:t>
            </w:r>
          </w:p>
          <w:p w14:paraId="2E8E97FA"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CPMK-13</w:t>
            </w:r>
          </w:p>
          <w:p w14:paraId="2F6930AE" w14:textId="77777777" w:rsidR="00B766E1" w:rsidRPr="006A1BD4" w:rsidRDefault="00B766E1">
            <w:pPr>
              <w:jc w:val="both"/>
              <w:rPr>
                <w:rFonts w:asciiTheme="majorBidi" w:eastAsia="Times New Roman" w:hAnsiTheme="majorBidi" w:cstheme="majorBidi"/>
                <w:sz w:val="18"/>
                <w:szCs w:val="18"/>
              </w:rPr>
            </w:pPr>
          </w:p>
          <w:p w14:paraId="717D5B66"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CPMK-14</w:t>
            </w:r>
          </w:p>
          <w:p w14:paraId="7128503D" w14:textId="77777777" w:rsidR="00B766E1" w:rsidRPr="006A1BD4" w:rsidRDefault="00B766E1">
            <w:pPr>
              <w:jc w:val="both"/>
              <w:rPr>
                <w:rFonts w:asciiTheme="majorBidi" w:eastAsia="Times New Roman" w:hAnsiTheme="majorBidi" w:cstheme="majorBidi"/>
                <w:sz w:val="18"/>
                <w:szCs w:val="18"/>
              </w:rPr>
            </w:pPr>
          </w:p>
          <w:p w14:paraId="329B1B7D"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CPMK-15</w:t>
            </w:r>
          </w:p>
          <w:p w14:paraId="037A5079"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CPMK-16</w:t>
            </w:r>
          </w:p>
        </w:tc>
        <w:tc>
          <w:tcPr>
            <w:tcW w:w="2740" w:type="dxa"/>
          </w:tcPr>
          <w:p w14:paraId="34C53E4D" w14:textId="77777777" w:rsidR="00B766E1" w:rsidRPr="002F5C48" w:rsidRDefault="002F5C48" w:rsidP="00D07A5A">
            <w:pPr>
              <w:pStyle w:val="ListParagraph"/>
              <w:numPr>
                <w:ilvl w:val="0"/>
                <w:numId w:val="104"/>
              </w:numPr>
              <w:ind w:left="249" w:hanging="249"/>
              <w:jc w:val="both"/>
              <w:rPr>
                <w:rFonts w:asciiTheme="majorBidi" w:eastAsia="Times New Roman" w:hAnsiTheme="majorBidi" w:cstheme="majorBidi"/>
                <w:sz w:val="18"/>
                <w:szCs w:val="18"/>
              </w:rPr>
            </w:pPr>
            <w:proofErr w:type="spellStart"/>
            <w:r w:rsidRPr="002F5C48">
              <w:rPr>
                <w:rFonts w:asciiTheme="majorBidi" w:hAnsiTheme="majorBidi" w:cstheme="majorBidi"/>
                <w:sz w:val="18"/>
                <w:szCs w:val="18"/>
              </w:rPr>
              <w:lastRenderedPageBreak/>
              <w:t>Menunjukkan</w:t>
            </w:r>
            <w:proofErr w:type="spellEnd"/>
            <w:r w:rsidRPr="002F5C48">
              <w:rPr>
                <w:rFonts w:asciiTheme="majorBidi" w:hAnsiTheme="majorBidi" w:cstheme="majorBidi"/>
                <w:sz w:val="18"/>
                <w:szCs w:val="18"/>
              </w:rPr>
              <w:t xml:space="preserve"> </w:t>
            </w:r>
            <w:proofErr w:type="spellStart"/>
            <w:r w:rsidRPr="002F5C48">
              <w:rPr>
                <w:rFonts w:asciiTheme="majorBidi" w:hAnsiTheme="majorBidi" w:cstheme="majorBidi"/>
                <w:sz w:val="18"/>
                <w:szCs w:val="18"/>
              </w:rPr>
              <w:t>sikap</w:t>
            </w:r>
            <w:proofErr w:type="spellEnd"/>
            <w:r w:rsidRPr="002F5C48">
              <w:rPr>
                <w:rFonts w:asciiTheme="majorBidi" w:hAnsiTheme="majorBidi" w:cstheme="majorBidi"/>
                <w:sz w:val="18"/>
                <w:szCs w:val="18"/>
              </w:rPr>
              <w:t xml:space="preserve"> </w:t>
            </w:r>
            <w:proofErr w:type="spellStart"/>
            <w:r w:rsidRPr="002F5C48">
              <w:rPr>
                <w:rFonts w:asciiTheme="majorBidi" w:hAnsiTheme="majorBidi" w:cstheme="majorBidi"/>
                <w:sz w:val="18"/>
                <w:szCs w:val="18"/>
              </w:rPr>
              <w:t>disiplin</w:t>
            </w:r>
            <w:proofErr w:type="spellEnd"/>
            <w:r w:rsidRPr="002F5C48">
              <w:rPr>
                <w:rFonts w:asciiTheme="majorBidi" w:hAnsiTheme="majorBidi" w:cstheme="majorBidi"/>
                <w:sz w:val="18"/>
                <w:szCs w:val="18"/>
              </w:rPr>
              <w:t xml:space="preserve"> </w:t>
            </w:r>
            <w:proofErr w:type="spellStart"/>
            <w:r w:rsidRPr="002F5C48">
              <w:rPr>
                <w:rFonts w:asciiTheme="majorBidi" w:hAnsiTheme="majorBidi" w:cstheme="majorBidi"/>
                <w:sz w:val="18"/>
                <w:szCs w:val="18"/>
              </w:rPr>
              <w:t>dalam</w:t>
            </w:r>
            <w:proofErr w:type="spellEnd"/>
            <w:r w:rsidRPr="002F5C48">
              <w:rPr>
                <w:rFonts w:asciiTheme="majorBidi" w:hAnsiTheme="majorBidi" w:cstheme="majorBidi"/>
                <w:sz w:val="18"/>
                <w:szCs w:val="18"/>
              </w:rPr>
              <w:t xml:space="preserve"> </w:t>
            </w:r>
            <w:proofErr w:type="spellStart"/>
            <w:r w:rsidRPr="002F5C48">
              <w:rPr>
                <w:rFonts w:asciiTheme="majorBidi" w:hAnsiTheme="majorBidi" w:cstheme="majorBidi"/>
                <w:sz w:val="18"/>
                <w:szCs w:val="18"/>
              </w:rPr>
              <w:t>mengikuti</w:t>
            </w:r>
            <w:proofErr w:type="spellEnd"/>
            <w:r w:rsidRPr="002F5C48">
              <w:rPr>
                <w:rFonts w:asciiTheme="majorBidi" w:hAnsiTheme="majorBidi" w:cstheme="majorBidi"/>
                <w:sz w:val="18"/>
                <w:szCs w:val="18"/>
              </w:rPr>
              <w:t xml:space="preserve"> proses </w:t>
            </w:r>
            <w:proofErr w:type="spellStart"/>
            <w:r w:rsidRPr="002F5C48">
              <w:rPr>
                <w:rFonts w:asciiTheme="majorBidi" w:hAnsiTheme="majorBidi" w:cstheme="majorBidi"/>
                <w:sz w:val="18"/>
                <w:szCs w:val="18"/>
              </w:rPr>
              <w:t>pembelajaran</w:t>
            </w:r>
            <w:proofErr w:type="spellEnd"/>
            <w:r w:rsidRPr="002F5C48">
              <w:rPr>
                <w:rFonts w:asciiTheme="majorBidi" w:hAnsiTheme="majorBidi" w:cstheme="majorBidi"/>
                <w:sz w:val="18"/>
                <w:szCs w:val="18"/>
              </w:rPr>
              <w:t xml:space="preserve"> </w:t>
            </w:r>
            <w:proofErr w:type="spellStart"/>
            <w:r w:rsidRPr="002F5C48">
              <w:rPr>
                <w:rFonts w:asciiTheme="majorBidi" w:hAnsiTheme="majorBidi" w:cstheme="majorBidi"/>
                <w:sz w:val="18"/>
                <w:szCs w:val="18"/>
              </w:rPr>
              <w:t>Qawa’id</w:t>
            </w:r>
            <w:proofErr w:type="spellEnd"/>
            <w:r w:rsidRPr="002F5C48">
              <w:rPr>
                <w:rFonts w:asciiTheme="majorBidi" w:hAnsiTheme="majorBidi" w:cstheme="majorBidi"/>
                <w:sz w:val="18"/>
                <w:szCs w:val="18"/>
              </w:rPr>
              <w:t xml:space="preserve"> al Imla’</w:t>
            </w:r>
          </w:p>
          <w:p w14:paraId="77F9B119" w14:textId="77777777" w:rsidR="002F5C48" w:rsidRPr="002F5C48" w:rsidRDefault="002F5C48" w:rsidP="00D07A5A">
            <w:pPr>
              <w:pStyle w:val="ListParagraph"/>
              <w:numPr>
                <w:ilvl w:val="0"/>
                <w:numId w:val="104"/>
              </w:numPr>
              <w:ind w:left="249" w:hanging="249"/>
              <w:jc w:val="both"/>
              <w:rPr>
                <w:rFonts w:asciiTheme="majorBidi" w:eastAsia="Times New Roman" w:hAnsiTheme="majorBidi" w:cstheme="majorBidi"/>
                <w:sz w:val="18"/>
                <w:szCs w:val="18"/>
                <w:lang w:val="fi-FI"/>
              </w:rPr>
            </w:pPr>
            <w:r w:rsidRPr="002F5C48">
              <w:rPr>
                <w:rFonts w:asciiTheme="majorBidi" w:hAnsiTheme="majorBidi" w:cstheme="majorBidi"/>
                <w:sz w:val="18"/>
                <w:szCs w:val="18"/>
                <w:lang w:val="fi-FI"/>
              </w:rPr>
              <w:t>Menunjukkan sikap berakhlak mulia dalam mengerjakan tugas dan menghormati orang lain</w:t>
            </w:r>
          </w:p>
          <w:p w14:paraId="2438F79B" w14:textId="77777777" w:rsidR="002F5C48" w:rsidRPr="002F5C48" w:rsidRDefault="002F5C48" w:rsidP="00D07A5A">
            <w:pPr>
              <w:pStyle w:val="ListParagraph"/>
              <w:numPr>
                <w:ilvl w:val="0"/>
                <w:numId w:val="104"/>
              </w:numPr>
              <w:ind w:left="249" w:hanging="249"/>
              <w:jc w:val="both"/>
              <w:rPr>
                <w:rFonts w:asciiTheme="majorBidi" w:eastAsia="Times New Roman" w:hAnsiTheme="majorBidi" w:cstheme="majorBidi"/>
                <w:sz w:val="18"/>
                <w:szCs w:val="18"/>
                <w:lang w:val="fi-FI"/>
              </w:rPr>
            </w:pPr>
            <w:r w:rsidRPr="002F5C48">
              <w:rPr>
                <w:rFonts w:asciiTheme="majorBidi" w:hAnsiTheme="majorBidi" w:cstheme="majorBidi"/>
                <w:sz w:val="18"/>
                <w:szCs w:val="18"/>
                <w:lang w:val="fi-FI"/>
              </w:rPr>
              <w:t>Menunjukkan sikap kreatif dalam membuat kata dan kalimat Arab terkait dengan Qawa’id al Imla</w:t>
            </w:r>
          </w:p>
          <w:p w14:paraId="3717608E" w14:textId="77777777" w:rsidR="002F5C48" w:rsidRPr="002F5C48" w:rsidRDefault="002F5C48" w:rsidP="00D07A5A">
            <w:pPr>
              <w:pStyle w:val="ListParagraph"/>
              <w:numPr>
                <w:ilvl w:val="0"/>
                <w:numId w:val="104"/>
              </w:numPr>
              <w:ind w:left="249" w:hanging="249"/>
              <w:jc w:val="both"/>
              <w:rPr>
                <w:rFonts w:asciiTheme="majorBidi" w:eastAsia="Times New Roman" w:hAnsiTheme="majorBidi" w:cstheme="majorBidi"/>
                <w:sz w:val="18"/>
                <w:szCs w:val="18"/>
                <w:lang w:val="fi-FI"/>
              </w:rPr>
            </w:pPr>
            <w:r w:rsidRPr="002F5C48">
              <w:rPr>
                <w:rFonts w:asciiTheme="majorBidi" w:hAnsiTheme="majorBidi" w:cstheme="majorBidi"/>
                <w:sz w:val="18"/>
                <w:szCs w:val="18"/>
                <w:lang w:val="fi-FI"/>
              </w:rPr>
              <w:t xml:space="preserve">Menjelaskan konsep mafhum al Imla, kaidah penulisan huruf Arab, al-Syamsiyah dan al-Qamariyah, ta (marbuthah mabsuthah) hamzah (washl dan </w:t>
            </w:r>
            <w:r w:rsidRPr="002F5C48">
              <w:rPr>
                <w:rFonts w:asciiTheme="majorBidi" w:hAnsiTheme="majorBidi" w:cstheme="majorBidi"/>
                <w:sz w:val="18"/>
                <w:szCs w:val="18"/>
                <w:lang w:val="fi-FI"/>
              </w:rPr>
              <w:lastRenderedPageBreak/>
              <w:t>qath`i, mutawassithah dan mutatharrifah), alif (maqshurah/layyyinah, mamdudah), Hadzaf, Ziyadah, Fashl wa Washl, Alamat al Tarqim</w:t>
            </w:r>
          </w:p>
          <w:p w14:paraId="2D78A0F1" w14:textId="77777777" w:rsidR="002F5C48" w:rsidRPr="002F5C48" w:rsidRDefault="002F5C48" w:rsidP="00D07A5A">
            <w:pPr>
              <w:pStyle w:val="ListParagraph"/>
              <w:numPr>
                <w:ilvl w:val="0"/>
                <w:numId w:val="104"/>
              </w:numPr>
              <w:ind w:left="249" w:hanging="249"/>
              <w:jc w:val="both"/>
              <w:rPr>
                <w:rFonts w:asciiTheme="majorBidi" w:eastAsia="Times New Roman" w:hAnsiTheme="majorBidi" w:cstheme="majorBidi"/>
                <w:sz w:val="18"/>
                <w:szCs w:val="18"/>
                <w:lang w:val="fi-FI"/>
              </w:rPr>
            </w:pPr>
            <w:r w:rsidRPr="002F5C48">
              <w:rPr>
                <w:rFonts w:asciiTheme="majorBidi" w:hAnsiTheme="majorBidi" w:cstheme="majorBidi"/>
                <w:sz w:val="18"/>
                <w:szCs w:val="18"/>
                <w:lang w:val="fi-FI"/>
              </w:rPr>
              <w:t>Menyimpulkan konsep mafhum al Imla, kaidah penulisan huruf Arab, al-Syamsiyah dan al-Qamariyah, ta (marbuthah mabsuthah) hamzah (washl dan qath`i, mutawassithah dan mutatharrifah), alif (maqshurah/layyyinah, mamdudah), Hadzaf, Ziyadah, Fashl wa Washl, Alamat al Tarqim</w:t>
            </w:r>
          </w:p>
          <w:p w14:paraId="568B0D9B" w14:textId="77777777" w:rsidR="002F5C48" w:rsidRPr="002F5C48" w:rsidRDefault="002F5C48" w:rsidP="00D07A5A">
            <w:pPr>
              <w:pStyle w:val="ListParagraph"/>
              <w:numPr>
                <w:ilvl w:val="0"/>
                <w:numId w:val="104"/>
              </w:numPr>
              <w:ind w:left="249" w:hanging="249"/>
              <w:jc w:val="both"/>
              <w:rPr>
                <w:rFonts w:asciiTheme="majorBidi" w:eastAsia="Times New Roman" w:hAnsiTheme="majorBidi" w:cstheme="majorBidi"/>
                <w:sz w:val="18"/>
                <w:szCs w:val="18"/>
                <w:lang w:val="fi-FI"/>
              </w:rPr>
            </w:pPr>
            <w:r w:rsidRPr="002F5C48">
              <w:rPr>
                <w:rFonts w:asciiTheme="majorBidi" w:hAnsiTheme="majorBidi" w:cstheme="majorBidi"/>
                <w:sz w:val="18"/>
                <w:szCs w:val="18"/>
                <w:lang w:val="fi-FI"/>
              </w:rPr>
              <w:t>Mengimplementasikan konsep Imla dalam karya tulisan Arab</w:t>
            </w:r>
          </w:p>
          <w:p w14:paraId="14DD05BC" w14:textId="77777777" w:rsidR="002F5C48" w:rsidRPr="002F5C48" w:rsidRDefault="002F5C48" w:rsidP="00D07A5A">
            <w:pPr>
              <w:pStyle w:val="ListParagraph"/>
              <w:numPr>
                <w:ilvl w:val="0"/>
                <w:numId w:val="104"/>
              </w:numPr>
              <w:ind w:left="249" w:hanging="249"/>
              <w:jc w:val="both"/>
              <w:rPr>
                <w:rFonts w:asciiTheme="majorBidi" w:eastAsia="Times New Roman" w:hAnsiTheme="majorBidi" w:cstheme="majorBidi"/>
                <w:sz w:val="18"/>
                <w:szCs w:val="18"/>
                <w:lang w:val="fi-FI"/>
              </w:rPr>
            </w:pPr>
            <w:r w:rsidRPr="002F5C48">
              <w:rPr>
                <w:rFonts w:asciiTheme="majorBidi" w:hAnsiTheme="majorBidi" w:cstheme="majorBidi"/>
                <w:sz w:val="18"/>
                <w:szCs w:val="18"/>
                <w:lang w:val="fi-FI"/>
              </w:rPr>
              <w:t>Mendeteksi kesalahan penulisan Imla dalam tulisan Arab</w:t>
            </w:r>
          </w:p>
          <w:p w14:paraId="310E712D" w14:textId="77777777" w:rsidR="002F5C48" w:rsidRPr="002F5C48" w:rsidRDefault="002F5C48" w:rsidP="00D07A5A">
            <w:pPr>
              <w:pStyle w:val="ListParagraph"/>
              <w:numPr>
                <w:ilvl w:val="0"/>
                <w:numId w:val="104"/>
              </w:numPr>
              <w:ind w:left="249" w:hanging="249"/>
              <w:jc w:val="both"/>
              <w:rPr>
                <w:rFonts w:asciiTheme="majorBidi" w:eastAsia="Times New Roman" w:hAnsiTheme="majorBidi" w:cstheme="majorBidi"/>
                <w:sz w:val="18"/>
                <w:szCs w:val="18"/>
                <w:lang w:val="fi-FI"/>
              </w:rPr>
            </w:pPr>
            <w:r w:rsidRPr="002F5C48">
              <w:rPr>
                <w:rFonts w:asciiTheme="majorBidi" w:hAnsiTheme="majorBidi" w:cstheme="majorBidi"/>
                <w:sz w:val="18"/>
                <w:szCs w:val="18"/>
                <w:lang w:val="fi-FI"/>
              </w:rPr>
              <w:t>Menilai dan mengevaluasi tulisan Arab dari konsep kaidah Imla</w:t>
            </w:r>
          </w:p>
          <w:p w14:paraId="3F7F286C" w14:textId="77777777" w:rsidR="002F5C48" w:rsidRPr="002F5C48" w:rsidRDefault="002F5C48" w:rsidP="00D07A5A">
            <w:pPr>
              <w:pStyle w:val="ListParagraph"/>
              <w:numPr>
                <w:ilvl w:val="0"/>
                <w:numId w:val="104"/>
              </w:numPr>
              <w:ind w:left="249" w:hanging="249"/>
              <w:jc w:val="both"/>
              <w:rPr>
                <w:rFonts w:asciiTheme="majorBidi" w:eastAsia="Times New Roman" w:hAnsiTheme="majorBidi" w:cstheme="majorBidi"/>
                <w:sz w:val="18"/>
                <w:szCs w:val="18"/>
                <w:lang w:val="fi-FI"/>
              </w:rPr>
            </w:pPr>
            <w:r w:rsidRPr="002F5C48">
              <w:rPr>
                <w:rFonts w:asciiTheme="majorBidi" w:hAnsiTheme="majorBidi" w:cstheme="majorBidi"/>
                <w:sz w:val="18"/>
                <w:szCs w:val="18"/>
                <w:lang w:val="fi-FI"/>
              </w:rPr>
              <w:t>Membuat tulisan bahasa Arab baik kata atau kalimat sesuai dengan konsep Imla</w:t>
            </w:r>
          </w:p>
          <w:p w14:paraId="17C9FA78" w14:textId="77777777" w:rsidR="002F5C48" w:rsidRPr="002F5C48" w:rsidRDefault="002F5C48" w:rsidP="00D07A5A">
            <w:pPr>
              <w:pStyle w:val="ListParagraph"/>
              <w:numPr>
                <w:ilvl w:val="0"/>
                <w:numId w:val="104"/>
              </w:numPr>
              <w:ind w:left="249" w:hanging="249"/>
              <w:jc w:val="both"/>
              <w:rPr>
                <w:rFonts w:asciiTheme="majorBidi" w:eastAsia="Times New Roman" w:hAnsiTheme="majorBidi" w:cstheme="majorBidi"/>
                <w:sz w:val="18"/>
                <w:szCs w:val="18"/>
                <w:lang w:val="fi-FI"/>
              </w:rPr>
            </w:pPr>
            <w:r w:rsidRPr="002F5C48">
              <w:rPr>
                <w:rFonts w:asciiTheme="majorBidi" w:hAnsiTheme="majorBidi" w:cstheme="majorBidi"/>
                <w:sz w:val="18"/>
                <w:szCs w:val="18"/>
                <w:lang w:val="fi-FI"/>
              </w:rPr>
              <w:t>Membuktikan manfaat kaidah Imla dalam praktik dan memahami tulisan Arab</w:t>
            </w:r>
          </w:p>
          <w:p w14:paraId="22AA096E" w14:textId="12F8A1F7" w:rsidR="002F5C48" w:rsidRPr="002F5C48" w:rsidRDefault="002F5C48" w:rsidP="00D07A5A">
            <w:pPr>
              <w:pStyle w:val="ListParagraph"/>
              <w:numPr>
                <w:ilvl w:val="0"/>
                <w:numId w:val="104"/>
              </w:numPr>
              <w:ind w:left="249" w:hanging="249"/>
              <w:jc w:val="both"/>
              <w:rPr>
                <w:rFonts w:asciiTheme="majorBidi" w:eastAsia="Times New Roman" w:hAnsiTheme="majorBidi" w:cstheme="majorBidi"/>
                <w:sz w:val="18"/>
                <w:szCs w:val="18"/>
                <w:lang w:val="fi-FI"/>
              </w:rPr>
            </w:pPr>
            <w:r w:rsidRPr="002F5C48">
              <w:rPr>
                <w:rFonts w:asciiTheme="majorBidi" w:hAnsiTheme="majorBidi" w:cstheme="majorBidi"/>
                <w:sz w:val="18"/>
                <w:szCs w:val="18"/>
                <w:lang w:val="fi-FI"/>
              </w:rPr>
              <w:t>Menentukan penulisan huruf dalam kajian Imla dalam teks Bahasa Arab</w:t>
            </w:r>
          </w:p>
        </w:tc>
      </w:tr>
      <w:tr w:rsidR="00B766E1" w:rsidRPr="006A1BD4" w14:paraId="6A100AD0" w14:textId="77777777" w:rsidTr="008A66E0">
        <w:tc>
          <w:tcPr>
            <w:tcW w:w="708" w:type="dxa"/>
          </w:tcPr>
          <w:p w14:paraId="40EBDD74" w14:textId="77777777" w:rsidR="00B766E1" w:rsidRPr="006A1BD4" w:rsidRDefault="00BA10C8" w:rsidP="00FE246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lastRenderedPageBreak/>
              <w:t>PBA 6015</w:t>
            </w:r>
          </w:p>
        </w:tc>
        <w:tc>
          <w:tcPr>
            <w:tcW w:w="1079" w:type="dxa"/>
          </w:tcPr>
          <w:p w14:paraId="339B8E1F" w14:textId="77777777" w:rsidR="00B766E1" w:rsidRPr="006A1BD4" w:rsidRDefault="00B766E1">
            <w:pPr>
              <w:jc w:val="both"/>
              <w:rPr>
                <w:rFonts w:asciiTheme="majorBidi" w:eastAsia="Times New Roman" w:hAnsiTheme="majorBidi" w:cstheme="majorBidi"/>
                <w:sz w:val="18"/>
                <w:szCs w:val="18"/>
              </w:rPr>
            </w:pPr>
            <w:r w:rsidRPr="002F5C48">
              <w:rPr>
                <w:rFonts w:asciiTheme="majorBidi" w:eastAsia="Times New Roman" w:hAnsiTheme="majorBidi" w:cstheme="majorBidi"/>
                <w:sz w:val="18"/>
                <w:szCs w:val="18"/>
              </w:rPr>
              <w:t>Al-</w:t>
            </w:r>
            <w:proofErr w:type="spellStart"/>
            <w:proofErr w:type="gramStart"/>
            <w:r w:rsidRPr="002F5C48">
              <w:rPr>
                <w:rFonts w:asciiTheme="majorBidi" w:eastAsia="Times New Roman" w:hAnsiTheme="majorBidi" w:cstheme="majorBidi"/>
                <w:sz w:val="18"/>
                <w:szCs w:val="18"/>
              </w:rPr>
              <w:t>Ṣarf</w:t>
            </w:r>
            <w:proofErr w:type="spellEnd"/>
            <w:r w:rsidRPr="002F5C48">
              <w:rPr>
                <w:rFonts w:asciiTheme="majorBidi" w:eastAsia="Times New Roman" w:hAnsiTheme="majorBidi" w:cstheme="majorBidi"/>
                <w:sz w:val="18"/>
                <w:szCs w:val="18"/>
              </w:rPr>
              <w:t xml:space="preserve">  al</w:t>
            </w:r>
            <w:proofErr w:type="gramEnd"/>
            <w:r w:rsidRPr="002F5C48">
              <w:rPr>
                <w:rFonts w:asciiTheme="majorBidi" w:eastAsia="Times New Roman" w:hAnsiTheme="majorBidi" w:cstheme="majorBidi"/>
                <w:sz w:val="18"/>
                <w:szCs w:val="18"/>
              </w:rPr>
              <w:t>-</w:t>
            </w:r>
            <w:proofErr w:type="spellStart"/>
            <w:r w:rsidRPr="002F5C48">
              <w:rPr>
                <w:rFonts w:asciiTheme="majorBidi" w:eastAsia="Times New Roman" w:hAnsiTheme="majorBidi" w:cstheme="majorBidi"/>
                <w:sz w:val="18"/>
                <w:szCs w:val="18"/>
              </w:rPr>
              <w:t>Ibtidā’iy</w:t>
            </w:r>
            <w:proofErr w:type="spellEnd"/>
          </w:p>
        </w:tc>
        <w:tc>
          <w:tcPr>
            <w:tcW w:w="25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1A81313" w14:textId="77777777" w:rsidR="00BA10C8" w:rsidRPr="00BA10C8" w:rsidRDefault="00BA10C8" w:rsidP="00BA10C8">
            <w:pPr>
              <w:spacing w:before="240" w:line="276" w:lineRule="auto"/>
              <w:ind w:left="283" w:hanging="360"/>
              <w:jc w:val="both"/>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t>CPMK</w:t>
            </w:r>
          </w:p>
          <w:p w14:paraId="495A2551" w14:textId="4C2C097B" w:rsidR="00BA10C8" w:rsidRPr="00BA10C8" w:rsidRDefault="00BA10C8" w:rsidP="00BA10C8">
            <w:pPr>
              <w:spacing w:before="240" w:line="276" w:lineRule="auto"/>
              <w:ind w:left="283" w:hanging="360"/>
              <w:jc w:val="both"/>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t>6</w:t>
            </w:r>
            <w:r w:rsidR="002F5C48">
              <w:rPr>
                <w:rFonts w:asciiTheme="majorBidi" w:eastAsia="Times New Roman" w:hAnsiTheme="majorBidi" w:cstheme="majorBidi"/>
                <w:sz w:val="18"/>
                <w:szCs w:val="18"/>
              </w:rPr>
              <w:t>5</w:t>
            </w:r>
            <w:r w:rsidRPr="00BA10C8">
              <w:rPr>
                <w:rFonts w:asciiTheme="majorBidi" w:eastAsia="Times New Roman" w:hAnsiTheme="majorBidi" w:cstheme="majorBidi"/>
                <w:sz w:val="18"/>
                <w:szCs w:val="18"/>
              </w:rPr>
              <w:tab/>
            </w:r>
            <w:proofErr w:type="spellStart"/>
            <w:r w:rsidR="00A80A2C" w:rsidRPr="00A80A2C">
              <w:rPr>
                <w:rFonts w:asciiTheme="majorBidi" w:eastAsia="Times New Roman" w:hAnsiTheme="majorBidi" w:cstheme="majorBidi"/>
                <w:sz w:val="18"/>
                <w:szCs w:val="18"/>
              </w:rPr>
              <w:t>Menunjukkan</w:t>
            </w:r>
            <w:proofErr w:type="spellEnd"/>
            <w:r w:rsidR="00A80A2C" w:rsidRPr="00A80A2C">
              <w:rPr>
                <w:rFonts w:asciiTheme="majorBidi" w:eastAsia="Times New Roman" w:hAnsiTheme="majorBidi" w:cstheme="majorBidi"/>
                <w:sz w:val="18"/>
                <w:szCs w:val="18"/>
              </w:rPr>
              <w:t xml:space="preserve"> </w:t>
            </w:r>
            <w:proofErr w:type="spellStart"/>
            <w:r w:rsidR="00A80A2C" w:rsidRPr="00A80A2C">
              <w:rPr>
                <w:rFonts w:asciiTheme="majorBidi" w:eastAsia="Times New Roman" w:hAnsiTheme="majorBidi" w:cstheme="majorBidi"/>
                <w:sz w:val="18"/>
                <w:szCs w:val="18"/>
              </w:rPr>
              <w:t>sikap</w:t>
            </w:r>
            <w:proofErr w:type="spellEnd"/>
            <w:r w:rsidR="00A80A2C" w:rsidRPr="00A80A2C">
              <w:rPr>
                <w:rFonts w:asciiTheme="majorBidi" w:eastAsia="Times New Roman" w:hAnsiTheme="majorBidi" w:cstheme="majorBidi"/>
                <w:sz w:val="18"/>
                <w:szCs w:val="18"/>
              </w:rPr>
              <w:t xml:space="preserve"> </w:t>
            </w:r>
            <w:proofErr w:type="spellStart"/>
            <w:r w:rsidR="00A80A2C" w:rsidRPr="00A80A2C">
              <w:rPr>
                <w:rFonts w:asciiTheme="majorBidi" w:eastAsia="Times New Roman" w:hAnsiTheme="majorBidi" w:cstheme="majorBidi"/>
                <w:sz w:val="18"/>
                <w:szCs w:val="18"/>
              </w:rPr>
              <w:t>religius</w:t>
            </w:r>
            <w:proofErr w:type="spellEnd"/>
            <w:r w:rsidR="00A80A2C" w:rsidRPr="00A80A2C">
              <w:rPr>
                <w:rFonts w:asciiTheme="majorBidi" w:eastAsia="Times New Roman" w:hAnsiTheme="majorBidi" w:cstheme="majorBidi"/>
                <w:sz w:val="18"/>
                <w:szCs w:val="18"/>
              </w:rPr>
              <w:t xml:space="preserve">, </w:t>
            </w:r>
            <w:proofErr w:type="spellStart"/>
            <w:r w:rsidR="00A80A2C" w:rsidRPr="00A80A2C">
              <w:rPr>
                <w:rFonts w:asciiTheme="majorBidi" w:eastAsia="Times New Roman" w:hAnsiTheme="majorBidi" w:cstheme="majorBidi"/>
                <w:sz w:val="18"/>
                <w:szCs w:val="18"/>
              </w:rPr>
              <w:t>tanggung</w:t>
            </w:r>
            <w:proofErr w:type="spellEnd"/>
            <w:r w:rsidR="00A80A2C" w:rsidRPr="00A80A2C">
              <w:rPr>
                <w:rFonts w:asciiTheme="majorBidi" w:eastAsia="Times New Roman" w:hAnsiTheme="majorBidi" w:cstheme="majorBidi"/>
                <w:sz w:val="18"/>
                <w:szCs w:val="18"/>
              </w:rPr>
              <w:t xml:space="preserve"> </w:t>
            </w:r>
            <w:proofErr w:type="spellStart"/>
            <w:r w:rsidR="00A80A2C" w:rsidRPr="00A80A2C">
              <w:rPr>
                <w:rFonts w:asciiTheme="majorBidi" w:eastAsia="Times New Roman" w:hAnsiTheme="majorBidi" w:cstheme="majorBidi"/>
                <w:sz w:val="18"/>
                <w:szCs w:val="18"/>
              </w:rPr>
              <w:t>jawab</w:t>
            </w:r>
            <w:proofErr w:type="spellEnd"/>
            <w:r w:rsidR="00A80A2C" w:rsidRPr="00A80A2C">
              <w:rPr>
                <w:rFonts w:asciiTheme="majorBidi" w:eastAsia="Times New Roman" w:hAnsiTheme="majorBidi" w:cstheme="majorBidi"/>
                <w:sz w:val="18"/>
                <w:szCs w:val="18"/>
              </w:rPr>
              <w:t xml:space="preserve">, dan </w:t>
            </w:r>
            <w:proofErr w:type="spellStart"/>
            <w:r w:rsidR="00A80A2C" w:rsidRPr="00A80A2C">
              <w:rPr>
                <w:rFonts w:asciiTheme="majorBidi" w:eastAsia="Times New Roman" w:hAnsiTheme="majorBidi" w:cstheme="majorBidi"/>
                <w:sz w:val="18"/>
                <w:szCs w:val="18"/>
              </w:rPr>
              <w:t>kemandirian</w:t>
            </w:r>
            <w:proofErr w:type="spellEnd"/>
            <w:r w:rsidR="00A80A2C" w:rsidRPr="00A80A2C">
              <w:rPr>
                <w:rFonts w:asciiTheme="majorBidi" w:eastAsia="Times New Roman" w:hAnsiTheme="majorBidi" w:cstheme="majorBidi"/>
                <w:sz w:val="18"/>
                <w:szCs w:val="18"/>
              </w:rPr>
              <w:t xml:space="preserve"> </w:t>
            </w:r>
            <w:proofErr w:type="spellStart"/>
            <w:r w:rsidR="00A80A2C" w:rsidRPr="00A80A2C">
              <w:rPr>
                <w:rFonts w:asciiTheme="majorBidi" w:eastAsia="Times New Roman" w:hAnsiTheme="majorBidi" w:cstheme="majorBidi"/>
                <w:sz w:val="18"/>
                <w:szCs w:val="18"/>
              </w:rPr>
              <w:t>dalam</w:t>
            </w:r>
            <w:proofErr w:type="spellEnd"/>
            <w:r w:rsidR="00A80A2C" w:rsidRPr="00A80A2C">
              <w:rPr>
                <w:rFonts w:asciiTheme="majorBidi" w:eastAsia="Times New Roman" w:hAnsiTheme="majorBidi" w:cstheme="majorBidi"/>
                <w:sz w:val="18"/>
                <w:szCs w:val="18"/>
              </w:rPr>
              <w:t xml:space="preserve"> </w:t>
            </w:r>
            <w:proofErr w:type="spellStart"/>
            <w:r w:rsidR="00A80A2C" w:rsidRPr="00A80A2C">
              <w:rPr>
                <w:rFonts w:asciiTheme="majorBidi" w:eastAsia="Times New Roman" w:hAnsiTheme="majorBidi" w:cstheme="majorBidi"/>
                <w:sz w:val="18"/>
                <w:szCs w:val="18"/>
              </w:rPr>
              <w:t>mempelajari</w:t>
            </w:r>
            <w:proofErr w:type="spellEnd"/>
            <w:r w:rsidR="00A80A2C" w:rsidRPr="00A80A2C">
              <w:rPr>
                <w:rFonts w:asciiTheme="majorBidi" w:eastAsia="Times New Roman" w:hAnsiTheme="majorBidi" w:cstheme="majorBidi"/>
                <w:sz w:val="18"/>
                <w:szCs w:val="18"/>
              </w:rPr>
              <w:t xml:space="preserve"> </w:t>
            </w:r>
            <w:proofErr w:type="spellStart"/>
            <w:r w:rsidR="00A80A2C" w:rsidRPr="00A80A2C">
              <w:rPr>
                <w:rFonts w:asciiTheme="majorBidi" w:eastAsia="Times New Roman" w:hAnsiTheme="majorBidi" w:cstheme="majorBidi"/>
                <w:sz w:val="18"/>
                <w:szCs w:val="18"/>
              </w:rPr>
              <w:t>sharf</w:t>
            </w:r>
            <w:proofErr w:type="spellEnd"/>
            <w:r w:rsidR="00A80A2C" w:rsidRPr="00A80A2C">
              <w:rPr>
                <w:rFonts w:asciiTheme="majorBidi" w:eastAsia="Times New Roman" w:hAnsiTheme="majorBidi" w:cstheme="majorBidi"/>
                <w:sz w:val="18"/>
                <w:szCs w:val="18"/>
              </w:rPr>
              <w:t xml:space="preserve"> </w:t>
            </w:r>
            <w:proofErr w:type="spellStart"/>
            <w:r w:rsidR="00A80A2C" w:rsidRPr="00A80A2C">
              <w:rPr>
                <w:rFonts w:asciiTheme="majorBidi" w:eastAsia="Times New Roman" w:hAnsiTheme="majorBidi" w:cstheme="majorBidi"/>
                <w:sz w:val="18"/>
                <w:szCs w:val="18"/>
              </w:rPr>
              <w:t>dasar</w:t>
            </w:r>
            <w:proofErr w:type="spellEnd"/>
            <w:r w:rsidR="00A80A2C" w:rsidRPr="00A80A2C">
              <w:rPr>
                <w:rFonts w:asciiTheme="majorBidi" w:eastAsia="Times New Roman" w:hAnsiTheme="majorBidi" w:cstheme="majorBidi"/>
                <w:sz w:val="18"/>
                <w:szCs w:val="18"/>
              </w:rPr>
              <w:t>.</w:t>
            </w:r>
          </w:p>
          <w:p w14:paraId="22565F82" w14:textId="77777777" w:rsidR="00BA10C8" w:rsidRPr="00BA10C8" w:rsidRDefault="00BA10C8" w:rsidP="00BA10C8">
            <w:pPr>
              <w:spacing w:before="240" w:line="276" w:lineRule="auto"/>
              <w:ind w:left="283" w:hanging="360"/>
              <w:jc w:val="both"/>
              <w:rPr>
                <w:rFonts w:asciiTheme="majorBidi" w:eastAsia="Times New Roman" w:hAnsiTheme="majorBidi" w:cstheme="majorBidi"/>
                <w:sz w:val="18"/>
                <w:szCs w:val="18"/>
              </w:rPr>
            </w:pPr>
          </w:p>
          <w:p w14:paraId="669AB1DA" w14:textId="77777777" w:rsidR="00BA10C8" w:rsidRPr="00BA10C8" w:rsidRDefault="00BA10C8" w:rsidP="00BA10C8">
            <w:pPr>
              <w:spacing w:before="240" w:line="276" w:lineRule="auto"/>
              <w:ind w:left="283" w:hanging="360"/>
              <w:jc w:val="both"/>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t>CPMK</w:t>
            </w:r>
          </w:p>
          <w:p w14:paraId="25439C13" w14:textId="46D543E9" w:rsidR="00A80A2C" w:rsidRDefault="00BA10C8" w:rsidP="00BA10C8">
            <w:pPr>
              <w:spacing w:before="240" w:line="276" w:lineRule="auto"/>
              <w:ind w:left="283" w:hanging="360"/>
              <w:jc w:val="both"/>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t>6</w:t>
            </w:r>
            <w:r w:rsidR="002F5C48">
              <w:rPr>
                <w:rFonts w:asciiTheme="majorBidi" w:eastAsia="Times New Roman" w:hAnsiTheme="majorBidi" w:cstheme="majorBidi"/>
                <w:sz w:val="18"/>
                <w:szCs w:val="18"/>
              </w:rPr>
              <w:t>6</w:t>
            </w:r>
            <w:r w:rsidRPr="00BA10C8">
              <w:rPr>
                <w:rFonts w:asciiTheme="majorBidi" w:eastAsia="Times New Roman" w:hAnsiTheme="majorBidi" w:cstheme="majorBidi"/>
                <w:sz w:val="18"/>
                <w:szCs w:val="18"/>
              </w:rPr>
              <w:tab/>
            </w:r>
            <w:proofErr w:type="spellStart"/>
            <w:r w:rsidR="002F5C48">
              <w:rPr>
                <w:rFonts w:asciiTheme="majorBidi" w:eastAsia="Times New Roman" w:hAnsiTheme="majorBidi" w:cstheme="majorBidi"/>
                <w:sz w:val="18"/>
                <w:szCs w:val="18"/>
              </w:rPr>
              <w:t>M</w:t>
            </w:r>
            <w:r w:rsidR="00A80A2C" w:rsidRPr="00A80A2C">
              <w:rPr>
                <w:rFonts w:asciiTheme="majorBidi" w:eastAsia="Times New Roman" w:hAnsiTheme="majorBidi" w:cstheme="majorBidi"/>
                <w:sz w:val="18"/>
                <w:szCs w:val="18"/>
              </w:rPr>
              <w:t>enguasai</w:t>
            </w:r>
            <w:proofErr w:type="spellEnd"/>
            <w:r w:rsidR="002F5C48">
              <w:rPr>
                <w:rFonts w:asciiTheme="majorBidi" w:eastAsia="Times New Roman" w:hAnsiTheme="majorBidi" w:cstheme="majorBidi"/>
                <w:sz w:val="18"/>
                <w:szCs w:val="18"/>
              </w:rPr>
              <w:t xml:space="preserve"> </w:t>
            </w:r>
            <w:proofErr w:type="spellStart"/>
            <w:r w:rsidR="00A80A2C" w:rsidRPr="00A80A2C">
              <w:rPr>
                <w:rFonts w:asciiTheme="majorBidi" w:eastAsia="Times New Roman" w:hAnsiTheme="majorBidi" w:cstheme="majorBidi"/>
                <w:sz w:val="18"/>
                <w:szCs w:val="18"/>
              </w:rPr>
              <w:t>kaidah</w:t>
            </w:r>
            <w:proofErr w:type="spellEnd"/>
            <w:r w:rsidR="00A80A2C" w:rsidRPr="00A80A2C">
              <w:rPr>
                <w:rFonts w:asciiTheme="majorBidi" w:eastAsia="Times New Roman" w:hAnsiTheme="majorBidi" w:cstheme="majorBidi"/>
                <w:sz w:val="18"/>
                <w:szCs w:val="18"/>
              </w:rPr>
              <w:t xml:space="preserve"> </w:t>
            </w:r>
            <w:proofErr w:type="spellStart"/>
            <w:r w:rsidR="00A80A2C" w:rsidRPr="00A80A2C">
              <w:rPr>
                <w:rFonts w:asciiTheme="majorBidi" w:eastAsia="Times New Roman" w:hAnsiTheme="majorBidi" w:cstheme="majorBidi"/>
                <w:sz w:val="18"/>
                <w:szCs w:val="18"/>
              </w:rPr>
              <w:t>dasar</w:t>
            </w:r>
            <w:proofErr w:type="spellEnd"/>
            <w:r w:rsidR="00A80A2C" w:rsidRPr="00A80A2C">
              <w:rPr>
                <w:rFonts w:asciiTheme="majorBidi" w:eastAsia="Times New Roman" w:hAnsiTheme="majorBidi" w:cstheme="majorBidi"/>
                <w:sz w:val="18"/>
                <w:szCs w:val="18"/>
              </w:rPr>
              <w:t xml:space="preserve"> </w:t>
            </w:r>
            <w:proofErr w:type="spellStart"/>
            <w:r w:rsidR="00A80A2C" w:rsidRPr="00A80A2C">
              <w:rPr>
                <w:rFonts w:asciiTheme="majorBidi" w:eastAsia="Times New Roman" w:hAnsiTheme="majorBidi" w:cstheme="majorBidi"/>
                <w:sz w:val="18"/>
                <w:szCs w:val="18"/>
              </w:rPr>
              <w:t>ilmu</w:t>
            </w:r>
            <w:proofErr w:type="spellEnd"/>
            <w:r w:rsidR="00A80A2C" w:rsidRPr="00A80A2C">
              <w:rPr>
                <w:rFonts w:asciiTheme="majorBidi" w:eastAsia="Times New Roman" w:hAnsiTheme="majorBidi" w:cstheme="majorBidi"/>
                <w:sz w:val="18"/>
                <w:szCs w:val="18"/>
              </w:rPr>
              <w:t xml:space="preserve"> </w:t>
            </w:r>
            <w:proofErr w:type="spellStart"/>
            <w:r w:rsidR="00A80A2C" w:rsidRPr="00A80A2C">
              <w:rPr>
                <w:rFonts w:asciiTheme="majorBidi" w:eastAsia="Times New Roman" w:hAnsiTheme="majorBidi" w:cstheme="majorBidi"/>
                <w:sz w:val="18"/>
                <w:szCs w:val="18"/>
              </w:rPr>
              <w:t>sharf</w:t>
            </w:r>
            <w:proofErr w:type="spellEnd"/>
            <w:r w:rsidR="00A80A2C" w:rsidRPr="00A80A2C">
              <w:rPr>
                <w:rFonts w:asciiTheme="majorBidi" w:eastAsia="Times New Roman" w:hAnsiTheme="majorBidi" w:cstheme="majorBidi"/>
                <w:sz w:val="18"/>
                <w:szCs w:val="18"/>
              </w:rPr>
              <w:t xml:space="preserve"> </w:t>
            </w:r>
            <w:proofErr w:type="spellStart"/>
            <w:r w:rsidR="00A80A2C" w:rsidRPr="00A80A2C">
              <w:rPr>
                <w:rFonts w:asciiTheme="majorBidi" w:eastAsia="Times New Roman" w:hAnsiTheme="majorBidi" w:cstheme="majorBidi"/>
                <w:sz w:val="18"/>
                <w:szCs w:val="18"/>
              </w:rPr>
              <w:t>ibtidai</w:t>
            </w:r>
            <w:proofErr w:type="spellEnd"/>
            <w:r w:rsidR="00A80A2C" w:rsidRPr="00A80A2C">
              <w:rPr>
                <w:rFonts w:asciiTheme="majorBidi" w:eastAsia="Times New Roman" w:hAnsiTheme="majorBidi" w:cstheme="majorBidi"/>
                <w:sz w:val="18"/>
                <w:szCs w:val="18"/>
              </w:rPr>
              <w:t xml:space="preserve">, </w:t>
            </w:r>
            <w:proofErr w:type="spellStart"/>
            <w:r w:rsidR="00A80A2C" w:rsidRPr="00A80A2C">
              <w:rPr>
                <w:rFonts w:asciiTheme="majorBidi" w:eastAsia="Times New Roman" w:hAnsiTheme="majorBidi" w:cstheme="majorBidi"/>
                <w:sz w:val="18"/>
                <w:szCs w:val="18"/>
              </w:rPr>
              <w:t>meliputi</w:t>
            </w:r>
            <w:proofErr w:type="spellEnd"/>
            <w:r w:rsidR="00A80A2C" w:rsidRPr="00A80A2C">
              <w:rPr>
                <w:rFonts w:asciiTheme="majorBidi" w:eastAsia="Times New Roman" w:hAnsiTheme="majorBidi" w:cstheme="majorBidi"/>
                <w:sz w:val="18"/>
                <w:szCs w:val="18"/>
              </w:rPr>
              <w:t xml:space="preserve"> </w:t>
            </w:r>
            <w:proofErr w:type="spellStart"/>
            <w:r w:rsidR="00A80A2C" w:rsidRPr="00A80A2C">
              <w:rPr>
                <w:rFonts w:asciiTheme="majorBidi" w:eastAsia="Times New Roman" w:hAnsiTheme="majorBidi" w:cstheme="majorBidi"/>
                <w:sz w:val="18"/>
                <w:szCs w:val="18"/>
              </w:rPr>
              <w:t>tashrif</w:t>
            </w:r>
            <w:proofErr w:type="spellEnd"/>
            <w:r w:rsidR="00A80A2C" w:rsidRPr="00A80A2C">
              <w:rPr>
                <w:rFonts w:asciiTheme="majorBidi" w:eastAsia="Times New Roman" w:hAnsiTheme="majorBidi" w:cstheme="majorBidi"/>
                <w:sz w:val="18"/>
                <w:szCs w:val="18"/>
              </w:rPr>
              <w:t xml:space="preserve"> </w:t>
            </w:r>
            <w:proofErr w:type="spellStart"/>
            <w:r w:rsidR="00A80A2C" w:rsidRPr="00A80A2C">
              <w:rPr>
                <w:rFonts w:asciiTheme="majorBidi" w:eastAsia="Times New Roman" w:hAnsiTheme="majorBidi" w:cstheme="majorBidi"/>
                <w:sz w:val="18"/>
                <w:szCs w:val="18"/>
              </w:rPr>
              <w:t>fi’il</w:t>
            </w:r>
            <w:proofErr w:type="spellEnd"/>
            <w:r w:rsidR="00A80A2C" w:rsidRPr="00A80A2C">
              <w:rPr>
                <w:rFonts w:asciiTheme="majorBidi" w:eastAsia="Times New Roman" w:hAnsiTheme="majorBidi" w:cstheme="majorBidi"/>
                <w:sz w:val="18"/>
                <w:szCs w:val="18"/>
              </w:rPr>
              <w:t xml:space="preserve"> (</w:t>
            </w:r>
            <w:proofErr w:type="spellStart"/>
            <w:r w:rsidR="00A80A2C" w:rsidRPr="00A80A2C">
              <w:rPr>
                <w:rFonts w:asciiTheme="majorBidi" w:eastAsia="Times New Roman" w:hAnsiTheme="majorBidi" w:cstheme="majorBidi"/>
                <w:sz w:val="18"/>
                <w:szCs w:val="18"/>
              </w:rPr>
              <w:t>madhi</w:t>
            </w:r>
            <w:proofErr w:type="spellEnd"/>
            <w:r w:rsidR="00A80A2C" w:rsidRPr="00A80A2C">
              <w:rPr>
                <w:rFonts w:asciiTheme="majorBidi" w:eastAsia="Times New Roman" w:hAnsiTheme="majorBidi" w:cstheme="majorBidi"/>
                <w:sz w:val="18"/>
                <w:szCs w:val="18"/>
              </w:rPr>
              <w:t xml:space="preserve">, </w:t>
            </w:r>
            <w:proofErr w:type="spellStart"/>
            <w:r w:rsidR="00A80A2C" w:rsidRPr="00A80A2C">
              <w:rPr>
                <w:rFonts w:asciiTheme="majorBidi" w:eastAsia="Times New Roman" w:hAnsiTheme="majorBidi" w:cstheme="majorBidi"/>
                <w:sz w:val="18"/>
                <w:szCs w:val="18"/>
              </w:rPr>
              <w:t>mudhari</w:t>
            </w:r>
            <w:proofErr w:type="spellEnd"/>
            <w:r w:rsidR="00A80A2C" w:rsidRPr="00A80A2C">
              <w:rPr>
                <w:rFonts w:asciiTheme="majorBidi" w:eastAsia="Times New Roman" w:hAnsiTheme="majorBidi" w:cstheme="majorBidi"/>
                <w:sz w:val="18"/>
                <w:szCs w:val="18"/>
              </w:rPr>
              <w:t xml:space="preserve">’, </w:t>
            </w:r>
            <w:proofErr w:type="spellStart"/>
            <w:r w:rsidR="00A80A2C" w:rsidRPr="00A80A2C">
              <w:rPr>
                <w:rFonts w:asciiTheme="majorBidi" w:eastAsia="Times New Roman" w:hAnsiTheme="majorBidi" w:cstheme="majorBidi"/>
                <w:sz w:val="18"/>
                <w:szCs w:val="18"/>
              </w:rPr>
              <w:t>amr</w:t>
            </w:r>
            <w:proofErr w:type="spellEnd"/>
            <w:r w:rsidR="00A80A2C" w:rsidRPr="00A80A2C">
              <w:rPr>
                <w:rFonts w:asciiTheme="majorBidi" w:eastAsia="Times New Roman" w:hAnsiTheme="majorBidi" w:cstheme="majorBidi"/>
                <w:sz w:val="18"/>
                <w:szCs w:val="18"/>
              </w:rPr>
              <w:t xml:space="preserve">), </w:t>
            </w:r>
            <w:proofErr w:type="spellStart"/>
            <w:r w:rsidR="00A80A2C" w:rsidRPr="00A80A2C">
              <w:rPr>
                <w:rFonts w:asciiTheme="majorBidi" w:eastAsia="Times New Roman" w:hAnsiTheme="majorBidi" w:cstheme="majorBidi"/>
                <w:sz w:val="18"/>
                <w:szCs w:val="18"/>
              </w:rPr>
              <w:t>wazan-wazan</w:t>
            </w:r>
            <w:proofErr w:type="spellEnd"/>
            <w:r w:rsidR="00A80A2C" w:rsidRPr="00A80A2C">
              <w:rPr>
                <w:rFonts w:asciiTheme="majorBidi" w:eastAsia="Times New Roman" w:hAnsiTheme="majorBidi" w:cstheme="majorBidi"/>
                <w:sz w:val="18"/>
                <w:szCs w:val="18"/>
              </w:rPr>
              <w:t xml:space="preserve"> </w:t>
            </w:r>
            <w:proofErr w:type="spellStart"/>
            <w:r w:rsidR="00A80A2C" w:rsidRPr="00A80A2C">
              <w:rPr>
                <w:rFonts w:asciiTheme="majorBidi" w:eastAsia="Times New Roman" w:hAnsiTheme="majorBidi" w:cstheme="majorBidi"/>
                <w:sz w:val="18"/>
                <w:szCs w:val="18"/>
              </w:rPr>
              <w:t>dasar</w:t>
            </w:r>
            <w:proofErr w:type="spellEnd"/>
            <w:r w:rsidR="00A80A2C" w:rsidRPr="00A80A2C">
              <w:rPr>
                <w:rFonts w:asciiTheme="majorBidi" w:eastAsia="Times New Roman" w:hAnsiTheme="majorBidi" w:cstheme="majorBidi"/>
                <w:sz w:val="18"/>
                <w:szCs w:val="18"/>
              </w:rPr>
              <w:t xml:space="preserve">, dan </w:t>
            </w:r>
            <w:proofErr w:type="spellStart"/>
            <w:r w:rsidR="00A80A2C" w:rsidRPr="00A80A2C">
              <w:rPr>
                <w:rFonts w:asciiTheme="majorBidi" w:eastAsia="Times New Roman" w:hAnsiTheme="majorBidi" w:cstheme="majorBidi"/>
                <w:sz w:val="18"/>
                <w:szCs w:val="18"/>
              </w:rPr>
              <w:t>perubahan</w:t>
            </w:r>
            <w:proofErr w:type="spellEnd"/>
            <w:r w:rsidR="00A80A2C" w:rsidRPr="00A80A2C">
              <w:rPr>
                <w:rFonts w:asciiTheme="majorBidi" w:eastAsia="Times New Roman" w:hAnsiTheme="majorBidi" w:cstheme="majorBidi"/>
                <w:sz w:val="18"/>
                <w:szCs w:val="18"/>
              </w:rPr>
              <w:t xml:space="preserve"> </w:t>
            </w:r>
            <w:proofErr w:type="spellStart"/>
            <w:r w:rsidR="00A80A2C" w:rsidRPr="00A80A2C">
              <w:rPr>
                <w:rFonts w:asciiTheme="majorBidi" w:eastAsia="Times New Roman" w:hAnsiTheme="majorBidi" w:cstheme="majorBidi"/>
                <w:sz w:val="18"/>
                <w:szCs w:val="18"/>
              </w:rPr>
              <w:t>bentuk</w:t>
            </w:r>
            <w:proofErr w:type="spellEnd"/>
            <w:r w:rsidR="00A80A2C" w:rsidRPr="00A80A2C">
              <w:rPr>
                <w:rFonts w:asciiTheme="majorBidi" w:eastAsia="Times New Roman" w:hAnsiTheme="majorBidi" w:cstheme="majorBidi"/>
                <w:sz w:val="18"/>
                <w:szCs w:val="18"/>
              </w:rPr>
              <w:t xml:space="preserve"> kata.</w:t>
            </w:r>
          </w:p>
          <w:p w14:paraId="1FFBF486" w14:textId="39FB7253" w:rsidR="00B766E1" w:rsidRPr="006A1BD4" w:rsidRDefault="00B766E1" w:rsidP="00BA10C8">
            <w:pPr>
              <w:spacing w:before="240" w:line="276" w:lineRule="auto"/>
              <w:ind w:left="283" w:hanging="360"/>
              <w:jc w:val="both"/>
              <w:rPr>
                <w:rFonts w:asciiTheme="majorBidi" w:eastAsia="Times New Roman" w:hAnsiTheme="majorBidi" w:cstheme="majorBidi"/>
                <w:sz w:val="18"/>
                <w:szCs w:val="18"/>
              </w:rPr>
            </w:pPr>
          </w:p>
        </w:tc>
        <w:tc>
          <w:tcPr>
            <w:tcW w:w="993" w:type="dxa"/>
          </w:tcPr>
          <w:p w14:paraId="1FE07D64" w14:textId="77777777" w:rsidR="00B766E1" w:rsidRPr="006A1BD4" w:rsidRDefault="00B766E1">
            <w:pPr>
              <w:jc w:val="both"/>
              <w:rPr>
                <w:rFonts w:asciiTheme="majorBidi" w:eastAsia="Times New Roman" w:hAnsiTheme="majorBidi" w:cstheme="majorBidi"/>
                <w:sz w:val="18"/>
                <w:szCs w:val="18"/>
              </w:rPr>
            </w:pPr>
          </w:p>
        </w:tc>
        <w:tc>
          <w:tcPr>
            <w:tcW w:w="27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67A39F4" w14:textId="77777777" w:rsidR="000D4894" w:rsidRPr="000D4894" w:rsidRDefault="000D4894" w:rsidP="00D07A5A">
            <w:pPr>
              <w:pStyle w:val="ListParagraph"/>
              <w:numPr>
                <w:ilvl w:val="0"/>
                <w:numId w:val="88"/>
              </w:numPr>
              <w:spacing w:before="240" w:line="276" w:lineRule="auto"/>
              <w:ind w:left="260" w:hanging="260"/>
              <w:jc w:val="both"/>
              <w:rPr>
                <w:rFonts w:asciiTheme="majorBidi" w:eastAsia="Times New Roman" w:hAnsiTheme="majorBidi" w:cstheme="majorBidi"/>
                <w:sz w:val="18"/>
                <w:szCs w:val="18"/>
              </w:rPr>
            </w:pPr>
            <w:proofErr w:type="spellStart"/>
            <w:r w:rsidRPr="000D4894">
              <w:rPr>
                <w:rFonts w:asciiTheme="majorBidi" w:eastAsia="Times New Roman" w:hAnsiTheme="majorBidi" w:cstheme="majorBidi"/>
                <w:sz w:val="18"/>
                <w:szCs w:val="18"/>
              </w:rPr>
              <w:t>Menunjukkan</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kedisiplinan</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tanggung</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jawab</w:t>
            </w:r>
            <w:proofErr w:type="spellEnd"/>
            <w:r w:rsidRPr="000D4894">
              <w:rPr>
                <w:rFonts w:asciiTheme="majorBidi" w:eastAsia="Times New Roman" w:hAnsiTheme="majorBidi" w:cstheme="majorBidi"/>
                <w:sz w:val="18"/>
                <w:szCs w:val="18"/>
              </w:rPr>
              <w:t xml:space="preserve">, dan adab </w:t>
            </w:r>
            <w:proofErr w:type="spellStart"/>
            <w:r w:rsidRPr="000D4894">
              <w:rPr>
                <w:rFonts w:asciiTheme="majorBidi" w:eastAsia="Times New Roman" w:hAnsiTheme="majorBidi" w:cstheme="majorBidi"/>
                <w:sz w:val="18"/>
                <w:szCs w:val="18"/>
              </w:rPr>
              <w:t>dalam</w:t>
            </w:r>
            <w:proofErr w:type="spellEnd"/>
            <w:r w:rsidRPr="000D4894">
              <w:rPr>
                <w:rFonts w:asciiTheme="majorBidi" w:eastAsia="Times New Roman" w:hAnsiTheme="majorBidi" w:cstheme="majorBidi"/>
                <w:sz w:val="18"/>
                <w:szCs w:val="18"/>
              </w:rPr>
              <w:t xml:space="preserve"> proses </w:t>
            </w:r>
            <w:proofErr w:type="spellStart"/>
            <w:r w:rsidRPr="000D4894">
              <w:rPr>
                <w:rFonts w:asciiTheme="majorBidi" w:eastAsia="Times New Roman" w:hAnsiTheme="majorBidi" w:cstheme="majorBidi"/>
                <w:sz w:val="18"/>
                <w:szCs w:val="18"/>
              </w:rPr>
              <w:t>pembelajaran</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sharf</w:t>
            </w:r>
            <w:proofErr w:type="spellEnd"/>
            <w:r w:rsidRPr="000D4894">
              <w:rPr>
                <w:rFonts w:asciiTheme="majorBidi" w:eastAsia="Times New Roman" w:hAnsiTheme="majorBidi" w:cstheme="majorBidi"/>
                <w:sz w:val="18"/>
                <w:szCs w:val="18"/>
              </w:rPr>
              <w:t>.</w:t>
            </w:r>
          </w:p>
          <w:p w14:paraId="4A0E4804" w14:textId="02DD2FC8" w:rsidR="000D4894" w:rsidRPr="000D4894" w:rsidRDefault="000D4894" w:rsidP="00D07A5A">
            <w:pPr>
              <w:pStyle w:val="ListParagraph"/>
              <w:numPr>
                <w:ilvl w:val="0"/>
                <w:numId w:val="88"/>
              </w:numPr>
              <w:spacing w:before="240" w:line="276" w:lineRule="auto"/>
              <w:ind w:left="260" w:hanging="260"/>
              <w:jc w:val="both"/>
              <w:rPr>
                <w:rFonts w:asciiTheme="majorBidi" w:eastAsia="Times New Roman" w:hAnsiTheme="majorBidi" w:cstheme="majorBidi"/>
                <w:sz w:val="18"/>
                <w:szCs w:val="18"/>
                <w:lang w:val="fi-FI"/>
              </w:rPr>
            </w:pPr>
            <w:r w:rsidRPr="000D4894">
              <w:rPr>
                <w:rFonts w:asciiTheme="majorBidi" w:eastAsia="Times New Roman" w:hAnsiTheme="majorBidi" w:cstheme="majorBidi"/>
                <w:sz w:val="18"/>
                <w:szCs w:val="18"/>
                <w:lang w:val="fi-FI"/>
              </w:rPr>
              <w:t>Menjelaskan konsep dasar tashrif fi’il tsulatsi mujarrad.</w:t>
            </w:r>
          </w:p>
          <w:p w14:paraId="20ED9D64" w14:textId="7A7EC0B4" w:rsidR="000D4894" w:rsidRPr="000D4894" w:rsidRDefault="000D4894" w:rsidP="00D07A5A">
            <w:pPr>
              <w:pStyle w:val="ListParagraph"/>
              <w:numPr>
                <w:ilvl w:val="0"/>
                <w:numId w:val="88"/>
              </w:numPr>
              <w:spacing w:before="240" w:line="276" w:lineRule="auto"/>
              <w:ind w:left="260" w:hanging="260"/>
              <w:jc w:val="both"/>
              <w:rPr>
                <w:rFonts w:asciiTheme="majorBidi" w:eastAsia="Times New Roman" w:hAnsiTheme="majorBidi" w:cstheme="majorBidi"/>
                <w:sz w:val="18"/>
                <w:szCs w:val="18"/>
                <w:lang w:val="fi-FI"/>
              </w:rPr>
            </w:pPr>
            <w:r w:rsidRPr="000D4894">
              <w:rPr>
                <w:rFonts w:asciiTheme="majorBidi" w:eastAsia="Times New Roman" w:hAnsiTheme="majorBidi" w:cstheme="majorBidi"/>
                <w:sz w:val="18"/>
                <w:szCs w:val="18"/>
                <w:lang w:val="fi-FI"/>
              </w:rPr>
              <w:t>Melakukan tashrif kata kerja dasar (madhi, mudhari’, amr).</w:t>
            </w:r>
          </w:p>
          <w:p w14:paraId="56BBDA4C" w14:textId="6BB3AA4F" w:rsidR="000D4894" w:rsidRPr="000D4894" w:rsidRDefault="000D4894" w:rsidP="00D07A5A">
            <w:pPr>
              <w:pStyle w:val="ListParagraph"/>
              <w:numPr>
                <w:ilvl w:val="0"/>
                <w:numId w:val="88"/>
              </w:numPr>
              <w:spacing w:before="240" w:line="276" w:lineRule="auto"/>
              <w:ind w:left="260" w:hanging="260"/>
              <w:jc w:val="both"/>
              <w:rPr>
                <w:rFonts w:asciiTheme="majorBidi" w:eastAsia="Times New Roman" w:hAnsiTheme="majorBidi" w:cstheme="majorBidi"/>
                <w:sz w:val="18"/>
                <w:szCs w:val="18"/>
              </w:rPr>
            </w:pPr>
            <w:proofErr w:type="spellStart"/>
            <w:r w:rsidRPr="000D4894">
              <w:rPr>
                <w:rFonts w:asciiTheme="majorBidi" w:eastAsia="Times New Roman" w:hAnsiTheme="majorBidi" w:cstheme="majorBidi"/>
                <w:sz w:val="18"/>
                <w:szCs w:val="18"/>
              </w:rPr>
              <w:t>Mengidentifikasi</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wazan-wazan</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fi’il</w:t>
            </w:r>
            <w:proofErr w:type="spellEnd"/>
            <w:r w:rsidRPr="000D4894">
              <w:rPr>
                <w:rFonts w:asciiTheme="majorBidi" w:eastAsia="Times New Roman" w:hAnsiTheme="majorBidi" w:cstheme="majorBidi"/>
                <w:sz w:val="18"/>
                <w:szCs w:val="18"/>
              </w:rPr>
              <w:t xml:space="preserve"> dan </w:t>
            </w:r>
            <w:proofErr w:type="spellStart"/>
            <w:r w:rsidRPr="000D4894">
              <w:rPr>
                <w:rFonts w:asciiTheme="majorBidi" w:eastAsia="Times New Roman" w:hAnsiTheme="majorBidi" w:cstheme="majorBidi"/>
                <w:sz w:val="18"/>
                <w:szCs w:val="18"/>
              </w:rPr>
              <w:t>isim</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sederhana</w:t>
            </w:r>
            <w:proofErr w:type="spellEnd"/>
          </w:p>
          <w:p w14:paraId="4596A705" w14:textId="66997F46" w:rsidR="00B766E1" w:rsidRPr="000D4894" w:rsidRDefault="000D4894" w:rsidP="00D07A5A">
            <w:pPr>
              <w:pStyle w:val="ListParagraph"/>
              <w:numPr>
                <w:ilvl w:val="0"/>
                <w:numId w:val="88"/>
              </w:numPr>
              <w:spacing w:before="240" w:line="276" w:lineRule="auto"/>
              <w:ind w:left="260" w:hanging="260"/>
              <w:jc w:val="both"/>
              <w:rPr>
                <w:rFonts w:asciiTheme="majorBidi" w:eastAsia="Times New Roman" w:hAnsiTheme="majorBidi" w:cstheme="majorBidi"/>
                <w:sz w:val="18"/>
                <w:szCs w:val="18"/>
              </w:rPr>
            </w:pPr>
            <w:proofErr w:type="spellStart"/>
            <w:r w:rsidRPr="000D4894">
              <w:rPr>
                <w:rFonts w:asciiTheme="majorBidi" w:eastAsia="Times New Roman" w:hAnsiTheme="majorBidi" w:cstheme="majorBidi"/>
                <w:sz w:val="18"/>
                <w:szCs w:val="18"/>
              </w:rPr>
              <w:t>Menganalisis</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teks</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pendek</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dengan</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menerapkan</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kaidah</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sharf</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ibtidai</w:t>
            </w:r>
            <w:proofErr w:type="spellEnd"/>
            <w:r w:rsidRPr="000D4894">
              <w:rPr>
                <w:rFonts w:asciiTheme="majorBidi" w:eastAsia="Times New Roman" w:hAnsiTheme="majorBidi" w:cstheme="majorBidi"/>
                <w:sz w:val="18"/>
                <w:szCs w:val="18"/>
              </w:rPr>
              <w:t>.</w:t>
            </w:r>
          </w:p>
          <w:p w14:paraId="3F92493A" w14:textId="77777777" w:rsidR="00B766E1" w:rsidRPr="006A1BD4" w:rsidRDefault="00B766E1" w:rsidP="006312FF">
            <w:pPr>
              <w:spacing w:before="240" w:line="276" w:lineRule="auto"/>
              <w:ind w:left="260" w:hanging="260"/>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 </w:t>
            </w:r>
          </w:p>
        </w:tc>
      </w:tr>
      <w:tr w:rsidR="00B766E1" w:rsidRPr="006A1BD4" w14:paraId="1059E41D" w14:textId="77777777" w:rsidTr="008A66E0">
        <w:tc>
          <w:tcPr>
            <w:tcW w:w="708" w:type="dxa"/>
          </w:tcPr>
          <w:p w14:paraId="047BB81D" w14:textId="77777777" w:rsidR="00B766E1" w:rsidRPr="006A1BD4" w:rsidRDefault="00B766E1" w:rsidP="00FE2463">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w:t>
            </w:r>
            <w:r w:rsidRPr="008658ED">
              <w:rPr>
                <w:rFonts w:asciiTheme="majorBidi" w:eastAsia="Times New Roman" w:hAnsiTheme="majorBidi" w:cstheme="majorBidi"/>
                <w:sz w:val="18"/>
                <w:szCs w:val="18"/>
                <w:lang w:val="id-ID"/>
              </w:rPr>
              <w:t>1</w:t>
            </w:r>
            <w:r w:rsidR="00BA10C8">
              <w:rPr>
                <w:rFonts w:asciiTheme="majorBidi" w:eastAsia="Times New Roman" w:hAnsiTheme="majorBidi" w:cstheme="majorBidi"/>
                <w:sz w:val="18"/>
                <w:szCs w:val="18"/>
                <w:lang w:val="id-ID"/>
              </w:rPr>
              <w:t>6</w:t>
            </w:r>
          </w:p>
        </w:tc>
        <w:tc>
          <w:tcPr>
            <w:tcW w:w="1079" w:type="dxa"/>
          </w:tcPr>
          <w:p w14:paraId="1952EF41" w14:textId="77777777" w:rsidR="00B766E1" w:rsidRPr="006312FF" w:rsidRDefault="00B766E1">
            <w:pPr>
              <w:jc w:val="both"/>
              <w:rPr>
                <w:rFonts w:asciiTheme="majorBidi" w:eastAsia="Times New Roman" w:hAnsiTheme="majorBidi" w:cstheme="majorBidi"/>
                <w:sz w:val="18"/>
                <w:szCs w:val="18"/>
              </w:rPr>
            </w:pPr>
            <w:r w:rsidRPr="006312FF">
              <w:rPr>
                <w:rFonts w:asciiTheme="majorBidi" w:eastAsia="Times New Roman" w:hAnsiTheme="majorBidi" w:cstheme="majorBidi"/>
                <w:sz w:val="18"/>
                <w:szCs w:val="18"/>
              </w:rPr>
              <w:t>Al-</w:t>
            </w:r>
            <w:proofErr w:type="spellStart"/>
            <w:r w:rsidRPr="006312FF">
              <w:rPr>
                <w:rFonts w:asciiTheme="majorBidi" w:eastAsia="Times New Roman" w:hAnsiTheme="majorBidi" w:cstheme="majorBidi"/>
                <w:sz w:val="18"/>
                <w:szCs w:val="18"/>
              </w:rPr>
              <w:t>Ṣarf</w:t>
            </w:r>
            <w:proofErr w:type="spellEnd"/>
            <w:r w:rsidRPr="006312FF">
              <w:rPr>
                <w:rFonts w:asciiTheme="majorBidi" w:eastAsia="Times New Roman" w:hAnsiTheme="majorBidi" w:cstheme="majorBidi"/>
                <w:sz w:val="18"/>
                <w:szCs w:val="18"/>
              </w:rPr>
              <w:t xml:space="preserve"> al-</w:t>
            </w:r>
            <w:proofErr w:type="spellStart"/>
            <w:r w:rsidRPr="006312FF">
              <w:rPr>
                <w:rFonts w:asciiTheme="majorBidi" w:eastAsia="Times New Roman" w:hAnsiTheme="majorBidi" w:cstheme="majorBidi"/>
                <w:sz w:val="18"/>
                <w:szCs w:val="18"/>
              </w:rPr>
              <w:t>Mutaqaddim</w:t>
            </w:r>
            <w:proofErr w:type="spellEnd"/>
          </w:p>
        </w:tc>
        <w:tc>
          <w:tcPr>
            <w:tcW w:w="25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DB1455D" w14:textId="77777777" w:rsidR="00BA10C8" w:rsidRPr="00BA10C8" w:rsidRDefault="00BA10C8" w:rsidP="00BA10C8">
            <w:pPr>
              <w:spacing w:line="276" w:lineRule="auto"/>
              <w:jc w:val="both"/>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t>CPMK</w:t>
            </w:r>
          </w:p>
          <w:p w14:paraId="34BED5D4" w14:textId="19507270" w:rsidR="00BA10C8" w:rsidRPr="00BA10C8" w:rsidRDefault="00BA10C8" w:rsidP="00BA10C8">
            <w:pPr>
              <w:spacing w:line="276" w:lineRule="auto"/>
              <w:jc w:val="both"/>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t>67</w:t>
            </w:r>
            <w:r w:rsidRPr="00BA10C8">
              <w:rPr>
                <w:rFonts w:asciiTheme="majorBidi" w:eastAsia="Times New Roman" w:hAnsiTheme="majorBidi" w:cstheme="majorBidi"/>
                <w:sz w:val="18"/>
                <w:szCs w:val="18"/>
              </w:rPr>
              <w:tab/>
            </w:r>
            <w:proofErr w:type="spellStart"/>
            <w:r w:rsidR="000D4894" w:rsidRPr="000D4894">
              <w:rPr>
                <w:rFonts w:asciiTheme="majorBidi" w:eastAsia="Times New Roman" w:hAnsiTheme="majorBidi" w:cstheme="majorBidi"/>
                <w:sz w:val="18"/>
                <w:szCs w:val="18"/>
              </w:rPr>
              <w:t>Mahasiswa</w:t>
            </w:r>
            <w:proofErr w:type="spellEnd"/>
            <w:r w:rsidR="000D4894" w:rsidRPr="000D4894">
              <w:rPr>
                <w:rFonts w:asciiTheme="majorBidi" w:eastAsia="Times New Roman" w:hAnsiTheme="majorBidi" w:cstheme="majorBidi"/>
                <w:sz w:val="18"/>
                <w:szCs w:val="18"/>
              </w:rPr>
              <w:t xml:space="preserve"> </w:t>
            </w:r>
            <w:proofErr w:type="spellStart"/>
            <w:r w:rsidR="000D4894" w:rsidRPr="000D4894">
              <w:rPr>
                <w:rFonts w:asciiTheme="majorBidi" w:eastAsia="Times New Roman" w:hAnsiTheme="majorBidi" w:cstheme="majorBidi"/>
                <w:sz w:val="18"/>
                <w:szCs w:val="18"/>
              </w:rPr>
              <w:t>mampu</w:t>
            </w:r>
            <w:proofErr w:type="spellEnd"/>
            <w:r w:rsidR="000D4894" w:rsidRPr="000D4894">
              <w:rPr>
                <w:rFonts w:asciiTheme="majorBidi" w:eastAsia="Times New Roman" w:hAnsiTheme="majorBidi" w:cstheme="majorBidi"/>
                <w:sz w:val="18"/>
                <w:szCs w:val="18"/>
              </w:rPr>
              <w:t xml:space="preserve"> </w:t>
            </w:r>
            <w:proofErr w:type="spellStart"/>
            <w:r w:rsidR="000D4894" w:rsidRPr="000D4894">
              <w:rPr>
                <w:rFonts w:asciiTheme="majorBidi" w:eastAsia="Times New Roman" w:hAnsiTheme="majorBidi" w:cstheme="majorBidi"/>
                <w:sz w:val="18"/>
                <w:szCs w:val="18"/>
              </w:rPr>
              <w:t>menunjukkan</w:t>
            </w:r>
            <w:proofErr w:type="spellEnd"/>
            <w:r w:rsidR="000D4894" w:rsidRPr="000D4894">
              <w:rPr>
                <w:rFonts w:asciiTheme="majorBidi" w:eastAsia="Times New Roman" w:hAnsiTheme="majorBidi" w:cstheme="majorBidi"/>
                <w:sz w:val="18"/>
                <w:szCs w:val="18"/>
              </w:rPr>
              <w:t xml:space="preserve"> </w:t>
            </w:r>
            <w:proofErr w:type="spellStart"/>
            <w:r w:rsidR="000D4894" w:rsidRPr="000D4894">
              <w:rPr>
                <w:rFonts w:asciiTheme="majorBidi" w:eastAsia="Times New Roman" w:hAnsiTheme="majorBidi" w:cstheme="majorBidi"/>
                <w:sz w:val="18"/>
                <w:szCs w:val="18"/>
              </w:rPr>
              <w:t>sikap</w:t>
            </w:r>
            <w:proofErr w:type="spellEnd"/>
            <w:r w:rsidR="000D4894" w:rsidRPr="000D4894">
              <w:rPr>
                <w:rFonts w:asciiTheme="majorBidi" w:eastAsia="Times New Roman" w:hAnsiTheme="majorBidi" w:cstheme="majorBidi"/>
                <w:sz w:val="18"/>
                <w:szCs w:val="18"/>
              </w:rPr>
              <w:t xml:space="preserve"> </w:t>
            </w:r>
            <w:proofErr w:type="spellStart"/>
            <w:r w:rsidR="000D4894" w:rsidRPr="000D4894">
              <w:rPr>
                <w:rFonts w:asciiTheme="majorBidi" w:eastAsia="Times New Roman" w:hAnsiTheme="majorBidi" w:cstheme="majorBidi"/>
                <w:sz w:val="18"/>
                <w:szCs w:val="18"/>
              </w:rPr>
              <w:t>religius</w:t>
            </w:r>
            <w:proofErr w:type="spellEnd"/>
            <w:r w:rsidR="000D4894" w:rsidRPr="000D4894">
              <w:rPr>
                <w:rFonts w:asciiTheme="majorBidi" w:eastAsia="Times New Roman" w:hAnsiTheme="majorBidi" w:cstheme="majorBidi"/>
                <w:sz w:val="18"/>
                <w:szCs w:val="18"/>
              </w:rPr>
              <w:t xml:space="preserve">, </w:t>
            </w:r>
            <w:proofErr w:type="spellStart"/>
            <w:r w:rsidR="000D4894" w:rsidRPr="000D4894">
              <w:rPr>
                <w:rFonts w:asciiTheme="majorBidi" w:eastAsia="Times New Roman" w:hAnsiTheme="majorBidi" w:cstheme="majorBidi"/>
                <w:sz w:val="18"/>
                <w:szCs w:val="18"/>
              </w:rPr>
              <w:t>tanggung</w:t>
            </w:r>
            <w:proofErr w:type="spellEnd"/>
            <w:r w:rsidR="000D4894" w:rsidRPr="000D4894">
              <w:rPr>
                <w:rFonts w:asciiTheme="majorBidi" w:eastAsia="Times New Roman" w:hAnsiTheme="majorBidi" w:cstheme="majorBidi"/>
                <w:sz w:val="18"/>
                <w:szCs w:val="18"/>
              </w:rPr>
              <w:t xml:space="preserve"> </w:t>
            </w:r>
            <w:proofErr w:type="spellStart"/>
            <w:r w:rsidR="000D4894" w:rsidRPr="000D4894">
              <w:rPr>
                <w:rFonts w:asciiTheme="majorBidi" w:eastAsia="Times New Roman" w:hAnsiTheme="majorBidi" w:cstheme="majorBidi"/>
                <w:sz w:val="18"/>
                <w:szCs w:val="18"/>
              </w:rPr>
              <w:t>jawab</w:t>
            </w:r>
            <w:proofErr w:type="spellEnd"/>
            <w:r w:rsidR="000D4894" w:rsidRPr="000D4894">
              <w:rPr>
                <w:rFonts w:asciiTheme="majorBidi" w:eastAsia="Times New Roman" w:hAnsiTheme="majorBidi" w:cstheme="majorBidi"/>
                <w:sz w:val="18"/>
                <w:szCs w:val="18"/>
              </w:rPr>
              <w:t xml:space="preserve">, dan </w:t>
            </w:r>
            <w:proofErr w:type="spellStart"/>
            <w:r w:rsidR="000D4894" w:rsidRPr="000D4894">
              <w:rPr>
                <w:rFonts w:asciiTheme="majorBidi" w:eastAsia="Times New Roman" w:hAnsiTheme="majorBidi" w:cstheme="majorBidi"/>
                <w:sz w:val="18"/>
                <w:szCs w:val="18"/>
              </w:rPr>
              <w:t>kemandirian</w:t>
            </w:r>
            <w:proofErr w:type="spellEnd"/>
            <w:r w:rsidR="000D4894" w:rsidRPr="000D4894">
              <w:rPr>
                <w:rFonts w:asciiTheme="majorBidi" w:eastAsia="Times New Roman" w:hAnsiTheme="majorBidi" w:cstheme="majorBidi"/>
                <w:sz w:val="18"/>
                <w:szCs w:val="18"/>
              </w:rPr>
              <w:t xml:space="preserve"> </w:t>
            </w:r>
            <w:proofErr w:type="spellStart"/>
            <w:r w:rsidR="000D4894" w:rsidRPr="000D4894">
              <w:rPr>
                <w:rFonts w:asciiTheme="majorBidi" w:eastAsia="Times New Roman" w:hAnsiTheme="majorBidi" w:cstheme="majorBidi"/>
                <w:sz w:val="18"/>
                <w:szCs w:val="18"/>
              </w:rPr>
              <w:t>dalam</w:t>
            </w:r>
            <w:proofErr w:type="spellEnd"/>
            <w:r w:rsidR="000D4894" w:rsidRPr="000D4894">
              <w:rPr>
                <w:rFonts w:asciiTheme="majorBidi" w:eastAsia="Times New Roman" w:hAnsiTheme="majorBidi" w:cstheme="majorBidi"/>
                <w:sz w:val="18"/>
                <w:szCs w:val="18"/>
              </w:rPr>
              <w:t xml:space="preserve"> </w:t>
            </w:r>
            <w:proofErr w:type="spellStart"/>
            <w:r w:rsidR="000D4894" w:rsidRPr="000D4894">
              <w:rPr>
                <w:rFonts w:asciiTheme="majorBidi" w:eastAsia="Times New Roman" w:hAnsiTheme="majorBidi" w:cstheme="majorBidi"/>
                <w:sz w:val="18"/>
                <w:szCs w:val="18"/>
              </w:rPr>
              <w:t>mempelajari</w:t>
            </w:r>
            <w:proofErr w:type="spellEnd"/>
            <w:r w:rsidR="000D4894" w:rsidRPr="000D4894">
              <w:rPr>
                <w:rFonts w:asciiTheme="majorBidi" w:eastAsia="Times New Roman" w:hAnsiTheme="majorBidi" w:cstheme="majorBidi"/>
                <w:sz w:val="18"/>
                <w:szCs w:val="18"/>
              </w:rPr>
              <w:t xml:space="preserve"> </w:t>
            </w:r>
            <w:proofErr w:type="spellStart"/>
            <w:r w:rsidR="000D4894" w:rsidRPr="000D4894">
              <w:rPr>
                <w:rFonts w:asciiTheme="majorBidi" w:eastAsia="Times New Roman" w:hAnsiTheme="majorBidi" w:cstheme="majorBidi"/>
                <w:sz w:val="18"/>
                <w:szCs w:val="18"/>
              </w:rPr>
              <w:t>sharf</w:t>
            </w:r>
            <w:proofErr w:type="spellEnd"/>
            <w:r w:rsidR="000D4894" w:rsidRPr="000D4894">
              <w:rPr>
                <w:rFonts w:asciiTheme="majorBidi" w:eastAsia="Times New Roman" w:hAnsiTheme="majorBidi" w:cstheme="majorBidi"/>
                <w:sz w:val="18"/>
                <w:szCs w:val="18"/>
              </w:rPr>
              <w:t xml:space="preserve"> </w:t>
            </w:r>
            <w:proofErr w:type="spellStart"/>
            <w:r w:rsidR="000D4894" w:rsidRPr="000D4894">
              <w:rPr>
                <w:rFonts w:asciiTheme="majorBidi" w:eastAsia="Times New Roman" w:hAnsiTheme="majorBidi" w:cstheme="majorBidi"/>
                <w:sz w:val="18"/>
                <w:szCs w:val="18"/>
              </w:rPr>
              <w:t>dasar</w:t>
            </w:r>
            <w:proofErr w:type="spellEnd"/>
            <w:r w:rsidR="000D4894" w:rsidRPr="000D4894">
              <w:rPr>
                <w:rFonts w:asciiTheme="majorBidi" w:eastAsia="Times New Roman" w:hAnsiTheme="majorBidi" w:cstheme="majorBidi"/>
                <w:sz w:val="18"/>
                <w:szCs w:val="18"/>
              </w:rPr>
              <w:t>.</w:t>
            </w:r>
          </w:p>
          <w:p w14:paraId="181E0614" w14:textId="77777777" w:rsidR="00BA10C8" w:rsidRPr="00BA10C8" w:rsidRDefault="00BA10C8" w:rsidP="00BA10C8">
            <w:pPr>
              <w:spacing w:line="276" w:lineRule="auto"/>
              <w:jc w:val="both"/>
              <w:rPr>
                <w:rFonts w:asciiTheme="majorBidi" w:eastAsia="Times New Roman" w:hAnsiTheme="majorBidi" w:cstheme="majorBidi"/>
                <w:sz w:val="18"/>
                <w:szCs w:val="18"/>
              </w:rPr>
            </w:pPr>
          </w:p>
          <w:p w14:paraId="52DBDB7F" w14:textId="77777777" w:rsidR="00BA10C8" w:rsidRPr="00BA10C8" w:rsidRDefault="00BA10C8" w:rsidP="00BA10C8">
            <w:pPr>
              <w:spacing w:line="276" w:lineRule="auto"/>
              <w:jc w:val="both"/>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lastRenderedPageBreak/>
              <w:tab/>
            </w:r>
          </w:p>
          <w:p w14:paraId="578073BF" w14:textId="77777777" w:rsidR="00BA10C8" w:rsidRPr="00BA10C8" w:rsidRDefault="00BA10C8" w:rsidP="00BA10C8">
            <w:pPr>
              <w:spacing w:line="276" w:lineRule="auto"/>
              <w:jc w:val="both"/>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t>CPMK</w:t>
            </w:r>
          </w:p>
          <w:p w14:paraId="75E553B4" w14:textId="78F867C7" w:rsidR="00BA10C8" w:rsidRPr="00BA10C8" w:rsidRDefault="00BA10C8" w:rsidP="00BA10C8">
            <w:pPr>
              <w:spacing w:line="276" w:lineRule="auto"/>
              <w:jc w:val="both"/>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t>68</w:t>
            </w:r>
            <w:r w:rsidRPr="00BA10C8">
              <w:rPr>
                <w:rFonts w:asciiTheme="majorBidi" w:eastAsia="Times New Roman" w:hAnsiTheme="majorBidi" w:cstheme="majorBidi"/>
                <w:sz w:val="18"/>
                <w:szCs w:val="18"/>
              </w:rPr>
              <w:tab/>
            </w:r>
            <w:proofErr w:type="spellStart"/>
            <w:r w:rsidR="000D4894" w:rsidRPr="000D4894">
              <w:rPr>
                <w:rFonts w:asciiTheme="majorBidi" w:eastAsia="Times New Roman" w:hAnsiTheme="majorBidi" w:cstheme="majorBidi"/>
                <w:sz w:val="18"/>
                <w:szCs w:val="18"/>
              </w:rPr>
              <w:t>Mahasiswa</w:t>
            </w:r>
            <w:proofErr w:type="spellEnd"/>
            <w:r w:rsidR="000D4894" w:rsidRPr="000D4894">
              <w:rPr>
                <w:rFonts w:asciiTheme="majorBidi" w:eastAsia="Times New Roman" w:hAnsiTheme="majorBidi" w:cstheme="majorBidi"/>
                <w:sz w:val="18"/>
                <w:szCs w:val="18"/>
              </w:rPr>
              <w:t xml:space="preserve"> </w:t>
            </w:r>
            <w:proofErr w:type="spellStart"/>
            <w:r w:rsidR="000D4894" w:rsidRPr="000D4894">
              <w:rPr>
                <w:rFonts w:asciiTheme="majorBidi" w:eastAsia="Times New Roman" w:hAnsiTheme="majorBidi" w:cstheme="majorBidi"/>
                <w:sz w:val="18"/>
                <w:szCs w:val="18"/>
              </w:rPr>
              <w:t>menguasai</w:t>
            </w:r>
            <w:proofErr w:type="spellEnd"/>
            <w:r w:rsidR="000D4894" w:rsidRPr="000D4894">
              <w:rPr>
                <w:rFonts w:asciiTheme="majorBidi" w:eastAsia="Times New Roman" w:hAnsiTheme="majorBidi" w:cstheme="majorBidi"/>
                <w:sz w:val="18"/>
                <w:szCs w:val="18"/>
              </w:rPr>
              <w:t xml:space="preserve"> </w:t>
            </w:r>
            <w:proofErr w:type="spellStart"/>
            <w:r w:rsidR="000D4894" w:rsidRPr="000D4894">
              <w:rPr>
                <w:rFonts w:asciiTheme="majorBidi" w:eastAsia="Times New Roman" w:hAnsiTheme="majorBidi" w:cstheme="majorBidi"/>
                <w:sz w:val="18"/>
                <w:szCs w:val="18"/>
              </w:rPr>
              <w:t>kaidah</w:t>
            </w:r>
            <w:proofErr w:type="spellEnd"/>
            <w:r w:rsidR="000D4894" w:rsidRPr="000D4894">
              <w:rPr>
                <w:rFonts w:asciiTheme="majorBidi" w:eastAsia="Times New Roman" w:hAnsiTheme="majorBidi" w:cstheme="majorBidi"/>
                <w:sz w:val="18"/>
                <w:szCs w:val="18"/>
              </w:rPr>
              <w:t xml:space="preserve"> </w:t>
            </w:r>
            <w:proofErr w:type="spellStart"/>
            <w:r w:rsidR="000D4894" w:rsidRPr="000D4894">
              <w:rPr>
                <w:rFonts w:asciiTheme="majorBidi" w:eastAsia="Times New Roman" w:hAnsiTheme="majorBidi" w:cstheme="majorBidi"/>
                <w:sz w:val="18"/>
                <w:szCs w:val="18"/>
              </w:rPr>
              <w:t>dasar</w:t>
            </w:r>
            <w:proofErr w:type="spellEnd"/>
            <w:r w:rsidR="000D4894" w:rsidRPr="000D4894">
              <w:rPr>
                <w:rFonts w:asciiTheme="majorBidi" w:eastAsia="Times New Roman" w:hAnsiTheme="majorBidi" w:cstheme="majorBidi"/>
                <w:sz w:val="18"/>
                <w:szCs w:val="18"/>
              </w:rPr>
              <w:t xml:space="preserve"> </w:t>
            </w:r>
            <w:proofErr w:type="spellStart"/>
            <w:r w:rsidR="000D4894" w:rsidRPr="000D4894">
              <w:rPr>
                <w:rFonts w:asciiTheme="majorBidi" w:eastAsia="Times New Roman" w:hAnsiTheme="majorBidi" w:cstheme="majorBidi"/>
                <w:sz w:val="18"/>
                <w:szCs w:val="18"/>
              </w:rPr>
              <w:t>ilmu</w:t>
            </w:r>
            <w:proofErr w:type="spellEnd"/>
            <w:r w:rsidR="000D4894" w:rsidRPr="000D4894">
              <w:rPr>
                <w:rFonts w:asciiTheme="majorBidi" w:eastAsia="Times New Roman" w:hAnsiTheme="majorBidi" w:cstheme="majorBidi"/>
                <w:sz w:val="18"/>
                <w:szCs w:val="18"/>
              </w:rPr>
              <w:t xml:space="preserve"> </w:t>
            </w:r>
            <w:proofErr w:type="spellStart"/>
            <w:r w:rsidR="000D4894" w:rsidRPr="000D4894">
              <w:rPr>
                <w:rFonts w:asciiTheme="majorBidi" w:eastAsia="Times New Roman" w:hAnsiTheme="majorBidi" w:cstheme="majorBidi"/>
                <w:sz w:val="18"/>
                <w:szCs w:val="18"/>
              </w:rPr>
              <w:t>sharf</w:t>
            </w:r>
            <w:proofErr w:type="spellEnd"/>
            <w:r w:rsidR="000D4894" w:rsidRPr="000D4894">
              <w:rPr>
                <w:rFonts w:asciiTheme="majorBidi" w:eastAsia="Times New Roman" w:hAnsiTheme="majorBidi" w:cstheme="majorBidi"/>
                <w:sz w:val="18"/>
                <w:szCs w:val="18"/>
              </w:rPr>
              <w:t xml:space="preserve"> </w:t>
            </w:r>
            <w:proofErr w:type="spellStart"/>
            <w:r w:rsidR="000D4894" w:rsidRPr="000D4894">
              <w:rPr>
                <w:rFonts w:asciiTheme="majorBidi" w:eastAsia="Times New Roman" w:hAnsiTheme="majorBidi" w:cstheme="majorBidi"/>
                <w:sz w:val="18"/>
                <w:szCs w:val="18"/>
              </w:rPr>
              <w:t>ibtidai</w:t>
            </w:r>
            <w:proofErr w:type="spellEnd"/>
            <w:r w:rsidR="000D4894" w:rsidRPr="000D4894">
              <w:rPr>
                <w:rFonts w:asciiTheme="majorBidi" w:eastAsia="Times New Roman" w:hAnsiTheme="majorBidi" w:cstheme="majorBidi"/>
                <w:sz w:val="18"/>
                <w:szCs w:val="18"/>
              </w:rPr>
              <w:t xml:space="preserve">, </w:t>
            </w:r>
            <w:proofErr w:type="spellStart"/>
            <w:r w:rsidR="000D4894" w:rsidRPr="000D4894">
              <w:rPr>
                <w:rFonts w:asciiTheme="majorBidi" w:eastAsia="Times New Roman" w:hAnsiTheme="majorBidi" w:cstheme="majorBidi"/>
                <w:sz w:val="18"/>
                <w:szCs w:val="18"/>
              </w:rPr>
              <w:t>meliputi</w:t>
            </w:r>
            <w:proofErr w:type="spellEnd"/>
            <w:r w:rsidR="000D4894" w:rsidRPr="000D4894">
              <w:rPr>
                <w:rFonts w:asciiTheme="majorBidi" w:eastAsia="Times New Roman" w:hAnsiTheme="majorBidi" w:cstheme="majorBidi"/>
                <w:sz w:val="18"/>
                <w:szCs w:val="18"/>
              </w:rPr>
              <w:t xml:space="preserve"> </w:t>
            </w:r>
            <w:proofErr w:type="spellStart"/>
            <w:r w:rsidR="000D4894" w:rsidRPr="000D4894">
              <w:rPr>
                <w:rFonts w:asciiTheme="majorBidi" w:eastAsia="Times New Roman" w:hAnsiTheme="majorBidi" w:cstheme="majorBidi"/>
                <w:sz w:val="18"/>
                <w:szCs w:val="18"/>
              </w:rPr>
              <w:t>tashrif</w:t>
            </w:r>
            <w:proofErr w:type="spellEnd"/>
            <w:r w:rsidR="000D4894" w:rsidRPr="000D4894">
              <w:rPr>
                <w:rFonts w:asciiTheme="majorBidi" w:eastAsia="Times New Roman" w:hAnsiTheme="majorBidi" w:cstheme="majorBidi"/>
                <w:sz w:val="18"/>
                <w:szCs w:val="18"/>
              </w:rPr>
              <w:t xml:space="preserve"> </w:t>
            </w:r>
            <w:proofErr w:type="spellStart"/>
            <w:r w:rsidR="000D4894" w:rsidRPr="000D4894">
              <w:rPr>
                <w:rFonts w:asciiTheme="majorBidi" w:eastAsia="Times New Roman" w:hAnsiTheme="majorBidi" w:cstheme="majorBidi"/>
                <w:sz w:val="18"/>
                <w:szCs w:val="18"/>
              </w:rPr>
              <w:t>fi’il</w:t>
            </w:r>
            <w:proofErr w:type="spellEnd"/>
            <w:r w:rsidR="000D4894" w:rsidRPr="000D4894">
              <w:rPr>
                <w:rFonts w:asciiTheme="majorBidi" w:eastAsia="Times New Roman" w:hAnsiTheme="majorBidi" w:cstheme="majorBidi"/>
                <w:sz w:val="18"/>
                <w:szCs w:val="18"/>
              </w:rPr>
              <w:t xml:space="preserve"> (</w:t>
            </w:r>
            <w:proofErr w:type="spellStart"/>
            <w:r w:rsidR="000D4894" w:rsidRPr="000D4894">
              <w:rPr>
                <w:rFonts w:asciiTheme="majorBidi" w:eastAsia="Times New Roman" w:hAnsiTheme="majorBidi" w:cstheme="majorBidi"/>
                <w:sz w:val="18"/>
                <w:szCs w:val="18"/>
              </w:rPr>
              <w:t>madhi</w:t>
            </w:r>
            <w:proofErr w:type="spellEnd"/>
            <w:r w:rsidR="000D4894" w:rsidRPr="000D4894">
              <w:rPr>
                <w:rFonts w:asciiTheme="majorBidi" w:eastAsia="Times New Roman" w:hAnsiTheme="majorBidi" w:cstheme="majorBidi"/>
                <w:sz w:val="18"/>
                <w:szCs w:val="18"/>
              </w:rPr>
              <w:t xml:space="preserve">, </w:t>
            </w:r>
            <w:proofErr w:type="spellStart"/>
            <w:r w:rsidR="000D4894" w:rsidRPr="000D4894">
              <w:rPr>
                <w:rFonts w:asciiTheme="majorBidi" w:eastAsia="Times New Roman" w:hAnsiTheme="majorBidi" w:cstheme="majorBidi"/>
                <w:sz w:val="18"/>
                <w:szCs w:val="18"/>
              </w:rPr>
              <w:t>mudhari</w:t>
            </w:r>
            <w:proofErr w:type="spellEnd"/>
            <w:r w:rsidR="000D4894" w:rsidRPr="000D4894">
              <w:rPr>
                <w:rFonts w:asciiTheme="majorBidi" w:eastAsia="Times New Roman" w:hAnsiTheme="majorBidi" w:cstheme="majorBidi"/>
                <w:sz w:val="18"/>
                <w:szCs w:val="18"/>
              </w:rPr>
              <w:t xml:space="preserve">’, </w:t>
            </w:r>
            <w:proofErr w:type="spellStart"/>
            <w:r w:rsidR="000D4894" w:rsidRPr="000D4894">
              <w:rPr>
                <w:rFonts w:asciiTheme="majorBidi" w:eastAsia="Times New Roman" w:hAnsiTheme="majorBidi" w:cstheme="majorBidi"/>
                <w:sz w:val="18"/>
                <w:szCs w:val="18"/>
              </w:rPr>
              <w:t>amr</w:t>
            </w:r>
            <w:proofErr w:type="spellEnd"/>
            <w:r w:rsidR="000D4894" w:rsidRPr="000D4894">
              <w:rPr>
                <w:rFonts w:asciiTheme="majorBidi" w:eastAsia="Times New Roman" w:hAnsiTheme="majorBidi" w:cstheme="majorBidi"/>
                <w:sz w:val="18"/>
                <w:szCs w:val="18"/>
              </w:rPr>
              <w:t xml:space="preserve">), </w:t>
            </w:r>
            <w:proofErr w:type="spellStart"/>
            <w:r w:rsidR="000D4894" w:rsidRPr="000D4894">
              <w:rPr>
                <w:rFonts w:asciiTheme="majorBidi" w:eastAsia="Times New Roman" w:hAnsiTheme="majorBidi" w:cstheme="majorBidi"/>
                <w:sz w:val="18"/>
                <w:szCs w:val="18"/>
              </w:rPr>
              <w:t>wazan-wazan</w:t>
            </w:r>
            <w:proofErr w:type="spellEnd"/>
            <w:r w:rsidR="000D4894" w:rsidRPr="000D4894">
              <w:rPr>
                <w:rFonts w:asciiTheme="majorBidi" w:eastAsia="Times New Roman" w:hAnsiTheme="majorBidi" w:cstheme="majorBidi"/>
                <w:sz w:val="18"/>
                <w:szCs w:val="18"/>
              </w:rPr>
              <w:t xml:space="preserve"> </w:t>
            </w:r>
            <w:proofErr w:type="spellStart"/>
            <w:r w:rsidR="000D4894" w:rsidRPr="000D4894">
              <w:rPr>
                <w:rFonts w:asciiTheme="majorBidi" w:eastAsia="Times New Roman" w:hAnsiTheme="majorBidi" w:cstheme="majorBidi"/>
                <w:sz w:val="18"/>
                <w:szCs w:val="18"/>
              </w:rPr>
              <w:t>dasar</w:t>
            </w:r>
            <w:proofErr w:type="spellEnd"/>
            <w:r w:rsidR="000D4894" w:rsidRPr="000D4894">
              <w:rPr>
                <w:rFonts w:asciiTheme="majorBidi" w:eastAsia="Times New Roman" w:hAnsiTheme="majorBidi" w:cstheme="majorBidi"/>
                <w:sz w:val="18"/>
                <w:szCs w:val="18"/>
              </w:rPr>
              <w:t xml:space="preserve">, dan </w:t>
            </w:r>
            <w:proofErr w:type="spellStart"/>
            <w:r w:rsidR="000D4894" w:rsidRPr="000D4894">
              <w:rPr>
                <w:rFonts w:asciiTheme="majorBidi" w:eastAsia="Times New Roman" w:hAnsiTheme="majorBidi" w:cstheme="majorBidi"/>
                <w:sz w:val="18"/>
                <w:szCs w:val="18"/>
              </w:rPr>
              <w:t>perubahan</w:t>
            </w:r>
            <w:proofErr w:type="spellEnd"/>
            <w:r w:rsidR="000D4894" w:rsidRPr="000D4894">
              <w:rPr>
                <w:rFonts w:asciiTheme="majorBidi" w:eastAsia="Times New Roman" w:hAnsiTheme="majorBidi" w:cstheme="majorBidi"/>
                <w:sz w:val="18"/>
                <w:szCs w:val="18"/>
              </w:rPr>
              <w:t xml:space="preserve"> </w:t>
            </w:r>
            <w:proofErr w:type="spellStart"/>
            <w:r w:rsidR="000D4894" w:rsidRPr="000D4894">
              <w:rPr>
                <w:rFonts w:asciiTheme="majorBidi" w:eastAsia="Times New Roman" w:hAnsiTheme="majorBidi" w:cstheme="majorBidi"/>
                <w:sz w:val="18"/>
                <w:szCs w:val="18"/>
              </w:rPr>
              <w:t>bentuk</w:t>
            </w:r>
            <w:proofErr w:type="spellEnd"/>
            <w:r w:rsidR="000D4894" w:rsidRPr="000D4894">
              <w:rPr>
                <w:rFonts w:asciiTheme="majorBidi" w:eastAsia="Times New Roman" w:hAnsiTheme="majorBidi" w:cstheme="majorBidi"/>
                <w:sz w:val="18"/>
                <w:szCs w:val="18"/>
              </w:rPr>
              <w:t xml:space="preserve"> kata.</w:t>
            </w:r>
          </w:p>
          <w:p w14:paraId="79C9211D" w14:textId="77777777" w:rsidR="00BA10C8" w:rsidRPr="00BA10C8" w:rsidRDefault="00BA10C8" w:rsidP="00BA10C8">
            <w:pPr>
              <w:spacing w:line="276" w:lineRule="auto"/>
              <w:jc w:val="both"/>
              <w:rPr>
                <w:rFonts w:asciiTheme="majorBidi" w:eastAsia="Times New Roman" w:hAnsiTheme="majorBidi" w:cstheme="majorBidi"/>
                <w:sz w:val="18"/>
                <w:szCs w:val="18"/>
              </w:rPr>
            </w:pPr>
          </w:p>
          <w:p w14:paraId="3F2A0145" w14:textId="2D57C5EE" w:rsidR="00B766E1" w:rsidRPr="006A1BD4" w:rsidRDefault="00BA10C8" w:rsidP="00BA10C8">
            <w:pPr>
              <w:spacing w:line="276" w:lineRule="auto"/>
              <w:jc w:val="both"/>
              <w:rPr>
                <w:rFonts w:asciiTheme="majorBidi" w:eastAsia="Times New Roman" w:hAnsiTheme="majorBidi" w:cstheme="majorBidi"/>
                <w:sz w:val="18"/>
                <w:szCs w:val="18"/>
              </w:rPr>
            </w:pPr>
            <w:r w:rsidRPr="00BA10C8">
              <w:rPr>
                <w:rFonts w:asciiTheme="majorBidi" w:eastAsia="Times New Roman" w:hAnsiTheme="majorBidi" w:cstheme="majorBidi"/>
                <w:sz w:val="18"/>
                <w:szCs w:val="18"/>
              </w:rPr>
              <w:tab/>
            </w:r>
          </w:p>
        </w:tc>
        <w:tc>
          <w:tcPr>
            <w:tcW w:w="993" w:type="dxa"/>
          </w:tcPr>
          <w:p w14:paraId="497F83A4" w14:textId="77777777" w:rsidR="00B766E1" w:rsidRPr="006A1BD4" w:rsidRDefault="00B766E1">
            <w:pPr>
              <w:jc w:val="both"/>
              <w:rPr>
                <w:rFonts w:asciiTheme="majorBidi" w:eastAsia="Times New Roman" w:hAnsiTheme="majorBidi" w:cstheme="majorBidi"/>
                <w:sz w:val="18"/>
                <w:szCs w:val="18"/>
              </w:rPr>
            </w:pPr>
          </w:p>
        </w:tc>
        <w:tc>
          <w:tcPr>
            <w:tcW w:w="27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D35B5E" w14:textId="77777777" w:rsidR="000D4894" w:rsidRDefault="000D4894" w:rsidP="00D07A5A">
            <w:pPr>
              <w:pStyle w:val="ListParagraph"/>
              <w:numPr>
                <w:ilvl w:val="0"/>
                <w:numId w:val="89"/>
              </w:numPr>
              <w:spacing w:line="276" w:lineRule="auto"/>
              <w:ind w:right="160"/>
              <w:jc w:val="both"/>
              <w:rPr>
                <w:rFonts w:asciiTheme="majorBidi" w:eastAsia="Times New Roman" w:hAnsiTheme="majorBidi" w:cstheme="majorBidi"/>
                <w:sz w:val="18"/>
                <w:szCs w:val="18"/>
              </w:rPr>
            </w:pPr>
            <w:proofErr w:type="spellStart"/>
            <w:r w:rsidRPr="000D4894">
              <w:rPr>
                <w:rFonts w:asciiTheme="majorBidi" w:eastAsia="Times New Roman" w:hAnsiTheme="majorBidi" w:cstheme="majorBidi"/>
                <w:sz w:val="18"/>
                <w:szCs w:val="18"/>
              </w:rPr>
              <w:t>Mahasiswa</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mampu</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menunjukkan</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sikap</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disiplin</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mandiri</w:t>
            </w:r>
            <w:proofErr w:type="spellEnd"/>
            <w:r w:rsidRPr="000D4894">
              <w:rPr>
                <w:rFonts w:asciiTheme="majorBidi" w:eastAsia="Times New Roman" w:hAnsiTheme="majorBidi" w:cstheme="majorBidi"/>
                <w:sz w:val="18"/>
                <w:szCs w:val="18"/>
              </w:rPr>
              <w:t xml:space="preserve">, dan </w:t>
            </w:r>
            <w:proofErr w:type="spellStart"/>
            <w:r w:rsidRPr="000D4894">
              <w:rPr>
                <w:rFonts w:asciiTheme="majorBidi" w:eastAsia="Times New Roman" w:hAnsiTheme="majorBidi" w:cstheme="majorBidi"/>
                <w:sz w:val="18"/>
                <w:szCs w:val="18"/>
              </w:rPr>
              <w:t>bertanggung</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jawab</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dalam</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mempelajari</w:t>
            </w:r>
            <w:proofErr w:type="spellEnd"/>
            <w:r w:rsidRPr="000D4894">
              <w:rPr>
                <w:rFonts w:asciiTheme="majorBidi" w:eastAsia="Times New Roman" w:hAnsiTheme="majorBidi" w:cstheme="majorBidi"/>
                <w:sz w:val="18"/>
                <w:szCs w:val="18"/>
              </w:rPr>
              <w:t xml:space="preserve"> dan </w:t>
            </w:r>
            <w:proofErr w:type="spellStart"/>
            <w:r w:rsidRPr="000D4894">
              <w:rPr>
                <w:rFonts w:asciiTheme="majorBidi" w:eastAsia="Times New Roman" w:hAnsiTheme="majorBidi" w:cstheme="majorBidi"/>
                <w:sz w:val="18"/>
                <w:szCs w:val="18"/>
              </w:rPr>
              <w:t>mengaplikasikan</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kaidah-kaidah</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sharf</w:t>
            </w:r>
            <w:proofErr w:type="spellEnd"/>
          </w:p>
          <w:p w14:paraId="16C46161" w14:textId="77777777" w:rsidR="000D4894" w:rsidRDefault="000D4894" w:rsidP="00D07A5A">
            <w:pPr>
              <w:pStyle w:val="ListParagraph"/>
              <w:numPr>
                <w:ilvl w:val="0"/>
                <w:numId w:val="89"/>
              </w:numPr>
              <w:spacing w:line="276" w:lineRule="auto"/>
              <w:ind w:right="160"/>
              <w:jc w:val="both"/>
              <w:rPr>
                <w:rFonts w:asciiTheme="majorBidi" w:eastAsia="Times New Roman" w:hAnsiTheme="majorBidi" w:cstheme="majorBidi"/>
                <w:sz w:val="18"/>
                <w:szCs w:val="18"/>
              </w:rPr>
            </w:pPr>
            <w:proofErr w:type="spellStart"/>
            <w:r w:rsidRPr="000D4894">
              <w:rPr>
                <w:rFonts w:asciiTheme="majorBidi" w:eastAsia="Times New Roman" w:hAnsiTheme="majorBidi" w:cstheme="majorBidi"/>
                <w:sz w:val="18"/>
                <w:szCs w:val="18"/>
              </w:rPr>
              <w:lastRenderedPageBreak/>
              <w:t>Mahasiswa</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mampu</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menjelaskan</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konsep-konsep</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dasar</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sharf</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tingkat</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lanjut</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termasuk</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wazan</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tashrif</w:t>
            </w:r>
            <w:proofErr w:type="spellEnd"/>
            <w:r w:rsidRPr="000D4894">
              <w:rPr>
                <w:rFonts w:asciiTheme="majorBidi" w:eastAsia="Times New Roman" w:hAnsiTheme="majorBidi" w:cstheme="majorBidi"/>
                <w:sz w:val="18"/>
                <w:szCs w:val="18"/>
              </w:rPr>
              <w:t xml:space="preserve">, </w:t>
            </w:r>
            <w:proofErr w:type="spellStart"/>
            <w:proofErr w:type="gramStart"/>
            <w:r w:rsidRPr="000D4894">
              <w:rPr>
                <w:rFonts w:asciiTheme="majorBidi" w:eastAsia="Times New Roman" w:hAnsiTheme="majorBidi" w:cstheme="majorBidi"/>
                <w:sz w:val="18"/>
                <w:szCs w:val="18"/>
              </w:rPr>
              <w:t>i‘</w:t>
            </w:r>
            <w:proofErr w:type="gramEnd"/>
            <w:r w:rsidRPr="000D4894">
              <w:rPr>
                <w:rFonts w:asciiTheme="majorBidi" w:eastAsia="Times New Roman" w:hAnsiTheme="majorBidi" w:cstheme="majorBidi"/>
                <w:sz w:val="18"/>
                <w:szCs w:val="18"/>
              </w:rPr>
              <w:t>lal</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idgham</w:t>
            </w:r>
            <w:proofErr w:type="spellEnd"/>
            <w:r w:rsidRPr="000D4894">
              <w:rPr>
                <w:rFonts w:asciiTheme="majorBidi" w:eastAsia="Times New Roman" w:hAnsiTheme="majorBidi" w:cstheme="majorBidi"/>
                <w:sz w:val="18"/>
                <w:szCs w:val="18"/>
              </w:rPr>
              <w:t xml:space="preserve">, dan </w:t>
            </w:r>
            <w:proofErr w:type="spellStart"/>
            <w:r w:rsidRPr="000D4894">
              <w:rPr>
                <w:rFonts w:asciiTheme="majorBidi" w:eastAsia="Times New Roman" w:hAnsiTheme="majorBidi" w:cstheme="majorBidi"/>
                <w:sz w:val="18"/>
                <w:szCs w:val="18"/>
              </w:rPr>
              <w:t>perubahan</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morfologis</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lainnya</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Mahasiswa</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mampu</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menganalisis</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bentuk-bentuk</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perubahan</w:t>
            </w:r>
            <w:proofErr w:type="spellEnd"/>
            <w:r w:rsidRPr="000D4894">
              <w:rPr>
                <w:rFonts w:asciiTheme="majorBidi" w:eastAsia="Times New Roman" w:hAnsiTheme="majorBidi" w:cstheme="majorBidi"/>
                <w:sz w:val="18"/>
                <w:szCs w:val="18"/>
              </w:rPr>
              <w:t xml:space="preserve"> kata (</w:t>
            </w:r>
            <w:proofErr w:type="spellStart"/>
            <w:proofErr w:type="gramStart"/>
            <w:r w:rsidRPr="000D4894">
              <w:rPr>
                <w:rFonts w:asciiTheme="majorBidi" w:eastAsia="Times New Roman" w:hAnsiTheme="majorBidi" w:cstheme="majorBidi"/>
                <w:sz w:val="18"/>
                <w:szCs w:val="18"/>
              </w:rPr>
              <w:t>fi‘</w:t>
            </w:r>
            <w:proofErr w:type="gramEnd"/>
            <w:r w:rsidRPr="000D4894">
              <w:rPr>
                <w:rFonts w:asciiTheme="majorBidi" w:eastAsia="Times New Roman" w:hAnsiTheme="majorBidi" w:cstheme="majorBidi"/>
                <w:sz w:val="18"/>
                <w:szCs w:val="18"/>
              </w:rPr>
              <w:t>il</w:t>
            </w:r>
            <w:proofErr w:type="spellEnd"/>
            <w:r w:rsidRPr="000D4894">
              <w:rPr>
                <w:rFonts w:asciiTheme="majorBidi" w:eastAsia="Times New Roman" w:hAnsiTheme="majorBidi" w:cstheme="majorBidi"/>
                <w:sz w:val="18"/>
                <w:szCs w:val="18"/>
              </w:rPr>
              <w:t xml:space="preserve"> dan </w:t>
            </w:r>
            <w:proofErr w:type="spellStart"/>
            <w:r w:rsidRPr="000D4894">
              <w:rPr>
                <w:rFonts w:asciiTheme="majorBidi" w:eastAsia="Times New Roman" w:hAnsiTheme="majorBidi" w:cstheme="majorBidi"/>
                <w:sz w:val="18"/>
                <w:szCs w:val="18"/>
              </w:rPr>
              <w:t>isim</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sesuai</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dengan</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kaidah</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sharf</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mutaqaddim</w:t>
            </w:r>
            <w:proofErr w:type="spellEnd"/>
          </w:p>
          <w:p w14:paraId="259769E9" w14:textId="77777777" w:rsidR="000D4894" w:rsidRDefault="000D4894" w:rsidP="00D07A5A">
            <w:pPr>
              <w:pStyle w:val="ListParagraph"/>
              <w:numPr>
                <w:ilvl w:val="0"/>
                <w:numId w:val="89"/>
              </w:numPr>
              <w:spacing w:line="276" w:lineRule="auto"/>
              <w:ind w:right="160"/>
              <w:jc w:val="both"/>
              <w:rPr>
                <w:rFonts w:asciiTheme="majorBidi" w:eastAsia="Times New Roman" w:hAnsiTheme="majorBidi" w:cstheme="majorBidi"/>
                <w:sz w:val="18"/>
                <w:szCs w:val="18"/>
              </w:rPr>
            </w:pPr>
            <w:proofErr w:type="spellStart"/>
            <w:r w:rsidRPr="000D4894">
              <w:rPr>
                <w:rFonts w:asciiTheme="majorBidi" w:eastAsia="Times New Roman" w:hAnsiTheme="majorBidi" w:cstheme="majorBidi"/>
                <w:sz w:val="18"/>
                <w:szCs w:val="18"/>
              </w:rPr>
              <w:t>Mahasiswa</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mampu</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mengaplikasikan</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kaidah</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sharf</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dalam</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memahami</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teks-teks</w:t>
            </w:r>
            <w:proofErr w:type="spellEnd"/>
            <w:r w:rsidRPr="000D4894">
              <w:rPr>
                <w:rFonts w:asciiTheme="majorBidi" w:eastAsia="Times New Roman" w:hAnsiTheme="majorBidi" w:cstheme="majorBidi"/>
                <w:sz w:val="18"/>
                <w:szCs w:val="18"/>
              </w:rPr>
              <w:t xml:space="preserve"> Arab </w:t>
            </w:r>
            <w:proofErr w:type="spellStart"/>
            <w:r w:rsidRPr="000D4894">
              <w:rPr>
                <w:rFonts w:asciiTheme="majorBidi" w:eastAsia="Times New Roman" w:hAnsiTheme="majorBidi" w:cstheme="majorBidi"/>
                <w:sz w:val="18"/>
                <w:szCs w:val="18"/>
              </w:rPr>
              <w:t>klasik</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maupun</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kontemporer</w:t>
            </w:r>
            <w:proofErr w:type="spellEnd"/>
          </w:p>
          <w:p w14:paraId="22D2E9A3" w14:textId="0A012FEE" w:rsidR="000D4894" w:rsidRPr="000D4894" w:rsidRDefault="000D4894" w:rsidP="00D07A5A">
            <w:pPr>
              <w:pStyle w:val="ListParagraph"/>
              <w:numPr>
                <w:ilvl w:val="0"/>
                <w:numId w:val="89"/>
              </w:numPr>
              <w:spacing w:line="276" w:lineRule="auto"/>
              <w:ind w:right="160"/>
              <w:jc w:val="both"/>
              <w:rPr>
                <w:rFonts w:asciiTheme="majorBidi" w:eastAsia="Times New Roman" w:hAnsiTheme="majorBidi" w:cstheme="majorBidi"/>
                <w:sz w:val="18"/>
                <w:szCs w:val="18"/>
              </w:rPr>
            </w:pPr>
            <w:proofErr w:type="spellStart"/>
            <w:r w:rsidRPr="000D4894">
              <w:rPr>
                <w:rFonts w:asciiTheme="majorBidi" w:eastAsia="Times New Roman" w:hAnsiTheme="majorBidi" w:cstheme="majorBidi"/>
                <w:sz w:val="18"/>
                <w:szCs w:val="18"/>
              </w:rPr>
              <w:t>Mahasiswa</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mampu</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mengaplikasikan</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kaidah</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sharf</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dalam</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memahami</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teks-teks</w:t>
            </w:r>
            <w:proofErr w:type="spellEnd"/>
            <w:r w:rsidRPr="000D4894">
              <w:rPr>
                <w:rFonts w:asciiTheme="majorBidi" w:eastAsia="Times New Roman" w:hAnsiTheme="majorBidi" w:cstheme="majorBidi"/>
                <w:sz w:val="18"/>
                <w:szCs w:val="18"/>
              </w:rPr>
              <w:t xml:space="preserve"> Arab </w:t>
            </w:r>
            <w:proofErr w:type="spellStart"/>
            <w:r w:rsidRPr="000D4894">
              <w:rPr>
                <w:rFonts w:asciiTheme="majorBidi" w:eastAsia="Times New Roman" w:hAnsiTheme="majorBidi" w:cstheme="majorBidi"/>
                <w:sz w:val="18"/>
                <w:szCs w:val="18"/>
              </w:rPr>
              <w:t>klasik</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maupun</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kontemporer</w:t>
            </w:r>
            <w:proofErr w:type="spellEnd"/>
          </w:p>
        </w:tc>
      </w:tr>
      <w:tr w:rsidR="00B766E1" w:rsidRPr="006312FF" w14:paraId="329CEF73" w14:textId="77777777" w:rsidTr="008A66E0">
        <w:tc>
          <w:tcPr>
            <w:tcW w:w="708" w:type="dxa"/>
          </w:tcPr>
          <w:p w14:paraId="6390F477" w14:textId="77777777" w:rsidR="00B766E1" w:rsidRPr="006A1BD4" w:rsidRDefault="00B766E1" w:rsidP="00FE246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lastRenderedPageBreak/>
              <w:t>P</w:t>
            </w:r>
            <w:r>
              <w:rPr>
                <w:rFonts w:asciiTheme="majorBidi" w:eastAsia="Times New Roman" w:hAnsiTheme="majorBidi" w:cstheme="majorBidi"/>
                <w:sz w:val="18"/>
                <w:szCs w:val="18"/>
                <w:lang w:val="id-ID"/>
              </w:rPr>
              <w:t>BA 60</w:t>
            </w:r>
            <w:r w:rsidRPr="008658ED">
              <w:rPr>
                <w:rFonts w:asciiTheme="majorBidi" w:eastAsia="Times New Roman" w:hAnsiTheme="majorBidi" w:cstheme="majorBidi"/>
                <w:sz w:val="18"/>
                <w:szCs w:val="18"/>
                <w:lang w:val="id-ID"/>
              </w:rPr>
              <w:t>1</w:t>
            </w:r>
            <w:r w:rsidR="00BA10C8">
              <w:rPr>
                <w:rFonts w:asciiTheme="majorBidi" w:eastAsia="Times New Roman" w:hAnsiTheme="majorBidi" w:cstheme="majorBidi"/>
                <w:sz w:val="18"/>
                <w:szCs w:val="18"/>
                <w:lang w:val="id-ID"/>
              </w:rPr>
              <w:t>7</w:t>
            </w:r>
          </w:p>
        </w:tc>
        <w:tc>
          <w:tcPr>
            <w:tcW w:w="1079" w:type="dxa"/>
          </w:tcPr>
          <w:p w14:paraId="4AFF6175"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Al-</w:t>
            </w:r>
            <w:proofErr w:type="spellStart"/>
            <w:r w:rsidRPr="006A1BD4">
              <w:rPr>
                <w:rFonts w:asciiTheme="majorBidi" w:eastAsia="Times New Roman" w:hAnsiTheme="majorBidi" w:cstheme="majorBidi"/>
                <w:sz w:val="18"/>
                <w:szCs w:val="18"/>
              </w:rPr>
              <w:t>Nahw</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Ibtidā’iy</w:t>
            </w:r>
            <w:proofErr w:type="spellEnd"/>
          </w:p>
        </w:tc>
        <w:tc>
          <w:tcPr>
            <w:tcW w:w="2559" w:type="dxa"/>
            <w:tcBorders>
              <w:top w:val="single" w:sz="8" w:space="0" w:color="70AD47"/>
              <w:left w:val="single" w:sz="8" w:space="0" w:color="70AD47"/>
              <w:bottom w:val="single" w:sz="8" w:space="0" w:color="70AD47"/>
              <w:right w:val="single" w:sz="8" w:space="0" w:color="70AD47"/>
            </w:tcBorders>
            <w:tcMar>
              <w:top w:w="0" w:type="dxa"/>
              <w:left w:w="100" w:type="dxa"/>
              <w:bottom w:w="0" w:type="dxa"/>
              <w:right w:w="100" w:type="dxa"/>
            </w:tcMar>
          </w:tcPr>
          <w:p w14:paraId="424A9261" w14:textId="150B72AD" w:rsidR="00BA10C8" w:rsidRPr="006312FF" w:rsidRDefault="00BA10C8" w:rsidP="006312FF">
            <w:pPr>
              <w:ind w:left="20"/>
              <w:jc w:val="both"/>
              <w:rPr>
                <w:rFonts w:asciiTheme="majorBidi" w:eastAsia="Times New Roman" w:hAnsiTheme="majorBidi" w:cstheme="majorBidi"/>
                <w:sz w:val="20"/>
                <w:szCs w:val="20"/>
              </w:rPr>
            </w:pPr>
            <w:r w:rsidRPr="00BA10C8">
              <w:rPr>
                <w:rFonts w:asciiTheme="majorBidi" w:eastAsia="Times New Roman" w:hAnsiTheme="majorBidi" w:cstheme="majorBidi"/>
                <w:sz w:val="20"/>
                <w:szCs w:val="20"/>
              </w:rPr>
              <w:t xml:space="preserve">CPMK </w:t>
            </w:r>
            <w:r w:rsidR="006312FF">
              <w:rPr>
                <w:rFonts w:asciiTheme="majorBidi" w:eastAsia="Times New Roman" w:hAnsiTheme="majorBidi" w:cstheme="majorBidi"/>
                <w:sz w:val="20"/>
                <w:szCs w:val="20"/>
              </w:rPr>
              <w:t>69</w:t>
            </w:r>
            <w:r w:rsidRPr="00BA10C8">
              <w:rPr>
                <w:rFonts w:asciiTheme="majorBidi" w:eastAsia="Times New Roman" w:hAnsiTheme="majorBidi" w:cstheme="majorBidi"/>
                <w:sz w:val="20"/>
                <w:szCs w:val="20"/>
              </w:rPr>
              <w:tab/>
            </w:r>
            <w:proofErr w:type="spellStart"/>
            <w:r w:rsidR="006312FF" w:rsidRPr="006312FF">
              <w:rPr>
                <w:rFonts w:asciiTheme="majorBidi" w:eastAsia="Times New Roman" w:hAnsiTheme="majorBidi" w:cstheme="majorBidi"/>
                <w:sz w:val="20"/>
                <w:szCs w:val="20"/>
              </w:rPr>
              <w:t>Menguasai</w:t>
            </w:r>
            <w:proofErr w:type="spellEnd"/>
            <w:r w:rsidR="006312FF" w:rsidRPr="006312FF">
              <w:rPr>
                <w:rFonts w:asciiTheme="majorBidi" w:eastAsia="Times New Roman" w:hAnsiTheme="majorBidi" w:cstheme="majorBidi"/>
                <w:sz w:val="20"/>
                <w:szCs w:val="20"/>
              </w:rPr>
              <w:t xml:space="preserve"> </w:t>
            </w:r>
            <w:proofErr w:type="spellStart"/>
            <w:r w:rsidR="006312FF" w:rsidRPr="006312FF">
              <w:rPr>
                <w:rFonts w:asciiTheme="majorBidi" w:eastAsia="Times New Roman" w:hAnsiTheme="majorBidi" w:cstheme="majorBidi"/>
                <w:sz w:val="20"/>
                <w:szCs w:val="20"/>
              </w:rPr>
              <w:t>kaidah-kaidah</w:t>
            </w:r>
            <w:proofErr w:type="spellEnd"/>
            <w:r w:rsidR="006312FF" w:rsidRPr="006312FF">
              <w:rPr>
                <w:rFonts w:asciiTheme="majorBidi" w:eastAsia="Times New Roman" w:hAnsiTheme="majorBidi" w:cstheme="majorBidi"/>
                <w:sz w:val="20"/>
                <w:szCs w:val="20"/>
              </w:rPr>
              <w:t xml:space="preserve"> </w:t>
            </w:r>
            <w:proofErr w:type="spellStart"/>
            <w:r w:rsidR="006312FF" w:rsidRPr="006312FF">
              <w:rPr>
                <w:rFonts w:asciiTheme="majorBidi" w:eastAsia="Times New Roman" w:hAnsiTheme="majorBidi" w:cstheme="majorBidi"/>
                <w:sz w:val="20"/>
                <w:szCs w:val="20"/>
              </w:rPr>
              <w:t>sintaksis</w:t>
            </w:r>
            <w:proofErr w:type="spellEnd"/>
            <w:r w:rsidR="006312FF" w:rsidRPr="006312FF">
              <w:rPr>
                <w:rFonts w:asciiTheme="majorBidi" w:eastAsia="Times New Roman" w:hAnsiTheme="majorBidi" w:cstheme="majorBidi"/>
                <w:sz w:val="20"/>
                <w:szCs w:val="20"/>
              </w:rPr>
              <w:t xml:space="preserve"> Arab </w:t>
            </w:r>
            <w:proofErr w:type="spellStart"/>
            <w:r w:rsidR="006312FF" w:rsidRPr="006312FF">
              <w:rPr>
                <w:rFonts w:asciiTheme="majorBidi" w:eastAsia="Times New Roman" w:hAnsiTheme="majorBidi" w:cstheme="majorBidi"/>
                <w:sz w:val="20"/>
                <w:szCs w:val="20"/>
              </w:rPr>
              <w:t>tingkat</w:t>
            </w:r>
            <w:proofErr w:type="spellEnd"/>
            <w:r w:rsidR="006312FF" w:rsidRPr="006312FF">
              <w:rPr>
                <w:rFonts w:asciiTheme="majorBidi" w:eastAsia="Times New Roman" w:hAnsiTheme="majorBidi" w:cstheme="majorBidi"/>
                <w:sz w:val="20"/>
                <w:szCs w:val="20"/>
              </w:rPr>
              <w:t xml:space="preserve"> </w:t>
            </w:r>
            <w:proofErr w:type="spellStart"/>
            <w:r w:rsidR="006312FF" w:rsidRPr="006312FF">
              <w:rPr>
                <w:rFonts w:asciiTheme="majorBidi" w:eastAsia="Times New Roman" w:hAnsiTheme="majorBidi" w:cstheme="majorBidi"/>
                <w:sz w:val="20"/>
                <w:szCs w:val="20"/>
              </w:rPr>
              <w:t>dasar</w:t>
            </w:r>
            <w:proofErr w:type="spellEnd"/>
            <w:r w:rsidR="006312FF" w:rsidRPr="006312FF">
              <w:rPr>
                <w:rFonts w:asciiTheme="majorBidi" w:eastAsia="Times New Roman" w:hAnsiTheme="majorBidi" w:cstheme="majorBidi"/>
                <w:sz w:val="20"/>
                <w:szCs w:val="20"/>
              </w:rPr>
              <w:t xml:space="preserve"> </w:t>
            </w:r>
            <w:proofErr w:type="spellStart"/>
            <w:r w:rsidR="006312FF" w:rsidRPr="006312FF">
              <w:rPr>
                <w:rFonts w:asciiTheme="majorBidi" w:eastAsia="Times New Roman" w:hAnsiTheme="majorBidi" w:cstheme="majorBidi"/>
                <w:sz w:val="20"/>
                <w:szCs w:val="20"/>
              </w:rPr>
              <w:t>melalui</w:t>
            </w:r>
            <w:proofErr w:type="spellEnd"/>
            <w:r w:rsidR="006312FF" w:rsidRPr="006312FF">
              <w:rPr>
                <w:rFonts w:asciiTheme="majorBidi" w:eastAsia="Times New Roman" w:hAnsiTheme="majorBidi" w:cstheme="majorBidi"/>
                <w:sz w:val="20"/>
                <w:szCs w:val="20"/>
              </w:rPr>
              <w:t xml:space="preserve"> </w:t>
            </w:r>
            <w:proofErr w:type="spellStart"/>
            <w:r w:rsidR="006312FF" w:rsidRPr="006312FF">
              <w:rPr>
                <w:rFonts w:asciiTheme="majorBidi" w:eastAsia="Times New Roman" w:hAnsiTheme="majorBidi" w:cstheme="majorBidi"/>
                <w:sz w:val="20"/>
                <w:szCs w:val="20"/>
              </w:rPr>
              <w:t>latihan</w:t>
            </w:r>
            <w:proofErr w:type="spellEnd"/>
            <w:r w:rsidR="006312FF" w:rsidRPr="006312FF">
              <w:rPr>
                <w:rFonts w:asciiTheme="majorBidi" w:eastAsia="Times New Roman" w:hAnsiTheme="majorBidi" w:cstheme="majorBidi"/>
                <w:sz w:val="20"/>
                <w:szCs w:val="20"/>
              </w:rPr>
              <w:t xml:space="preserve"> dan </w:t>
            </w:r>
            <w:proofErr w:type="spellStart"/>
            <w:r w:rsidR="006312FF" w:rsidRPr="006312FF">
              <w:rPr>
                <w:rFonts w:asciiTheme="majorBidi" w:eastAsia="Times New Roman" w:hAnsiTheme="majorBidi" w:cstheme="majorBidi"/>
                <w:sz w:val="20"/>
                <w:szCs w:val="20"/>
              </w:rPr>
              <w:t>analisis</w:t>
            </w:r>
            <w:proofErr w:type="spellEnd"/>
            <w:r w:rsidR="006312FF" w:rsidRPr="006312FF">
              <w:rPr>
                <w:rFonts w:asciiTheme="majorBidi" w:eastAsia="Times New Roman" w:hAnsiTheme="majorBidi" w:cstheme="majorBidi"/>
                <w:sz w:val="20"/>
                <w:szCs w:val="20"/>
              </w:rPr>
              <w:t xml:space="preserve"> </w:t>
            </w:r>
            <w:proofErr w:type="spellStart"/>
            <w:r w:rsidR="006312FF" w:rsidRPr="006312FF">
              <w:rPr>
                <w:rFonts w:asciiTheme="majorBidi" w:eastAsia="Times New Roman" w:hAnsiTheme="majorBidi" w:cstheme="majorBidi"/>
                <w:sz w:val="20"/>
                <w:szCs w:val="20"/>
              </w:rPr>
              <w:t>perbandingan</w:t>
            </w:r>
            <w:proofErr w:type="spellEnd"/>
            <w:r w:rsidR="006312FF" w:rsidRPr="006312FF">
              <w:rPr>
                <w:rFonts w:asciiTheme="majorBidi" w:eastAsia="Times New Roman" w:hAnsiTheme="majorBidi" w:cstheme="majorBidi"/>
                <w:sz w:val="20"/>
                <w:szCs w:val="20"/>
              </w:rPr>
              <w:t xml:space="preserve"> </w:t>
            </w:r>
            <w:proofErr w:type="spellStart"/>
            <w:r w:rsidR="006312FF" w:rsidRPr="006312FF">
              <w:rPr>
                <w:rFonts w:asciiTheme="majorBidi" w:eastAsia="Times New Roman" w:hAnsiTheme="majorBidi" w:cstheme="majorBidi"/>
                <w:sz w:val="20"/>
                <w:szCs w:val="20"/>
              </w:rPr>
              <w:t>dengan</w:t>
            </w:r>
            <w:proofErr w:type="spellEnd"/>
            <w:r w:rsidR="006312FF" w:rsidRPr="006312FF">
              <w:rPr>
                <w:rFonts w:asciiTheme="majorBidi" w:eastAsia="Times New Roman" w:hAnsiTheme="majorBidi" w:cstheme="majorBidi"/>
                <w:sz w:val="20"/>
                <w:szCs w:val="20"/>
              </w:rPr>
              <w:t xml:space="preserve"> Bahasa Indonesia, </w:t>
            </w:r>
            <w:proofErr w:type="spellStart"/>
            <w:r w:rsidR="006312FF" w:rsidRPr="006312FF">
              <w:rPr>
                <w:rFonts w:asciiTheme="majorBidi" w:eastAsia="Times New Roman" w:hAnsiTheme="majorBidi" w:cstheme="majorBidi"/>
                <w:sz w:val="20"/>
                <w:szCs w:val="20"/>
              </w:rPr>
              <w:t>serta</w:t>
            </w:r>
            <w:proofErr w:type="spellEnd"/>
            <w:r w:rsidR="006312FF">
              <w:rPr>
                <w:rFonts w:asciiTheme="majorBidi" w:eastAsia="Times New Roman" w:hAnsiTheme="majorBidi" w:cstheme="majorBidi"/>
                <w:sz w:val="20"/>
                <w:szCs w:val="20"/>
              </w:rPr>
              <w:t xml:space="preserve"> </w:t>
            </w:r>
            <w:proofErr w:type="spellStart"/>
            <w:r w:rsidR="006312FF" w:rsidRPr="006312FF">
              <w:rPr>
                <w:rFonts w:asciiTheme="majorBidi" w:eastAsia="Times New Roman" w:hAnsiTheme="majorBidi" w:cstheme="majorBidi"/>
                <w:sz w:val="20"/>
                <w:szCs w:val="20"/>
              </w:rPr>
              <w:t>mengidentifikasi</w:t>
            </w:r>
            <w:proofErr w:type="spellEnd"/>
            <w:r w:rsidR="006312FF" w:rsidRPr="006312FF">
              <w:rPr>
                <w:rFonts w:asciiTheme="majorBidi" w:eastAsia="Times New Roman" w:hAnsiTheme="majorBidi" w:cstheme="majorBidi"/>
                <w:sz w:val="20"/>
                <w:szCs w:val="20"/>
              </w:rPr>
              <w:t xml:space="preserve"> </w:t>
            </w:r>
            <w:proofErr w:type="spellStart"/>
            <w:r w:rsidR="006312FF" w:rsidRPr="006312FF">
              <w:rPr>
                <w:rFonts w:asciiTheme="majorBidi" w:eastAsia="Times New Roman" w:hAnsiTheme="majorBidi" w:cstheme="majorBidi"/>
                <w:sz w:val="20"/>
                <w:szCs w:val="20"/>
              </w:rPr>
              <w:t>titik</w:t>
            </w:r>
            <w:proofErr w:type="spellEnd"/>
            <w:r w:rsidR="006312FF" w:rsidRPr="006312FF">
              <w:rPr>
                <w:rFonts w:asciiTheme="majorBidi" w:eastAsia="Times New Roman" w:hAnsiTheme="majorBidi" w:cstheme="majorBidi"/>
                <w:sz w:val="20"/>
                <w:szCs w:val="20"/>
              </w:rPr>
              <w:t xml:space="preserve"> </w:t>
            </w:r>
            <w:proofErr w:type="spellStart"/>
            <w:r w:rsidR="006312FF" w:rsidRPr="006312FF">
              <w:rPr>
                <w:rFonts w:asciiTheme="majorBidi" w:eastAsia="Times New Roman" w:hAnsiTheme="majorBidi" w:cstheme="majorBidi"/>
                <w:sz w:val="20"/>
                <w:szCs w:val="20"/>
              </w:rPr>
              <w:t>rawan</w:t>
            </w:r>
            <w:proofErr w:type="spellEnd"/>
            <w:r w:rsidR="006312FF" w:rsidRPr="006312FF">
              <w:rPr>
                <w:rFonts w:asciiTheme="majorBidi" w:eastAsia="Times New Roman" w:hAnsiTheme="majorBidi" w:cstheme="majorBidi"/>
                <w:sz w:val="20"/>
                <w:szCs w:val="20"/>
              </w:rPr>
              <w:t xml:space="preserve"> </w:t>
            </w:r>
            <w:proofErr w:type="spellStart"/>
            <w:r w:rsidR="006312FF" w:rsidRPr="006312FF">
              <w:rPr>
                <w:rFonts w:asciiTheme="majorBidi" w:eastAsia="Times New Roman" w:hAnsiTheme="majorBidi" w:cstheme="majorBidi"/>
                <w:sz w:val="20"/>
                <w:szCs w:val="20"/>
              </w:rPr>
              <w:t>kesalahan</w:t>
            </w:r>
            <w:proofErr w:type="spellEnd"/>
            <w:r w:rsidR="006312FF" w:rsidRPr="006312FF">
              <w:rPr>
                <w:rFonts w:asciiTheme="majorBidi" w:eastAsia="Times New Roman" w:hAnsiTheme="majorBidi" w:cstheme="majorBidi"/>
                <w:sz w:val="20"/>
                <w:szCs w:val="20"/>
              </w:rPr>
              <w:t xml:space="preserve"> </w:t>
            </w:r>
            <w:proofErr w:type="spellStart"/>
            <w:r w:rsidR="006312FF" w:rsidRPr="006312FF">
              <w:rPr>
                <w:rFonts w:asciiTheme="majorBidi" w:eastAsia="Times New Roman" w:hAnsiTheme="majorBidi" w:cstheme="majorBidi"/>
                <w:sz w:val="20"/>
                <w:szCs w:val="20"/>
              </w:rPr>
              <w:t>penerapan</w:t>
            </w:r>
            <w:proofErr w:type="spellEnd"/>
          </w:p>
          <w:p w14:paraId="41DE7B04" w14:textId="77777777" w:rsidR="00BA10C8" w:rsidRPr="006312FF" w:rsidRDefault="00BA10C8" w:rsidP="00BA10C8">
            <w:pPr>
              <w:ind w:left="20"/>
              <w:jc w:val="both"/>
              <w:rPr>
                <w:rFonts w:asciiTheme="majorBidi" w:eastAsia="Times New Roman" w:hAnsiTheme="majorBidi" w:cstheme="majorBidi"/>
                <w:sz w:val="20"/>
                <w:szCs w:val="20"/>
              </w:rPr>
            </w:pPr>
          </w:p>
          <w:p w14:paraId="0F2211E3" w14:textId="77777777" w:rsidR="00BA10C8" w:rsidRPr="006312FF" w:rsidRDefault="00BA10C8" w:rsidP="00BA10C8">
            <w:pPr>
              <w:ind w:left="20"/>
              <w:jc w:val="both"/>
              <w:rPr>
                <w:rFonts w:asciiTheme="majorBidi" w:eastAsia="Times New Roman" w:hAnsiTheme="majorBidi" w:cstheme="majorBidi"/>
                <w:sz w:val="20"/>
                <w:szCs w:val="20"/>
              </w:rPr>
            </w:pPr>
          </w:p>
          <w:p w14:paraId="2914E53E" w14:textId="5A5F54DE" w:rsidR="00BA10C8" w:rsidRPr="00BA10C8" w:rsidRDefault="00BA10C8" w:rsidP="00BA10C8">
            <w:pPr>
              <w:ind w:left="20"/>
              <w:jc w:val="both"/>
              <w:rPr>
                <w:rFonts w:asciiTheme="majorBidi" w:eastAsia="Times New Roman" w:hAnsiTheme="majorBidi" w:cstheme="majorBidi"/>
                <w:sz w:val="20"/>
                <w:szCs w:val="20"/>
              </w:rPr>
            </w:pPr>
            <w:r w:rsidRPr="00BA10C8">
              <w:rPr>
                <w:rFonts w:asciiTheme="majorBidi" w:eastAsia="Times New Roman" w:hAnsiTheme="majorBidi" w:cstheme="majorBidi"/>
                <w:sz w:val="20"/>
                <w:szCs w:val="20"/>
              </w:rPr>
              <w:t>CPMK</w:t>
            </w:r>
            <w:r w:rsidR="006312FF">
              <w:rPr>
                <w:rFonts w:asciiTheme="majorBidi" w:eastAsia="Times New Roman" w:hAnsiTheme="majorBidi" w:cstheme="majorBidi"/>
                <w:sz w:val="20"/>
                <w:szCs w:val="20"/>
              </w:rPr>
              <w:t xml:space="preserve"> </w:t>
            </w:r>
            <w:r w:rsidRPr="00BA10C8">
              <w:rPr>
                <w:rFonts w:asciiTheme="majorBidi" w:eastAsia="Times New Roman" w:hAnsiTheme="majorBidi" w:cstheme="majorBidi"/>
                <w:sz w:val="20"/>
                <w:szCs w:val="20"/>
              </w:rPr>
              <w:t>7</w:t>
            </w:r>
            <w:r w:rsidR="006312FF">
              <w:rPr>
                <w:rFonts w:asciiTheme="majorBidi" w:eastAsia="Times New Roman" w:hAnsiTheme="majorBidi" w:cstheme="majorBidi"/>
                <w:sz w:val="20"/>
                <w:szCs w:val="20"/>
              </w:rPr>
              <w:t xml:space="preserve">0 </w:t>
            </w:r>
            <w:proofErr w:type="spellStart"/>
            <w:r w:rsidR="006312FF" w:rsidRPr="006312FF">
              <w:rPr>
                <w:rFonts w:asciiTheme="majorBidi" w:eastAsia="Times New Roman" w:hAnsiTheme="majorBidi" w:cstheme="majorBidi"/>
                <w:sz w:val="20"/>
                <w:szCs w:val="20"/>
              </w:rPr>
              <w:t>Menerapkan</w:t>
            </w:r>
            <w:proofErr w:type="spellEnd"/>
            <w:r w:rsidR="006312FF" w:rsidRPr="006312FF">
              <w:rPr>
                <w:rFonts w:asciiTheme="majorBidi" w:eastAsia="Times New Roman" w:hAnsiTheme="majorBidi" w:cstheme="majorBidi"/>
                <w:sz w:val="20"/>
                <w:szCs w:val="20"/>
              </w:rPr>
              <w:t xml:space="preserve"> </w:t>
            </w:r>
            <w:proofErr w:type="spellStart"/>
            <w:r w:rsidR="006312FF" w:rsidRPr="006312FF">
              <w:rPr>
                <w:rFonts w:asciiTheme="majorBidi" w:eastAsia="Times New Roman" w:hAnsiTheme="majorBidi" w:cstheme="majorBidi"/>
                <w:sz w:val="20"/>
                <w:szCs w:val="20"/>
              </w:rPr>
              <w:t>kaidah</w:t>
            </w:r>
            <w:proofErr w:type="spellEnd"/>
            <w:r w:rsidR="006312FF" w:rsidRPr="006312FF">
              <w:rPr>
                <w:rFonts w:asciiTheme="majorBidi" w:eastAsia="Times New Roman" w:hAnsiTheme="majorBidi" w:cstheme="majorBidi"/>
                <w:sz w:val="20"/>
                <w:szCs w:val="20"/>
              </w:rPr>
              <w:t xml:space="preserve"> </w:t>
            </w:r>
            <w:proofErr w:type="spellStart"/>
            <w:r w:rsidR="006312FF" w:rsidRPr="006312FF">
              <w:rPr>
                <w:rFonts w:asciiTheme="majorBidi" w:eastAsia="Times New Roman" w:hAnsiTheme="majorBidi" w:cstheme="majorBidi"/>
                <w:sz w:val="20"/>
                <w:szCs w:val="20"/>
              </w:rPr>
              <w:t>nahwu</w:t>
            </w:r>
            <w:proofErr w:type="spellEnd"/>
            <w:r w:rsidR="006312FF" w:rsidRPr="006312FF">
              <w:rPr>
                <w:rFonts w:asciiTheme="majorBidi" w:eastAsia="Times New Roman" w:hAnsiTheme="majorBidi" w:cstheme="majorBidi"/>
                <w:sz w:val="20"/>
                <w:szCs w:val="20"/>
              </w:rPr>
              <w:t xml:space="preserve"> </w:t>
            </w:r>
            <w:proofErr w:type="spellStart"/>
            <w:r w:rsidR="006312FF" w:rsidRPr="006312FF">
              <w:rPr>
                <w:rFonts w:asciiTheme="majorBidi" w:eastAsia="Times New Roman" w:hAnsiTheme="majorBidi" w:cstheme="majorBidi"/>
                <w:sz w:val="20"/>
                <w:szCs w:val="20"/>
              </w:rPr>
              <w:t>dalam</w:t>
            </w:r>
            <w:proofErr w:type="spellEnd"/>
            <w:r w:rsidR="006312FF" w:rsidRPr="006312FF">
              <w:rPr>
                <w:rFonts w:asciiTheme="majorBidi" w:eastAsia="Times New Roman" w:hAnsiTheme="majorBidi" w:cstheme="majorBidi"/>
                <w:sz w:val="20"/>
                <w:szCs w:val="20"/>
              </w:rPr>
              <w:t xml:space="preserve"> </w:t>
            </w:r>
            <w:proofErr w:type="spellStart"/>
            <w:r w:rsidR="006312FF" w:rsidRPr="006312FF">
              <w:rPr>
                <w:rFonts w:asciiTheme="majorBidi" w:eastAsia="Times New Roman" w:hAnsiTheme="majorBidi" w:cstheme="majorBidi"/>
                <w:sz w:val="20"/>
                <w:szCs w:val="20"/>
              </w:rPr>
              <w:t>konteks</w:t>
            </w:r>
            <w:proofErr w:type="spellEnd"/>
            <w:r w:rsidR="006312FF" w:rsidRPr="006312FF">
              <w:rPr>
                <w:rFonts w:asciiTheme="majorBidi" w:eastAsia="Times New Roman" w:hAnsiTheme="majorBidi" w:cstheme="majorBidi"/>
                <w:sz w:val="20"/>
                <w:szCs w:val="20"/>
              </w:rPr>
              <w:t xml:space="preserve"> </w:t>
            </w:r>
            <w:proofErr w:type="spellStart"/>
            <w:r w:rsidR="006312FF" w:rsidRPr="006312FF">
              <w:rPr>
                <w:rFonts w:asciiTheme="majorBidi" w:eastAsia="Times New Roman" w:hAnsiTheme="majorBidi" w:cstheme="majorBidi"/>
                <w:sz w:val="20"/>
                <w:szCs w:val="20"/>
              </w:rPr>
              <w:t>keterampilan</w:t>
            </w:r>
            <w:proofErr w:type="spellEnd"/>
            <w:r w:rsidR="006312FF" w:rsidRPr="006312FF">
              <w:rPr>
                <w:rFonts w:asciiTheme="majorBidi" w:eastAsia="Times New Roman" w:hAnsiTheme="majorBidi" w:cstheme="majorBidi"/>
                <w:sz w:val="20"/>
                <w:szCs w:val="20"/>
              </w:rPr>
              <w:t xml:space="preserve"> </w:t>
            </w:r>
            <w:proofErr w:type="spellStart"/>
            <w:r w:rsidR="006312FF" w:rsidRPr="006312FF">
              <w:rPr>
                <w:rFonts w:asciiTheme="majorBidi" w:eastAsia="Times New Roman" w:hAnsiTheme="majorBidi" w:cstheme="majorBidi"/>
                <w:sz w:val="20"/>
                <w:szCs w:val="20"/>
              </w:rPr>
              <w:t>berbahasa</w:t>
            </w:r>
            <w:proofErr w:type="spellEnd"/>
            <w:r w:rsidR="006312FF" w:rsidRPr="006312FF">
              <w:rPr>
                <w:rFonts w:asciiTheme="majorBidi" w:eastAsia="Times New Roman" w:hAnsiTheme="majorBidi" w:cstheme="majorBidi"/>
                <w:sz w:val="20"/>
                <w:szCs w:val="20"/>
              </w:rPr>
              <w:t xml:space="preserve"> Arab: </w:t>
            </w:r>
            <w:proofErr w:type="spellStart"/>
            <w:r w:rsidR="006312FF" w:rsidRPr="006312FF">
              <w:rPr>
                <w:rFonts w:asciiTheme="majorBidi" w:eastAsia="Times New Roman" w:hAnsiTheme="majorBidi" w:cstheme="majorBidi"/>
                <w:sz w:val="20"/>
                <w:szCs w:val="20"/>
              </w:rPr>
              <w:t>istima</w:t>
            </w:r>
            <w:proofErr w:type="spellEnd"/>
            <w:r w:rsidR="006312FF" w:rsidRPr="006312FF">
              <w:rPr>
                <w:rFonts w:asciiTheme="majorBidi" w:eastAsia="Times New Roman" w:hAnsiTheme="majorBidi" w:cstheme="majorBidi"/>
                <w:sz w:val="20"/>
                <w:szCs w:val="20"/>
              </w:rPr>
              <w:t xml:space="preserve">’, kalam, </w:t>
            </w:r>
            <w:proofErr w:type="spellStart"/>
            <w:r w:rsidR="006312FF" w:rsidRPr="006312FF">
              <w:rPr>
                <w:rFonts w:asciiTheme="majorBidi" w:eastAsia="Times New Roman" w:hAnsiTheme="majorBidi" w:cstheme="majorBidi"/>
                <w:sz w:val="20"/>
                <w:szCs w:val="20"/>
              </w:rPr>
              <w:t>qira’ah</w:t>
            </w:r>
            <w:proofErr w:type="spellEnd"/>
            <w:r w:rsidR="006312FF" w:rsidRPr="006312FF">
              <w:rPr>
                <w:rFonts w:asciiTheme="majorBidi" w:eastAsia="Times New Roman" w:hAnsiTheme="majorBidi" w:cstheme="majorBidi"/>
                <w:sz w:val="20"/>
                <w:szCs w:val="20"/>
              </w:rPr>
              <w:t xml:space="preserve">, </w:t>
            </w:r>
            <w:proofErr w:type="spellStart"/>
            <w:r w:rsidR="006312FF" w:rsidRPr="006312FF">
              <w:rPr>
                <w:rFonts w:asciiTheme="majorBidi" w:eastAsia="Times New Roman" w:hAnsiTheme="majorBidi" w:cstheme="majorBidi"/>
                <w:sz w:val="20"/>
                <w:szCs w:val="20"/>
              </w:rPr>
              <w:t>kitabah</w:t>
            </w:r>
            <w:proofErr w:type="spellEnd"/>
            <w:r w:rsidR="006312FF" w:rsidRPr="006312FF">
              <w:rPr>
                <w:rFonts w:asciiTheme="majorBidi" w:eastAsia="Times New Roman" w:hAnsiTheme="majorBidi" w:cstheme="majorBidi"/>
                <w:sz w:val="20"/>
                <w:szCs w:val="20"/>
              </w:rPr>
              <w:t xml:space="preserve">, dan </w:t>
            </w:r>
            <w:proofErr w:type="spellStart"/>
            <w:r w:rsidR="006312FF" w:rsidRPr="006312FF">
              <w:rPr>
                <w:rFonts w:asciiTheme="majorBidi" w:eastAsia="Times New Roman" w:hAnsiTheme="majorBidi" w:cstheme="majorBidi"/>
                <w:sz w:val="20"/>
                <w:szCs w:val="20"/>
              </w:rPr>
              <w:t>tarjamah</w:t>
            </w:r>
            <w:proofErr w:type="spellEnd"/>
          </w:p>
          <w:p w14:paraId="5BA38BED" w14:textId="544E514C" w:rsidR="00B766E1" w:rsidRPr="006A1BD4" w:rsidRDefault="00B766E1" w:rsidP="00BA10C8">
            <w:pPr>
              <w:ind w:left="20"/>
              <w:jc w:val="both"/>
              <w:rPr>
                <w:rFonts w:asciiTheme="majorBidi" w:eastAsia="Times New Roman" w:hAnsiTheme="majorBidi" w:cstheme="majorBidi"/>
                <w:sz w:val="20"/>
                <w:szCs w:val="20"/>
              </w:rPr>
            </w:pPr>
          </w:p>
        </w:tc>
        <w:tc>
          <w:tcPr>
            <w:tcW w:w="993" w:type="dxa"/>
          </w:tcPr>
          <w:p w14:paraId="2C3BEFBF" w14:textId="77777777" w:rsidR="00B766E1" w:rsidRPr="006A1BD4" w:rsidRDefault="00B766E1">
            <w:pPr>
              <w:jc w:val="both"/>
              <w:rPr>
                <w:rFonts w:asciiTheme="majorBidi" w:eastAsia="Times New Roman" w:hAnsiTheme="majorBidi" w:cstheme="majorBidi"/>
                <w:sz w:val="18"/>
                <w:szCs w:val="18"/>
              </w:rPr>
            </w:pPr>
          </w:p>
        </w:tc>
        <w:tc>
          <w:tcPr>
            <w:tcW w:w="2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2F220B" w14:textId="77777777" w:rsidR="006312FF" w:rsidRDefault="006312FF" w:rsidP="00D07A5A">
            <w:pPr>
              <w:pStyle w:val="ListParagraph"/>
              <w:numPr>
                <w:ilvl w:val="0"/>
                <w:numId w:val="105"/>
              </w:numPr>
              <w:spacing w:line="276" w:lineRule="auto"/>
              <w:ind w:left="260" w:hanging="260"/>
              <w:jc w:val="both"/>
              <w:rPr>
                <w:rFonts w:asciiTheme="majorBidi" w:eastAsia="Times New Roman" w:hAnsiTheme="majorBidi" w:cstheme="majorBidi"/>
                <w:sz w:val="18"/>
                <w:szCs w:val="18"/>
              </w:rPr>
            </w:pPr>
            <w:r w:rsidRPr="006312FF">
              <w:rPr>
                <w:rFonts w:asciiTheme="majorBidi" w:eastAsia="Times New Roman" w:hAnsiTheme="majorBidi" w:cstheme="majorBidi"/>
                <w:sz w:val="18"/>
                <w:szCs w:val="18"/>
              </w:rPr>
              <w:t xml:space="preserve">Mampu </w:t>
            </w:r>
            <w:proofErr w:type="spellStart"/>
            <w:r w:rsidRPr="006312FF">
              <w:rPr>
                <w:rFonts w:asciiTheme="majorBidi" w:eastAsia="Times New Roman" w:hAnsiTheme="majorBidi" w:cstheme="majorBidi"/>
                <w:sz w:val="18"/>
                <w:szCs w:val="18"/>
              </w:rPr>
              <w:t>menjelaskan</w:t>
            </w:r>
            <w:proofErr w:type="spellEnd"/>
            <w:r w:rsidRPr="006312FF">
              <w:rPr>
                <w:rFonts w:asciiTheme="majorBidi" w:eastAsia="Times New Roman" w:hAnsiTheme="majorBidi" w:cstheme="majorBidi"/>
                <w:sz w:val="18"/>
                <w:szCs w:val="18"/>
              </w:rPr>
              <w:t xml:space="preserve"> dan </w:t>
            </w:r>
            <w:proofErr w:type="spellStart"/>
            <w:r w:rsidRPr="006312FF">
              <w:rPr>
                <w:rFonts w:asciiTheme="majorBidi" w:eastAsia="Times New Roman" w:hAnsiTheme="majorBidi" w:cstheme="majorBidi"/>
                <w:sz w:val="18"/>
                <w:szCs w:val="18"/>
              </w:rPr>
              <w:t>menerapkan</w:t>
            </w:r>
            <w:proofErr w:type="spellEnd"/>
            <w:r w:rsidRPr="006312FF">
              <w:rPr>
                <w:rFonts w:asciiTheme="majorBidi" w:eastAsia="Times New Roman" w:hAnsiTheme="majorBidi" w:cstheme="majorBidi"/>
                <w:sz w:val="18"/>
                <w:szCs w:val="18"/>
              </w:rPr>
              <w:t xml:space="preserve"> </w:t>
            </w:r>
            <w:proofErr w:type="spellStart"/>
            <w:r w:rsidRPr="006312FF">
              <w:rPr>
                <w:rFonts w:asciiTheme="majorBidi" w:eastAsia="Times New Roman" w:hAnsiTheme="majorBidi" w:cstheme="majorBidi"/>
                <w:sz w:val="18"/>
                <w:szCs w:val="18"/>
              </w:rPr>
              <w:t>struktur</w:t>
            </w:r>
            <w:proofErr w:type="spellEnd"/>
            <w:r w:rsidRPr="006312FF">
              <w:rPr>
                <w:rFonts w:asciiTheme="majorBidi" w:eastAsia="Times New Roman" w:hAnsiTheme="majorBidi" w:cstheme="majorBidi"/>
                <w:sz w:val="18"/>
                <w:szCs w:val="18"/>
              </w:rPr>
              <w:t xml:space="preserve"> </w:t>
            </w:r>
            <w:proofErr w:type="spellStart"/>
            <w:r w:rsidRPr="006312FF">
              <w:rPr>
                <w:rFonts w:asciiTheme="majorBidi" w:eastAsia="Times New Roman" w:hAnsiTheme="majorBidi" w:cstheme="majorBidi"/>
                <w:sz w:val="18"/>
                <w:szCs w:val="18"/>
              </w:rPr>
              <w:t>kalimat</w:t>
            </w:r>
            <w:proofErr w:type="spellEnd"/>
            <w:r w:rsidRPr="006312FF">
              <w:rPr>
                <w:rFonts w:asciiTheme="majorBidi" w:eastAsia="Times New Roman" w:hAnsiTheme="majorBidi" w:cstheme="majorBidi"/>
                <w:sz w:val="18"/>
                <w:szCs w:val="18"/>
              </w:rPr>
              <w:t xml:space="preserve"> </w:t>
            </w:r>
            <w:proofErr w:type="spellStart"/>
            <w:r w:rsidRPr="006312FF">
              <w:rPr>
                <w:rFonts w:asciiTheme="majorBidi" w:eastAsia="Times New Roman" w:hAnsiTheme="majorBidi" w:cstheme="majorBidi"/>
                <w:sz w:val="18"/>
                <w:szCs w:val="18"/>
              </w:rPr>
              <w:t>dasar</w:t>
            </w:r>
            <w:proofErr w:type="spellEnd"/>
            <w:r w:rsidRPr="006312FF">
              <w:rPr>
                <w:rFonts w:asciiTheme="majorBidi" w:eastAsia="Times New Roman" w:hAnsiTheme="majorBidi" w:cstheme="majorBidi"/>
                <w:sz w:val="18"/>
                <w:szCs w:val="18"/>
              </w:rPr>
              <w:t xml:space="preserve"> </w:t>
            </w:r>
            <w:proofErr w:type="spellStart"/>
            <w:r w:rsidRPr="006312FF">
              <w:rPr>
                <w:rFonts w:asciiTheme="majorBidi" w:eastAsia="Times New Roman" w:hAnsiTheme="majorBidi" w:cstheme="majorBidi"/>
                <w:sz w:val="18"/>
                <w:szCs w:val="18"/>
              </w:rPr>
              <w:t>bahasa</w:t>
            </w:r>
            <w:proofErr w:type="spellEnd"/>
            <w:r w:rsidRPr="006312FF">
              <w:rPr>
                <w:rFonts w:asciiTheme="majorBidi" w:eastAsia="Times New Roman" w:hAnsiTheme="majorBidi" w:cstheme="majorBidi"/>
                <w:sz w:val="18"/>
                <w:szCs w:val="18"/>
              </w:rPr>
              <w:t xml:space="preserve"> Arab (</w:t>
            </w:r>
            <w:proofErr w:type="spellStart"/>
            <w:r w:rsidRPr="006312FF">
              <w:rPr>
                <w:rFonts w:asciiTheme="majorBidi" w:eastAsia="Times New Roman" w:hAnsiTheme="majorBidi" w:cstheme="majorBidi"/>
                <w:sz w:val="18"/>
                <w:szCs w:val="18"/>
              </w:rPr>
              <w:t>jumlah</w:t>
            </w:r>
            <w:proofErr w:type="spellEnd"/>
            <w:r w:rsidRPr="006312FF">
              <w:rPr>
                <w:rFonts w:asciiTheme="majorBidi" w:eastAsia="Times New Roman" w:hAnsiTheme="majorBidi" w:cstheme="majorBidi"/>
                <w:sz w:val="18"/>
                <w:szCs w:val="18"/>
              </w:rPr>
              <w:t xml:space="preserve"> </w:t>
            </w:r>
            <w:proofErr w:type="spellStart"/>
            <w:r w:rsidRPr="006312FF">
              <w:rPr>
                <w:rFonts w:asciiTheme="majorBidi" w:eastAsia="Times New Roman" w:hAnsiTheme="majorBidi" w:cstheme="majorBidi"/>
                <w:sz w:val="18"/>
                <w:szCs w:val="18"/>
              </w:rPr>
              <w:t>ismiyyah</w:t>
            </w:r>
            <w:proofErr w:type="spellEnd"/>
            <w:r w:rsidRPr="006312FF">
              <w:rPr>
                <w:rFonts w:asciiTheme="majorBidi" w:eastAsia="Times New Roman" w:hAnsiTheme="majorBidi" w:cstheme="majorBidi"/>
                <w:sz w:val="18"/>
                <w:szCs w:val="18"/>
              </w:rPr>
              <w:t xml:space="preserve"> dan </w:t>
            </w:r>
            <w:proofErr w:type="spellStart"/>
            <w:r w:rsidRPr="006312FF">
              <w:rPr>
                <w:rFonts w:asciiTheme="majorBidi" w:eastAsia="Times New Roman" w:hAnsiTheme="majorBidi" w:cstheme="majorBidi"/>
                <w:sz w:val="18"/>
                <w:szCs w:val="18"/>
              </w:rPr>
              <w:t>fi’liyyah</w:t>
            </w:r>
            <w:proofErr w:type="spellEnd"/>
            <w:r w:rsidRPr="006312FF">
              <w:rPr>
                <w:rFonts w:asciiTheme="majorBidi" w:eastAsia="Times New Roman" w:hAnsiTheme="majorBidi" w:cstheme="majorBidi"/>
                <w:sz w:val="18"/>
                <w:szCs w:val="18"/>
              </w:rPr>
              <w:t xml:space="preserve">), </w:t>
            </w:r>
            <w:proofErr w:type="spellStart"/>
            <w:r w:rsidRPr="006312FF">
              <w:rPr>
                <w:rFonts w:asciiTheme="majorBidi" w:eastAsia="Times New Roman" w:hAnsiTheme="majorBidi" w:cstheme="majorBidi"/>
                <w:sz w:val="18"/>
                <w:szCs w:val="18"/>
              </w:rPr>
              <w:t>serta</w:t>
            </w:r>
            <w:proofErr w:type="spellEnd"/>
            <w:r w:rsidRPr="006312FF">
              <w:rPr>
                <w:rFonts w:asciiTheme="majorBidi" w:eastAsia="Times New Roman" w:hAnsiTheme="majorBidi" w:cstheme="majorBidi"/>
                <w:sz w:val="18"/>
                <w:szCs w:val="18"/>
              </w:rPr>
              <w:t xml:space="preserve"> </w:t>
            </w:r>
            <w:proofErr w:type="spellStart"/>
            <w:r w:rsidRPr="006312FF">
              <w:rPr>
                <w:rFonts w:asciiTheme="majorBidi" w:eastAsia="Times New Roman" w:hAnsiTheme="majorBidi" w:cstheme="majorBidi"/>
                <w:sz w:val="18"/>
                <w:szCs w:val="18"/>
              </w:rPr>
              <w:t>mengenali</w:t>
            </w:r>
            <w:proofErr w:type="spellEnd"/>
            <w:r w:rsidRPr="006312FF">
              <w:rPr>
                <w:rFonts w:asciiTheme="majorBidi" w:eastAsia="Times New Roman" w:hAnsiTheme="majorBidi" w:cstheme="majorBidi"/>
                <w:sz w:val="18"/>
                <w:szCs w:val="18"/>
              </w:rPr>
              <w:t xml:space="preserve"> </w:t>
            </w:r>
            <w:proofErr w:type="spellStart"/>
            <w:r w:rsidRPr="006312FF">
              <w:rPr>
                <w:rFonts w:asciiTheme="majorBidi" w:eastAsia="Times New Roman" w:hAnsiTheme="majorBidi" w:cstheme="majorBidi"/>
                <w:sz w:val="18"/>
                <w:szCs w:val="18"/>
              </w:rPr>
              <w:t>fungsi</w:t>
            </w:r>
            <w:proofErr w:type="spellEnd"/>
            <w:r w:rsidRPr="006312FF">
              <w:rPr>
                <w:rFonts w:asciiTheme="majorBidi" w:eastAsia="Times New Roman" w:hAnsiTheme="majorBidi" w:cstheme="majorBidi"/>
                <w:sz w:val="18"/>
                <w:szCs w:val="18"/>
              </w:rPr>
              <w:t xml:space="preserve"> </w:t>
            </w:r>
            <w:proofErr w:type="spellStart"/>
            <w:r w:rsidRPr="006312FF">
              <w:rPr>
                <w:rFonts w:asciiTheme="majorBidi" w:eastAsia="Times New Roman" w:hAnsiTheme="majorBidi" w:cstheme="majorBidi"/>
                <w:sz w:val="18"/>
                <w:szCs w:val="18"/>
              </w:rPr>
              <w:t>unsur-unsurnya</w:t>
            </w:r>
            <w:proofErr w:type="spellEnd"/>
            <w:r w:rsidRPr="006312FF">
              <w:rPr>
                <w:rFonts w:asciiTheme="majorBidi" w:eastAsia="Times New Roman" w:hAnsiTheme="majorBidi" w:cstheme="majorBidi"/>
                <w:sz w:val="18"/>
                <w:szCs w:val="18"/>
              </w:rPr>
              <w:t xml:space="preserve"> (</w:t>
            </w:r>
            <w:proofErr w:type="spellStart"/>
            <w:r w:rsidRPr="006312FF">
              <w:rPr>
                <w:rFonts w:asciiTheme="majorBidi" w:eastAsia="Times New Roman" w:hAnsiTheme="majorBidi" w:cstheme="majorBidi"/>
                <w:sz w:val="18"/>
                <w:szCs w:val="18"/>
              </w:rPr>
              <w:t>mubtada</w:t>
            </w:r>
            <w:proofErr w:type="spellEnd"/>
            <w:r w:rsidRPr="006312FF">
              <w:rPr>
                <w:rFonts w:asciiTheme="majorBidi" w:eastAsia="Times New Roman" w:hAnsiTheme="majorBidi" w:cstheme="majorBidi"/>
                <w:sz w:val="18"/>
                <w:szCs w:val="18"/>
              </w:rPr>
              <w:t xml:space="preserve">’, khabar, </w:t>
            </w:r>
            <w:proofErr w:type="spellStart"/>
            <w:r w:rsidRPr="006312FF">
              <w:rPr>
                <w:rFonts w:asciiTheme="majorBidi" w:eastAsia="Times New Roman" w:hAnsiTheme="majorBidi" w:cstheme="majorBidi"/>
                <w:sz w:val="18"/>
                <w:szCs w:val="18"/>
              </w:rPr>
              <w:t>fa’il</w:t>
            </w:r>
            <w:proofErr w:type="spellEnd"/>
            <w:r w:rsidRPr="006312FF">
              <w:rPr>
                <w:rFonts w:asciiTheme="majorBidi" w:eastAsia="Times New Roman" w:hAnsiTheme="majorBidi" w:cstheme="majorBidi"/>
                <w:sz w:val="18"/>
                <w:szCs w:val="18"/>
              </w:rPr>
              <w:t xml:space="preserve">, </w:t>
            </w:r>
            <w:proofErr w:type="spellStart"/>
            <w:proofErr w:type="gramStart"/>
            <w:r w:rsidRPr="006312FF">
              <w:rPr>
                <w:rFonts w:asciiTheme="majorBidi" w:eastAsia="Times New Roman" w:hAnsiTheme="majorBidi" w:cstheme="majorBidi"/>
                <w:sz w:val="18"/>
                <w:szCs w:val="18"/>
              </w:rPr>
              <w:t>maf‘</w:t>
            </w:r>
            <w:proofErr w:type="gramEnd"/>
            <w:r w:rsidRPr="006312FF">
              <w:rPr>
                <w:rFonts w:asciiTheme="majorBidi" w:eastAsia="Times New Roman" w:hAnsiTheme="majorBidi" w:cstheme="majorBidi"/>
                <w:sz w:val="18"/>
                <w:szCs w:val="18"/>
              </w:rPr>
              <w:t>ul</w:t>
            </w:r>
            <w:proofErr w:type="spellEnd"/>
            <w:r w:rsidRPr="006312FF">
              <w:rPr>
                <w:rFonts w:asciiTheme="majorBidi" w:eastAsia="Times New Roman" w:hAnsiTheme="majorBidi" w:cstheme="majorBidi"/>
                <w:sz w:val="18"/>
                <w:szCs w:val="18"/>
              </w:rPr>
              <w:t xml:space="preserve">, </w:t>
            </w:r>
            <w:proofErr w:type="spellStart"/>
            <w:r w:rsidRPr="006312FF">
              <w:rPr>
                <w:rFonts w:asciiTheme="majorBidi" w:eastAsia="Times New Roman" w:hAnsiTheme="majorBidi" w:cstheme="majorBidi"/>
                <w:sz w:val="18"/>
                <w:szCs w:val="18"/>
              </w:rPr>
              <w:t>huruf</w:t>
            </w:r>
            <w:proofErr w:type="spellEnd"/>
            <w:r w:rsidRPr="006312FF">
              <w:rPr>
                <w:rFonts w:asciiTheme="majorBidi" w:eastAsia="Times New Roman" w:hAnsiTheme="majorBidi" w:cstheme="majorBidi"/>
                <w:sz w:val="18"/>
                <w:szCs w:val="18"/>
              </w:rPr>
              <w:t xml:space="preserve"> jar, dan </w:t>
            </w:r>
            <w:proofErr w:type="spellStart"/>
            <w:r w:rsidRPr="006312FF">
              <w:rPr>
                <w:rFonts w:asciiTheme="majorBidi" w:eastAsia="Times New Roman" w:hAnsiTheme="majorBidi" w:cstheme="majorBidi"/>
                <w:sz w:val="18"/>
                <w:szCs w:val="18"/>
              </w:rPr>
              <w:t>dlaraf</w:t>
            </w:r>
            <w:proofErr w:type="spellEnd"/>
            <w:r w:rsidRPr="006312FF">
              <w:rPr>
                <w:rFonts w:asciiTheme="majorBidi" w:eastAsia="Times New Roman" w:hAnsiTheme="majorBidi" w:cstheme="majorBidi"/>
                <w:sz w:val="18"/>
                <w:szCs w:val="18"/>
              </w:rPr>
              <w:t>)</w:t>
            </w:r>
          </w:p>
          <w:p w14:paraId="46D3E95A" w14:textId="77777777" w:rsidR="006312FF" w:rsidRDefault="00B766E1" w:rsidP="00D07A5A">
            <w:pPr>
              <w:pStyle w:val="ListParagraph"/>
              <w:numPr>
                <w:ilvl w:val="0"/>
                <w:numId w:val="105"/>
              </w:numPr>
              <w:spacing w:line="276" w:lineRule="auto"/>
              <w:ind w:left="260" w:hanging="260"/>
              <w:jc w:val="both"/>
              <w:rPr>
                <w:rFonts w:asciiTheme="majorBidi" w:eastAsia="Times New Roman" w:hAnsiTheme="majorBidi" w:cstheme="majorBidi"/>
                <w:sz w:val="18"/>
                <w:szCs w:val="18"/>
              </w:rPr>
            </w:pPr>
            <w:r w:rsidRPr="006312FF">
              <w:rPr>
                <w:rFonts w:asciiTheme="majorBidi" w:eastAsia="Times New Roman" w:hAnsiTheme="majorBidi" w:cstheme="majorBidi"/>
                <w:sz w:val="18"/>
                <w:szCs w:val="18"/>
              </w:rPr>
              <w:t xml:space="preserve">Mampu </w:t>
            </w:r>
            <w:proofErr w:type="spellStart"/>
            <w:r w:rsidR="006312FF" w:rsidRPr="006312FF">
              <w:rPr>
                <w:rFonts w:asciiTheme="majorBidi" w:eastAsia="Times New Roman" w:hAnsiTheme="majorBidi" w:cstheme="majorBidi"/>
                <w:sz w:val="18"/>
                <w:szCs w:val="18"/>
              </w:rPr>
              <w:t>menganalisis</w:t>
            </w:r>
            <w:proofErr w:type="spellEnd"/>
            <w:r w:rsidR="006312FF" w:rsidRPr="006312FF">
              <w:rPr>
                <w:rFonts w:asciiTheme="majorBidi" w:eastAsia="Times New Roman" w:hAnsiTheme="majorBidi" w:cstheme="majorBidi"/>
                <w:sz w:val="18"/>
                <w:szCs w:val="18"/>
              </w:rPr>
              <w:t xml:space="preserve"> </w:t>
            </w:r>
            <w:proofErr w:type="spellStart"/>
            <w:r w:rsidR="006312FF" w:rsidRPr="006312FF">
              <w:rPr>
                <w:rFonts w:asciiTheme="majorBidi" w:eastAsia="Times New Roman" w:hAnsiTheme="majorBidi" w:cstheme="majorBidi"/>
                <w:sz w:val="18"/>
                <w:szCs w:val="18"/>
              </w:rPr>
              <w:t>bentuk</w:t>
            </w:r>
            <w:proofErr w:type="spellEnd"/>
            <w:r w:rsidR="006312FF" w:rsidRPr="006312FF">
              <w:rPr>
                <w:rFonts w:asciiTheme="majorBidi" w:eastAsia="Times New Roman" w:hAnsiTheme="majorBidi" w:cstheme="majorBidi"/>
                <w:sz w:val="18"/>
                <w:szCs w:val="18"/>
              </w:rPr>
              <w:t xml:space="preserve"> </w:t>
            </w:r>
            <w:proofErr w:type="spellStart"/>
            <w:r w:rsidR="006312FF" w:rsidRPr="006312FF">
              <w:rPr>
                <w:rFonts w:asciiTheme="majorBidi" w:eastAsia="Times New Roman" w:hAnsiTheme="majorBidi" w:cstheme="majorBidi"/>
                <w:sz w:val="18"/>
                <w:szCs w:val="18"/>
              </w:rPr>
              <w:t>isim</w:t>
            </w:r>
            <w:proofErr w:type="spellEnd"/>
            <w:r w:rsidR="006312FF" w:rsidRPr="006312FF">
              <w:rPr>
                <w:rFonts w:asciiTheme="majorBidi" w:eastAsia="Times New Roman" w:hAnsiTheme="majorBidi" w:cstheme="majorBidi"/>
                <w:sz w:val="18"/>
                <w:szCs w:val="18"/>
              </w:rPr>
              <w:t xml:space="preserve"> dan </w:t>
            </w:r>
            <w:proofErr w:type="spellStart"/>
            <w:r w:rsidR="006312FF" w:rsidRPr="006312FF">
              <w:rPr>
                <w:rFonts w:asciiTheme="majorBidi" w:eastAsia="Times New Roman" w:hAnsiTheme="majorBidi" w:cstheme="majorBidi"/>
                <w:sz w:val="18"/>
                <w:szCs w:val="18"/>
              </w:rPr>
              <w:t>frasa</w:t>
            </w:r>
            <w:proofErr w:type="spellEnd"/>
            <w:r w:rsidR="006312FF" w:rsidRPr="006312FF">
              <w:rPr>
                <w:rFonts w:asciiTheme="majorBidi" w:eastAsia="Times New Roman" w:hAnsiTheme="majorBidi" w:cstheme="majorBidi"/>
                <w:sz w:val="18"/>
                <w:szCs w:val="18"/>
              </w:rPr>
              <w:t xml:space="preserve"> (</w:t>
            </w:r>
            <w:proofErr w:type="spellStart"/>
            <w:r w:rsidR="006312FF" w:rsidRPr="006312FF">
              <w:rPr>
                <w:rFonts w:asciiTheme="majorBidi" w:eastAsia="Times New Roman" w:hAnsiTheme="majorBidi" w:cstheme="majorBidi"/>
                <w:sz w:val="18"/>
                <w:szCs w:val="18"/>
              </w:rPr>
              <w:t>na’at</w:t>
            </w:r>
            <w:proofErr w:type="spellEnd"/>
            <w:r w:rsidR="006312FF" w:rsidRPr="006312FF">
              <w:rPr>
                <w:rFonts w:asciiTheme="majorBidi" w:eastAsia="Times New Roman" w:hAnsiTheme="majorBidi" w:cstheme="majorBidi"/>
                <w:sz w:val="18"/>
                <w:szCs w:val="18"/>
              </w:rPr>
              <w:t xml:space="preserve">, </w:t>
            </w:r>
            <w:proofErr w:type="spellStart"/>
            <w:r w:rsidR="006312FF" w:rsidRPr="006312FF">
              <w:rPr>
                <w:rFonts w:asciiTheme="majorBidi" w:eastAsia="Times New Roman" w:hAnsiTheme="majorBidi" w:cstheme="majorBidi"/>
                <w:sz w:val="18"/>
                <w:szCs w:val="18"/>
              </w:rPr>
              <w:t>idhafah</w:t>
            </w:r>
            <w:proofErr w:type="spellEnd"/>
            <w:r w:rsidR="006312FF" w:rsidRPr="006312FF">
              <w:rPr>
                <w:rFonts w:asciiTheme="majorBidi" w:eastAsia="Times New Roman" w:hAnsiTheme="majorBidi" w:cstheme="majorBidi"/>
                <w:sz w:val="18"/>
                <w:szCs w:val="18"/>
              </w:rPr>
              <w:t xml:space="preserve">, </w:t>
            </w:r>
            <w:proofErr w:type="spellStart"/>
            <w:r w:rsidR="006312FF" w:rsidRPr="006312FF">
              <w:rPr>
                <w:rFonts w:asciiTheme="majorBidi" w:eastAsia="Times New Roman" w:hAnsiTheme="majorBidi" w:cstheme="majorBidi"/>
                <w:sz w:val="18"/>
                <w:szCs w:val="18"/>
              </w:rPr>
              <w:t>asma</w:t>
            </w:r>
            <w:proofErr w:type="spellEnd"/>
            <w:r w:rsidR="006312FF" w:rsidRPr="006312FF">
              <w:rPr>
                <w:rFonts w:asciiTheme="majorBidi" w:eastAsia="Times New Roman" w:hAnsiTheme="majorBidi" w:cstheme="majorBidi"/>
                <w:sz w:val="18"/>
                <w:szCs w:val="18"/>
              </w:rPr>
              <w:t xml:space="preserve">’ </w:t>
            </w:r>
            <w:proofErr w:type="spellStart"/>
            <w:r w:rsidR="006312FF" w:rsidRPr="006312FF">
              <w:rPr>
                <w:rFonts w:asciiTheme="majorBidi" w:eastAsia="Times New Roman" w:hAnsiTheme="majorBidi" w:cstheme="majorBidi"/>
                <w:sz w:val="18"/>
                <w:szCs w:val="18"/>
              </w:rPr>
              <w:t>khusus</w:t>
            </w:r>
            <w:proofErr w:type="spellEnd"/>
            <w:r w:rsidR="006312FF" w:rsidRPr="006312FF">
              <w:rPr>
                <w:rFonts w:asciiTheme="majorBidi" w:eastAsia="Times New Roman" w:hAnsiTheme="majorBidi" w:cstheme="majorBidi"/>
                <w:sz w:val="18"/>
                <w:szCs w:val="18"/>
              </w:rPr>
              <w:t xml:space="preserve">) dan </w:t>
            </w:r>
            <w:proofErr w:type="spellStart"/>
            <w:r w:rsidR="006312FF" w:rsidRPr="006312FF">
              <w:rPr>
                <w:rFonts w:asciiTheme="majorBidi" w:eastAsia="Times New Roman" w:hAnsiTheme="majorBidi" w:cstheme="majorBidi"/>
                <w:sz w:val="18"/>
                <w:szCs w:val="18"/>
              </w:rPr>
              <w:t>membandingkan</w:t>
            </w:r>
            <w:proofErr w:type="spellEnd"/>
            <w:r w:rsidR="006312FF" w:rsidRPr="006312FF">
              <w:rPr>
                <w:rFonts w:asciiTheme="majorBidi" w:eastAsia="Times New Roman" w:hAnsiTheme="majorBidi" w:cstheme="majorBidi"/>
                <w:sz w:val="18"/>
                <w:szCs w:val="18"/>
              </w:rPr>
              <w:t xml:space="preserve"> </w:t>
            </w:r>
            <w:proofErr w:type="spellStart"/>
            <w:r w:rsidR="006312FF" w:rsidRPr="006312FF">
              <w:rPr>
                <w:rFonts w:asciiTheme="majorBidi" w:eastAsia="Times New Roman" w:hAnsiTheme="majorBidi" w:cstheme="majorBidi"/>
                <w:sz w:val="18"/>
                <w:szCs w:val="18"/>
              </w:rPr>
              <w:t>dengan</w:t>
            </w:r>
            <w:proofErr w:type="spellEnd"/>
            <w:r w:rsidR="006312FF" w:rsidRPr="006312FF">
              <w:rPr>
                <w:rFonts w:asciiTheme="majorBidi" w:eastAsia="Times New Roman" w:hAnsiTheme="majorBidi" w:cstheme="majorBidi"/>
                <w:sz w:val="18"/>
                <w:szCs w:val="18"/>
              </w:rPr>
              <w:t xml:space="preserve"> </w:t>
            </w:r>
            <w:proofErr w:type="spellStart"/>
            <w:r w:rsidR="006312FF" w:rsidRPr="006312FF">
              <w:rPr>
                <w:rFonts w:asciiTheme="majorBidi" w:eastAsia="Times New Roman" w:hAnsiTheme="majorBidi" w:cstheme="majorBidi"/>
                <w:sz w:val="18"/>
                <w:szCs w:val="18"/>
              </w:rPr>
              <w:t>struktur</w:t>
            </w:r>
            <w:proofErr w:type="spellEnd"/>
            <w:r w:rsidR="006312FF" w:rsidRPr="006312FF">
              <w:rPr>
                <w:rFonts w:asciiTheme="majorBidi" w:eastAsia="Times New Roman" w:hAnsiTheme="majorBidi" w:cstheme="majorBidi"/>
                <w:sz w:val="18"/>
                <w:szCs w:val="18"/>
              </w:rPr>
              <w:t xml:space="preserve"> </w:t>
            </w:r>
            <w:proofErr w:type="spellStart"/>
            <w:r w:rsidR="006312FF" w:rsidRPr="006312FF">
              <w:rPr>
                <w:rFonts w:asciiTheme="majorBidi" w:eastAsia="Times New Roman" w:hAnsiTheme="majorBidi" w:cstheme="majorBidi"/>
                <w:sz w:val="18"/>
                <w:szCs w:val="18"/>
              </w:rPr>
              <w:t>frasa</w:t>
            </w:r>
            <w:proofErr w:type="spellEnd"/>
            <w:r w:rsidR="006312FF">
              <w:rPr>
                <w:rFonts w:asciiTheme="majorBidi" w:eastAsia="Times New Roman" w:hAnsiTheme="majorBidi" w:cstheme="majorBidi"/>
                <w:sz w:val="18"/>
                <w:szCs w:val="18"/>
              </w:rPr>
              <w:t xml:space="preserve"> </w:t>
            </w:r>
            <w:proofErr w:type="spellStart"/>
            <w:r w:rsidR="006312FF" w:rsidRPr="006312FF">
              <w:rPr>
                <w:rFonts w:asciiTheme="majorBidi" w:eastAsia="Times New Roman" w:hAnsiTheme="majorBidi" w:cstheme="majorBidi"/>
                <w:sz w:val="18"/>
                <w:szCs w:val="18"/>
              </w:rPr>
              <w:t>dalam</w:t>
            </w:r>
            <w:proofErr w:type="spellEnd"/>
            <w:r w:rsidR="006312FF" w:rsidRPr="006312FF">
              <w:rPr>
                <w:rFonts w:asciiTheme="majorBidi" w:eastAsia="Times New Roman" w:hAnsiTheme="majorBidi" w:cstheme="majorBidi"/>
                <w:sz w:val="18"/>
                <w:szCs w:val="18"/>
              </w:rPr>
              <w:t xml:space="preserve"> </w:t>
            </w:r>
            <w:proofErr w:type="spellStart"/>
            <w:r w:rsidR="006312FF" w:rsidRPr="006312FF">
              <w:rPr>
                <w:rFonts w:asciiTheme="majorBidi" w:eastAsia="Times New Roman" w:hAnsiTheme="majorBidi" w:cstheme="majorBidi"/>
                <w:sz w:val="18"/>
                <w:szCs w:val="18"/>
              </w:rPr>
              <w:t>bahasa</w:t>
            </w:r>
            <w:proofErr w:type="spellEnd"/>
            <w:r w:rsidR="006312FF" w:rsidRPr="006312FF">
              <w:rPr>
                <w:rFonts w:asciiTheme="majorBidi" w:eastAsia="Times New Roman" w:hAnsiTheme="majorBidi" w:cstheme="majorBidi"/>
                <w:sz w:val="18"/>
                <w:szCs w:val="18"/>
              </w:rPr>
              <w:t xml:space="preserve"> Indonesia </w:t>
            </w:r>
            <w:proofErr w:type="spellStart"/>
            <w:r w:rsidR="006312FF" w:rsidRPr="006312FF">
              <w:rPr>
                <w:rFonts w:asciiTheme="majorBidi" w:eastAsia="Times New Roman" w:hAnsiTheme="majorBidi" w:cstheme="majorBidi"/>
                <w:sz w:val="18"/>
                <w:szCs w:val="18"/>
              </w:rPr>
              <w:t>serta</w:t>
            </w:r>
            <w:proofErr w:type="spellEnd"/>
            <w:r w:rsidR="006312FF" w:rsidRPr="006312FF">
              <w:rPr>
                <w:rFonts w:asciiTheme="majorBidi" w:eastAsia="Times New Roman" w:hAnsiTheme="majorBidi" w:cstheme="majorBidi"/>
                <w:sz w:val="18"/>
                <w:szCs w:val="18"/>
              </w:rPr>
              <w:t xml:space="preserve"> </w:t>
            </w:r>
            <w:proofErr w:type="spellStart"/>
            <w:r w:rsidR="006312FF" w:rsidRPr="006312FF">
              <w:rPr>
                <w:rFonts w:asciiTheme="majorBidi" w:eastAsia="Times New Roman" w:hAnsiTheme="majorBidi" w:cstheme="majorBidi"/>
                <w:sz w:val="18"/>
                <w:szCs w:val="18"/>
              </w:rPr>
              <w:t>mengidentifikasi</w:t>
            </w:r>
            <w:proofErr w:type="spellEnd"/>
            <w:r w:rsidR="006312FF" w:rsidRPr="006312FF">
              <w:rPr>
                <w:rFonts w:asciiTheme="majorBidi" w:eastAsia="Times New Roman" w:hAnsiTheme="majorBidi" w:cstheme="majorBidi"/>
                <w:sz w:val="18"/>
                <w:szCs w:val="18"/>
              </w:rPr>
              <w:t xml:space="preserve"> </w:t>
            </w:r>
            <w:proofErr w:type="spellStart"/>
            <w:r w:rsidR="006312FF" w:rsidRPr="006312FF">
              <w:rPr>
                <w:rFonts w:asciiTheme="majorBidi" w:eastAsia="Times New Roman" w:hAnsiTheme="majorBidi" w:cstheme="majorBidi"/>
                <w:sz w:val="18"/>
                <w:szCs w:val="18"/>
              </w:rPr>
              <w:t>kesalahan</w:t>
            </w:r>
            <w:proofErr w:type="spellEnd"/>
            <w:r w:rsidR="006312FF" w:rsidRPr="006312FF">
              <w:rPr>
                <w:rFonts w:asciiTheme="majorBidi" w:eastAsia="Times New Roman" w:hAnsiTheme="majorBidi" w:cstheme="majorBidi"/>
                <w:sz w:val="18"/>
                <w:szCs w:val="18"/>
              </w:rPr>
              <w:t xml:space="preserve"> </w:t>
            </w:r>
            <w:proofErr w:type="spellStart"/>
            <w:r w:rsidR="006312FF" w:rsidRPr="006312FF">
              <w:rPr>
                <w:rFonts w:asciiTheme="majorBidi" w:eastAsia="Times New Roman" w:hAnsiTheme="majorBidi" w:cstheme="majorBidi"/>
                <w:sz w:val="18"/>
                <w:szCs w:val="18"/>
              </w:rPr>
              <w:t>umum</w:t>
            </w:r>
            <w:proofErr w:type="spellEnd"/>
            <w:r w:rsidR="006312FF" w:rsidRPr="006312FF">
              <w:rPr>
                <w:rFonts w:asciiTheme="majorBidi" w:eastAsia="Times New Roman" w:hAnsiTheme="majorBidi" w:cstheme="majorBidi"/>
                <w:sz w:val="18"/>
                <w:szCs w:val="18"/>
              </w:rPr>
              <w:t xml:space="preserve"> </w:t>
            </w:r>
            <w:proofErr w:type="spellStart"/>
            <w:r w:rsidR="006312FF" w:rsidRPr="006312FF">
              <w:rPr>
                <w:rFonts w:asciiTheme="majorBidi" w:eastAsia="Times New Roman" w:hAnsiTheme="majorBidi" w:cstheme="majorBidi"/>
                <w:sz w:val="18"/>
                <w:szCs w:val="18"/>
              </w:rPr>
              <w:t>dalam</w:t>
            </w:r>
            <w:proofErr w:type="spellEnd"/>
            <w:r w:rsidR="006312FF" w:rsidRPr="006312FF">
              <w:rPr>
                <w:rFonts w:asciiTheme="majorBidi" w:eastAsia="Times New Roman" w:hAnsiTheme="majorBidi" w:cstheme="majorBidi"/>
                <w:sz w:val="18"/>
                <w:szCs w:val="18"/>
              </w:rPr>
              <w:t xml:space="preserve"> </w:t>
            </w:r>
            <w:proofErr w:type="spellStart"/>
            <w:r w:rsidR="006312FF" w:rsidRPr="006312FF">
              <w:rPr>
                <w:rFonts w:asciiTheme="majorBidi" w:eastAsia="Times New Roman" w:hAnsiTheme="majorBidi" w:cstheme="majorBidi"/>
                <w:sz w:val="18"/>
                <w:szCs w:val="18"/>
              </w:rPr>
              <w:t>penggunaannya</w:t>
            </w:r>
            <w:proofErr w:type="spellEnd"/>
          </w:p>
          <w:p w14:paraId="5691920C" w14:textId="77777777" w:rsidR="006312FF" w:rsidRDefault="006312FF" w:rsidP="00D07A5A">
            <w:pPr>
              <w:pStyle w:val="ListParagraph"/>
              <w:numPr>
                <w:ilvl w:val="0"/>
                <w:numId w:val="105"/>
              </w:numPr>
              <w:spacing w:line="276" w:lineRule="auto"/>
              <w:ind w:left="260" w:hanging="260"/>
              <w:jc w:val="both"/>
              <w:rPr>
                <w:rFonts w:asciiTheme="majorBidi" w:eastAsia="Times New Roman" w:hAnsiTheme="majorBidi" w:cstheme="majorBidi"/>
                <w:sz w:val="18"/>
                <w:szCs w:val="18"/>
              </w:rPr>
            </w:pPr>
            <w:r w:rsidRPr="006312FF">
              <w:rPr>
                <w:rFonts w:asciiTheme="majorBidi" w:eastAsia="Times New Roman" w:hAnsiTheme="majorBidi" w:cstheme="majorBidi"/>
                <w:sz w:val="18"/>
                <w:szCs w:val="18"/>
              </w:rPr>
              <w:t>Mampu</w:t>
            </w:r>
            <w:r>
              <w:rPr>
                <w:rFonts w:asciiTheme="majorBidi" w:eastAsia="Times New Roman" w:hAnsiTheme="majorBidi" w:cstheme="majorBidi"/>
                <w:sz w:val="18"/>
                <w:szCs w:val="18"/>
              </w:rPr>
              <w:t xml:space="preserve"> </w:t>
            </w:r>
            <w:proofErr w:type="spellStart"/>
            <w:r w:rsidRPr="006312FF">
              <w:rPr>
                <w:rFonts w:asciiTheme="majorBidi" w:eastAsia="Times New Roman" w:hAnsiTheme="majorBidi" w:cstheme="majorBidi"/>
                <w:sz w:val="18"/>
                <w:szCs w:val="18"/>
              </w:rPr>
              <w:t>menggunakan</w:t>
            </w:r>
            <w:proofErr w:type="spellEnd"/>
            <w:r w:rsidRPr="006312FF">
              <w:rPr>
                <w:rFonts w:asciiTheme="majorBidi" w:eastAsia="Times New Roman" w:hAnsiTheme="majorBidi" w:cstheme="majorBidi"/>
                <w:sz w:val="18"/>
                <w:szCs w:val="18"/>
              </w:rPr>
              <w:t xml:space="preserve"> </w:t>
            </w:r>
            <w:proofErr w:type="spellStart"/>
            <w:r w:rsidRPr="006312FF">
              <w:rPr>
                <w:rFonts w:asciiTheme="majorBidi" w:eastAsia="Times New Roman" w:hAnsiTheme="majorBidi" w:cstheme="majorBidi"/>
                <w:sz w:val="18"/>
                <w:szCs w:val="18"/>
              </w:rPr>
              <w:t>struktur</w:t>
            </w:r>
            <w:proofErr w:type="spellEnd"/>
            <w:r w:rsidRPr="006312FF">
              <w:rPr>
                <w:rFonts w:asciiTheme="majorBidi" w:eastAsia="Times New Roman" w:hAnsiTheme="majorBidi" w:cstheme="majorBidi"/>
                <w:sz w:val="18"/>
                <w:szCs w:val="18"/>
              </w:rPr>
              <w:t xml:space="preserve"> </w:t>
            </w:r>
            <w:proofErr w:type="spellStart"/>
            <w:r w:rsidRPr="006312FF">
              <w:rPr>
                <w:rFonts w:asciiTheme="majorBidi" w:eastAsia="Times New Roman" w:hAnsiTheme="majorBidi" w:cstheme="majorBidi"/>
                <w:sz w:val="18"/>
                <w:szCs w:val="18"/>
              </w:rPr>
              <w:t>kalimat</w:t>
            </w:r>
            <w:proofErr w:type="spellEnd"/>
            <w:r w:rsidRPr="006312FF">
              <w:rPr>
                <w:rFonts w:asciiTheme="majorBidi" w:eastAsia="Times New Roman" w:hAnsiTheme="majorBidi" w:cstheme="majorBidi"/>
                <w:sz w:val="18"/>
                <w:szCs w:val="18"/>
              </w:rPr>
              <w:t xml:space="preserve"> Arab </w:t>
            </w:r>
            <w:proofErr w:type="spellStart"/>
            <w:r w:rsidRPr="006312FF">
              <w:rPr>
                <w:rFonts w:asciiTheme="majorBidi" w:eastAsia="Times New Roman" w:hAnsiTheme="majorBidi" w:cstheme="majorBidi"/>
                <w:sz w:val="18"/>
                <w:szCs w:val="18"/>
              </w:rPr>
              <w:t>secara</w:t>
            </w:r>
            <w:proofErr w:type="spellEnd"/>
            <w:r w:rsidRPr="006312FF">
              <w:rPr>
                <w:rFonts w:asciiTheme="majorBidi" w:eastAsia="Times New Roman" w:hAnsiTheme="majorBidi" w:cstheme="majorBidi"/>
                <w:sz w:val="18"/>
                <w:szCs w:val="18"/>
              </w:rPr>
              <w:t xml:space="preserve"> </w:t>
            </w:r>
            <w:proofErr w:type="spellStart"/>
            <w:r w:rsidRPr="006312FF">
              <w:rPr>
                <w:rFonts w:asciiTheme="majorBidi" w:eastAsia="Times New Roman" w:hAnsiTheme="majorBidi" w:cstheme="majorBidi"/>
                <w:sz w:val="18"/>
                <w:szCs w:val="18"/>
              </w:rPr>
              <w:t>aktif</w:t>
            </w:r>
            <w:proofErr w:type="spellEnd"/>
            <w:r w:rsidRPr="006312FF">
              <w:rPr>
                <w:rFonts w:asciiTheme="majorBidi" w:eastAsia="Times New Roman" w:hAnsiTheme="majorBidi" w:cstheme="majorBidi"/>
                <w:sz w:val="18"/>
                <w:szCs w:val="18"/>
              </w:rPr>
              <w:t xml:space="preserve"> </w:t>
            </w:r>
            <w:proofErr w:type="spellStart"/>
            <w:r w:rsidRPr="006312FF">
              <w:rPr>
                <w:rFonts w:asciiTheme="majorBidi" w:eastAsia="Times New Roman" w:hAnsiTheme="majorBidi" w:cstheme="majorBidi"/>
                <w:sz w:val="18"/>
                <w:szCs w:val="18"/>
              </w:rPr>
              <w:t>dalam</w:t>
            </w:r>
            <w:proofErr w:type="spellEnd"/>
            <w:r w:rsidRPr="006312FF">
              <w:rPr>
                <w:rFonts w:asciiTheme="majorBidi" w:eastAsia="Times New Roman" w:hAnsiTheme="majorBidi" w:cstheme="majorBidi"/>
                <w:sz w:val="18"/>
                <w:szCs w:val="18"/>
              </w:rPr>
              <w:t xml:space="preserve"> </w:t>
            </w:r>
            <w:proofErr w:type="spellStart"/>
            <w:r w:rsidRPr="006312FF">
              <w:rPr>
                <w:rFonts w:asciiTheme="majorBidi" w:eastAsia="Times New Roman" w:hAnsiTheme="majorBidi" w:cstheme="majorBidi"/>
                <w:sz w:val="18"/>
                <w:szCs w:val="18"/>
              </w:rPr>
              <w:t>menyimak</w:t>
            </w:r>
            <w:proofErr w:type="spellEnd"/>
            <w:r w:rsidRPr="006312FF">
              <w:rPr>
                <w:rFonts w:asciiTheme="majorBidi" w:eastAsia="Times New Roman" w:hAnsiTheme="majorBidi" w:cstheme="majorBidi"/>
                <w:sz w:val="18"/>
                <w:szCs w:val="18"/>
              </w:rPr>
              <w:t xml:space="preserve">, </w:t>
            </w:r>
            <w:proofErr w:type="spellStart"/>
            <w:r w:rsidRPr="006312FF">
              <w:rPr>
                <w:rFonts w:asciiTheme="majorBidi" w:eastAsia="Times New Roman" w:hAnsiTheme="majorBidi" w:cstheme="majorBidi"/>
                <w:sz w:val="18"/>
                <w:szCs w:val="18"/>
              </w:rPr>
              <w:t>berbicara</w:t>
            </w:r>
            <w:proofErr w:type="spellEnd"/>
            <w:r w:rsidRPr="006312FF">
              <w:rPr>
                <w:rFonts w:asciiTheme="majorBidi" w:eastAsia="Times New Roman" w:hAnsiTheme="majorBidi" w:cstheme="majorBidi"/>
                <w:sz w:val="18"/>
                <w:szCs w:val="18"/>
              </w:rPr>
              <w:t xml:space="preserve">, </w:t>
            </w:r>
            <w:proofErr w:type="spellStart"/>
            <w:r w:rsidRPr="006312FF">
              <w:rPr>
                <w:rFonts w:asciiTheme="majorBidi" w:eastAsia="Times New Roman" w:hAnsiTheme="majorBidi" w:cstheme="majorBidi"/>
                <w:sz w:val="18"/>
                <w:szCs w:val="18"/>
              </w:rPr>
              <w:t>membaca</w:t>
            </w:r>
            <w:proofErr w:type="spellEnd"/>
            <w:r w:rsidRPr="006312FF">
              <w:rPr>
                <w:rFonts w:asciiTheme="majorBidi" w:eastAsia="Times New Roman" w:hAnsiTheme="majorBidi" w:cstheme="majorBidi"/>
                <w:sz w:val="18"/>
                <w:szCs w:val="18"/>
              </w:rPr>
              <w:t xml:space="preserve">, dan </w:t>
            </w:r>
            <w:proofErr w:type="spellStart"/>
            <w:r w:rsidRPr="006312FF">
              <w:rPr>
                <w:rFonts w:asciiTheme="majorBidi" w:eastAsia="Times New Roman" w:hAnsiTheme="majorBidi" w:cstheme="majorBidi"/>
                <w:sz w:val="18"/>
                <w:szCs w:val="18"/>
              </w:rPr>
              <w:t>menulis</w:t>
            </w:r>
            <w:proofErr w:type="spellEnd"/>
            <w:r w:rsidRPr="006312FF">
              <w:rPr>
                <w:rFonts w:asciiTheme="majorBidi" w:eastAsia="Times New Roman" w:hAnsiTheme="majorBidi" w:cstheme="majorBidi"/>
                <w:sz w:val="18"/>
                <w:szCs w:val="18"/>
              </w:rPr>
              <w:t xml:space="preserve">, </w:t>
            </w:r>
            <w:proofErr w:type="spellStart"/>
            <w:r w:rsidRPr="006312FF">
              <w:rPr>
                <w:rFonts w:asciiTheme="majorBidi" w:eastAsia="Times New Roman" w:hAnsiTheme="majorBidi" w:cstheme="majorBidi"/>
                <w:sz w:val="18"/>
                <w:szCs w:val="18"/>
              </w:rPr>
              <w:t>sesuai</w:t>
            </w:r>
            <w:proofErr w:type="spellEnd"/>
            <w:r w:rsidRPr="006312FF">
              <w:rPr>
                <w:rFonts w:asciiTheme="majorBidi" w:eastAsia="Times New Roman" w:hAnsiTheme="majorBidi" w:cstheme="majorBidi"/>
                <w:sz w:val="18"/>
                <w:szCs w:val="18"/>
              </w:rPr>
              <w:t xml:space="preserve"> </w:t>
            </w:r>
            <w:proofErr w:type="spellStart"/>
            <w:r w:rsidRPr="006312FF">
              <w:rPr>
                <w:rFonts w:asciiTheme="majorBidi" w:eastAsia="Times New Roman" w:hAnsiTheme="majorBidi" w:cstheme="majorBidi"/>
                <w:sz w:val="18"/>
                <w:szCs w:val="18"/>
              </w:rPr>
              <w:t>konteks</w:t>
            </w:r>
            <w:proofErr w:type="spellEnd"/>
            <w:r w:rsidRPr="006312FF">
              <w:rPr>
                <w:rFonts w:asciiTheme="majorBidi" w:eastAsia="Times New Roman" w:hAnsiTheme="majorBidi" w:cstheme="majorBidi"/>
                <w:sz w:val="18"/>
                <w:szCs w:val="18"/>
              </w:rPr>
              <w:t xml:space="preserve"> </w:t>
            </w:r>
            <w:proofErr w:type="spellStart"/>
            <w:r w:rsidRPr="006312FF">
              <w:rPr>
                <w:rFonts w:asciiTheme="majorBidi" w:eastAsia="Times New Roman" w:hAnsiTheme="majorBidi" w:cstheme="majorBidi"/>
                <w:sz w:val="18"/>
                <w:szCs w:val="18"/>
              </w:rPr>
              <w:t>komunikasi</w:t>
            </w:r>
            <w:proofErr w:type="spellEnd"/>
            <w:r w:rsidRPr="006312FF">
              <w:rPr>
                <w:rFonts w:asciiTheme="majorBidi" w:eastAsia="Times New Roman" w:hAnsiTheme="majorBidi" w:cstheme="majorBidi"/>
                <w:sz w:val="18"/>
                <w:szCs w:val="18"/>
              </w:rPr>
              <w:t xml:space="preserve"> </w:t>
            </w:r>
            <w:proofErr w:type="spellStart"/>
            <w:r w:rsidRPr="006312FF">
              <w:rPr>
                <w:rFonts w:asciiTheme="majorBidi" w:eastAsia="Times New Roman" w:hAnsiTheme="majorBidi" w:cstheme="majorBidi"/>
                <w:sz w:val="18"/>
                <w:szCs w:val="18"/>
              </w:rPr>
              <w:t>sederhana</w:t>
            </w:r>
            <w:proofErr w:type="spellEnd"/>
            <w:r>
              <w:rPr>
                <w:rFonts w:asciiTheme="majorBidi" w:eastAsia="Times New Roman" w:hAnsiTheme="majorBidi" w:cstheme="majorBidi"/>
                <w:sz w:val="18"/>
                <w:szCs w:val="18"/>
              </w:rPr>
              <w:t xml:space="preserve"> </w:t>
            </w:r>
          </w:p>
          <w:p w14:paraId="4D7F95A6" w14:textId="21EF9896" w:rsidR="00B766E1" w:rsidRPr="006312FF" w:rsidRDefault="006312FF" w:rsidP="00D07A5A">
            <w:pPr>
              <w:pStyle w:val="ListParagraph"/>
              <w:numPr>
                <w:ilvl w:val="0"/>
                <w:numId w:val="105"/>
              </w:numPr>
              <w:spacing w:line="276" w:lineRule="auto"/>
              <w:ind w:left="260" w:hanging="260"/>
              <w:jc w:val="both"/>
              <w:rPr>
                <w:rFonts w:asciiTheme="majorBidi" w:eastAsia="Times New Roman" w:hAnsiTheme="majorBidi" w:cstheme="majorBidi"/>
                <w:sz w:val="18"/>
                <w:szCs w:val="18"/>
              </w:rPr>
            </w:pPr>
            <w:r w:rsidRPr="006312FF">
              <w:rPr>
                <w:rFonts w:asciiTheme="majorBidi" w:eastAsia="Times New Roman" w:hAnsiTheme="majorBidi" w:cstheme="majorBidi"/>
                <w:sz w:val="18"/>
                <w:szCs w:val="18"/>
              </w:rPr>
              <w:t>Mampu</w:t>
            </w:r>
            <w:r>
              <w:rPr>
                <w:rFonts w:asciiTheme="majorBidi" w:eastAsia="Times New Roman" w:hAnsiTheme="majorBidi" w:cstheme="majorBidi"/>
                <w:sz w:val="18"/>
                <w:szCs w:val="18"/>
              </w:rPr>
              <w:t xml:space="preserve"> </w:t>
            </w:r>
            <w:proofErr w:type="spellStart"/>
            <w:r w:rsidRPr="006312FF">
              <w:rPr>
                <w:rFonts w:asciiTheme="majorBidi" w:eastAsia="Times New Roman" w:hAnsiTheme="majorBidi" w:cstheme="majorBidi"/>
                <w:sz w:val="18"/>
                <w:szCs w:val="18"/>
              </w:rPr>
              <w:t>menyusun</w:t>
            </w:r>
            <w:proofErr w:type="spellEnd"/>
            <w:r w:rsidRPr="006312FF">
              <w:rPr>
                <w:rFonts w:asciiTheme="majorBidi" w:eastAsia="Times New Roman" w:hAnsiTheme="majorBidi" w:cstheme="majorBidi"/>
                <w:sz w:val="18"/>
                <w:szCs w:val="18"/>
              </w:rPr>
              <w:t xml:space="preserve"> dan </w:t>
            </w:r>
            <w:proofErr w:type="spellStart"/>
            <w:r w:rsidRPr="006312FF">
              <w:rPr>
                <w:rFonts w:asciiTheme="majorBidi" w:eastAsia="Times New Roman" w:hAnsiTheme="majorBidi" w:cstheme="majorBidi"/>
                <w:sz w:val="18"/>
                <w:szCs w:val="18"/>
              </w:rPr>
              <w:t>menerjemahkan</w:t>
            </w:r>
            <w:proofErr w:type="spellEnd"/>
            <w:r w:rsidRPr="006312FF">
              <w:rPr>
                <w:rFonts w:asciiTheme="majorBidi" w:eastAsia="Times New Roman" w:hAnsiTheme="majorBidi" w:cstheme="majorBidi"/>
                <w:sz w:val="18"/>
                <w:szCs w:val="18"/>
              </w:rPr>
              <w:t xml:space="preserve"> </w:t>
            </w:r>
            <w:proofErr w:type="spellStart"/>
            <w:r w:rsidRPr="006312FF">
              <w:rPr>
                <w:rFonts w:asciiTheme="majorBidi" w:eastAsia="Times New Roman" w:hAnsiTheme="majorBidi" w:cstheme="majorBidi"/>
                <w:sz w:val="18"/>
                <w:szCs w:val="18"/>
              </w:rPr>
              <w:t>frasa</w:t>
            </w:r>
            <w:proofErr w:type="spellEnd"/>
            <w:r w:rsidRPr="006312FF">
              <w:rPr>
                <w:rFonts w:asciiTheme="majorBidi" w:eastAsia="Times New Roman" w:hAnsiTheme="majorBidi" w:cstheme="majorBidi"/>
                <w:sz w:val="18"/>
                <w:szCs w:val="18"/>
              </w:rPr>
              <w:t xml:space="preserve"> dan </w:t>
            </w:r>
            <w:proofErr w:type="spellStart"/>
            <w:r w:rsidRPr="006312FF">
              <w:rPr>
                <w:rFonts w:asciiTheme="majorBidi" w:eastAsia="Times New Roman" w:hAnsiTheme="majorBidi" w:cstheme="majorBidi"/>
                <w:sz w:val="18"/>
                <w:szCs w:val="18"/>
              </w:rPr>
              <w:t>kalimat</w:t>
            </w:r>
            <w:proofErr w:type="spellEnd"/>
            <w:r w:rsidRPr="006312FF">
              <w:rPr>
                <w:rFonts w:asciiTheme="majorBidi" w:eastAsia="Times New Roman" w:hAnsiTheme="majorBidi" w:cstheme="majorBidi"/>
                <w:sz w:val="18"/>
                <w:szCs w:val="18"/>
              </w:rPr>
              <w:t xml:space="preserve"> Arab </w:t>
            </w:r>
            <w:proofErr w:type="spellStart"/>
            <w:r w:rsidRPr="006312FF">
              <w:rPr>
                <w:rFonts w:asciiTheme="majorBidi" w:eastAsia="Times New Roman" w:hAnsiTheme="majorBidi" w:cstheme="majorBidi"/>
                <w:sz w:val="18"/>
                <w:szCs w:val="18"/>
              </w:rPr>
              <w:t>dengan</w:t>
            </w:r>
            <w:proofErr w:type="spellEnd"/>
            <w:r w:rsidRPr="006312FF">
              <w:rPr>
                <w:rFonts w:asciiTheme="majorBidi" w:eastAsia="Times New Roman" w:hAnsiTheme="majorBidi" w:cstheme="majorBidi"/>
                <w:sz w:val="18"/>
                <w:szCs w:val="18"/>
              </w:rPr>
              <w:t xml:space="preserve"> </w:t>
            </w:r>
            <w:proofErr w:type="spellStart"/>
            <w:r w:rsidRPr="006312FF">
              <w:rPr>
                <w:rFonts w:asciiTheme="majorBidi" w:eastAsia="Times New Roman" w:hAnsiTheme="majorBidi" w:cstheme="majorBidi"/>
                <w:sz w:val="18"/>
                <w:szCs w:val="18"/>
              </w:rPr>
              <w:t>kaidah</w:t>
            </w:r>
            <w:proofErr w:type="spellEnd"/>
            <w:r w:rsidRPr="006312FF">
              <w:rPr>
                <w:rFonts w:asciiTheme="majorBidi" w:eastAsia="Times New Roman" w:hAnsiTheme="majorBidi" w:cstheme="majorBidi"/>
                <w:sz w:val="18"/>
                <w:szCs w:val="18"/>
              </w:rPr>
              <w:t xml:space="preserve"> </w:t>
            </w:r>
            <w:proofErr w:type="spellStart"/>
            <w:r w:rsidRPr="006312FF">
              <w:rPr>
                <w:rFonts w:asciiTheme="majorBidi" w:eastAsia="Times New Roman" w:hAnsiTheme="majorBidi" w:cstheme="majorBidi"/>
                <w:sz w:val="18"/>
                <w:szCs w:val="18"/>
              </w:rPr>
              <w:t>tarkib</w:t>
            </w:r>
            <w:proofErr w:type="spellEnd"/>
            <w:r w:rsidRPr="006312FF">
              <w:rPr>
                <w:rFonts w:asciiTheme="majorBidi" w:eastAsia="Times New Roman" w:hAnsiTheme="majorBidi" w:cstheme="majorBidi"/>
                <w:sz w:val="18"/>
                <w:szCs w:val="18"/>
              </w:rPr>
              <w:t xml:space="preserve"> </w:t>
            </w:r>
            <w:proofErr w:type="spellStart"/>
            <w:r w:rsidRPr="006312FF">
              <w:rPr>
                <w:rFonts w:asciiTheme="majorBidi" w:eastAsia="Times New Roman" w:hAnsiTheme="majorBidi" w:cstheme="majorBidi"/>
                <w:sz w:val="18"/>
                <w:szCs w:val="18"/>
              </w:rPr>
              <w:t>seperti</w:t>
            </w:r>
            <w:proofErr w:type="spellEnd"/>
            <w:r w:rsidRPr="006312FF">
              <w:rPr>
                <w:rFonts w:asciiTheme="majorBidi" w:eastAsia="Times New Roman" w:hAnsiTheme="majorBidi" w:cstheme="majorBidi"/>
                <w:sz w:val="18"/>
                <w:szCs w:val="18"/>
              </w:rPr>
              <w:t xml:space="preserve"> </w:t>
            </w:r>
            <w:proofErr w:type="spellStart"/>
            <w:r w:rsidRPr="006312FF">
              <w:rPr>
                <w:rFonts w:asciiTheme="majorBidi" w:eastAsia="Times New Roman" w:hAnsiTheme="majorBidi" w:cstheme="majorBidi"/>
                <w:sz w:val="18"/>
                <w:szCs w:val="18"/>
              </w:rPr>
              <w:t>na’at</w:t>
            </w:r>
            <w:proofErr w:type="spellEnd"/>
            <w:r w:rsidRPr="006312FF">
              <w:rPr>
                <w:rFonts w:asciiTheme="majorBidi" w:eastAsia="Times New Roman" w:hAnsiTheme="majorBidi" w:cstheme="majorBidi"/>
                <w:sz w:val="18"/>
                <w:szCs w:val="18"/>
              </w:rPr>
              <w:t xml:space="preserve">, </w:t>
            </w:r>
            <w:proofErr w:type="spellStart"/>
            <w:r w:rsidRPr="006312FF">
              <w:rPr>
                <w:rFonts w:asciiTheme="majorBidi" w:eastAsia="Times New Roman" w:hAnsiTheme="majorBidi" w:cstheme="majorBidi"/>
                <w:sz w:val="18"/>
                <w:szCs w:val="18"/>
              </w:rPr>
              <w:t>idhafah</w:t>
            </w:r>
            <w:proofErr w:type="spellEnd"/>
            <w:r w:rsidRPr="006312FF">
              <w:rPr>
                <w:rFonts w:asciiTheme="majorBidi" w:eastAsia="Times New Roman" w:hAnsiTheme="majorBidi" w:cstheme="majorBidi"/>
                <w:sz w:val="18"/>
                <w:szCs w:val="18"/>
              </w:rPr>
              <w:t xml:space="preserve">, dan </w:t>
            </w:r>
            <w:proofErr w:type="spellStart"/>
            <w:r w:rsidRPr="006312FF">
              <w:rPr>
                <w:rFonts w:asciiTheme="majorBidi" w:eastAsia="Times New Roman" w:hAnsiTheme="majorBidi" w:cstheme="majorBidi"/>
                <w:sz w:val="18"/>
                <w:szCs w:val="18"/>
              </w:rPr>
              <w:t>isim</w:t>
            </w:r>
            <w:proofErr w:type="spellEnd"/>
            <w:r w:rsidRPr="006312FF">
              <w:rPr>
                <w:rFonts w:asciiTheme="majorBidi" w:eastAsia="Times New Roman" w:hAnsiTheme="majorBidi" w:cstheme="majorBidi"/>
                <w:sz w:val="18"/>
                <w:szCs w:val="18"/>
              </w:rPr>
              <w:t xml:space="preserve"> </w:t>
            </w:r>
            <w:proofErr w:type="spellStart"/>
            <w:r w:rsidRPr="006312FF">
              <w:rPr>
                <w:rFonts w:asciiTheme="majorBidi" w:eastAsia="Times New Roman" w:hAnsiTheme="majorBidi" w:cstheme="majorBidi"/>
                <w:sz w:val="18"/>
                <w:szCs w:val="18"/>
              </w:rPr>
              <w:t>khusus</w:t>
            </w:r>
            <w:proofErr w:type="spellEnd"/>
            <w:r w:rsidRPr="006312FF">
              <w:rPr>
                <w:rFonts w:asciiTheme="majorBidi" w:eastAsia="Times New Roman" w:hAnsiTheme="majorBidi" w:cstheme="majorBidi"/>
                <w:sz w:val="18"/>
                <w:szCs w:val="18"/>
              </w:rPr>
              <w:t xml:space="preserve"> </w:t>
            </w:r>
            <w:proofErr w:type="spellStart"/>
            <w:r w:rsidRPr="006312FF">
              <w:rPr>
                <w:rFonts w:asciiTheme="majorBidi" w:eastAsia="Times New Roman" w:hAnsiTheme="majorBidi" w:cstheme="majorBidi"/>
                <w:sz w:val="18"/>
                <w:szCs w:val="18"/>
              </w:rPr>
              <w:t>ke</w:t>
            </w:r>
            <w:proofErr w:type="spellEnd"/>
            <w:r w:rsidRPr="006312FF">
              <w:rPr>
                <w:rFonts w:asciiTheme="majorBidi" w:eastAsia="Times New Roman" w:hAnsiTheme="majorBidi" w:cstheme="majorBidi"/>
                <w:sz w:val="18"/>
                <w:szCs w:val="18"/>
              </w:rPr>
              <w:t xml:space="preserve"> </w:t>
            </w:r>
            <w:proofErr w:type="spellStart"/>
            <w:r w:rsidRPr="006312FF">
              <w:rPr>
                <w:rFonts w:asciiTheme="majorBidi" w:eastAsia="Times New Roman" w:hAnsiTheme="majorBidi" w:cstheme="majorBidi"/>
                <w:sz w:val="18"/>
                <w:szCs w:val="18"/>
              </w:rPr>
              <w:t>dalam</w:t>
            </w:r>
            <w:proofErr w:type="spellEnd"/>
            <w:r w:rsidRPr="006312FF">
              <w:rPr>
                <w:rFonts w:asciiTheme="majorBidi" w:eastAsia="Times New Roman" w:hAnsiTheme="majorBidi" w:cstheme="majorBidi"/>
                <w:sz w:val="18"/>
                <w:szCs w:val="18"/>
              </w:rPr>
              <w:t xml:space="preserve"> </w:t>
            </w:r>
            <w:proofErr w:type="spellStart"/>
            <w:r w:rsidRPr="006312FF">
              <w:rPr>
                <w:rFonts w:asciiTheme="majorBidi" w:eastAsia="Times New Roman" w:hAnsiTheme="majorBidi" w:cstheme="majorBidi"/>
                <w:sz w:val="18"/>
                <w:szCs w:val="18"/>
              </w:rPr>
              <w:t>konteks</w:t>
            </w:r>
            <w:proofErr w:type="spellEnd"/>
            <w:r w:rsidRPr="006312FF">
              <w:rPr>
                <w:rFonts w:asciiTheme="majorBidi" w:eastAsia="Times New Roman" w:hAnsiTheme="majorBidi" w:cstheme="majorBidi"/>
                <w:sz w:val="18"/>
                <w:szCs w:val="18"/>
              </w:rPr>
              <w:t xml:space="preserve"> </w:t>
            </w:r>
            <w:proofErr w:type="spellStart"/>
            <w:r w:rsidRPr="006312FF">
              <w:rPr>
                <w:rFonts w:asciiTheme="majorBidi" w:eastAsia="Times New Roman" w:hAnsiTheme="majorBidi" w:cstheme="majorBidi"/>
                <w:sz w:val="18"/>
                <w:szCs w:val="18"/>
              </w:rPr>
              <w:t>terapan</w:t>
            </w:r>
            <w:proofErr w:type="spellEnd"/>
            <w:r w:rsidRPr="006312FF">
              <w:rPr>
                <w:rFonts w:asciiTheme="majorBidi" w:eastAsia="Times New Roman" w:hAnsiTheme="majorBidi" w:cstheme="majorBidi"/>
                <w:sz w:val="18"/>
                <w:szCs w:val="18"/>
              </w:rPr>
              <w:t xml:space="preserve"> (tulisan dan </w:t>
            </w:r>
            <w:proofErr w:type="spellStart"/>
            <w:r w:rsidRPr="006312FF">
              <w:rPr>
                <w:rFonts w:asciiTheme="majorBidi" w:eastAsia="Times New Roman" w:hAnsiTheme="majorBidi" w:cstheme="majorBidi"/>
                <w:sz w:val="18"/>
                <w:szCs w:val="18"/>
              </w:rPr>
              <w:t>lisan</w:t>
            </w:r>
            <w:proofErr w:type="spellEnd"/>
            <w:r w:rsidRPr="006312FF">
              <w:rPr>
                <w:rFonts w:asciiTheme="majorBidi" w:eastAsia="Times New Roman" w:hAnsiTheme="majorBidi" w:cstheme="majorBidi"/>
                <w:sz w:val="18"/>
                <w:szCs w:val="18"/>
              </w:rPr>
              <w:t>)</w:t>
            </w:r>
          </w:p>
        </w:tc>
      </w:tr>
      <w:tr w:rsidR="00B766E1" w:rsidRPr="00DF2B7E" w14:paraId="2547F05F" w14:textId="77777777" w:rsidTr="008A66E0">
        <w:tc>
          <w:tcPr>
            <w:tcW w:w="708" w:type="dxa"/>
          </w:tcPr>
          <w:p w14:paraId="499AE911" w14:textId="77777777" w:rsidR="00B766E1" w:rsidRPr="006A1BD4" w:rsidRDefault="00B766E1" w:rsidP="00FE246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sidR="00BA10C8">
              <w:rPr>
                <w:rFonts w:asciiTheme="majorBidi" w:eastAsia="Times New Roman" w:hAnsiTheme="majorBidi" w:cstheme="majorBidi"/>
                <w:sz w:val="18"/>
                <w:szCs w:val="18"/>
                <w:lang w:val="id-ID"/>
              </w:rPr>
              <w:t>BA 6018</w:t>
            </w:r>
          </w:p>
        </w:tc>
        <w:tc>
          <w:tcPr>
            <w:tcW w:w="1079" w:type="dxa"/>
          </w:tcPr>
          <w:p w14:paraId="56EC064B"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Al-</w:t>
            </w:r>
            <w:proofErr w:type="spellStart"/>
            <w:r w:rsidRPr="006A1BD4">
              <w:rPr>
                <w:rFonts w:asciiTheme="majorBidi" w:eastAsia="Times New Roman" w:hAnsiTheme="majorBidi" w:cstheme="majorBidi"/>
                <w:sz w:val="18"/>
                <w:szCs w:val="18"/>
              </w:rPr>
              <w:t>Nahw</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Mutaqaddim</w:t>
            </w:r>
            <w:proofErr w:type="spellEnd"/>
          </w:p>
        </w:tc>
        <w:tc>
          <w:tcPr>
            <w:tcW w:w="2559" w:type="dxa"/>
            <w:tcBorders>
              <w:top w:val="single" w:sz="8" w:space="0" w:color="70AD47"/>
              <w:left w:val="single" w:sz="8" w:space="0" w:color="70AD47"/>
              <w:bottom w:val="single" w:sz="8" w:space="0" w:color="70AD47"/>
              <w:right w:val="single" w:sz="8" w:space="0" w:color="70AD47"/>
            </w:tcBorders>
            <w:tcMar>
              <w:top w:w="0" w:type="dxa"/>
              <w:left w:w="100" w:type="dxa"/>
              <w:bottom w:w="0" w:type="dxa"/>
              <w:right w:w="100" w:type="dxa"/>
            </w:tcMar>
          </w:tcPr>
          <w:p w14:paraId="37BA5246" w14:textId="77777777" w:rsidR="00BA10C8" w:rsidRPr="00BA10C8" w:rsidRDefault="00BA10C8" w:rsidP="00BA10C8">
            <w:pPr>
              <w:ind w:left="20"/>
              <w:jc w:val="both"/>
              <w:rPr>
                <w:rFonts w:asciiTheme="majorBidi" w:eastAsia="Times New Roman" w:hAnsiTheme="majorBidi" w:cstheme="majorBidi"/>
                <w:sz w:val="20"/>
                <w:szCs w:val="20"/>
              </w:rPr>
            </w:pPr>
            <w:r w:rsidRPr="00BA10C8">
              <w:rPr>
                <w:rFonts w:asciiTheme="majorBidi" w:eastAsia="Times New Roman" w:hAnsiTheme="majorBidi" w:cstheme="majorBidi"/>
                <w:sz w:val="20"/>
                <w:szCs w:val="20"/>
              </w:rPr>
              <w:t>CPMK</w:t>
            </w:r>
          </w:p>
          <w:p w14:paraId="01F317E8" w14:textId="24AFFA49" w:rsidR="00BA10C8" w:rsidRPr="00BA10C8" w:rsidRDefault="00BA10C8" w:rsidP="00BA10C8">
            <w:pPr>
              <w:ind w:left="20"/>
              <w:jc w:val="both"/>
              <w:rPr>
                <w:rFonts w:asciiTheme="majorBidi" w:eastAsia="Times New Roman" w:hAnsiTheme="majorBidi" w:cstheme="majorBidi"/>
                <w:sz w:val="20"/>
                <w:szCs w:val="20"/>
              </w:rPr>
            </w:pPr>
            <w:r w:rsidRPr="00BA10C8">
              <w:rPr>
                <w:rFonts w:asciiTheme="majorBidi" w:eastAsia="Times New Roman" w:hAnsiTheme="majorBidi" w:cstheme="majorBidi"/>
                <w:sz w:val="20"/>
                <w:szCs w:val="20"/>
              </w:rPr>
              <w:t>7</w:t>
            </w:r>
            <w:r w:rsidR="006312FF">
              <w:rPr>
                <w:rFonts w:asciiTheme="majorBidi" w:eastAsia="Times New Roman" w:hAnsiTheme="majorBidi" w:cstheme="majorBidi"/>
                <w:sz w:val="20"/>
                <w:szCs w:val="20"/>
              </w:rPr>
              <w:t>1</w:t>
            </w:r>
            <w:r w:rsidRPr="00BA10C8">
              <w:rPr>
                <w:rFonts w:asciiTheme="majorBidi" w:eastAsia="Times New Roman" w:hAnsiTheme="majorBidi" w:cstheme="majorBidi"/>
                <w:sz w:val="20"/>
                <w:szCs w:val="20"/>
              </w:rPr>
              <w:tab/>
            </w:r>
            <w:proofErr w:type="spellStart"/>
            <w:r w:rsidR="008B63A8">
              <w:rPr>
                <w:rFonts w:asciiTheme="majorBidi" w:eastAsia="Times New Roman" w:hAnsiTheme="majorBidi" w:cstheme="majorBidi"/>
                <w:sz w:val="20"/>
                <w:szCs w:val="20"/>
              </w:rPr>
              <w:t>M</w:t>
            </w:r>
            <w:r w:rsidR="008B63A8" w:rsidRPr="008B63A8">
              <w:rPr>
                <w:rFonts w:asciiTheme="majorBidi" w:eastAsia="Times New Roman" w:hAnsiTheme="majorBidi" w:cstheme="majorBidi"/>
                <w:sz w:val="20"/>
                <w:szCs w:val="20"/>
              </w:rPr>
              <w:t>enunjukkan</w:t>
            </w:r>
            <w:proofErr w:type="spellEnd"/>
            <w:r w:rsidR="008B63A8" w:rsidRPr="008B63A8">
              <w:rPr>
                <w:rFonts w:asciiTheme="majorBidi" w:eastAsia="Times New Roman" w:hAnsiTheme="majorBidi" w:cstheme="majorBidi"/>
                <w:sz w:val="20"/>
                <w:szCs w:val="20"/>
              </w:rPr>
              <w:t xml:space="preserve"> </w:t>
            </w:r>
            <w:proofErr w:type="spellStart"/>
            <w:r w:rsidR="008B63A8" w:rsidRPr="008B63A8">
              <w:rPr>
                <w:rFonts w:asciiTheme="majorBidi" w:eastAsia="Times New Roman" w:hAnsiTheme="majorBidi" w:cstheme="majorBidi"/>
                <w:sz w:val="20"/>
                <w:szCs w:val="20"/>
              </w:rPr>
              <w:t>sikap</w:t>
            </w:r>
            <w:proofErr w:type="spellEnd"/>
            <w:r w:rsidR="008B63A8" w:rsidRPr="008B63A8">
              <w:rPr>
                <w:rFonts w:asciiTheme="majorBidi" w:eastAsia="Times New Roman" w:hAnsiTheme="majorBidi" w:cstheme="majorBidi"/>
                <w:sz w:val="20"/>
                <w:szCs w:val="20"/>
              </w:rPr>
              <w:t xml:space="preserve"> </w:t>
            </w:r>
            <w:proofErr w:type="spellStart"/>
            <w:r w:rsidR="008B63A8" w:rsidRPr="008B63A8">
              <w:rPr>
                <w:rFonts w:asciiTheme="majorBidi" w:eastAsia="Times New Roman" w:hAnsiTheme="majorBidi" w:cstheme="majorBidi"/>
                <w:sz w:val="20"/>
                <w:szCs w:val="20"/>
              </w:rPr>
              <w:t>bertanggung</w:t>
            </w:r>
            <w:proofErr w:type="spellEnd"/>
            <w:r w:rsidR="008B63A8" w:rsidRPr="008B63A8">
              <w:rPr>
                <w:rFonts w:asciiTheme="majorBidi" w:eastAsia="Times New Roman" w:hAnsiTheme="majorBidi" w:cstheme="majorBidi"/>
                <w:sz w:val="20"/>
                <w:szCs w:val="20"/>
              </w:rPr>
              <w:t xml:space="preserve"> </w:t>
            </w:r>
            <w:proofErr w:type="spellStart"/>
            <w:r w:rsidR="008B63A8" w:rsidRPr="008B63A8">
              <w:rPr>
                <w:rFonts w:asciiTheme="majorBidi" w:eastAsia="Times New Roman" w:hAnsiTheme="majorBidi" w:cstheme="majorBidi"/>
                <w:sz w:val="20"/>
                <w:szCs w:val="20"/>
              </w:rPr>
              <w:t>jawab</w:t>
            </w:r>
            <w:proofErr w:type="spellEnd"/>
            <w:r w:rsidR="008B63A8" w:rsidRPr="008B63A8">
              <w:rPr>
                <w:rFonts w:asciiTheme="majorBidi" w:eastAsia="Times New Roman" w:hAnsiTheme="majorBidi" w:cstheme="majorBidi"/>
                <w:sz w:val="20"/>
                <w:szCs w:val="20"/>
              </w:rPr>
              <w:t xml:space="preserve">, </w:t>
            </w:r>
            <w:proofErr w:type="spellStart"/>
            <w:r w:rsidR="008B63A8" w:rsidRPr="008B63A8">
              <w:rPr>
                <w:rFonts w:asciiTheme="majorBidi" w:eastAsia="Times New Roman" w:hAnsiTheme="majorBidi" w:cstheme="majorBidi"/>
                <w:sz w:val="20"/>
                <w:szCs w:val="20"/>
              </w:rPr>
              <w:t>mandiri</w:t>
            </w:r>
            <w:proofErr w:type="spellEnd"/>
            <w:r w:rsidR="008B63A8" w:rsidRPr="008B63A8">
              <w:rPr>
                <w:rFonts w:asciiTheme="majorBidi" w:eastAsia="Times New Roman" w:hAnsiTheme="majorBidi" w:cstheme="majorBidi"/>
                <w:sz w:val="20"/>
                <w:szCs w:val="20"/>
              </w:rPr>
              <w:t xml:space="preserve"> dan </w:t>
            </w:r>
            <w:proofErr w:type="spellStart"/>
            <w:r w:rsidR="008B63A8" w:rsidRPr="008B63A8">
              <w:rPr>
                <w:rFonts w:asciiTheme="majorBidi" w:eastAsia="Times New Roman" w:hAnsiTheme="majorBidi" w:cstheme="majorBidi"/>
                <w:sz w:val="20"/>
                <w:szCs w:val="20"/>
              </w:rPr>
              <w:t>toleransi</w:t>
            </w:r>
            <w:proofErr w:type="spellEnd"/>
            <w:r w:rsidR="008B63A8" w:rsidRPr="008B63A8">
              <w:rPr>
                <w:rFonts w:asciiTheme="majorBidi" w:eastAsia="Times New Roman" w:hAnsiTheme="majorBidi" w:cstheme="majorBidi"/>
                <w:sz w:val="20"/>
                <w:szCs w:val="20"/>
              </w:rPr>
              <w:t xml:space="preserve"> </w:t>
            </w:r>
            <w:proofErr w:type="spellStart"/>
            <w:r w:rsidR="008B63A8" w:rsidRPr="008B63A8">
              <w:rPr>
                <w:rFonts w:asciiTheme="majorBidi" w:eastAsia="Times New Roman" w:hAnsiTheme="majorBidi" w:cstheme="majorBidi"/>
                <w:sz w:val="20"/>
                <w:szCs w:val="20"/>
              </w:rPr>
              <w:t>dalam</w:t>
            </w:r>
            <w:proofErr w:type="spellEnd"/>
            <w:r w:rsidR="008B63A8" w:rsidRPr="008B63A8">
              <w:rPr>
                <w:rFonts w:asciiTheme="majorBidi" w:eastAsia="Times New Roman" w:hAnsiTheme="majorBidi" w:cstheme="majorBidi"/>
                <w:sz w:val="20"/>
                <w:szCs w:val="20"/>
              </w:rPr>
              <w:t xml:space="preserve"> </w:t>
            </w:r>
            <w:proofErr w:type="spellStart"/>
            <w:r w:rsidR="008B63A8" w:rsidRPr="008B63A8">
              <w:rPr>
                <w:rFonts w:asciiTheme="majorBidi" w:eastAsia="Times New Roman" w:hAnsiTheme="majorBidi" w:cstheme="majorBidi"/>
                <w:sz w:val="20"/>
                <w:szCs w:val="20"/>
              </w:rPr>
              <w:t>pembelajaran</w:t>
            </w:r>
            <w:proofErr w:type="spellEnd"/>
          </w:p>
          <w:p w14:paraId="3062E8B8" w14:textId="77777777" w:rsidR="00BA10C8" w:rsidRPr="00BA10C8" w:rsidRDefault="00BA10C8" w:rsidP="008B63A8">
            <w:pPr>
              <w:jc w:val="both"/>
              <w:rPr>
                <w:rFonts w:asciiTheme="majorBidi" w:eastAsia="Times New Roman" w:hAnsiTheme="majorBidi" w:cstheme="majorBidi"/>
                <w:sz w:val="20"/>
                <w:szCs w:val="20"/>
              </w:rPr>
            </w:pPr>
          </w:p>
          <w:p w14:paraId="54855652" w14:textId="77777777" w:rsidR="008B63A8" w:rsidRDefault="00BA10C8" w:rsidP="008B63A8">
            <w:pPr>
              <w:ind w:left="20"/>
              <w:jc w:val="both"/>
              <w:rPr>
                <w:rFonts w:asciiTheme="majorBidi" w:eastAsia="Times New Roman" w:hAnsiTheme="majorBidi" w:cstheme="majorBidi"/>
                <w:sz w:val="20"/>
                <w:szCs w:val="20"/>
              </w:rPr>
            </w:pPr>
            <w:r w:rsidRPr="00BA10C8">
              <w:rPr>
                <w:rFonts w:asciiTheme="majorBidi" w:eastAsia="Times New Roman" w:hAnsiTheme="majorBidi" w:cstheme="majorBidi"/>
                <w:sz w:val="20"/>
                <w:szCs w:val="20"/>
              </w:rPr>
              <w:t xml:space="preserve">CPMK </w:t>
            </w:r>
          </w:p>
          <w:p w14:paraId="07D4876B" w14:textId="3605FA4F" w:rsidR="008B63A8" w:rsidRPr="00577697" w:rsidRDefault="00BA10C8" w:rsidP="008B63A8">
            <w:pPr>
              <w:ind w:left="20"/>
              <w:jc w:val="both"/>
              <w:rPr>
                <w:rFonts w:asciiTheme="majorBidi" w:eastAsia="Times New Roman" w:hAnsiTheme="majorBidi" w:cstheme="majorBidi"/>
                <w:sz w:val="20"/>
                <w:szCs w:val="20"/>
              </w:rPr>
            </w:pPr>
            <w:r w:rsidRPr="00577697">
              <w:rPr>
                <w:rFonts w:asciiTheme="majorBidi" w:eastAsia="Times New Roman" w:hAnsiTheme="majorBidi" w:cstheme="majorBidi"/>
                <w:sz w:val="20"/>
                <w:szCs w:val="20"/>
              </w:rPr>
              <w:t>7</w:t>
            </w:r>
            <w:r w:rsidR="006312FF" w:rsidRPr="00577697">
              <w:rPr>
                <w:rFonts w:asciiTheme="majorBidi" w:eastAsia="Times New Roman" w:hAnsiTheme="majorBidi" w:cstheme="majorBidi"/>
                <w:sz w:val="20"/>
                <w:szCs w:val="20"/>
              </w:rPr>
              <w:t>2</w:t>
            </w:r>
            <w:r w:rsidR="008B63A8" w:rsidRPr="00577697">
              <w:rPr>
                <w:rFonts w:asciiTheme="majorBidi" w:eastAsia="Times New Roman" w:hAnsiTheme="majorBidi" w:cstheme="majorBidi"/>
                <w:sz w:val="20"/>
                <w:szCs w:val="20"/>
              </w:rPr>
              <w:t xml:space="preserve"> </w:t>
            </w:r>
            <w:proofErr w:type="spellStart"/>
            <w:r w:rsidR="008B63A8" w:rsidRPr="00577697">
              <w:rPr>
                <w:rFonts w:asciiTheme="majorBidi" w:eastAsia="Times New Roman" w:hAnsiTheme="majorBidi" w:cstheme="majorBidi"/>
                <w:sz w:val="20"/>
                <w:szCs w:val="20"/>
              </w:rPr>
              <w:t>Menganalisis</w:t>
            </w:r>
            <w:proofErr w:type="spellEnd"/>
            <w:r w:rsidR="008B63A8" w:rsidRPr="00577697">
              <w:rPr>
                <w:rFonts w:asciiTheme="majorBidi" w:eastAsia="Times New Roman" w:hAnsiTheme="majorBidi" w:cstheme="majorBidi"/>
                <w:sz w:val="20"/>
                <w:szCs w:val="20"/>
              </w:rPr>
              <w:t xml:space="preserve"> </w:t>
            </w:r>
            <w:proofErr w:type="spellStart"/>
            <w:r w:rsidR="008B63A8" w:rsidRPr="00577697">
              <w:rPr>
                <w:rFonts w:asciiTheme="majorBidi" w:eastAsia="Times New Roman" w:hAnsiTheme="majorBidi" w:cstheme="majorBidi"/>
                <w:sz w:val="20"/>
                <w:szCs w:val="20"/>
              </w:rPr>
              <w:t>kaidah-kaidah</w:t>
            </w:r>
            <w:proofErr w:type="spellEnd"/>
            <w:r w:rsidR="008B63A8" w:rsidRPr="00577697">
              <w:rPr>
                <w:rFonts w:asciiTheme="majorBidi" w:eastAsia="Times New Roman" w:hAnsiTheme="majorBidi" w:cstheme="majorBidi"/>
                <w:sz w:val="20"/>
                <w:szCs w:val="20"/>
              </w:rPr>
              <w:t xml:space="preserve"> </w:t>
            </w:r>
            <w:proofErr w:type="spellStart"/>
            <w:r w:rsidR="008B63A8" w:rsidRPr="00577697">
              <w:rPr>
                <w:rFonts w:asciiTheme="majorBidi" w:eastAsia="Times New Roman" w:hAnsiTheme="majorBidi" w:cstheme="majorBidi"/>
                <w:sz w:val="20"/>
                <w:szCs w:val="20"/>
              </w:rPr>
              <w:t>sintaksis</w:t>
            </w:r>
            <w:proofErr w:type="spellEnd"/>
            <w:r w:rsidR="008B63A8" w:rsidRPr="00577697">
              <w:rPr>
                <w:rFonts w:asciiTheme="majorBidi" w:eastAsia="Times New Roman" w:hAnsiTheme="majorBidi" w:cstheme="majorBidi"/>
                <w:sz w:val="20"/>
                <w:szCs w:val="20"/>
              </w:rPr>
              <w:t xml:space="preserve"> Arab </w:t>
            </w:r>
            <w:proofErr w:type="spellStart"/>
            <w:r w:rsidR="008B63A8" w:rsidRPr="00577697">
              <w:rPr>
                <w:rFonts w:asciiTheme="majorBidi" w:eastAsia="Times New Roman" w:hAnsiTheme="majorBidi" w:cstheme="majorBidi"/>
                <w:sz w:val="20"/>
                <w:szCs w:val="20"/>
              </w:rPr>
              <w:t>tingkat</w:t>
            </w:r>
            <w:proofErr w:type="spellEnd"/>
            <w:r w:rsidR="008B63A8" w:rsidRPr="00577697">
              <w:rPr>
                <w:rFonts w:asciiTheme="majorBidi" w:eastAsia="Times New Roman" w:hAnsiTheme="majorBidi" w:cstheme="majorBidi"/>
                <w:sz w:val="20"/>
                <w:szCs w:val="20"/>
              </w:rPr>
              <w:t xml:space="preserve"> </w:t>
            </w:r>
            <w:proofErr w:type="spellStart"/>
            <w:r w:rsidR="008B63A8" w:rsidRPr="00577697">
              <w:rPr>
                <w:rFonts w:asciiTheme="majorBidi" w:eastAsia="Times New Roman" w:hAnsiTheme="majorBidi" w:cstheme="majorBidi"/>
                <w:sz w:val="20"/>
                <w:szCs w:val="20"/>
              </w:rPr>
              <w:t>lanjut</w:t>
            </w:r>
            <w:proofErr w:type="spellEnd"/>
            <w:r w:rsidR="008B63A8" w:rsidRPr="00577697">
              <w:rPr>
                <w:rFonts w:asciiTheme="majorBidi" w:eastAsia="Times New Roman" w:hAnsiTheme="majorBidi" w:cstheme="majorBidi"/>
                <w:sz w:val="20"/>
                <w:szCs w:val="20"/>
              </w:rPr>
              <w:t xml:space="preserve"> dan </w:t>
            </w:r>
            <w:proofErr w:type="spellStart"/>
            <w:r w:rsidR="008B63A8" w:rsidRPr="00577697">
              <w:rPr>
                <w:rFonts w:asciiTheme="majorBidi" w:eastAsia="Times New Roman" w:hAnsiTheme="majorBidi" w:cstheme="majorBidi"/>
                <w:sz w:val="20"/>
                <w:szCs w:val="20"/>
              </w:rPr>
              <w:t>mampu</w:t>
            </w:r>
            <w:proofErr w:type="spellEnd"/>
            <w:r w:rsidR="008B63A8" w:rsidRPr="00577697">
              <w:rPr>
                <w:rFonts w:asciiTheme="majorBidi" w:eastAsia="Times New Roman" w:hAnsiTheme="majorBidi" w:cstheme="majorBidi"/>
                <w:sz w:val="20"/>
                <w:szCs w:val="20"/>
              </w:rPr>
              <w:t xml:space="preserve"> </w:t>
            </w:r>
            <w:proofErr w:type="spellStart"/>
            <w:r w:rsidR="008B63A8" w:rsidRPr="00577697">
              <w:rPr>
                <w:rFonts w:asciiTheme="majorBidi" w:eastAsia="Times New Roman" w:hAnsiTheme="majorBidi" w:cstheme="majorBidi"/>
                <w:sz w:val="20"/>
                <w:szCs w:val="20"/>
              </w:rPr>
              <w:t>menerapkannya</w:t>
            </w:r>
            <w:proofErr w:type="spellEnd"/>
            <w:r w:rsidR="008B63A8" w:rsidRPr="00577697">
              <w:rPr>
                <w:rFonts w:asciiTheme="majorBidi" w:eastAsia="Times New Roman" w:hAnsiTheme="majorBidi" w:cstheme="majorBidi"/>
                <w:sz w:val="20"/>
                <w:szCs w:val="20"/>
              </w:rPr>
              <w:t xml:space="preserve"> </w:t>
            </w:r>
            <w:proofErr w:type="spellStart"/>
            <w:r w:rsidR="008B63A8" w:rsidRPr="00577697">
              <w:rPr>
                <w:rFonts w:asciiTheme="majorBidi" w:eastAsia="Times New Roman" w:hAnsiTheme="majorBidi" w:cstheme="majorBidi"/>
                <w:sz w:val="20"/>
                <w:szCs w:val="20"/>
              </w:rPr>
              <w:t>dalam</w:t>
            </w:r>
            <w:proofErr w:type="spellEnd"/>
            <w:r w:rsidR="008B63A8" w:rsidRPr="00577697">
              <w:rPr>
                <w:rFonts w:asciiTheme="majorBidi" w:eastAsia="Times New Roman" w:hAnsiTheme="majorBidi" w:cstheme="majorBidi"/>
                <w:sz w:val="20"/>
                <w:szCs w:val="20"/>
              </w:rPr>
              <w:t xml:space="preserve"> </w:t>
            </w:r>
            <w:proofErr w:type="spellStart"/>
            <w:r w:rsidR="008B63A8" w:rsidRPr="00577697">
              <w:rPr>
                <w:rFonts w:asciiTheme="majorBidi" w:eastAsia="Times New Roman" w:hAnsiTheme="majorBidi" w:cstheme="majorBidi"/>
                <w:sz w:val="20"/>
                <w:szCs w:val="20"/>
              </w:rPr>
              <w:t>keterampilan</w:t>
            </w:r>
            <w:proofErr w:type="spellEnd"/>
            <w:r w:rsidR="008B63A8" w:rsidRPr="00577697">
              <w:rPr>
                <w:rFonts w:asciiTheme="majorBidi" w:eastAsia="Times New Roman" w:hAnsiTheme="majorBidi" w:cstheme="majorBidi"/>
                <w:sz w:val="20"/>
                <w:szCs w:val="20"/>
              </w:rPr>
              <w:t>-</w:t>
            </w:r>
          </w:p>
          <w:p w14:paraId="5D86B79A" w14:textId="7F5BD009" w:rsidR="00BA10C8" w:rsidRPr="00BA10C8" w:rsidRDefault="008B63A8" w:rsidP="008B63A8">
            <w:pPr>
              <w:ind w:left="20"/>
              <w:jc w:val="both"/>
              <w:rPr>
                <w:rFonts w:asciiTheme="majorBidi" w:eastAsia="Times New Roman" w:hAnsiTheme="majorBidi" w:cstheme="majorBidi"/>
                <w:sz w:val="20"/>
                <w:szCs w:val="20"/>
              </w:rPr>
            </w:pPr>
            <w:proofErr w:type="spellStart"/>
            <w:r w:rsidRPr="008B63A8">
              <w:rPr>
                <w:rFonts w:asciiTheme="majorBidi" w:eastAsia="Times New Roman" w:hAnsiTheme="majorBidi" w:cstheme="majorBidi"/>
                <w:sz w:val="20"/>
                <w:szCs w:val="20"/>
              </w:rPr>
              <w:t>ketrampilan</w:t>
            </w:r>
            <w:proofErr w:type="spellEnd"/>
            <w:r w:rsidRPr="008B63A8">
              <w:rPr>
                <w:rFonts w:asciiTheme="majorBidi" w:eastAsia="Times New Roman" w:hAnsiTheme="majorBidi" w:cstheme="majorBidi"/>
                <w:sz w:val="20"/>
                <w:szCs w:val="20"/>
              </w:rPr>
              <w:t xml:space="preserve"> </w:t>
            </w:r>
            <w:proofErr w:type="spellStart"/>
            <w:r w:rsidRPr="008B63A8">
              <w:rPr>
                <w:rFonts w:asciiTheme="majorBidi" w:eastAsia="Times New Roman" w:hAnsiTheme="majorBidi" w:cstheme="majorBidi"/>
                <w:sz w:val="20"/>
                <w:szCs w:val="20"/>
              </w:rPr>
              <w:t>berbahasa</w:t>
            </w:r>
            <w:proofErr w:type="spellEnd"/>
            <w:r w:rsidRPr="008B63A8">
              <w:rPr>
                <w:rFonts w:asciiTheme="majorBidi" w:eastAsia="Times New Roman" w:hAnsiTheme="majorBidi" w:cstheme="majorBidi"/>
                <w:sz w:val="20"/>
                <w:szCs w:val="20"/>
              </w:rPr>
              <w:t xml:space="preserve"> Arab, </w:t>
            </w:r>
            <w:proofErr w:type="spellStart"/>
            <w:r w:rsidRPr="008B63A8">
              <w:rPr>
                <w:rFonts w:asciiTheme="majorBidi" w:eastAsia="Times New Roman" w:hAnsiTheme="majorBidi" w:cstheme="majorBidi"/>
                <w:sz w:val="20"/>
                <w:szCs w:val="20"/>
              </w:rPr>
              <w:t>khususnya</w:t>
            </w:r>
            <w:proofErr w:type="spellEnd"/>
            <w:r w:rsidRPr="008B63A8">
              <w:rPr>
                <w:rFonts w:asciiTheme="majorBidi" w:eastAsia="Times New Roman" w:hAnsiTheme="majorBidi" w:cstheme="majorBidi"/>
                <w:sz w:val="20"/>
                <w:szCs w:val="20"/>
              </w:rPr>
              <w:t xml:space="preserve"> </w:t>
            </w:r>
            <w:proofErr w:type="spellStart"/>
            <w:r w:rsidRPr="008B63A8">
              <w:rPr>
                <w:rFonts w:asciiTheme="majorBidi" w:eastAsia="Times New Roman" w:hAnsiTheme="majorBidi" w:cstheme="majorBidi"/>
                <w:sz w:val="20"/>
                <w:szCs w:val="20"/>
              </w:rPr>
              <w:t>bahasa</w:t>
            </w:r>
            <w:proofErr w:type="spellEnd"/>
            <w:r w:rsidRPr="008B63A8">
              <w:rPr>
                <w:rFonts w:asciiTheme="majorBidi" w:eastAsia="Times New Roman" w:hAnsiTheme="majorBidi" w:cstheme="majorBidi"/>
                <w:sz w:val="20"/>
                <w:szCs w:val="20"/>
              </w:rPr>
              <w:t xml:space="preserve"> </w:t>
            </w:r>
            <w:proofErr w:type="spellStart"/>
            <w:r w:rsidRPr="008B63A8">
              <w:rPr>
                <w:rFonts w:asciiTheme="majorBidi" w:eastAsia="Times New Roman" w:hAnsiTheme="majorBidi" w:cstheme="majorBidi"/>
                <w:sz w:val="20"/>
                <w:szCs w:val="20"/>
              </w:rPr>
              <w:t>tulis</w:t>
            </w:r>
            <w:proofErr w:type="spellEnd"/>
            <w:r w:rsidRPr="008B63A8">
              <w:rPr>
                <w:rFonts w:asciiTheme="majorBidi" w:eastAsia="Times New Roman" w:hAnsiTheme="majorBidi" w:cstheme="majorBidi"/>
                <w:sz w:val="20"/>
                <w:szCs w:val="20"/>
              </w:rPr>
              <w:t xml:space="preserve"> (</w:t>
            </w:r>
            <w:proofErr w:type="spellStart"/>
            <w:r w:rsidRPr="008B63A8">
              <w:rPr>
                <w:rFonts w:asciiTheme="majorBidi" w:eastAsia="Times New Roman" w:hAnsiTheme="majorBidi" w:cstheme="majorBidi"/>
                <w:sz w:val="20"/>
                <w:szCs w:val="20"/>
              </w:rPr>
              <w:t>maharah</w:t>
            </w:r>
            <w:proofErr w:type="spellEnd"/>
            <w:r w:rsidRPr="008B63A8">
              <w:rPr>
                <w:rFonts w:asciiTheme="majorBidi" w:eastAsia="Times New Roman" w:hAnsiTheme="majorBidi" w:cstheme="majorBidi"/>
                <w:sz w:val="20"/>
                <w:szCs w:val="20"/>
              </w:rPr>
              <w:t xml:space="preserve"> </w:t>
            </w:r>
            <w:proofErr w:type="spellStart"/>
            <w:r w:rsidRPr="008B63A8">
              <w:rPr>
                <w:rFonts w:asciiTheme="majorBidi" w:eastAsia="Times New Roman" w:hAnsiTheme="majorBidi" w:cstheme="majorBidi"/>
                <w:sz w:val="20"/>
                <w:szCs w:val="20"/>
              </w:rPr>
              <w:t>qiraah</w:t>
            </w:r>
            <w:proofErr w:type="spellEnd"/>
            <w:r w:rsidRPr="008B63A8">
              <w:rPr>
                <w:rFonts w:asciiTheme="majorBidi" w:eastAsia="Times New Roman" w:hAnsiTheme="majorBidi" w:cstheme="majorBidi"/>
                <w:sz w:val="20"/>
                <w:szCs w:val="20"/>
              </w:rPr>
              <w:t xml:space="preserve"> dan </w:t>
            </w:r>
            <w:proofErr w:type="spellStart"/>
            <w:r w:rsidRPr="008B63A8">
              <w:rPr>
                <w:rFonts w:asciiTheme="majorBidi" w:eastAsia="Times New Roman" w:hAnsiTheme="majorBidi" w:cstheme="majorBidi"/>
                <w:sz w:val="20"/>
                <w:szCs w:val="20"/>
              </w:rPr>
              <w:t>kitabah</w:t>
            </w:r>
            <w:proofErr w:type="spellEnd"/>
            <w:r w:rsidRPr="008B63A8">
              <w:rPr>
                <w:rFonts w:asciiTheme="majorBidi" w:eastAsia="Times New Roman" w:hAnsiTheme="majorBidi" w:cstheme="majorBidi"/>
                <w:sz w:val="20"/>
                <w:szCs w:val="20"/>
              </w:rPr>
              <w:t>)</w:t>
            </w:r>
          </w:p>
          <w:p w14:paraId="3E48BF03" w14:textId="1E607068" w:rsidR="00B766E1" w:rsidRPr="006A1BD4" w:rsidRDefault="00B766E1" w:rsidP="00BA10C8">
            <w:pPr>
              <w:ind w:left="20"/>
              <w:jc w:val="both"/>
              <w:rPr>
                <w:rFonts w:asciiTheme="majorBidi" w:eastAsia="Times New Roman" w:hAnsiTheme="majorBidi" w:cstheme="majorBidi"/>
                <w:sz w:val="20"/>
                <w:szCs w:val="20"/>
              </w:rPr>
            </w:pPr>
          </w:p>
        </w:tc>
        <w:tc>
          <w:tcPr>
            <w:tcW w:w="993" w:type="dxa"/>
          </w:tcPr>
          <w:p w14:paraId="07D4B2EE" w14:textId="77777777" w:rsidR="00B766E1" w:rsidRPr="006A1BD4" w:rsidRDefault="00B766E1">
            <w:pPr>
              <w:jc w:val="both"/>
              <w:rPr>
                <w:rFonts w:asciiTheme="majorBidi" w:eastAsia="Times New Roman" w:hAnsiTheme="majorBidi" w:cstheme="majorBidi"/>
                <w:sz w:val="18"/>
                <w:szCs w:val="18"/>
              </w:rPr>
            </w:pPr>
          </w:p>
        </w:tc>
        <w:tc>
          <w:tcPr>
            <w:tcW w:w="2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609576" w14:textId="77777777" w:rsidR="00B766E1" w:rsidRDefault="008B63A8" w:rsidP="00D07A5A">
            <w:pPr>
              <w:pStyle w:val="ListParagraph"/>
              <w:numPr>
                <w:ilvl w:val="0"/>
                <w:numId w:val="106"/>
              </w:numPr>
              <w:ind w:left="260" w:hanging="283"/>
              <w:jc w:val="both"/>
              <w:rPr>
                <w:rFonts w:asciiTheme="majorBidi" w:eastAsia="Times New Roman" w:hAnsiTheme="majorBidi" w:cstheme="majorBidi"/>
                <w:sz w:val="18"/>
                <w:szCs w:val="18"/>
                <w:lang w:val="fi-FI"/>
              </w:rPr>
            </w:pPr>
            <w:r w:rsidRPr="008B63A8">
              <w:rPr>
                <w:rFonts w:asciiTheme="majorBidi" w:eastAsia="Times New Roman" w:hAnsiTheme="majorBidi" w:cstheme="majorBidi"/>
                <w:sz w:val="18"/>
                <w:szCs w:val="18"/>
                <w:lang w:val="fi-FI"/>
              </w:rPr>
              <w:t>Menunjukkan sikap disiplin dan aktif dalam mengikuti proses pembelajaran Nahwu Mutaqaddim</w:t>
            </w:r>
          </w:p>
          <w:p w14:paraId="5D15D624" w14:textId="77777777" w:rsidR="008B63A8" w:rsidRDefault="008B63A8" w:rsidP="00D07A5A">
            <w:pPr>
              <w:pStyle w:val="ListParagraph"/>
              <w:numPr>
                <w:ilvl w:val="0"/>
                <w:numId w:val="106"/>
              </w:numPr>
              <w:ind w:left="260" w:hanging="283"/>
              <w:jc w:val="both"/>
              <w:rPr>
                <w:rFonts w:asciiTheme="majorBidi" w:eastAsia="Times New Roman" w:hAnsiTheme="majorBidi" w:cstheme="majorBidi"/>
                <w:sz w:val="18"/>
                <w:szCs w:val="18"/>
                <w:lang w:val="fi-FI"/>
              </w:rPr>
            </w:pPr>
            <w:r w:rsidRPr="008B63A8">
              <w:rPr>
                <w:rFonts w:asciiTheme="majorBidi" w:eastAsia="Times New Roman" w:hAnsiTheme="majorBidi" w:cstheme="majorBidi"/>
                <w:sz w:val="18"/>
                <w:szCs w:val="18"/>
                <w:lang w:val="fi-FI"/>
              </w:rPr>
              <w:t xml:space="preserve">Menunjukkan sikap disiplin dan mandiri dalam </w:t>
            </w:r>
            <w:r w:rsidRPr="008B63A8">
              <w:rPr>
                <w:rFonts w:asciiTheme="majorBidi" w:eastAsia="Times New Roman" w:hAnsiTheme="majorBidi" w:cstheme="majorBidi"/>
                <w:sz w:val="18"/>
                <w:szCs w:val="18"/>
                <w:lang w:val="fi-FI"/>
              </w:rPr>
              <w:lastRenderedPageBreak/>
              <w:t>mengerjakan dan mengumpulkan tuga</w:t>
            </w:r>
            <w:r>
              <w:rPr>
                <w:rFonts w:asciiTheme="majorBidi" w:eastAsia="Times New Roman" w:hAnsiTheme="majorBidi" w:cstheme="majorBidi"/>
                <w:sz w:val="18"/>
                <w:szCs w:val="18"/>
                <w:lang w:val="fi-FI"/>
              </w:rPr>
              <w:t>s</w:t>
            </w:r>
          </w:p>
          <w:p w14:paraId="797A0CFF" w14:textId="77777777" w:rsidR="008B63A8" w:rsidRDefault="008B63A8" w:rsidP="00D07A5A">
            <w:pPr>
              <w:pStyle w:val="ListParagraph"/>
              <w:numPr>
                <w:ilvl w:val="0"/>
                <w:numId w:val="106"/>
              </w:numPr>
              <w:ind w:left="260" w:hanging="283"/>
              <w:jc w:val="both"/>
              <w:rPr>
                <w:rFonts w:asciiTheme="majorBidi" w:eastAsia="Times New Roman" w:hAnsiTheme="majorBidi" w:cstheme="majorBidi"/>
                <w:sz w:val="18"/>
                <w:szCs w:val="18"/>
                <w:lang w:val="fi-FI"/>
              </w:rPr>
            </w:pPr>
            <w:r w:rsidRPr="008B63A8">
              <w:rPr>
                <w:rFonts w:asciiTheme="majorBidi" w:eastAsia="Times New Roman" w:hAnsiTheme="majorBidi" w:cstheme="majorBidi"/>
                <w:sz w:val="18"/>
                <w:szCs w:val="18"/>
                <w:lang w:val="fi-FI"/>
              </w:rPr>
              <w:t>Menguasai secara detail teori masing-masing kaidah Nahwu Mutaqaddim, meliputi: definisi, makna, unsur-unsur/jenis-jenis, rumus pembentukan/penyusunan, i`rab beserta tanda yang digunakan, dan ketentuan-ketentuan lain yang berlaku</w:t>
            </w:r>
          </w:p>
          <w:p w14:paraId="05E109F7" w14:textId="290D2CBD" w:rsidR="008B63A8" w:rsidRPr="008B63A8" w:rsidRDefault="008B63A8" w:rsidP="00D07A5A">
            <w:pPr>
              <w:pStyle w:val="ListParagraph"/>
              <w:numPr>
                <w:ilvl w:val="0"/>
                <w:numId w:val="106"/>
              </w:numPr>
              <w:ind w:left="260" w:hanging="283"/>
              <w:jc w:val="both"/>
              <w:rPr>
                <w:rFonts w:asciiTheme="majorBidi" w:eastAsia="Times New Roman" w:hAnsiTheme="majorBidi" w:cstheme="majorBidi"/>
                <w:sz w:val="18"/>
                <w:szCs w:val="18"/>
                <w:lang w:val="fi-FI"/>
              </w:rPr>
            </w:pPr>
            <w:r w:rsidRPr="008B63A8">
              <w:rPr>
                <w:rFonts w:asciiTheme="majorBidi" w:eastAsia="Times New Roman" w:hAnsiTheme="majorBidi" w:cstheme="majorBidi"/>
                <w:sz w:val="18"/>
                <w:szCs w:val="18"/>
                <w:lang w:val="fi-FI"/>
              </w:rPr>
              <w:t>Mampu menerapkan masing-masing kaidah Nahwu Mutaqaddim dalam maharah berbahasa Arab (khususnya qiraah, kitabah, dan tarjamah)</w:t>
            </w:r>
          </w:p>
        </w:tc>
      </w:tr>
      <w:tr w:rsidR="00B766E1" w:rsidRPr="00DF2B7E" w14:paraId="455EEDCA" w14:textId="77777777" w:rsidTr="008A66E0">
        <w:tc>
          <w:tcPr>
            <w:tcW w:w="708" w:type="dxa"/>
          </w:tcPr>
          <w:p w14:paraId="53DD235C" w14:textId="77777777" w:rsidR="00B766E1" w:rsidRPr="006A1BD4" w:rsidRDefault="00BA10C8" w:rsidP="00FE246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lastRenderedPageBreak/>
              <w:t>PBA 6019</w:t>
            </w:r>
          </w:p>
        </w:tc>
        <w:tc>
          <w:tcPr>
            <w:tcW w:w="1079" w:type="dxa"/>
          </w:tcPr>
          <w:p w14:paraId="65A258C3" w14:textId="77777777" w:rsidR="00B766E1" w:rsidRPr="006A1BD4" w:rsidRDefault="00BA10C8">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 </w:t>
            </w:r>
            <w:r w:rsidR="00B766E1" w:rsidRPr="006A1BD4">
              <w:rPr>
                <w:rFonts w:asciiTheme="majorBidi" w:eastAsia="Times New Roman" w:hAnsiTheme="majorBidi" w:cstheme="majorBidi"/>
                <w:sz w:val="18"/>
                <w:szCs w:val="18"/>
              </w:rPr>
              <w:t>‘Ilm al-</w:t>
            </w:r>
            <w:proofErr w:type="spellStart"/>
            <w:proofErr w:type="gramStart"/>
            <w:r w:rsidR="00B766E1" w:rsidRPr="006A1BD4">
              <w:rPr>
                <w:rFonts w:asciiTheme="majorBidi" w:eastAsia="Times New Roman" w:hAnsiTheme="majorBidi" w:cstheme="majorBidi"/>
                <w:sz w:val="18"/>
                <w:szCs w:val="18"/>
              </w:rPr>
              <w:t>Ma‘</w:t>
            </w:r>
            <w:proofErr w:type="gramEnd"/>
            <w:r w:rsidR="00B766E1" w:rsidRPr="006A1BD4">
              <w:rPr>
                <w:rFonts w:asciiTheme="majorBidi" w:eastAsia="Times New Roman" w:hAnsiTheme="majorBidi" w:cstheme="majorBidi"/>
                <w:sz w:val="18"/>
                <w:szCs w:val="18"/>
              </w:rPr>
              <w:t>āni</w:t>
            </w:r>
            <w:proofErr w:type="spellEnd"/>
          </w:p>
        </w:tc>
        <w:tc>
          <w:tcPr>
            <w:tcW w:w="2559" w:type="dxa"/>
            <w:tcBorders>
              <w:top w:val="single" w:sz="8" w:space="0" w:color="70AD47"/>
              <w:left w:val="single" w:sz="8" w:space="0" w:color="70AD47"/>
              <w:bottom w:val="single" w:sz="8" w:space="0" w:color="70AD47"/>
              <w:right w:val="single" w:sz="8" w:space="0" w:color="70AD47"/>
            </w:tcBorders>
            <w:tcMar>
              <w:top w:w="0" w:type="dxa"/>
              <w:left w:w="100" w:type="dxa"/>
              <w:bottom w:w="0" w:type="dxa"/>
              <w:right w:w="100" w:type="dxa"/>
            </w:tcMar>
          </w:tcPr>
          <w:p w14:paraId="2034109A" w14:textId="77777777" w:rsidR="0015186C" w:rsidRPr="0015186C" w:rsidRDefault="0015186C" w:rsidP="0015186C">
            <w:pPr>
              <w:spacing w:before="240"/>
              <w:ind w:left="20"/>
              <w:jc w:val="both"/>
              <w:rPr>
                <w:rFonts w:asciiTheme="majorBidi" w:eastAsia="Times New Roman" w:hAnsiTheme="majorBidi" w:cstheme="majorBidi"/>
                <w:sz w:val="20"/>
                <w:szCs w:val="20"/>
              </w:rPr>
            </w:pPr>
            <w:r w:rsidRPr="0015186C">
              <w:rPr>
                <w:rFonts w:asciiTheme="majorBidi" w:eastAsia="Times New Roman" w:hAnsiTheme="majorBidi" w:cstheme="majorBidi"/>
                <w:sz w:val="20"/>
                <w:szCs w:val="20"/>
              </w:rPr>
              <w:t>CPMK</w:t>
            </w:r>
          </w:p>
          <w:p w14:paraId="086D9CAB" w14:textId="1B413D81" w:rsidR="0015186C" w:rsidRPr="0015186C" w:rsidRDefault="0015186C" w:rsidP="0015186C">
            <w:pPr>
              <w:spacing w:before="240"/>
              <w:ind w:left="20"/>
              <w:jc w:val="both"/>
              <w:rPr>
                <w:rFonts w:asciiTheme="majorBidi" w:eastAsia="Times New Roman" w:hAnsiTheme="majorBidi" w:cstheme="majorBidi"/>
                <w:sz w:val="20"/>
                <w:szCs w:val="20"/>
              </w:rPr>
            </w:pPr>
            <w:r w:rsidRPr="0015186C">
              <w:rPr>
                <w:rFonts w:asciiTheme="majorBidi" w:eastAsia="Times New Roman" w:hAnsiTheme="majorBidi" w:cstheme="majorBidi"/>
                <w:sz w:val="20"/>
                <w:szCs w:val="20"/>
              </w:rPr>
              <w:t>7</w:t>
            </w:r>
            <w:r w:rsidR="008B63A8">
              <w:rPr>
                <w:rFonts w:asciiTheme="majorBidi" w:eastAsia="Times New Roman" w:hAnsiTheme="majorBidi" w:cstheme="majorBidi"/>
                <w:sz w:val="20"/>
                <w:szCs w:val="20"/>
              </w:rPr>
              <w:t>3</w:t>
            </w:r>
            <w:r w:rsidRPr="0015186C">
              <w:rPr>
                <w:rFonts w:asciiTheme="majorBidi" w:eastAsia="Times New Roman" w:hAnsiTheme="majorBidi" w:cstheme="majorBidi"/>
                <w:sz w:val="20"/>
                <w:szCs w:val="20"/>
              </w:rPr>
              <w:tab/>
            </w:r>
            <w:proofErr w:type="spellStart"/>
            <w:r w:rsidRPr="0015186C">
              <w:rPr>
                <w:rFonts w:asciiTheme="majorBidi" w:eastAsia="Times New Roman" w:hAnsiTheme="majorBidi" w:cstheme="majorBidi"/>
                <w:sz w:val="20"/>
                <w:szCs w:val="20"/>
              </w:rPr>
              <w:t>Menjalankan</w:t>
            </w:r>
            <w:proofErr w:type="spellEnd"/>
            <w:r w:rsidRPr="0015186C">
              <w:rPr>
                <w:rFonts w:asciiTheme="majorBidi" w:eastAsia="Times New Roman" w:hAnsiTheme="majorBidi" w:cstheme="majorBidi"/>
                <w:sz w:val="20"/>
                <w:szCs w:val="20"/>
              </w:rPr>
              <w:t xml:space="preserve"> </w:t>
            </w:r>
            <w:proofErr w:type="spellStart"/>
            <w:r w:rsidRPr="0015186C">
              <w:rPr>
                <w:rFonts w:asciiTheme="majorBidi" w:eastAsia="Times New Roman" w:hAnsiTheme="majorBidi" w:cstheme="majorBidi"/>
                <w:sz w:val="20"/>
                <w:szCs w:val="20"/>
              </w:rPr>
              <w:t>sikap</w:t>
            </w:r>
            <w:proofErr w:type="spellEnd"/>
            <w:r w:rsidRPr="0015186C">
              <w:rPr>
                <w:rFonts w:asciiTheme="majorBidi" w:eastAsia="Times New Roman" w:hAnsiTheme="majorBidi" w:cstheme="majorBidi"/>
                <w:sz w:val="20"/>
                <w:szCs w:val="20"/>
              </w:rPr>
              <w:t xml:space="preserve"> </w:t>
            </w:r>
            <w:proofErr w:type="spellStart"/>
            <w:r w:rsidRPr="0015186C">
              <w:rPr>
                <w:rFonts w:asciiTheme="majorBidi" w:eastAsia="Times New Roman" w:hAnsiTheme="majorBidi" w:cstheme="majorBidi"/>
                <w:sz w:val="20"/>
                <w:szCs w:val="20"/>
              </w:rPr>
              <w:t>berketuhanan</w:t>
            </w:r>
            <w:proofErr w:type="spellEnd"/>
            <w:r w:rsidRPr="0015186C">
              <w:rPr>
                <w:rFonts w:asciiTheme="majorBidi" w:eastAsia="Times New Roman" w:hAnsiTheme="majorBidi" w:cstheme="majorBidi"/>
                <w:sz w:val="20"/>
                <w:szCs w:val="20"/>
              </w:rPr>
              <w:t xml:space="preserve"> dan </w:t>
            </w:r>
            <w:proofErr w:type="spellStart"/>
            <w:r w:rsidRPr="0015186C">
              <w:rPr>
                <w:rFonts w:asciiTheme="majorBidi" w:eastAsia="Times New Roman" w:hAnsiTheme="majorBidi" w:cstheme="majorBidi"/>
                <w:sz w:val="20"/>
                <w:szCs w:val="20"/>
              </w:rPr>
              <w:t>sosial</w:t>
            </w:r>
            <w:proofErr w:type="spellEnd"/>
            <w:r w:rsidRPr="0015186C">
              <w:rPr>
                <w:rFonts w:asciiTheme="majorBidi" w:eastAsia="Times New Roman" w:hAnsiTheme="majorBidi" w:cstheme="majorBidi"/>
                <w:sz w:val="20"/>
                <w:szCs w:val="20"/>
              </w:rPr>
              <w:t xml:space="preserve"> </w:t>
            </w:r>
            <w:proofErr w:type="spellStart"/>
            <w:r w:rsidRPr="0015186C">
              <w:rPr>
                <w:rFonts w:asciiTheme="majorBidi" w:eastAsia="Times New Roman" w:hAnsiTheme="majorBidi" w:cstheme="majorBidi"/>
                <w:sz w:val="20"/>
                <w:szCs w:val="20"/>
              </w:rPr>
              <w:t>sesuai</w:t>
            </w:r>
            <w:proofErr w:type="spellEnd"/>
            <w:r w:rsidRPr="0015186C">
              <w:rPr>
                <w:rFonts w:asciiTheme="majorBidi" w:eastAsia="Times New Roman" w:hAnsiTheme="majorBidi" w:cstheme="majorBidi"/>
                <w:sz w:val="20"/>
                <w:szCs w:val="20"/>
              </w:rPr>
              <w:t xml:space="preserve"> </w:t>
            </w:r>
            <w:proofErr w:type="spellStart"/>
            <w:r w:rsidRPr="0015186C">
              <w:rPr>
                <w:rFonts w:asciiTheme="majorBidi" w:eastAsia="Times New Roman" w:hAnsiTheme="majorBidi" w:cstheme="majorBidi"/>
                <w:sz w:val="20"/>
                <w:szCs w:val="20"/>
              </w:rPr>
              <w:t>dengan</w:t>
            </w:r>
            <w:proofErr w:type="spellEnd"/>
            <w:r w:rsidRPr="0015186C">
              <w:rPr>
                <w:rFonts w:asciiTheme="majorBidi" w:eastAsia="Times New Roman" w:hAnsiTheme="majorBidi" w:cstheme="majorBidi"/>
                <w:sz w:val="20"/>
                <w:szCs w:val="20"/>
              </w:rPr>
              <w:t xml:space="preserve"> </w:t>
            </w:r>
            <w:proofErr w:type="spellStart"/>
            <w:r w:rsidRPr="0015186C">
              <w:rPr>
                <w:rFonts w:asciiTheme="majorBidi" w:eastAsia="Times New Roman" w:hAnsiTheme="majorBidi" w:cstheme="majorBidi"/>
                <w:sz w:val="20"/>
                <w:szCs w:val="20"/>
              </w:rPr>
              <w:t>kajian</w:t>
            </w:r>
            <w:proofErr w:type="spellEnd"/>
            <w:r w:rsidRPr="0015186C">
              <w:rPr>
                <w:rFonts w:asciiTheme="majorBidi" w:eastAsia="Times New Roman" w:hAnsiTheme="majorBidi" w:cstheme="majorBidi"/>
                <w:sz w:val="20"/>
                <w:szCs w:val="20"/>
              </w:rPr>
              <w:t xml:space="preserve"> </w:t>
            </w:r>
            <w:proofErr w:type="spellStart"/>
            <w:r w:rsidRPr="0015186C">
              <w:rPr>
                <w:rFonts w:asciiTheme="majorBidi" w:eastAsia="Times New Roman" w:hAnsiTheme="majorBidi" w:cstheme="majorBidi"/>
                <w:sz w:val="20"/>
                <w:szCs w:val="20"/>
              </w:rPr>
              <w:t>ilmu</w:t>
            </w:r>
            <w:proofErr w:type="spellEnd"/>
            <w:r w:rsidRPr="0015186C">
              <w:rPr>
                <w:rFonts w:asciiTheme="majorBidi" w:eastAsia="Times New Roman" w:hAnsiTheme="majorBidi" w:cstheme="majorBidi"/>
                <w:sz w:val="20"/>
                <w:szCs w:val="20"/>
              </w:rPr>
              <w:t xml:space="preserve"> al-</w:t>
            </w:r>
            <w:proofErr w:type="spellStart"/>
            <w:r w:rsidRPr="0015186C">
              <w:rPr>
                <w:rFonts w:asciiTheme="majorBidi" w:eastAsia="Times New Roman" w:hAnsiTheme="majorBidi" w:cstheme="majorBidi"/>
                <w:sz w:val="20"/>
                <w:szCs w:val="20"/>
              </w:rPr>
              <w:t>Ma’aniy</w:t>
            </w:r>
            <w:proofErr w:type="spellEnd"/>
            <w:r w:rsidRPr="0015186C">
              <w:rPr>
                <w:rFonts w:asciiTheme="majorBidi" w:eastAsia="Times New Roman" w:hAnsiTheme="majorBidi" w:cstheme="majorBidi"/>
                <w:sz w:val="20"/>
                <w:szCs w:val="20"/>
              </w:rPr>
              <w:t xml:space="preserve"> </w:t>
            </w:r>
            <w:proofErr w:type="spellStart"/>
            <w:r w:rsidRPr="0015186C">
              <w:rPr>
                <w:rFonts w:asciiTheme="majorBidi" w:eastAsia="Times New Roman" w:hAnsiTheme="majorBidi" w:cstheme="majorBidi"/>
                <w:sz w:val="20"/>
                <w:szCs w:val="20"/>
              </w:rPr>
              <w:t>secara</w:t>
            </w:r>
            <w:proofErr w:type="spellEnd"/>
            <w:r w:rsidRPr="0015186C">
              <w:rPr>
                <w:rFonts w:asciiTheme="majorBidi" w:eastAsia="Times New Roman" w:hAnsiTheme="majorBidi" w:cstheme="majorBidi"/>
                <w:sz w:val="20"/>
                <w:szCs w:val="20"/>
              </w:rPr>
              <w:t xml:space="preserve"> </w:t>
            </w:r>
            <w:proofErr w:type="spellStart"/>
            <w:r w:rsidRPr="0015186C">
              <w:rPr>
                <w:rFonts w:asciiTheme="majorBidi" w:eastAsia="Times New Roman" w:hAnsiTheme="majorBidi" w:cstheme="majorBidi"/>
                <w:sz w:val="20"/>
                <w:szCs w:val="20"/>
              </w:rPr>
              <w:t>tekstual</w:t>
            </w:r>
            <w:proofErr w:type="spellEnd"/>
            <w:r w:rsidRPr="0015186C">
              <w:rPr>
                <w:rFonts w:asciiTheme="majorBidi" w:eastAsia="Times New Roman" w:hAnsiTheme="majorBidi" w:cstheme="majorBidi"/>
                <w:sz w:val="20"/>
                <w:szCs w:val="20"/>
              </w:rPr>
              <w:t xml:space="preserve"> dan </w:t>
            </w:r>
            <w:proofErr w:type="spellStart"/>
            <w:r w:rsidRPr="0015186C">
              <w:rPr>
                <w:rFonts w:asciiTheme="majorBidi" w:eastAsia="Times New Roman" w:hAnsiTheme="majorBidi" w:cstheme="majorBidi"/>
                <w:sz w:val="20"/>
                <w:szCs w:val="20"/>
              </w:rPr>
              <w:t>kontekstual</w:t>
            </w:r>
            <w:proofErr w:type="spellEnd"/>
            <w:r w:rsidRPr="0015186C">
              <w:rPr>
                <w:rFonts w:asciiTheme="majorBidi" w:eastAsia="Times New Roman" w:hAnsiTheme="majorBidi" w:cstheme="majorBidi"/>
                <w:sz w:val="20"/>
                <w:szCs w:val="20"/>
              </w:rPr>
              <w:t xml:space="preserve">, </w:t>
            </w:r>
            <w:proofErr w:type="spellStart"/>
            <w:r w:rsidRPr="0015186C">
              <w:rPr>
                <w:rFonts w:asciiTheme="majorBidi" w:eastAsia="Times New Roman" w:hAnsiTheme="majorBidi" w:cstheme="majorBidi"/>
                <w:sz w:val="20"/>
                <w:szCs w:val="20"/>
              </w:rPr>
              <w:t>sesuai</w:t>
            </w:r>
            <w:proofErr w:type="spellEnd"/>
            <w:r w:rsidRPr="0015186C">
              <w:rPr>
                <w:rFonts w:asciiTheme="majorBidi" w:eastAsia="Times New Roman" w:hAnsiTheme="majorBidi" w:cstheme="majorBidi"/>
                <w:sz w:val="20"/>
                <w:szCs w:val="20"/>
              </w:rPr>
              <w:t xml:space="preserve"> </w:t>
            </w:r>
            <w:proofErr w:type="spellStart"/>
            <w:r w:rsidRPr="0015186C">
              <w:rPr>
                <w:rFonts w:asciiTheme="majorBidi" w:eastAsia="Times New Roman" w:hAnsiTheme="majorBidi" w:cstheme="majorBidi"/>
                <w:sz w:val="20"/>
                <w:szCs w:val="20"/>
              </w:rPr>
              <w:t>dengan</w:t>
            </w:r>
            <w:proofErr w:type="spellEnd"/>
            <w:r w:rsidRPr="0015186C">
              <w:rPr>
                <w:rFonts w:asciiTheme="majorBidi" w:eastAsia="Times New Roman" w:hAnsiTheme="majorBidi" w:cstheme="majorBidi"/>
                <w:sz w:val="20"/>
                <w:szCs w:val="20"/>
              </w:rPr>
              <w:t xml:space="preserve"> </w:t>
            </w:r>
            <w:proofErr w:type="spellStart"/>
            <w:r w:rsidRPr="0015186C">
              <w:rPr>
                <w:rFonts w:asciiTheme="majorBidi" w:eastAsia="Times New Roman" w:hAnsiTheme="majorBidi" w:cstheme="majorBidi"/>
                <w:sz w:val="20"/>
                <w:szCs w:val="20"/>
              </w:rPr>
              <w:t>tuntutan</w:t>
            </w:r>
            <w:proofErr w:type="spellEnd"/>
            <w:r w:rsidRPr="0015186C">
              <w:rPr>
                <w:rFonts w:asciiTheme="majorBidi" w:eastAsia="Times New Roman" w:hAnsiTheme="majorBidi" w:cstheme="majorBidi"/>
                <w:sz w:val="20"/>
                <w:szCs w:val="20"/>
              </w:rPr>
              <w:t xml:space="preserve"> </w:t>
            </w:r>
            <w:proofErr w:type="spellStart"/>
            <w:r w:rsidRPr="0015186C">
              <w:rPr>
                <w:rFonts w:asciiTheme="majorBidi" w:eastAsia="Times New Roman" w:hAnsiTheme="majorBidi" w:cstheme="majorBidi"/>
                <w:sz w:val="20"/>
                <w:szCs w:val="20"/>
              </w:rPr>
              <w:t>situasi</w:t>
            </w:r>
            <w:proofErr w:type="spellEnd"/>
            <w:r w:rsidRPr="0015186C">
              <w:rPr>
                <w:rFonts w:asciiTheme="majorBidi" w:eastAsia="Times New Roman" w:hAnsiTheme="majorBidi" w:cstheme="majorBidi"/>
                <w:sz w:val="20"/>
                <w:szCs w:val="20"/>
              </w:rPr>
              <w:t xml:space="preserve"> dan </w:t>
            </w:r>
            <w:proofErr w:type="spellStart"/>
            <w:r w:rsidRPr="0015186C">
              <w:rPr>
                <w:rFonts w:asciiTheme="majorBidi" w:eastAsia="Times New Roman" w:hAnsiTheme="majorBidi" w:cstheme="majorBidi"/>
                <w:sz w:val="20"/>
                <w:szCs w:val="20"/>
              </w:rPr>
              <w:t>kondisi</w:t>
            </w:r>
            <w:proofErr w:type="spellEnd"/>
          </w:p>
          <w:p w14:paraId="702012DA" w14:textId="77777777" w:rsidR="0015186C" w:rsidRPr="0015186C" w:rsidRDefault="0015186C" w:rsidP="0015186C">
            <w:pPr>
              <w:spacing w:before="240"/>
              <w:ind w:left="20"/>
              <w:jc w:val="both"/>
              <w:rPr>
                <w:rFonts w:asciiTheme="majorBidi" w:eastAsia="Times New Roman" w:hAnsiTheme="majorBidi" w:cstheme="majorBidi"/>
                <w:sz w:val="20"/>
                <w:szCs w:val="20"/>
              </w:rPr>
            </w:pPr>
          </w:p>
          <w:p w14:paraId="1089A8C3" w14:textId="77777777" w:rsidR="008B63A8" w:rsidRDefault="0015186C" w:rsidP="0015186C">
            <w:pPr>
              <w:spacing w:before="240"/>
              <w:ind w:left="20"/>
              <w:jc w:val="both"/>
              <w:rPr>
                <w:rFonts w:asciiTheme="majorBidi" w:eastAsia="Times New Roman" w:hAnsiTheme="majorBidi" w:cstheme="majorBidi"/>
                <w:sz w:val="20"/>
                <w:szCs w:val="20"/>
              </w:rPr>
            </w:pPr>
            <w:r w:rsidRPr="0015186C">
              <w:rPr>
                <w:rFonts w:asciiTheme="majorBidi" w:eastAsia="Times New Roman" w:hAnsiTheme="majorBidi" w:cstheme="majorBidi"/>
                <w:sz w:val="20"/>
                <w:szCs w:val="20"/>
              </w:rPr>
              <w:t xml:space="preserve">CPMK </w:t>
            </w:r>
          </w:p>
          <w:p w14:paraId="19802105" w14:textId="6DB33F20" w:rsidR="00B766E1" w:rsidRDefault="008B63A8" w:rsidP="0015186C">
            <w:pPr>
              <w:spacing w:before="240"/>
              <w:ind w:left="20"/>
              <w:jc w:val="both"/>
              <w:rPr>
                <w:rFonts w:asciiTheme="majorBidi" w:eastAsia="Times New Roman" w:hAnsiTheme="majorBidi" w:cstheme="majorBidi"/>
                <w:sz w:val="20"/>
                <w:szCs w:val="20"/>
                <w:lang w:val="id-ID"/>
              </w:rPr>
            </w:pPr>
            <w:r>
              <w:rPr>
                <w:rFonts w:asciiTheme="majorBidi" w:eastAsia="Times New Roman" w:hAnsiTheme="majorBidi" w:cstheme="majorBidi"/>
                <w:sz w:val="20"/>
                <w:szCs w:val="20"/>
              </w:rPr>
              <w:t>74</w:t>
            </w:r>
            <w:r w:rsidR="0015186C" w:rsidRPr="0015186C">
              <w:rPr>
                <w:rFonts w:asciiTheme="majorBidi" w:eastAsia="Times New Roman" w:hAnsiTheme="majorBidi" w:cstheme="majorBidi"/>
                <w:sz w:val="20"/>
                <w:szCs w:val="20"/>
              </w:rPr>
              <w:tab/>
            </w:r>
            <w:proofErr w:type="spellStart"/>
            <w:r w:rsidR="0015186C" w:rsidRPr="0015186C">
              <w:rPr>
                <w:rFonts w:asciiTheme="majorBidi" w:eastAsia="Times New Roman" w:hAnsiTheme="majorBidi" w:cstheme="majorBidi"/>
                <w:sz w:val="20"/>
                <w:szCs w:val="20"/>
              </w:rPr>
              <w:t>Memahami</w:t>
            </w:r>
            <w:proofErr w:type="spellEnd"/>
            <w:r w:rsidR="0015186C" w:rsidRPr="0015186C">
              <w:rPr>
                <w:rFonts w:asciiTheme="majorBidi" w:eastAsia="Times New Roman" w:hAnsiTheme="majorBidi" w:cstheme="majorBidi"/>
                <w:sz w:val="20"/>
                <w:szCs w:val="20"/>
              </w:rPr>
              <w:t xml:space="preserve">, </w:t>
            </w:r>
            <w:proofErr w:type="spellStart"/>
            <w:r w:rsidR="0015186C" w:rsidRPr="0015186C">
              <w:rPr>
                <w:rFonts w:asciiTheme="majorBidi" w:eastAsia="Times New Roman" w:hAnsiTheme="majorBidi" w:cstheme="majorBidi"/>
                <w:sz w:val="20"/>
                <w:szCs w:val="20"/>
              </w:rPr>
              <w:t>menjelaskan</w:t>
            </w:r>
            <w:proofErr w:type="spellEnd"/>
            <w:r w:rsidR="0015186C" w:rsidRPr="0015186C">
              <w:rPr>
                <w:rFonts w:asciiTheme="majorBidi" w:eastAsia="Times New Roman" w:hAnsiTheme="majorBidi" w:cstheme="majorBidi"/>
                <w:sz w:val="20"/>
                <w:szCs w:val="20"/>
              </w:rPr>
              <w:t xml:space="preserve"> dan </w:t>
            </w:r>
            <w:proofErr w:type="spellStart"/>
            <w:r w:rsidR="0015186C" w:rsidRPr="0015186C">
              <w:rPr>
                <w:rFonts w:asciiTheme="majorBidi" w:eastAsia="Times New Roman" w:hAnsiTheme="majorBidi" w:cstheme="majorBidi"/>
                <w:sz w:val="20"/>
                <w:szCs w:val="20"/>
              </w:rPr>
              <w:t>menerangkan</w:t>
            </w:r>
            <w:proofErr w:type="spellEnd"/>
            <w:r w:rsidR="0015186C" w:rsidRPr="0015186C">
              <w:rPr>
                <w:rFonts w:asciiTheme="majorBidi" w:eastAsia="Times New Roman" w:hAnsiTheme="majorBidi" w:cstheme="majorBidi"/>
                <w:sz w:val="20"/>
                <w:szCs w:val="20"/>
              </w:rPr>
              <w:t xml:space="preserve"> </w:t>
            </w:r>
            <w:proofErr w:type="spellStart"/>
            <w:r w:rsidR="0015186C" w:rsidRPr="0015186C">
              <w:rPr>
                <w:rFonts w:asciiTheme="majorBidi" w:eastAsia="Times New Roman" w:hAnsiTheme="majorBidi" w:cstheme="majorBidi"/>
                <w:sz w:val="20"/>
                <w:szCs w:val="20"/>
              </w:rPr>
              <w:t>kajian</w:t>
            </w:r>
            <w:proofErr w:type="spellEnd"/>
            <w:r w:rsidR="0015186C" w:rsidRPr="0015186C">
              <w:rPr>
                <w:rFonts w:asciiTheme="majorBidi" w:eastAsia="Times New Roman" w:hAnsiTheme="majorBidi" w:cstheme="majorBidi"/>
                <w:sz w:val="20"/>
                <w:szCs w:val="20"/>
              </w:rPr>
              <w:t xml:space="preserve"> salah </w:t>
            </w:r>
            <w:proofErr w:type="spellStart"/>
            <w:r w:rsidR="0015186C" w:rsidRPr="0015186C">
              <w:rPr>
                <w:rFonts w:asciiTheme="majorBidi" w:eastAsia="Times New Roman" w:hAnsiTheme="majorBidi" w:cstheme="majorBidi"/>
                <w:sz w:val="20"/>
                <w:szCs w:val="20"/>
              </w:rPr>
              <w:t>satu</w:t>
            </w:r>
            <w:proofErr w:type="spellEnd"/>
            <w:r w:rsidR="0015186C" w:rsidRPr="0015186C">
              <w:rPr>
                <w:rFonts w:asciiTheme="majorBidi" w:eastAsia="Times New Roman" w:hAnsiTheme="majorBidi" w:cstheme="majorBidi"/>
                <w:sz w:val="20"/>
                <w:szCs w:val="20"/>
              </w:rPr>
              <w:t xml:space="preserve"> </w:t>
            </w:r>
            <w:proofErr w:type="spellStart"/>
            <w:r w:rsidR="0015186C" w:rsidRPr="0015186C">
              <w:rPr>
                <w:rFonts w:asciiTheme="majorBidi" w:eastAsia="Times New Roman" w:hAnsiTheme="majorBidi" w:cstheme="majorBidi"/>
                <w:sz w:val="20"/>
                <w:szCs w:val="20"/>
              </w:rPr>
              <w:t>cabang</w:t>
            </w:r>
            <w:proofErr w:type="spellEnd"/>
            <w:r w:rsidR="0015186C" w:rsidRPr="0015186C">
              <w:rPr>
                <w:rFonts w:asciiTheme="majorBidi" w:eastAsia="Times New Roman" w:hAnsiTheme="majorBidi" w:cstheme="majorBidi"/>
                <w:sz w:val="20"/>
                <w:szCs w:val="20"/>
              </w:rPr>
              <w:t xml:space="preserve"> </w:t>
            </w:r>
            <w:proofErr w:type="spellStart"/>
            <w:r w:rsidR="0015186C" w:rsidRPr="0015186C">
              <w:rPr>
                <w:rFonts w:asciiTheme="majorBidi" w:eastAsia="Times New Roman" w:hAnsiTheme="majorBidi" w:cstheme="majorBidi"/>
                <w:sz w:val="20"/>
                <w:szCs w:val="20"/>
              </w:rPr>
              <w:t>ilmu</w:t>
            </w:r>
            <w:proofErr w:type="spellEnd"/>
            <w:r w:rsidR="0015186C" w:rsidRPr="0015186C">
              <w:rPr>
                <w:rFonts w:asciiTheme="majorBidi" w:eastAsia="Times New Roman" w:hAnsiTheme="majorBidi" w:cstheme="majorBidi"/>
                <w:sz w:val="20"/>
                <w:szCs w:val="20"/>
              </w:rPr>
              <w:t xml:space="preserve"> </w:t>
            </w:r>
            <w:proofErr w:type="spellStart"/>
            <w:r w:rsidR="0015186C" w:rsidRPr="0015186C">
              <w:rPr>
                <w:rFonts w:asciiTheme="majorBidi" w:eastAsia="Times New Roman" w:hAnsiTheme="majorBidi" w:cstheme="majorBidi"/>
                <w:sz w:val="20"/>
                <w:szCs w:val="20"/>
              </w:rPr>
              <w:t>balaghah</w:t>
            </w:r>
            <w:proofErr w:type="spellEnd"/>
            <w:r w:rsidR="0015186C" w:rsidRPr="0015186C">
              <w:rPr>
                <w:rFonts w:asciiTheme="majorBidi" w:eastAsia="Times New Roman" w:hAnsiTheme="majorBidi" w:cstheme="majorBidi"/>
                <w:sz w:val="20"/>
                <w:szCs w:val="20"/>
              </w:rPr>
              <w:t xml:space="preserve"> </w:t>
            </w:r>
            <w:proofErr w:type="spellStart"/>
            <w:r w:rsidR="0015186C" w:rsidRPr="0015186C">
              <w:rPr>
                <w:rFonts w:asciiTheme="majorBidi" w:eastAsia="Times New Roman" w:hAnsiTheme="majorBidi" w:cstheme="majorBidi"/>
                <w:sz w:val="20"/>
                <w:szCs w:val="20"/>
              </w:rPr>
              <w:t>yakni</w:t>
            </w:r>
            <w:proofErr w:type="spellEnd"/>
            <w:r w:rsidR="0015186C" w:rsidRPr="0015186C">
              <w:rPr>
                <w:rFonts w:asciiTheme="majorBidi" w:eastAsia="Times New Roman" w:hAnsiTheme="majorBidi" w:cstheme="majorBidi"/>
                <w:sz w:val="20"/>
                <w:szCs w:val="20"/>
              </w:rPr>
              <w:t xml:space="preserve"> </w:t>
            </w:r>
            <w:proofErr w:type="spellStart"/>
            <w:r w:rsidR="0015186C" w:rsidRPr="0015186C">
              <w:rPr>
                <w:rFonts w:asciiTheme="majorBidi" w:eastAsia="Times New Roman" w:hAnsiTheme="majorBidi" w:cstheme="majorBidi"/>
                <w:sz w:val="20"/>
                <w:szCs w:val="20"/>
              </w:rPr>
              <w:t>ilmu</w:t>
            </w:r>
            <w:proofErr w:type="spellEnd"/>
            <w:r w:rsidR="0015186C" w:rsidRPr="0015186C">
              <w:rPr>
                <w:rFonts w:asciiTheme="majorBidi" w:eastAsia="Times New Roman" w:hAnsiTheme="majorBidi" w:cstheme="majorBidi"/>
                <w:sz w:val="20"/>
                <w:szCs w:val="20"/>
              </w:rPr>
              <w:t xml:space="preserve"> al- </w:t>
            </w:r>
            <w:proofErr w:type="spellStart"/>
            <w:r w:rsidR="0015186C" w:rsidRPr="0015186C">
              <w:rPr>
                <w:rFonts w:asciiTheme="majorBidi" w:eastAsia="Times New Roman" w:hAnsiTheme="majorBidi" w:cstheme="majorBidi"/>
                <w:sz w:val="20"/>
                <w:szCs w:val="20"/>
              </w:rPr>
              <w:t>Ma’aniy</w:t>
            </w:r>
            <w:proofErr w:type="spellEnd"/>
            <w:r w:rsidR="0015186C" w:rsidRPr="0015186C">
              <w:rPr>
                <w:rFonts w:asciiTheme="majorBidi" w:eastAsia="Times New Roman" w:hAnsiTheme="majorBidi" w:cstheme="majorBidi"/>
                <w:sz w:val="20"/>
                <w:szCs w:val="20"/>
              </w:rPr>
              <w:t xml:space="preserve"> </w:t>
            </w:r>
            <w:proofErr w:type="spellStart"/>
            <w:r w:rsidR="0015186C" w:rsidRPr="0015186C">
              <w:rPr>
                <w:rFonts w:asciiTheme="majorBidi" w:eastAsia="Times New Roman" w:hAnsiTheme="majorBidi" w:cstheme="majorBidi"/>
                <w:sz w:val="20"/>
                <w:szCs w:val="20"/>
              </w:rPr>
              <w:t>secara</w:t>
            </w:r>
            <w:proofErr w:type="spellEnd"/>
            <w:r w:rsidR="0015186C" w:rsidRPr="0015186C">
              <w:rPr>
                <w:rFonts w:asciiTheme="majorBidi" w:eastAsia="Times New Roman" w:hAnsiTheme="majorBidi" w:cstheme="majorBidi"/>
                <w:sz w:val="20"/>
                <w:szCs w:val="20"/>
              </w:rPr>
              <w:t xml:space="preserve"> </w:t>
            </w:r>
            <w:proofErr w:type="spellStart"/>
            <w:r w:rsidR="0015186C" w:rsidRPr="0015186C">
              <w:rPr>
                <w:rFonts w:asciiTheme="majorBidi" w:eastAsia="Times New Roman" w:hAnsiTheme="majorBidi" w:cstheme="majorBidi"/>
                <w:sz w:val="20"/>
                <w:szCs w:val="20"/>
              </w:rPr>
              <w:t>tekstual</w:t>
            </w:r>
            <w:proofErr w:type="spellEnd"/>
            <w:r w:rsidR="0015186C" w:rsidRPr="0015186C">
              <w:rPr>
                <w:rFonts w:asciiTheme="majorBidi" w:eastAsia="Times New Roman" w:hAnsiTheme="majorBidi" w:cstheme="majorBidi"/>
                <w:sz w:val="20"/>
                <w:szCs w:val="20"/>
              </w:rPr>
              <w:t xml:space="preserve"> dan </w:t>
            </w:r>
            <w:proofErr w:type="spellStart"/>
            <w:r w:rsidR="0015186C" w:rsidRPr="0015186C">
              <w:rPr>
                <w:rFonts w:asciiTheme="majorBidi" w:eastAsia="Times New Roman" w:hAnsiTheme="majorBidi" w:cstheme="majorBidi"/>
                <w:sz w:val="20"/>
                <w:szCs w:val="20"/>
              </w:rPr>
              <w:t>kontekstual</w:t>
            </w:r>
            <w:proofErr w:type="spellEnd"/>
            <w:r w:rsidR="0015186C" w:rsidRPr="0015186C">
              <w:rPr>
                <w:rFonts w:asciiTheme="majorBidi" w:eastAsia="Times New Roman" w:hAnsiTheme="majorBidi" w:cstheme="majorBidi"/>
                <w:sz w:val="20"/>
                <w:szCs w:val="20"/>
              </w:rPr>
              <w:t xml:space="preserve">, </w:t>
            </w:r>
            <w:proofErr w:type="spellStart"/>
            <w:r w:rsidR="0015186C" w:rsidRPr="0015186C">
              <w:rPr>
                <w:rFonts w:asciiTheme="majorBidi" w:eastAsia="Times New Roman" w:hAnsiTheme="majorBidi" w:cstheme="majorBidi"/>
                <w:sz w:val="20"/>
                <w:szCs w:val="20"/>
              </w:rPr>
              <w:t>sesuai</w:t>
            </w:r>
            <w:proofErr w:type="spellEnd"/>
            <w:r w:rsidR="0015186C" w:rsidRPr="0015186C">
              <w:rPr>
                <w:rFonts w:asciiTheme="majorBidi" w:eastAsia="Times New Roman" w:hAnsiTheme="majorBidi" w:cstheme="majorBidi"/>
                <w:sz w:val="20"/>
                <w:szCs w:val="20"/>
              </w:rPr>
              <w:t xml:space="preserve"> </w:t>
            </w:r>
            <w:proofErr w:type="spellStart"/>
            <w:r w:rsidR="0015186C" w:rsidRPr="0015186C">
              <w:rPr>
                <w:rFonts w:asciiTheme="majorBidi" w:eastAsia="Times New Roman" w:hAnsiTheme="majorBidi" w:cstheme="majorBidi"/>
                <w:sz w:val="20"/>
                <w:szCs w:val="20"/>
              </w:rPr>
              <w:t>dengan</w:t>
            </w:r>
            <w:proofErr w:type="spellEnd"/>
            <w:r w:rsidR="0015186C" w:rsidRPr="0015186C">
              <w:rPr>
                <w:rFonts w:asciiTheme="majorBidi" w:eastAsia="Times New Roman" w:hAnsiTheme="majorBidi" w:cstheme="majorBidi"/>
                <w:sz w:val="20"/>
                <w:szCs w:val="20"/>
              </w:rPr>
              <w:t xml:space="preserve"> </w:t>
            </w:r>
            <w:proofErr w:type="spellStart"/>
            <w:r w:rsidR="0015186C" w:rsidRPr="0015186C">
              <w:rPr>
                <w:rFonts w:asciiTheme="majorBidi" w:eastAsia="Times New Roman" w:hAnsiTheme="majorBidi" w:cstheme="majorBidi"/>
                <w:sz w:val="20"/>
                <w:szCs w:val="20"/>
              </w:rPr>
              <w:t>tuntutan</w:t>
            </w:r>
            <w:proofErr w:type="spellEnd"/>
            <w:r w:rsidR="0015186C" w:rsidRPr="0015186C">
              <w:rPr>
                <w:rFonts w:asciiTheme="majorBidi" w:eastAsia="Times New Roman" w:hAnsiTheme="majorBidi" w:cstheme="majorBidi"/>
                <w:sz w:val="20"/>
                <w:szCs w:val="20"/>
              </w:rPr>
              <w:t xml:space="preserve"> </w:t>
            </w:r>
            <w:proofErr w:type="spellStart"/>
            <w:r w:rsidR="0015186C" w:rsidRPr="0015186C">
              <w:rPr>
                <w:rFonts w:asciiTheme="majorBidi" w:eastAsia="Times New Roman" w:hAnsiTheme="majorBidi" w:cstheme="majorBidi"/>
                <w:sz w:val="20"/>
                <w:szCs w:val="20"/>
              </w:rPr>
              <w:t>situasi</w:t>
            </w:r>
            <w:proofErr w:type="spellEnd"/>
            <w:r w:rsidR="0015186C" w:rsidRPr="0015186C">
              <w:rPr>
                <w:rFonts w:asciiTheme="majorBidi" w:eastAsia="Times New Roman" w:hAnsiTheme="majorBidi" w:cstheme="majorBidi"/>
                <w:sz w:val="20"/>
                <w:szCs w:val="20"/>
              </w:rPr>
              <w:t xml:space="preserve"> dan </w:t>
            </w:r>
            <w:proofErr w:type="spellStart"/>
            <w:r w:rsidR="0015186C" w:rsidRPr="0015186C">
              <w:rPr>
                <w:rFonts w:asciiTheme="majorBidi" w:eastAsia="Times New Roman" w:hAnsiTheme="majorBidi" w:cstheme="majorBidi"/>
                <w:sz w:val="20"/>
                <w:szCs w:val="20"/>
              </w:rPr>
              <w:t>kondisi</w:t>
            </w:r>
            <w:proofErr w:type="spellEnd"/>
            <w:r w:rsidR="0015186C" w:rsidRPr="0015186C">
              <w:rPr>
                <w:rFonts w:asciiTheme="majorBidi" w:eastAsia="Times New Roman" w:hAnsiTheme="majorBidi" w:cstheme="majorBidi"/>
                <w:sz w:val="20"/>
                <w:szCs w:val="20"/>
              </w:rPr>
              <w:t xml:space="preserve"> (</w:t>
            </w:r>
            <w:proofErr w:type="spellStart"/>
            <w:r w:rsidR="0015186C" w:rsidRPr="0015186C">
              <w:rPr>
                <w:rFonts w:asciiTheme="majorBidi" w:eastAsia="Times New Roman" w:hAnsiTheme="majorBidi" w:cstheme="majorBidi"/>
                <w:sz w:val="20"/>
                <w:szCs w:val="20"/>
              </w:rPr>
              <w:t>konteks</w:t>
            </w:r>
            <w:proofErr w:type="spellEnd"/>
            <w:r w:rsidR="0015186C" w:rsidRPr="0015186C">
              <w:rPr>
                <w:rFonts w:asciiTheme="majorBidi" w:eastAsia="Times New Roman" w:hAnsiTheme="majorBidi" w:cstheme="majorBidi"/>
                <w:sz w:val="20"/>
                <w:szCs w:val="20"/>
              </w:rPr>
              <w:t xml:space="preserve"> </w:t>
            </w:r>
            <w:proofErr w:type="spellStart"/>
            <w:r w:rsidR="0015186C" w:rsidRPr="0015186C">
              <w:rPr>
                <w:rFonts w:asciiTheme="majorBidi" w:eastAsia="Times New Roman" w:hAnsiTheme="majorBidi" w:cstheme="majorBidi"/>
                <w:sz w:val="20"/>
                <w:szCs w:val="20"/>
              </w:rPr>
              <w:t>kalimat</w:t>
            </w:r>
            <w:proofErr w:type="spellEnd"/>
            <w:r w:rsidR="0015186C" w:rsidRPr="0015186C">
              <w:rPr>
                <w:rFonts w:asciiTheme="majorBidi" w:eastAsia="Times New Roman" w:hAnsiTheme="majorBidi" w:cstheme="majorBidi"/>
                <w:sz w:val="20"/>
                <w:szCs w:val="20"/>
              </w:rPr>
              <w:t xml:space="preserve">) </w:t>
            </w:r>
            <w:proofErr w:type="spellStart"/>
            <w:r w:rsidR="0015186C" w:rsidRPr="0015186C">
              <w:rPr>
                <w:rFonts w:asciiTheme="majorBidi" w:eastAsia="Times New Roman" w:hAnsiTheme="majorBidi" w:cstheme="majorBidi"/>
                <w:sz w:val="20"/>
                <w:szCs w:val="20"/>
              </w:rPr>
              <w:t>baik</w:t>
            </w:r>
            <w:proofErr w:type="spellEnd"/>
            <w:r w:rsidR="0015186C" w:rsidRPr="0015186C">
              <w:rPr>
                <w:rFonts w:asciiTheme="majorBidi" w:eastAsia="Times New Roman" w:hAnsiTheme="majorBidi" w:cstheme="majorBidi"/>
                <w:sz w:val="20"/>
                <w:szCs w:val="20"/>
              </w:rPr>
              <w:t xml:space="preserve"> </w:t>
            </w:r>
            <w:proofErr w:type="spellStart"/>
            <w:r w:rsidR="0015186C" w:rsidRPr="0015186C">
              <w:rPr>
                <w:rFonts w:asciiTheme="majorBidi" w:eastAsia="Times New Roman" w:hAnsiTheme="majorBidi" w:cstheme="majorBidi"/>
                <w:sz w:val="20"/>
                <w:szCs w:val="20"/>
              </w:rPr>
              <w:t>berbahasa</w:t>
            </w:r>
            <w:proofErr w:type="spellEnd"/>
            <w:r w:rsidR="0015186C" w:rsidRPr="0015186C">
              <w:rPr>
                <w:rFonts w:asciiTheme="majorBidi" w:eastAsia="Times New Roman" w:hAnsiTheme="majorBidi" w:cstheme="majorBidi"/>
                <w:sz w:val="20"/>
                <w:szCs w:val="20"/>
              </w:rPr>
              <w:t xml:space="preserve"> Arab, Indonesia, </w:t>
            </w:r>
            <w:proofErr w:type="spellStart"/>
            <w:r w:rsidR="0015186C" w:rsidRPr="0015186C">
              <w:rPr>
                <w:rFonts w:asciiTheme="majorBidi" w:eastAsia="Times New Roman" w:hAnsiTheme="majorBidi" w:cstheme="majorBidi"/>
                <w:sz w:val="20"/>
                <w:szCs w:val="20"/>
              </w:rPr>
              <w:t>maupun</w:t>
            </w:r>
            <w:proofErr w:type="spellEnd"/>
            <w:r w:rsidR="0015186C" w:rsidRPr="0015186C">
              <w:rPr>
                <w:rFonts w:asciiTheme="majorBidi" w:eastAsia="Times New Roman" w:hAnsiTheme="majorBidi" w:cstheme="majorBidi"/>
                <w:sz w:val="20"/>
                <w:szCs w:val="20"/>
              </w:rPr>
              <w:t xml:space="preserve"> </w:t>
            </w:r>
            <w:proofErr w:type="spellStart"/>
            <w:r w:rsidR="0015186C" w:rsidRPr="0015186C">
              <w:rPr>
                <w:rFonts w:asciiTheme="majorBidi" w:eastAsia="Times New Roman" w:hAnsiTheme="majorBidi" w:cstheme="majorBidi"/>
                <w:sz w:val="20"/>
                <w:szCs w:val="20"/>
              </w:rPr>
              <w:t>bahasa</w:t>
            </w:r>
            <w:proofErr w:type="spellEnd"/>
            <w:r w:rsidR="0015186C" w:rsidRPr="0015186C">
              <w:rPr>
                <w:rFonts w:asciiTheme="majorBidi" w:eastAsia="Times New Roman" w:hAnsiTheme="majorBidi" w:cstheme="majorBidi"/>
                <w:sz w:val="20"/>
                <w:szCs w:val="20"/>
              </w:rPr>
              <w:t xml:space="preserve"> Jawa</w:t>
            </w:r>
          </w:p>
          <w:p w14:paraId="637F7EFA" w14:textId="77777777" w:rsidR="0015186C" w:rsidRPr="0015186C" w:rsidRDefault="0015186C" w:rsidP="0015186C">
            <w:pPr>
              <w:spacing w:before="240"/>
              <w:ind w:left="20"/>
              <w:jc w:val="both"/>
              <w:rPr>
                <w:rFonts w:asciiTheme="majorBidi" w:eastAsia="Times New Roman" w:hAnsiTheme="majorBidi" w:cstheme="majorBidi"/>
                <w:sz w:val="20"/>
                <w:szCs w:val="20"/>
                <w:lang w:val="id-ID"/>
              </w:rPr>
            </w:pPr>
            <w:r w:rsidRPr="0015186C">
              <w:rPr>
                <w:rFonts w:asciiTheme="majorBidi" w:eastAsia="Times New Roman" w:hAnsiTheme="majorBidi" w:cstheme="majorBidi"/>
                <w:sz w:val="20"/>
                <w:szCs w:val="20"/>
                <w:lang w:val="id-ID"/>
              </w:rPr>
              <w:t>CPMK</w:t>
            </w:r>
          </w:p>
          <w:p w14:paraId="2D372592" w14:textId="27EB93ED" w:rsidR="0015186C" w:rsidRPr="0015186C" w:rsidRDefault="0015186C" w:rsidP="0015186C">
            <w:pPr>
              <w:spacing w:before="240"/>
              <w:ind w:left="20"/>
              <w:jc w:val="both"/>
              <w:rPr>
                <w:rFonts w:asciiTheme="majorBidi" w:eastAsia="Times New Roman" w:hAnsiTheme="majorBidi" w:cstheme="majorBidi"/>
                <w:sz w:val="20"/>
                <w:szCs w:val="20"/>
                <w:lang w:val="id-ID"/>
              </w:rPr>
            </w:pPr>
            <w:r w:rsidRPr="0015186C">
              <w:rPr>
                <w:rFonts w:asciiTheme="majorBidi" w:eastAsia="Times New Roman" w:hAnsiTheme="majorBidi" w:cstheme="majorBidi"/>
                <w:sz w:val="20"/>
                <w:szCs w:val="20"/>
                <w:lang w:val="id-ID"/>
              </w:rPr>
              <w:t>7</w:t>
            </w:r>
            <w:r w:rsidR="008B63A8">
              <w:rPr>
                <w:rFonts w:asciiTheme="majorBidi" w:eastAsia="Times New Roman" w:hAnsiTheme="majorBidi" w:cstheme="majorBidi"/>
                <w:sz w:val="20"/>
                <w:szCs w:val="20"/>
                <w:lang w:val="id-ID"/>
              </w:rPr>
              <w:t>5</w:t>
            </w:r>
            <w:r w:rsidRPr="0015186C">
              <w:rPr>
                <w:rFonts w:asciiTheme="majorBidi" w:eastAsia="Times New Roman" w:hAnsiTheme="majorBidi" w:cstheme="majorBidi"/>
                <w:sz w:val="20"/>
                <w:szCs w:val="20"/>
                <w:lang w:val="id-ID"/>
              </w:rPr>
              <w:tab/>
              <w:t>Terampil dalam membuat contoh-contoh kajian al-Ma’aniy secara tekstual dan kontekstual, sesuai dengan tuntutan situasi dan kondisi (konteks kalimat) baik berbahasa Arab, Indonesia, maupun bahasa Jawa dan menjelaskan serta menerangkannya</w:t>
            </w:r>
          </w:p>
        </w:tc>
        <w:tc>
          <w:tcPr>
            <w:tcW w:w="993" w:type="dxa"/>
          </w:tcPr>
          <w:p w14:paraId="37A92955" w14:textId="77777777" w:rsidR="00B766E1" w:rsidRPr="0015186C" w:rsidRDefault="00B766E1">
            <w:pPr>
              <w:jc w:val="both"/>
              <w:rPr>
                <w:rFonts w:asciiTheme="majorBidi" w:eastAsia="Times New Roman" w:hAnsiTheme="majorBidi" w:cstheme="majorBidi"/>
                <w:sz w:val="18"/>
                <w:szCs w:val="18"/>
                <w:lang w:val="id-ID"/>
              </w:rPr>
            </w:pPr>
          </w:p>
        </w:tc>
        <w:tc>
          <w:tcPr>
            <w:tcW w:w="2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A36CCE" w14:textId="77777777" w:rsidR="00B766E1" w:rsidRPr="003039F5" w:rsidRDefault="00B766E1">
            <w:pPr>
              <w:spacing w:before="20" w:line="244" w:lineRule="auto"/>
              <w:ind w:left="40" w:right="160"/>
              <w:jc w:val="both"/>
              <w:rPr>
                <w:rFonts w:asciiTheme="majorBidi" w:eastAsia="Times New Roman" w:hAnsiTheme="majorBidi" w:cstheme="majorBidi"/>
                <w:sz w:val="20"/>
                <w:szCs w:val="20"/>
                <w:lang w:val="id-ID"/>
              </w:rPr>
            </w:pPr>
            <w:r w:rsidRPr="003039F5">
              <w:rPr>
                <w:rFonts w:asciiTheme="majorBidi" w:eastAsia="Times New Roman" w:hAnsiTheme="majorBidi" w:cstheme="majorBidi"/>
                <w:sz w:val="20"/>
                <w:szCs w:val="20"/>
                <w:lang w:val="id-ID"/>
              </w:rPr>
              <w:t>Mampu memahami materi tentang: pengertian dan ruang lingkup ilmu balaghah, kemukjizatan al-Qur’an dalam kajian ilmu balaghah, tokoh-tokoh ilmu ma’any, gaya bahasa al-khabar, gaya bahasa al-insya’, gaya bahasa al-jumlah, ahwaal muta’alliqaat al-fi’l, gaya bahasa al-qasr, al-fasl dan al-wasl, gaya bahasa al-iijaaz dan al- ithnaab, gaya bahasa al-musaawaah</w:t>
            </w:r>
          </w:p>
          <w:p w14:paraId="6B920D40" w14:textId="77777777" w:rsidR="00B766E1" w:rsidRPr="003039F5" w:rsidRDefault="00B766E1">
            <w:pPr>
              <w:spacing w:before="20" w:line="244" w:lineRule="auto"/>
              <w:ind w:left="40" w:right="160"/>
              <w:jc w:val="both"/>
              <w:rPr>
                <w:rFonts w:asciiTheme="majorBidi" w:eastAsia="Times New Roman" w:hAnsiTheme="majorBidi" w:cstheme="majorBidi"/>
                <w:sz w:val="20"/>
                <w:szCs w:val="20"/>
                <w:lang w:val="id-ID"/>
              </w:rPr>
            </w:pPr>
            <w:r w:rsidRPr="003039F5">
              <w:rPr>
                <w:rFonts w:asciiTheme="majorBidi" w:eastAsia="Times New Roman" w:hAnsiTheme="majorBidi" w:cstheme="majorBidi"/>
                <w:sz w:val="20"/>
                <w:szCs w:val="20"/>
                <w:lang w:val="id-ID"/>
              </w:rPr>
              <w:t xml:space="preserve"> </w:t>
            </w:r>
          </w:p>
          <w:p w14:paraId="5D13382D" w14:textId="77777777" w:rsidR="00B766E1" w:rsidRPr="003039F5" w:rsidRDefault="00B766E1">
            <w:pPr>
              <w:spacing w:before="240"/>
              <w:ind w:left="20"/>
              <w:jc w:val="both"/>
              <w:rPr>
                <w:rFonts w:asciiTheme="majorBidi" w:eastAsia="Times New Roman" w:hAnsiTheme="majorBidi" w:cstheme="majorBidi"/>
                <w:sz w:val="20"/>
                <w:szCs w:val="20"/>
                <w:lang w:val="id-ID"/>
              </w:rPr>
            </w:pPr>
            <w:r w:rsidRPr="003039F5">
              <w:rPr>
                <w:rFonts w:asciiTheme="majorBidi" w:eastAsia="Times New Roman" w:hAnsiTheme="majorBidi" w:cstheme="majorBidi"/>
                <w:sz w:val="20"/>
                <w:szCs w:val="20"/>
                <w:lang w:val="id-ID"/>
              </w:rPr>
              <w:t>Mampu menjelaskan materi tentang: pengertian dan ruang lingkup ilmu balaghah, kemukjizatan al-Qur’an dalam kajian ilmu balaghah, tokoh-tokoh ilmu ma’any, gaya bahasa al-khabar, gaya bahasa al-insya’, gaya bahasa al-jumlah, ahwaal muta’alliqaat al-fi’l, gaya bahasa al-qasr, al-fasl dan al-wasl, gaya bahasa al-iijaaz dan al- ithnaab, gaya bahasa al-musaawaah</w:t>
            </w:r>
          </w:p>
        </w:tc>
      </w:tr>
      <w:tr w:rsidR="00B766E1" w:rsidRPr="006A1BD4" w14:paraId="28B7AFE1" w14:textId="77777777" w:rsidTr="008A66E0">
        <w:tc>
          <w:tcPr>
            <w:tcW w:w="708" w:type="dxa"/>
          </w:tcPr>
          <w:p w14:paraId="65D5373F" w14:textId="77777777" w:rsidR="00B766E1" w:rsidRPr="006A1BD4" w:rsidRDefault="00B766E1" w:rsidP="00FE2463">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P</w:t>
            </w:r>
            <w:r w:rsidR="0015186C">
              <w:rPr>
                <w:rFonts w:asciiTheme="majorBidi" w:eastAsia="Times New Roman" w:hAnsiTheme="majorBidi" w:cstheme="majorBidi"/>
                <w:sz w:val="18"/>
                <w:szCs w:val="18"/>
                <w:lang w:val="id-ID"/>
              </w:rPr>
              <w:t>BA 6020</w:t>
            </w:r>
          </w:p>
        </w:tc>
        <w:tc>
          <w:tcPr>
            <w:tcW w:w="1079" w:type="dxa"/>
          </w:tcPr>
          <w:p w14:paraId="3FB5560F" w14:textId="77777777" w:rsidR="00B766E1" w:rsidRPr="006A1BD4" w:rsidRDefault="0015186C">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 </w:t>
            </w:r>
            <w:r w:rsidR="00B766E1" w:rsidRPr="008B63A8">
              <w:rPr>
                <w:rFonts w:asciiTheme="majorBidi" w:eastAsia="Times New Roman" w:hAnsiTheme="majorBidi" w:cstheme="majorBidi"/>
                <w:sz w:val="18"/>
                <w:szCs w:val="18"/>
              </w:rPr>
              <w:t>‘Ilm al-</w:t>
            </w:r>
            <w:proofErr w:type="spellStart"/>
            <w:r w:rsidR="00B766E1" w:rsidRPr="008B63A8">
              <w:rPr>
                <w:rFonts w:asciiTheme="majorBidi" w:eastAsia="Times New Roman" w:hAnsiTheme="majorBidi" w:cstheme="majorBidi"/>
                <w:sz w:val="18"/>
                <w:szCs w:val="18"/>
              </w:rPr>
              <w:t>Bayān</w:t>
            </w:r>
            <w:proofErr w:type="spellEnd"/>
          </w:p>
        </w:tc>
        <w:tc>
          <w:tcPr>
            <w:tcW w:w="2559" w:type="dxa"/>
          </w:tcPr>
          <w:p w14:paraId="2AB3660D" w14:textId="77777777" w:rsidR="0015186C" w:rsidRPr="0015186C" w:rsidRDefault="0015186C" w:rsidP="0015186C">
            <w:pPr>
              <w:jc w:val="both"/>
              <w:rPr>
                <w:rFonts w:asciiTheme="majorBidi" w:eastAsia="Times New Roman" w:hAnsiTheme="majorBidi" w:cstheme="majorBidi"/>
                <w:sz w:val="18"/>
                <w:szCs w:val="18"/>
              </w:rPr>
            </w:pPr>
            <w:r w:rsidRPr="0015186C">
              <w:rPr>
                <w:rFonts w:asciiTheme="majorBidi" w:eastAsia="Times New Roman" w:hAnsiTheme="majorBidi" w:cstheme="majorBidi"/>
                <w:sz w:val="18"/>
                <w:szCs w:val="18"/>
              </w:rPr>
              <w:t>CPMK</w:t>
            </w:r>
          </w:p>
          <w:p w14:paraId="3F5ECA14" w14:textId="1847D14C" w:rsidR="0015186C" w:rsidRPr="00577697" w:rsidRDefault="0015186C" w:rsidP="00F109B0">
            <w:pPr>
              <w:jc w:val="both"/>
              <w:rPr>
                <w:rFonts w:asciiTheme="majorBidi" w:eastAsia="Times New Roman" w:hAnsiTheme="majorBidi" w:cstheme="majorBidi"/>
                <w:sz w:val="18"/>
                <w:szCs w:val="18"/>
              </w:rPr>
            </w:pPr>
            <w:r w:rsidRPr="00577697">
              <w:rPr>
                <w:rFonts w:asciiTheme="majorBidi" w:eastAsia="Times New Roman" w:hAnsiTheme="majorBidi" w:cstheme="majorBidi"/>
                <w:sz w:val="18"/>
                <w:szCs w:val="18"/>
              </w:rPr>
              <w:t>7</w:t>
            </w:r>
            <w:r w:rsidR="008B63A8" w:rsidRPr="00577697">
              <w:rPr>
                <w:rFonts w:asciiTheme="majorBidi" w:eastAsia="Times New Roman" w:hAnsiTheme="majorBidi" w:cstheme="majorBidi"/>
                <w:sz w:val="18"/>
                <w:szCs w:val="18"/>
              </w:rPr>
              <w:t>6</w:t>
            </w:r>
            <w:r w:rsidRPr="00577697">
              <w:rPr>
                <w:rFonts w:asciiTheme="majorBidi" w:eastAsia="Times New Roman" w:hAnsiTheme="majorBidi" w:cstheme="majorBidi"/>
                <w:sz w:val="18"/>
                <w:szCs w:val="18"/>
              </w:rPr>
              <w:tab/>
            </w:r>
            <w:proofErr w:type="spellStart"/>
            <w:r w:rsidR="00F109B0" w:rsidRPr="00577697">
              <w:rPr>
                <w:rFonts w:asciiTheme="majorBidi" w:eastAsia="Times New Roman" w:hAnsiTheme="majorBidi" w:cstheme="majorBidi"/>
                <w:sz w:val="18"/>
                <w:szCs w:val="18"/>
              </w:rPr>
              <w:t>Menjalankan</w:t>
            </w:r>
            <w:proofErr w:type="spellEnd"/>
            <w:r w:rsidR="00F109B0" w:rsidRPr="00577697">
              <w:rPr>
                <w:rFonts w:asciiTheme="majorBidi" w:eastAsia="Times New Roman" w:hAnsiTheme="majorBidi" w:cstheme="majorBidi"/>
                <w:sz w:val="18"/>
                <w:szCs w:val="18"/>
              </w:rPr>
              <w:t xml:space="preserve"> </w:t>
            </w:r>
            <w:proofErr w:type="spellStart"/>
            <w:r w:rsidR="00F109B0" w:rsidRPr="00577697">
              <w:rPr>
                <w:rFonts w:asciiTheme="majorBidi" w:eastAsia="Times New Roman" w:hAnsiTheme="majorBidi" w:cstheme="majorBidi"/>
                <w:sz w:val="18"/>
                <w:szCs w:val="18"/>
              </w:rPr>
              <w:t>sikap</w:t>
            </w:r>
            <w:proofErr w:type="spellEnd"/>
            <w:r w:rsidR="00F109B0" w:rsidRPr="00577697">
              <w:rPr>
                <w:rFonts w:asciiTheme="majorBidi" w:eastAsia="Times New Roman" w:hAnsiTheme="majorBidi" w:cstheme="majorBidi"/>
                <w:sz w:val="18"/>
                <w:szCs w:val="18"/>
              </w:rPr>
              <w:t xml:space="preserve"> </w:t>
            </w:r>
            <w:proofErr w:type="spellStart"/>
            <w:r w:rsidR="00F109B0" w:rsidRPr="00577697">
              <w:rPr>
                <w:rFonts w:asciiTheme="majorBidi" w:eastAsia="Times New Roman" w:hAnsiTheme="majorBidi" w:cstheme="majorBidi"/>
                <w:sz w:val="18"/>
                <w:szCs w:val="18"/>
              </w:rPr>
              <w:t>berketuhanan</w:t>
            </w:r>
            <w:proofErr w:type="spellEnd"/>
            <w:r w:rsidR="00F109B0" w:rsidRPr="00577697">
              <w:rPr>
                <w:rFonts w:asciiTheme="majorBidi" w:eastAsia="Times New Roman" w:hAnsiTheme="majorBidi" w:cstheme="majorBidi"/>
                <w:sz w:val="18"/>
                <w:szCs w:val="18"/>
              </w:rPr>
              <w:t xml:space="preserve"> dan </w:t>
            </w:r>
            <w:proofErr w:type="spellStart"/>
            <w:r w:rsidR="00F109B0" w:rsidRPr="00577697">
              <w:rPr>
                <w:rFonts w:asciiTheme="majorBidi" w:eastAsia="Times New Roman" w:hAnsiTheme="majorBidi" w:cstheme="majorBidi"/>
                <w:sz w:val="18"/>
                <w:szCs w:val="18"/>
              </w:rPr>
              <w:t>sosial</w:t>
            </w:r>
            <w:proofErr w:type="spellEnd"/>
            <w:r w:rsidR="00F109B0" w:rsidRPr="00577697">
              <w:rPr>
                <w:rFonts w:asciiTheme="majorBidi" w:eastAsia="Times New Roman" w:hAnsiTheme="majorBidi" w:cstheme="majorBidi"/>
                <w:sz w:val="18"/>
                <w:szCs w:val="18"/>
              </w:rPr>
              <w:t xml:space="preserve"> </w:t>
            </w:r>
            <w:proofErr w:type="spellStart"/>
            <w:r w:rsidR="00F109B0" w:rsidRPr="00577697">
              <w:rPr>
                <w:rFonts w:asciiTheme="majorBidi" w:eastAsia="Times New Roman" w:hAnsiTheme="majorBidi" w:cstheme="majorBidi"/>
                <w:sz w:val="18"/>
                <w:szCs w:val="18"/>
              </w:rPr>
              <w:t>sesuai</w:t>
            </w:r>
            <w:proofErr w:type="spellEnd"/>
            <w:r w:rsidR="00F109B0" w:rsidRPr="00577697">
              <w:rPr>
                <w:rFonts w:asciiTheme="majorBidi" w:eastAsia="Times New Roman" w:hAnsiTheme="majorBidi" w:cstheme="majorBidi"/>
                <w:sz w:val="18"/>
                <w:szCs w:val="18"/>
              </w:rPr>
              <w:t xml:space="preserve"> </w:t>
            </w:r>
            <w:proofErr w:type="spellStart"/>
            <w:r w:rsidR="00F109B0" w:rsidRPr="00577697">
              <w:rPr>
                <w:rFonts w:asciiTheme="majorBidi" w:eastAsia="Times New Roman" w:hAnsiTheme="majorBidi" w:cstheme="majorBidi"/>
                <w:sz w:val="18"/>
                <w:szCs w:val="18"/>
              </w:rPr>
              <w:t>dengan</w:t>
            </w:r>
            <w:proofErr w:type="spellEnd"/>
            <w:r w:rsidR="00F109B0" w:rsidRPr="00577697">
              <w:rPr>
                <w:rFonts w:asciiTheme="majorBidi" w:eastAsia="Times New Roman" w:hAnsiTheme="majorBidi" w:cstheme="majorBidi"/>
                <w:sz w:val="18"/>
                <w:szCs w:val="18"/>
              </w:rPr>
              <w:t xml:space="preserve"> </w:t>
            </w:r>
            <w:proofErr w:type="spellStart"/>
            <w:r w:rsidR="00F109B0" w:rsidRPr="00577697">
              <w:rPr>
                <w:rFonts w:asciiTheme="majorBidi" w:eastAsia="Times New Roman" w:hAnsiTheme="majorBidi" w:cstheme="majorBidi"/>
                <w:sz w:val="18"/>
                <w:szCs w:val="18"/>
              </w:rPr>
              <w:t>kajian</w:t>
            </w:r>
            <w:proofErr w:type="spellEnd"/>
            <w:r w:rsidR="00F109B0" w:rsidRPr="00577697">
              <w:rPr>
                <w:rFonts w:asciiTheme="majorBidi" w:eastAsia="Times New Roman" w:hAnsiTheme="majorBidi" w:cstheme="majorBidi"/>
                <w:sz w:val="18"/>
                <w:szCs w:val="18"/>
              </w:rPr>
              <w:t xml:space="preserve"> </w:t>
            </w:r>
            <w:proofErr w:type="spellStart"/>
            <w:r w:rsidR="00F109B0" w:rsidRPr="00577697">
              <w:rPr>
                <w:rFonts w:asciiTheme="majorBidi" w:eastAsia="Times New Roman" w:hAnsiTheme="majorBidi" w:cstheme="majorBidi"/>
                <w:sz w:val="18"/>
                <w:szCs w:val="18"/>
              </w:rPr>
              <w:t>ilmu</w:t>
            </w:r>
            <w:proofErr w:type="spellEnd"/>
            <w:r w:rsidR="00F109B0" w:rsidRPr="00577697">
              <w:rPr>
                <w:rFonts w:asciiTheme="majorBidi" w:eastAsia="Times New Roman" w:hAnsiTheme="majorBidi" w:cstheme="majorBidi"/>
                <w:sz w:val="18"/>
                <w:szCs w:val="18"/>
              </w:rPr>
              <w:t xml:space="preserve"> Bayan </w:t>
            </w:r>
            <w:proofErr w:type="spellStart"/>
            <w:r w:rsidR="00F109B0" w:rsidRPr="00577697">
              <w:rPr>
                <w:rFonts w:asciiTheme="majorBidi" w:eastAsia="Times New Roman" w:hAnsiTheme="majorBidi" w:cstheme="majorBidi"/>
                <w:sz w:val="18"/>
                <w:szCs w:val="18"/>
              </w:rPr>
              <w:t>secara</w:t>
            </w:r>
            <w:proofErr w:type="spellEnd"/>
            <w:r w:rsidR="00F109B0" w:rsidRPr="00577697">
              <w:rPr>
                <w:rFonts w:asciiTheme="majorBidi" w:eastAsia="Times New Roman" w:hAnsiTheme="majorBidi" w:cstheme="majorBidi"/>
                <w:sz w:val="18"/>
                <w:szCs w:val="18"/>
              </w:rPr>
              <w:t xml:space="preserve"> </w:t>
            </w:r>
            <w:proofErr w:type="spellStart"/>
            <w:r w:rsidR="00F109B0" w:rsidRPr="00577697">
              <w:rPr>
                <w:rFonts w:asciiTheme="majorBidi" w:eastAsia="Times New Roman" w:hAnsiTheme="majorBidi" w:cstheme="majorBidi"/>
                <w:sz w:val="18"/>
                <w:szCs w:val="18"/>
              </w:rPr>
              <w:lastRenderedPageBreak/>
              <w:t>tekstual</w:t>
            </w:r>
            <w:proofErr w:type="spellEnd"/>
            <w:r w:rsidR="00F109B0" w:rsidRPr="00577697">
              <w:rPr>
                <w:rFonts w:asciiTheme="majorBidi" w:eastAsia="Times New Roman" w:hAnsiTheme="majorBidi" w:cstheme="majorBidi"/>
                <w:sz w:val="18"/>
                <w:szCs w:val="18"/>
              </w:rPr>
              <w:t xml:space="preserve"> dan </w:t>
            </w:r>
            <w:proofErr w:type="spellStart"/>
            <w:r w:rsidR="00F109B0" w:rsidRPr="00577697">
              <w:rPr>
                <w:rFonts w:asciiTheme="majorBidi" w:eastAsia="Times New Roman" w:hAnsiTheme="majorBidi" w:cstheme="majorBidi"/>
                <w:sz w:val="18"/>
                <w:szCs w:val="18"/>
              </w:rPr>
              <w:t>kontekstual</w:t>
            </w:r>
            <w:proofErr w:type="spellEnd"/>
            <w:r w:rsidR="00F109B0" w:rsidRPr="00577697">
              <w:rPr>
                <w:rFonts w:asciiTheme="majorBidi" w:eastAsia="Times New Roman" w:hAnsiTheme="majorBidi" w:cstheme="majorBidi"/>
                <w:sz w:val="18"/>
                <w:szCs w:val="18"/>
              </w:rPr>
              <w:t xml:space="preserve">, </w:t>
            </w:r>
            <w:proofErr w:type="spellStart"/>
            <w:r w:rsidR="00F109B0" w:rsidRPr="00577697">
              <w:rPr>
                <w:rFonts w:asciiTheme="majorBidi" w:eastAsia="Times New Roman" w:hAnsiTheme="majorBidi" w:cstheme="majorBidi"/>
                <w:sz w:val="18"/>
                <w:szCs w:val="18"/>
              </w:rPr>
              <w:t>sesuai</w:t>
            </w:r>
            <w:proofErr w:type="spellEnd"/>
            <w:r w:rsidR="00F109B0" w:rsidRPr="00577697">
              <w:rPr>
                <w:rFonts w:asciiTheme="majorBidi" w:eastAsia="Times New Roman" w:hAnsiTheme="majorBidi" w:cstheme="majorBidi"/>
                <w:sz w:val="18"/>
                <w:szCs w:val="18"/>
              </w:rPr>
              <w:t xml:space="preserve"> </w:t>
            </w:r>
            <w:proofErr w:type="spellStart"/>
            <w:r w:rsidR="00F109B0" w:rsidRPr="00577697">
              <w:rPr>
                <w:rFonts w:asciiTheme="majorBidi" w:eastAsia="Times New Roman" w:hAnsiTheme="majorBidi" w:cstheme="majorBidi"/>
                <w:sz w:val="18"/>
                <w:szCs w:val="18"/>
              </w:rPr>
              <w:t>dengan</w:t>
            </w:r>
            <w:proofErr w:type="spellEnd"/>
            <w:r w:rsidR="00F109B0" w:rsidRPr="00577697">
              <w:rPr>
                <w:rFonts w:asciiTheme="majorBidi" w:eastAsia="Times New Roman" w:hAnsiTheme="majorBidi" w:cstheme="majorBidi"/>
                <w:sz w:val="18"/>
                <w:szCs w:val="18"/>
              </w:rPr>
              <w:t xml:space="preserve"> </w:t>
            </w:r>
            <w:proofErr w:type="spellStart"/>
            <w:r w:rsidR="00F109B0" w:rsidRPr="00577697">
              <w:rPr>
                <w:rFonts w:asciiTheme="majorBidi" w:eastAsia="Times New Roman" w:hAnsiTheme="majorBidi" w:cstheme="majorBidi"/>
                <w:sz w:val="18"/>
                <w:szCs w:val="18"/>
              </w:rPr>
              <w:t>tuntutan</w:t>
            </w:r>
            <w:proofErr w:type="spellEnd"/>
            <w:r w:rsidR="00F109B0" w:rsidRPr="00577697">
              <w:rPr>
                <w:rFonts w:asciiTheme="majorBidi" w:eastAsia="Times New Roman" w:hAnsiTheme="majorBidi" w:cstheme="majorBidi"/>
                <w:sz w:val="18"/>
                <w:szCs w:val="18"/>
              </w:rPr>
              <w:t xml:space="preserve"> </w:t>
            </w:r>
            <w:proofErr w:type="spellStart"/>
            <w:r w:rsidR="00F109B0" w:rsidRPr="00577697">
              <w:rPr>
                <w:rFonts w:asciiTheme="majorBidi" w:eastAsia="Times New Roman" w:hAnsiTheme="majorBidi" w:cstheme="majorBidi"/>
                <w:sz w:val="18"/>
                <w:szCs w:val="18"/>
              </w:rPr>
              <w:t>situasi</w:t>
            </w:r>
            <w:proofErr w:type="spellEnd"/>
            <w:r w:rsidR="00F109B0" w:rsidRPr="00577697">
              <w:rPr>
                <w:rFonts w:asciiTheme="majorBidi" w:eastAsia="Times New Roman" w:hAnsiTheme="majorBidi" w:cstheme="majorBidi"/>
                <w:sz w:val="18"/>
                <w:szCs w:val="18"/>
              </w:rPr>
              <w:t xml:space="preserve"> dan </w:t>
            </w:r>
            <w:proofErr w:type="spellStart"/>
            <w:r w:rsidR="00F109B0" w:rsidRPr="00577697">
              <w:rPr>
                <w:rFonts w:asciiTheme="majorBidi" w:eastAsia="Times New Roman" w:hAnsiTheme="majorBidi" w:cstheme="majorBidi"/>
                <w:sz w:val="18"/>
                <w:szCs w:val="18"/>
              </w:rPr>
              <w:t>kondisi</w:t>
            </w:r>
            <w:proofErr w:type="spellEnd"/>
            <w:r w:rsidR="00F109B0" w:rsidRPr="00577697">
              <w:rPr>
                <w:rFonts w:asciiTheme="majorBidi" w:eastAsia="Times New Roman" w:hAnsiTheme="majorBidi" w:cstheme="majorBidi"/>
                <w:sz w:val="18"/>
                <w:szCs w:val="18"/>
              </w:rPr>
              <w:t>.</w:t>
            </w:r>
          </w:p>
          <w:p w14:paraId="1067AB3F" w14:textId="77777777" w:rsidR="008B63A8" w:rsidRPr="00577697" w:rsidRDefault="0015186C" w:rsidP="00F109B0">
            <w:pPr>
              <w:jc w:val="both"/>
              <w:rPr>
                <w:rFonts w:asciiTheme="majorBidi" w:eastAsia="Times New Roman" w:hAnsiTheme="majorBidi" w:cstheme="majorBidi"/>
                <w:sz w:val="18"/>
                <w:szCs w:val="18"/>
              </w:rPr>
            </w:pPr>
            <w:r w:rsidRPr="00577697">
              <w:rPr>
                <w:rFonts w:asciiTheme="majorBidi" w:eastAsia="Times New Roman" w:hAnsiTheme="majorBidi" w:cstheme="majorBidi"/>
                <w:sz w:val="18"/>
                <w:szCs w:val="18"/>
              </w:rPr>
              <w:t xml:space="preserve">CPMK </w:t>
            </w:r>
          </w:p>
          <w:p w14:paraId="327B3470" w14:textId="2F70AB48" w:rsidR="0015186C" w:rsidRPr="00577697" w:rsidRDefault="008B63A8" w:rsidP="00F109B0">
            <w:pPr>
              <w:jc w:val="both"/>
              <w:rPr>
                <w:rFonts w:asciiTheme="majorBidi" w:eastAsia="Times New Roman" w:hAnsiTheme="majorBidi" w:cstheme="majorBidi"/>
                <w:sz w:val="18"/>
                <w:szCs w:val="18"/>
              </w:rPr>
            </w:pPr>
            <w:r w:rsidRPr="00577697">
              <w:rPr>
                <w:rFonts w:asciiTheme="majorBidi" w:eastAsia="Times New Roman" w:hAnsiTheme="majorBidi" w:cstheme="majorBidi"/>
                <w:sz w:val="18"/>
                <w:szCs w:val="18"/>
              </w:rPr>
              <w:t>77</w:t>
            </w:r>
            <w:r w:rsidR="0015186C" w:rsidRPr="00577697">
              <w:rPr>
                <w:rFonts w:asciiTheme="majorBidi" w:eastAsia="Times New Roman" w:hAnsiTheme="majorBidi" w:cstheme="majorBidi"/>
                <w:sz w:val="18"/>
                <w:szCs w:val="18"/>
              </w:rPr>
              <w:tab/>
            </w:r>
            <w:proofErr w:type="spellStart"/>
            <w:r w:rsidR="00F109B0" w:rsidRPr="00577697">
              <w:rPr>
                <w:rFonts w:asciiTheme="majorBidi" w:eastAsia="Times New Roman" w:hAnsiTheme="majorBidi" w:cstheme="majorBidi"/>
                <w:sz w:val="18"/>
                <w:szCs w:val="18"/>
              </w:rPr>
              <w:t>Memahami</w:t>
            </w:r>
            <w:proofErr w:type="spellEnd"/>
            <w:r w:rsidR="00F109B0" w:rsidRPr="00577697">
              <w:rPr>
                <w:rFonts w:asciiTheme="majorBidi" w:eastAsia="Times New Roman" w:hAnsiTheme="majorBidi" w:cstheme="majorBidi"/>
                <w:sz w:val="18"/>
                <w:szCs w:val="18"/>
              </w:rPr>
              <w:t xml:space="preserve">, </w:t>
            </w:r>
            <w:proofErr w:type="spellStart"/>
            <w:r w:rsidR="00F109B0" w:rsidRPr="00577697">
              <w:rPr>
                <w:rFonts w:asciiTheme="majorBidi" w:eastAsia="Times New Roman" w:hAnsiTheme="majorBidi" w:cstheme="majorBidi"/>
                <w:sz w:val="18"/>
                <w:szCs w:val="18"/>
              </w:rPr>
              <w:t>menjelaskan</w:t>
            </w:r>
            <w:proofErr w:type="spellEnd"/>
            <w:r w:rsidR="00F109B0" w:rsidRPr="00577697">
              <w:rPr>
                <w:rFonts w:asciiTheme="majorBidi" w:eastAsia="Times New Roman" w:hAnsiTheme="majorBidi" w:cstheme="majorBidi"/>
                <w:sz w:val="18"/>
                <w:szCs w:val="18"/>
              </w:rPr>
              <w:t xml:space="preserve">, dan </w:t>
            </w:r>
            <w:proofErr w:type="spellStart"/>
            <w:r w:rsidR="00F109B0" w:rsidRPr="00577697">
              <w:rPr>
                <w:rFonts w:asciiTheme="majorBidi" w:eastAsia="Times New Roman" w:hAnsiTheme="majorBidi" w:cstheme="majorBidi"/>
                <w:sz w:val="18"/>
                <w:szCs w:val="18"/>
              </w:rPr>
              <w:t>menerangkan</w:t>
            </w:r>
            <w:proofErr w:type="spellEnd"/>
            <w:r w:rsidR="00F109B0" w:rsidRPr="00577697">
              <w:rPr>
                <w:rFonts w:asciiTheme="majorBidi" w:eastAsia="Times New Roman" w:hAnsiTheme="majorBidi" w:cstheme="majorBidi"/>
                <w:sz w:val="18"/>
                <w:szCs w:val="18"/>
              </w:rPr>
              <w:t xml:space="preserve"> </w:t>
            </w:r>
            <w:proofErr w:type="spellStart"/>
            <w:r w:rsidR="00F109B0" w:rsidRPr="00577697">
              <w:rPr>
                <w:rFonts w:asciiTheme="majorBidi" w:eastAsia="Times New Roman" w:hAnsiTheme="majorBidi" w:cstheme="majorBidi"/>
                <w:sz w:val="18"/>
                <w:szCs w:val="18"/>
              </w:rPr>
              <w:t>kajian</w:t>
            </w:r>
            <w:proofErr w:type="spellEnd"/>
            <w:r w:rsidR="00F109B0" w:rsidRPr="00577697">
              <w:rPr>
                <w:rFonts w:asciiTheme="majorBidi" w:eastAsia="Times New Roman" w:hAnsiTheme="majorBidi" w:cstheme="majorBidi"/>
                <w:sz w:val="18"/>
                <w:szCs w:val="18"/>
              </w:rPr>
              <w:t xml:space="preserve"> salah </w:t>
            </w:r>
            <w:proofErr w:type="spellStart"/>
            <w:r w:rsidR="00F109B0" w:rsidRPr="00577697">
              <w:rPr>
                <w:rFonts w:asciiTheme="majorBidi" w:eastAsia="Times New Roman" w:hAnsiTheme="majorBidi" w:cstheme="majorBidi"/>
                <w:sz w:val="18"/>
                <w:szCs w:val="18"/>
              </w:rPr>
              <w:t>satu</w:t>
            </w:r>
            <w:proofErr w:type="spellEnd"/>
            <w:r w:rsidR="00F109B0" w:rsidRPr="00577697">
              <w:rPr>
                <w:rFonts w:asciiTheme="majorBidi" w:eastAsia="Times New Roman" w:hAnsiTheme="majorBidi" w:cstheme="majorBidi"/>
                <w:sz w:val="18"/>
                <w:szCs w:val="18"/>
              </w:rPr>
              <w:t xml:space="preserve"> </w:t>
            </w:r>
            <w:proofErr w:type="spellStart"/>
            <w:r w:rsidR="00F109B0" w:rsidRPr="00577697">
              <w:rPr>
                <w:rFonts w:asciiTheme="majorBidi" w:eastAsia="Times New Roman" w:hAnsiTheme="majorBidi" w:cstheme="majorBidi"/>
                <w:sz w:val="18"/>
                <w:szCs w:val="18"/>
              </w:rPr>
              <w:t>cabang</w:t>
            </w:r>
            <w:proofErr w:type="spellEnd"/>
            <w:r w:rsidR="00F109B0" w:rsidRPr="00577697">
              <w:rPr>
                <w:rFonts w:asciiTheme="majorBidi" w:eastAsia="Times New Roman" w:hAnsiTheme="majorBidi" w:cstheme="majorBidi"/>
                <w:sz w:val="18"/>
                <w:szCs w:val="18"/>
              </w:rPr>
              <w:t xml:space="preserve"> </w:t>
            </w:r>
            <w:proofErr w:type="spellStart"/>
            <w:r w:rsidR="00F109B0" w:rsidRPr="00577697">
              <w:rPr>
                <w:rFonts w:asciiTheme="majorBidi" w:eastAsia="Times New Roman" w:hAnsiTheme="majorBidi" w:cstheme="majorBidi"/>
                <w:sz w:val="18"/>
                <w:szCs w:val="18"/>
              </w:rPr>
              <w:t>ilmu</w:t>
            </w:r>
            <w:proofErr w:type="spellEnd"/>
            <w:r w:rsidR="00F109B0" w:rsidRPr="00577697">
              <w:rPr>
                <w:rFonts w:asciiTheme="majorBidi" w:eastAsia="Times New Roman" w:hAnsiTheme="majorBidi" w:cstheme="majorBidi"/>
                <w:sz w:val="18"/>
                <w:szCs w:val="18"/>
              </w:rPr>
              <w:t xml:space="preserve"> </w:t>
            </w:r>
            <w:proofErr w:type="spellStart"/>
            <w:r w:rsidR="00F109B0" w:rsidRPr="00577697">
              <w:rPr>
                <w:rFonts w:asciiTheme="majorBidi" w:eastAsia="Times New Roman" w:hAnsiTheme="majorBidi" w:cstheme="majorBidi"/>
                <w:sz w:val="18"/>
                <w:szCs w:val="18"/>
              </w:rPr>
              <w:t>balaghah</w:t>
            </w:r>
            <w:proofErr w:type="spellEnd"/>
            <w:r w:rsidR="00F109B0" w:rsidRPr="00577697">
              <w:rPr>
                <w:rFonts w:asciiTheme="majorBidi" w:eastAsia="Times New Roman" w:hAnsiTheme="majorBidi" w:cstheme="majorBidi"/>
                <w:sz w:val="18"/>
                <w:szCs w:val="18"/>
              </w:rPr>
              <w:t xml:space="preserve"> </w:t>
            </w:r>
            <w:proofErr w:type="spellStart"/>
            <w:r w:rsidR="00F109B0" w:rsidRPr="00577697">
              <w:rPr>
                <w:rFonts w:asciiTheme="majorBidi" w:eastAsia="Times New Roman" w:hAnsiTheme="majorBidi" w:cstheme="majorBidi"/>
                <w:sz w:val="18"/>
                <w:szCs w:val="18"/>
              </w:rPr>
              <w:t>yakni</w:t>
            </w:r>
            <w:proofErr w:type="spellEnd"/>
            <w:r w:rsidR="00F109B0" w:rsidRPr="00577697">
              <w:rPr>
                <w:rFonts w:asciiTheme="majorBidi" w:eastAsia="Times New Roman" w:hAnsiTheme="majorBidi" w:cstheme="majorBidi"/>
                <w:sz w:val="18"/>
                <w:szCs w:val="18"/>
              </w:rPr>
              <w:t xml:space="preserve"> </w:t>
            </w:r>
            <w:proofErr w:type="spellStart"/>
            <w:r w:rsidR="00F109B0" w:rsidRPr="00577697">
              <w:rPr>
                <w:rFonts w:asciiTheme="majorBidi" w:eastAsia="Times New Roman" w:hAnsiTheme="majorBidi" w:cstheme="majorBidi"/>
                <w:sz w:val="18"/>
                <w:szCs w:val="18"/>
              </w:rPr>
              <w:t>ilmu</w:t>
            </w:r>
            <w:proofErr w:type="spellEnd"/>
            <w:r w:rsidR="00F109B0" w:rsidRPr="00577697">
              <w:rPr>
                <w:rFonts w:asciiTheme="majorBidi" w:eastAsia="Times New Roman" w:hAnsiTheme="majorBidi" w:cstheme="majorBidi"/>
                <w:sz w:val="18"/>
                <w:szCs w:val="18"/>
              </w:rPr>
              <w:t xml:space="preserve"> al-Bayan </w:t>
            </w:r>
            <w:proofErr w:type="spellStart"/>
            <w:r w:rsidR="00F109B0" w:rsidRPr="00577697">
              <w:rPr>
                <w:rFonts w:asciiTheme="majorBidi" w:eastAsia="Times New Roman" w:hAnsiTheme="majorBidi" w:cstheme="majorBidi"/>
                <w:sz w:val="18"/>
                <w:szCs w:val="18"/>
              </w:rPr>
              <w:t>secara</w:t>
            </w:r>
            <w:proofErr w:type="spellEnd"/>
            <w:r w:rsidR="00F109B0" w:rsidRPr="00577697">
              <w:rPr>
                <w:rFonts w:asciiTheme="majorBidi" w:eastAsia="Times New Roman" w:hAnsiTheme="majorBidi" w:cstheme="majorBidi"/>
                <w:sz w:val="18"/>
                <w:szCs w:val="18"/>
              </w:rPr>
              <w:t xml:space="preserve"> </w:t>
            </w:r>
            <w:proofErr w:type="spellStart"/>
            <w:r w:rsidR="00F109B0" w:rsidRPr="00577697">
              <w:rPr>
                <w:rFonts w:asciiTheme="majorBidi" w:eastAsia="Times New Roman" w:hAnsiTheme="majorBidi" w:cstheme="majorBidi"/>
                <w:sz w:val="18"/>
                <w:szCs w:val="18"/>
              </w:rPr>
              <w:t>tekstual</w:t>
            </w:r>
            <w:proofErr w:type="spellEnd"/>
            <w:r w:rsidR="00F109B0" w:rsidRPr="00577697">
              <w:rPr>
                <w:rFonts w:asciiTheme="majorBidi" w:eastAsia="Times New Roman" w:hAnsiTheme="majorBidi" w:cstheme="majorBidi"/>
                <w:sz w:val="18"/>
                <w:szCs w:val="18"/>
              </w:rPr>
              <w:t xml:space="preserve"> dan </w:t>
            </w:r>
            <w:proofErr w:type="spellStart"/>
            <w:r w:rsidR="00F109B0" w:rsidRPr="00577697">
              <w:rPr>
                <w:rFonts w:asciiTheme="majorBidi" w:eastAsia="Times New Roman" w:hAnsiTheme="majorBidi" w:cstheme="majorBidi"/>
                <w:sz w:val="18"/>
                <w:szCs w:val="18"/>
              </w:rPr>
              <w:t>kontekstual</w:t>
            </w:r>
            <w:proofErr w:type="spellEnd"/>
            <w:r w:rsidR="00F109B0" w:rsidRPr="00577697">
              <w:rPr>
                <w:rFonts w:asciiTheme="majorBidi" w:eastAsia="Times New Roman" w:hAnsiTheme="majorBidi" w:cstheme="majorBidi"/>
                <w:sz w:val="18"/>
                <w:szCs w:val="18"/>
              </w:rPr>
              <w:t xml:space="preserve">, </w:t>
            </w:r>
            <w:proofErr w:type="spellStart"/>
            <w:r w:rsidR="00F109B0" w:rsidRPr="00577697">
              <w:rPr>
                <w:rFonts w:asciiTheme="majorBidi" w:eastAsia="Times New Roman" w:hAnsiTheme="majorBidi" w:cstheme="majorBidi"/>
                <w:sz w:val="18"/>
                <w:szCs w:val="18"/>
              </w:rPr>
              <w:t>sesuai</w:t>
            </w:r>
            <w:proofErr w:type="spellEnd"/>
            <w:r w:rsidR="00F109B0" w:rsidRPr="00577697">
              <w:rPr>
                <w:rFonts w:asciiTheme="majorBidi" w:eastAsia="Times New Roman" w:hAnsiTheme="majorBidi" w:cstheme="majorBidi"/>
                <w:sz w:val="18"/>
                <w:szCs w:val="18"/>
              </w:rPr>
              <w:t xml:space="preserve"> </w:t>
            </w:r>
            <w:proofErr w:type="spellStart"/>
            <w:r w:rsidR="00F109B0" w:rsidRPr="00577697">
              <w:rPr>
                <w:rFonts w:asciiTheme="majorBidi" w:eastAsia="Times New Roman" w:hAnsiTheme="majorBidi" w:cstheme="majorBidi"/>
                <w:sz w:val="18"/>
                <w:szCs w:val="18"/>
              </w:rPr>
              <w:t>dengan</w:t>
            </w:r>
            <w:proofErr w:type="spellEnd"/>
            <w:r w:rsidR="00F109B0" w:rsidRPr="00577697">
              <w:rPr>
                <w:rFonts w:asciiTheme="majorBidi" w:eastAsia="Times New Roman" w:hAnsiTheme="majorBidi" w:cstheme="majorBidi"/>
                <w:sz w:val="18"/>
                <w:szCs w:val="18"/>
              </w:rPr>
              <w:t xml:space="preserve"> </w:t>
            </w:r>
            <w:proofErr w:type="spellStart"/>
            <w:r w:rsidR="00F109B0" w:rsidRPr="00577697">
              <w:rPr>
                <w:rFonts w:asciiTheme="majorBidi" w:eastAsia="Times New Roman" w:hAnsiTheme="majorBidi" w:cstheme="majorBidi"/>
                <w:sz w:val="18"/>
                <w:szCs w:val="18"/>
              </w:rPr>
              <w:t>tuntutan</w:t>
            </w:r>
            <w:proofErr w:type="spellEnd"/>
            <w:r w:rsidR="00F109B0" w:rsidRPr="00577697">
              <w:rPr>
                <w:rFonts w:asciiTheme="majorBidi" w:eastAsia="Times New Roman" w:hAnsiTheme="majorBidi" w:cstheme="majorBidi"/>
                <w:sz w:val="18"/>
                <w:szCs w:val="18"/>
              </w:rPr>
              <w:t xml:space="preserve"> </w:t>
            </w:r>
            <w:proofErr w:type="spellStart"/>
            <w:r w:rsidR="00F109B0" w:rsidRPr="00577697">
              <w:rPr>
                <w:rFonts w:asciiTheme="majorBidi" w:eastAsia="Times New Roman" w:hAnsiTheme="majorBidi" w:cstheme="majorBidi"/>
                <w:sz w:val="18"/>
                <w:szCs w:val="18"/>
              </w:rPr>
              <w:t>situasi</w:t>
            </w:r>
            <w:proofErr w:type="spellEnd"/>
            <w:r w:rsidR="00F109B0" w:rsidRPr="00577697">
              <w:rPr>
                <w:rFonts w:asciiTheme="majorBidi" w:eastAsia="Times New Roman" w:hAnsiTheme="majorBidi" w:cstheme="majorBidi"/>
                <w:sz w:val="18"/>
                <w:szCs w:val="18"/>
              </w:rPr>
              <w:t xml:space="preserve"> dan </w:t>
            </w:r>
            <w:proofErr w:type="spellStart"/>
            <w:r w:rsidR="00F109B0" w:rsidRPr="00577697">
              <w:rPr>
                <w:rFonts w:asciiTheme="majorBidi" w:eastAsia="Times New Roman" w:hAnsiTheme="majorBidi" w:cstheme="majorBidi"/>
                <w:sz w:val="18"/>
                <w:szCs w:val="18"/>
              </w:rPr>
              <w:t>kondisi</w:t>
            </w:r>
            <w:proofErr w:type="spellEnd"/>
            <w:r w:rsidR="00F109B0" w:rsidRPr="00577697">
              <w:rPr>
                <w:rFonts w:asciiTheme="majorBidi" w:eastAsia="Times New Roman" w:hAnsiTheme="majorBidi" w:cstheme="majorBidi"/>
                <w:sz w:val="18"/>
                <w:szCs w:val="18"/>
              </w:rPr>
              <w:t xml:space="preserve"> (</w:t>
            </w:r>
            <w:proofErr w:type="spellStart"/>
            <w:r w:rsidR="00F109B0" w:rsidRPr="00577697">
              <w:rPr>
                <w:rFonts w:asciiTheme="majorBidi" w:eastAsia="Times New Roman" w:hAnsiTheme="majorBidi" w:cstheme="majorBidi"/>
                <w:sz w:val="18"/>
                <w:szCs w:val="18"/>
              </w:rPr>
              <w:t>konteks</w:t>
            </w:r>
            <w:proofErr w:type="spellEnd"/>
            <w:r w:rsidR="00F109B0" w:rsidRPr="00577697">
              <w:rPr>
                <w:rFonts w:asciiTheme="majorBidi" w:eastAsia="Times New Roman" w:hAnsiTheme="majorBidi" w:cstheme="majorBidi"/>
                <w:sz w:val="18"/>
                <w:szCs w:val="18"/>
              </w:rPr>
              <w:t xml:space="preserve"> </w:t>
            </w:r>
            <w:proofErr w:type="spellStart"/>
            <w:r w:rsidR="00F109B0" w:rsidRPr="00577697">
              <w:rPr>
                <w:rFonts w:asciiTheme="majorBidi" w:eastAsia="Times New Roman" w:hAnsiTheme="majorBidi" w:cstheme="majorBidi"/>
                <w:sz w:val="18"/>
                <w:szCs w:val="18"/>
              </w:rPr>
              <w:t>kalimat</w:t>
            </w:r>
            <w:proofErr w:type="spellEnd"/>
            <w:r w:rsidR="00F109B0" w:rsidRPr="00577697">
              <w:rPr>
                <w:rFonts w:asciiTheme="majorBidi" w:eastAsia="Times New Roman" w:hAnsiTheme="majorBidi" w:cstheme="majorBidi"/>
                <w:sz w:val="18"/>
                <w:szCs w:val="18"/>
              </w:rPr>
              <w:t xml:space="preserve">) </w:t>
            </w:r>
            <w:proofErr w:type="spellStart"/>
            <w:r w:rsidR="00F109B0" w:rsidRPr="00577697">
              <w:rPr>
                <w:rFonts w:asciiTheme="majorBidi" w:eastAsia="Times New Roman" w:hAnsiTheme="majorBidi" w:cstheme="majorBidi"/>
                <w:sz w:val="18"/>
                <w:szCs w:val="18"/>
              </w:rPr>
              <w:t>baik</w:t>
            </w:r>
            <w:proofErr w:type="spellEnd"/>
            <w:r w:rsidR="00F109B0" w:rsidRPr="00577697">
              <w:rPr>
                <w:rFonts w:asciiTheme="majorBidi" w:eastAsia="Times New Roman" w:hAnsiTheme="majorBidi" w:cstheme="majorBidi"/>
                <w:sz w:val="18"/>
                <w:szCs w:val="18"/>
              </w:rPr>
              <w:t xml:space="preserve"> </w:t>
            </w:r>
            <w:proofErr w:type="spellStart"/>
            <w:r w:rsidR="00F109B0" w:rsidRPr="00577697">
              <w:rPr>
                <w:rFonts w:asciiTheme="majorBidi" w:eastAsia="Times New Roman" w:hAnsiTheme="majorBidi" w:cstheme="majorBidi"/>
                <w:sz w:val="18"/>
                <w:szCs w:val="18"/>
              </w:rPr>
              <w:t>berbahasa</w:t>
            </w:r>
            <w:proofErr w:type="spellEnd"/>
            <w:r w:rsidR="00F109B0" w:rsidRPr="00577697">
              <w:rPr>
                <w:rFonts w:asciiTheme="majorBidi" w:eastAsia="Times New Roman" w:hAnsiTheme="majorBidi" w:cstheme="majorBidi"/>
                <w:sz w:val="18"/>
                <w:szCs w:val="18"/>
              </w:rPr>
              <w:t xml:space="preserve"> Arab, Indonesia, </w:t>
            </w:r>
            <w:proofErr w:type="spellStart"/>
            <w:r w:rsidR="00F109B0" w:rsidRPr="00577697">
              <w:rPr>
                <w:rFonts w:asciiTheme="majorBidi" w:eastAsia="Times New Roman" w:hAnsiTheme="majorBidi" w:cstheme="majorBidi"/>
                <w:sz w:val="18"/>
                <w:szCs w:val="18"/>
              </w:rPr>
              <w:t>maupun</w:t>
            </w:r>
            <w:proofErr w:type="spellEnd"/>
            <w:r w:rsidR="00F109B0" w:rsidRPr="00577697">
              <w:rPr>
                <w:rFonts w:asciiTheme="majorBidi" w:eastAsia="Times New Roman" w:hAnsiTheme="majorBidi" w:cstheme="majorBidi"/>
                <w:sz w:val="18"/>
                <w:szCs w:val="18"/>
              </w:rPr>
              <w:t xml:space="preserve"> </w:t>
            </w:r>
            <w:proofErr w:type="spellStart"/>
            <w:r w:rsidR="00F109B0" w:rsidRPr="00577697">
              <w:rPr>
                <w:rFonts w:asciiTheme="majorBidi" w:eastAsia="Times New Roman" w:hAnsiTheme="majorBidi" w:cstheme="majorBidi"/>
                <w:sz w:val="18"/>
                <w:szCs w:val="18"/>
              </w:rPr>
              <w:t>bahasa</w:t>
            </w:r>
            <w:proofErr w:type="spellEnd"/>
            <w:r w:rsidR="00F109B0" w:rsidRPr="00577697">
              <w:rPr>
                <w:rFonts w:asciiTheme="majorBidi" w:eastAsia="Times New Roman" w:hAnsiTheme="majorBidi" w:cstheme="majorBidi"/>
                <w:sz w:val="18"/>
                <w:szCs w:val="18"/>
              </w:rPr>
              <w:t xml:space="preserve"> Jawa.</w:t>
            </w:r>
          </w:p>
          <w:p w14:paraId="3B9777FE" w14:textId="77777777" w:rsidR="0015186C" w:rsidRPr="0015186C" w:rsidRDefault="0015186C" w:rsidP="0015186C">
            <w:pPr>
              <w:jc w:val="both"/>
              <w:rPr>
                <w:rFonts w:asciiTheme="majorBidi" w:eastAsia="Times New Roman" w:hAnsiTheme="majorBidi" w:cstheme="majorBidi"/>
                <w:sz w:val="18"/>
                <w:szCs w:val="18"/>
              </w:rPr>
            </w:pPr>
            <w:r w:rsidRPr="0015186C">
              <w:rPr>
                <w:rFonts w:asciiTheme="majorBidi" w:eastAsia="Times New Roman" w:hAnsiTheme="majorBidi" w:cstheme="majorBidi"/>
                <w:sz w:val="18"/>
                <w:szCs w:val="18"/>
              </w:rPr>
              <w:t>CPMK</w:t>
            </w:r>
          </w:p>
          <w:p w14:paraId="3CE313CE" w14:textId="56B469E9" w:rsidR="00B766E1" w:rsidRPr="006A1BD4" w:rsidRDefault="008B63A8" w:rsidP="0015186C">
            <w:pPr>
              <w:jc w:val="both"/>
              <w:rPr>
                <w:rFonts w:asciiTheme="majorBidi" w:eastAsia="Times New Roman" w:hAnsiTheme="majorBidi" w:cstheme="majorBidi"/>
                <w:sz w:val="18"/>
                <w:szCs w:val="18"/>
              </w:rPr>
            </w:pPr>
            <w:r>
              <w:rPr>
                <w:rFonts w:asciiTheme="majorBidi" w:eastAsia="Times New Roman" w:hAnsiTheme="majorBidi" w:cstheme="majorBidi"/>
                <w:sz w:val="18"/>
                <w:szCs w:val="18"/>
              </w:rPr>
              <w:t>78</w:t>
            </w:r>
            <w:r w:rsidR="0015186C" w:rsidRPr="0015186C">
              <w:rPr>
                <w:rFonts w:asciiTheme="majorBidi" w:eastAsia="Times New Roman" w:hAnsiTheme="majorBidi" w:cstheme="majorBidi"/>
                <w:sz w:val="18"/>
                <w:szCs w:val="18"/>
              </w:rPr>
              <w:tab/>
            </w:r>
            <w:proofErr w:type="spellStart"/>
            <w:r w:rsidR="0015186C" w:rsidRPr="0015186C">
              <w:rPr>
                <w:rFonts w:asciiTheme="majorBidi" w:eastAsia="Times New Roman" w:hAnsiTheme="majorBidi" w:cstheme="majorBidi"/>
                <w:sz w:val="18"/>
                <w:szCs w:val="18"/>
              </w:rPr>
              <w:t>Terampil</w:t>
            </w:r>
            <w:proofErr w:type="spellEnd"/>
            <w:r w:rsidR="0015186C" w:rsidRPr="0015186C">
              <w:rPr>
                <w:rFonts w:asciiTheme="majorBidi" w:eastAsia="Times New Roman" w:hAnsiTheme="majorBidi" w:cstheme="majorBidi"/>
                <w:sz w:val="18"/>
                <w:szCs w:val="18"/>
              </w:rPr>
              <w:t xml:space="preserve"> </w:t>
            </w:r>
            <w:proofErr w:type="spellStart"/>
            <w:r w:rsidR="0015186C" w:rsidRPr="0015186C">
              <w:rPr>
                <w:rFonts w:asciiTheme="majorBidi" w:eastAsia="Times New Roman" w:hAnsiTheme="majorBidi" w:cstheme="majorBidi"/>
                <w:sz w:val="18"/>
                <w:szCs w:val="18"/>
              </w:rPr>
              <w:t>dalam</w:t>
            </w:r>
            <w:proofErr w:type="spellEnd"/>
            <w:r w:rsidR="0015186C" w:rsidRPr="0015186C">
              <w:rPr>
                <w:rFonts w:asciiTheme="majorBidi" w:eastAsia="Times New Roman" w:hAnsiTheme="majorBidi" w:cstheme="majorBidi"/>
                <w:sz w:val="18"/>
                <w:szCs w:val="18"/>
              </w:rPr>
              <w:t xml:space="preserve"> </w:t>
            </w:r>
            <w:proofErr w:type="spellStart"/>
            <w:r w:rsidR="0015186C" w:rsidRPr="0015186C">
              <w:rPr>
                <w:rFonts w:asciiTheme="majorBidi" w:eastAsia="Times New Roman" w:hAnsiTheme="majorBidi" w:cstheme="majorBidi"/>
                <w:sz w:val="18"/>
                <w:szCs w:val="18"/>
              </w:rPr>
              <w:t>membuat</w:t>
            </w:r>
            <w:proofErr w:type="spellEnd"/>
            <w:r w:rsidR="0015186C" w:rsidRPr="0015186C">
              <w:rPr>
                <w:rFonts w:asciiTheme="majorBidi" w:eastAsia="Times New Roman" w:hAnsiTheme="majorBidi" w:cstheme="majorBidi"/>
                <w:sz w:val="18"/>
                <w:szCs w:val="18"/>
              </w:rPr>
              <w:t xml:space="preserve"> </w:t>
            </w:r>
            <w:proofErr w:type="spellStart"/>
            <w:r w:rsidR="0015186C" w:rsidRPr="0015186C">
              <w:rPr>
                <w:rFonts w:asciiTheme="majorBidi" w:eastAsia="Times New Roman" w:hAnsiTheme="majorBidi" w:cstheme="majorBidi"/>
                <w:sz w:val="18"/>
                <w:szCs w:val="18"/>
              </w:rPr>
              <w:t>contoh-contoh</w:t>
            </w:r>
            <w:proofErr w:type="spellEnd"/>
            <w:r w:rsidR="0015186C" w:rsidRPr="0015186C">
              <w:rPr>
                <w:rFonts w:asciiTheme="majorBidi" w:eastAsia="Times New Roman" w:hAnsiTheme="majorBidi" w:cstheme="majorBidi"/>
                <w:sz w:val="18"/>
                <w:szCs w:val="18"/>
              </w:rPr>
              <w:t xml:space="preserve"> </w:t>
            </w:r>
            <w:proofErr w:type="spellStart"/>
            <w:r w:rsidR="0015186C" w:rsidRPr="0015186C">
              <w:rPr>
                <w:rFonts w:asciiTheme="majorBidi" w:eastAsia="Times New Roman" w:hAnsiTheme="majorBidi" w:cstheme="majorBidi"/>
                <w:sz w:val="18"/>
                <w:szCs w:val="18"/>
              </w:rPr>
              <w:t>kajian</w:t>
            </w:r>
            <w:proofErr w:type="spellEnd"/>
            <w:r w:rsidR="0015186C" w:rsidRPr="0015186C">
              <w:rPr>
                <w:rFonts w:asciiTheme="majorBidi" w:eastAsia="Times New Roman" w:hAnsiTheme="majorBidi" w:cstheme="majorBidi"/>
                <w:sz w:val="18"/>
                <w:szCs w:val="18"/>
              </w:rPr>
              <w:t xml:space="preserve"> al-Bayan </w:t>
            </w:r>
            <w:proofErr w:type="spellStart"/>
            <w:r w:rsidR="0015186C" w:rsidRPr="0015186C">
              <w:rPr>
                <w:rFonts w:asciiTheme="majorBidi" w:eastAsia="Times New Roman" w:hAnsiTheme="majorBidi" w:cstheme="majorBidi"/>
                <w:sz w:val="18"/>
                <w:szCs w:val="18"/>
              </w:rPr>
              <w:t>secara</w:t>
            </w:r>
            <w:proofErr w:type="spellEnd"/>
            <w:r w:rsidR="0015186C" w:rsidRPr="0015186C">
              <w:rPr>
                <w:rFonts w:asciiTheme="majorBidi" w:eastAsia="Times New Roman" w:hAnsiTheme="majorBidi" w:cstheme="majorBidi"/>
                <w:sz w:val="18"/>
                <w:szCs w:val="18"/>
              </w:rPr>
              <w:t xml:space="preserve"> </w:t>
            </w:r>
            <w:proofErr w:type="spellStart"/>
            <w:r w:rsidR="0015186C" w:rsidRPr="0015186C">
              <w:rPr>
                <w:rFonts w:asciiTheme="majorBidi" w:eastAsia="Times New Roman" w:hAnsiTheme="majorBidi" w:cstheme="majorBidi"/>
                <w:sz w:val="18"/>
                <w:szCs w:val="18"/>
              </w:rPr>
              <w:t>tekstual</w:t>
            </w:r>
            <w:proofErr w:type="spellEnd"/>
            <w:r w:rsidR="0015186C" w:rsidRPr="0015186C">
              <w:rPr>
                <w:rFonts w:asciiTheme="majorBidi" w:eastAsia="Times New Roman" w:hAnsiTheme="majorBidi" w:cstheme="majorBidi"/>
                <w:sz w:val="18"/>
                <w:szCs w:val="18"/>
              </w:rPr>
              <w:t xml:space="preserve"> dan </w:t>
            </w:r>
            <w:proofErr w:type="spellStart"/>
            <w:r w:rsidR="0015186C" w:rsidRPr="0015186C">
              <w:rPr>
                <w:rFonts w:asciiTheme="majorBidi" w:eastAsia="Times New Roman" w:hAnsiTheme="majorBidi" w:cstheme="majorBidi"/>
                <w:sz w:val="18"/>
                <w:szCs w:val="18"/>
              </w:rPr>
              <w:t>kontekstual</w:t>
            </w:r>
            <w:proofErr w:type="spellEnd"/>
            <w:r w:rsidR="0015186C" w:rsidRPr="0015186C">
              <w:rPr>
                <w:rFonts w:asciiTheme="majorBidi" w:eastAsia="Times New Roman" w:hAnsiTheme="majorBidi" w:cstheme="majorBidi"/>
                <w:sz w:val="18"/>
                <w:szCs w:val="18"/>
              </w:rPr>
              <w:t xml:space="preserve">, </w:t>
            </w:r>
            <w:proofErr w:type="spellStart"/>
            <w:r w:rsidR="0015186C" w:rsidRPr="0015186C">
              <w:rPr>
                <w:rFonts w:asciiTheme="majorBidi" w:eastAsia="Times New Roman" w:hAnsiTheme="majorBidi" w:cstheme="majorBidi"/>
                <w:sz w:val="18"/>
                <w:szCs w:val="18"/>
              </w:rPr>
              <w:t>sesuai</w:t>
            </w:r>
            <w:proofErr w:type="spellEnd"/>
            <w:r w:rsidR="0015186C" w:rsidRPr="0015186C">
              <w:rPr>
                <w:rFonts w:asciiTheme="majorBidi" w:eastAsia="Times New Roman" w:hAnsiTheme="majorBidi" w:cstheme="majorBidi"/>
                <w:sz w:val="18"/>
                <w:szCs w:val="18"/>
              </w:rPr>
              <w:t xml:space="preserve"> </w:t>
            </w:r>
            <w:proofErr w:type="spellStart"/>
            <w:r w:rsidR="0015186C" w:rsidRPr="0015186C">
              <w:rPr>
                <w:rFonts w:asciiTheme="majorBidi" w:eastAsia="Times New Roman" w:hAnsiTheme="majorBidi" w:cstheme="majorBidi"/>
                <w:sz w:val="18"/>
                <w:szCs w:val="18"/>
              </w:rPr>
              <w:t>dengan</w:t>
            </w:r>
            <w:proofErr w:type="spellEnd"/>
            <w:r w:rsidR="0015186C" w:rsidRPr="0015186C">
              <w:rPr>
                <w:rFonts w:asciiTheme="majorBidi" w:eastAsia="Times New Roman" w:hAnsiTheme="majorBidi" w:cstheme="majorBidi"/>
                <w:sz w:val="18"/>
                <w:szCs w:val="18"/>
              </w:rPr>
              <w:t xml:space="preserve"> </w:t>
            </w:r>
            <w:proofErr w:type="spellStart"/>
            <w:r w:rsidR="0015186C" w:rsidRPr="0015186C">
              <w:rPr>
                <w:rFonts w:asciiTheme="majorBidi" w:eastAsia="Times New Roman" w:hAnsiTheme="majorBidi" w:cstheme="majorBidi"/>
                <w:sz w:val="18"/>
                <w:szCs w:val="18"/>
              </w:rPr>
              <w:t>tuntutan</w:t>
            </w:r>
            <w:proofErr w:type="spellEnd"/>
            <w:r w:rsidR="0015186C" w:rsidRPr="0015186C">
              <w:rPr>
                <w:rFonts w:asciiTheme="majorBidi" w:eastAsia="Times New Roman" w:hAnsiTheme="majorBidi" w:cstheme="majorBidi"/>
                <w:sz w:val="18"/>
                <w:szCs w:val="18"/>
              </w:rPr>
              <w:t xml:space="preserve"> </w:t>
            </w:r>
            <w:proofErr w:type="spellStart"/>
            <w:r w:rsidR="0015186C" w:rsidRPr="0015186C">
              <w:rPr>
                <w:rFonts w:asciiTheme="majorBidi" w:eastAsia="Times New Roman" w:hAnsiTheme="majorBidi" w:cstheme="majorBidi"/>
                <w:sz w:val="18"/>
                <w:szCs w:val="18"/>
              </w:rPr>
              <w:t>situasi</w:t>
            </w:r>
            <w:proofErr w:type="spellEnd"/>
            <w:r w:rsidR="0015186C" w:rsidRPr="0015186C">
              <w:rPr>
                <w:rFonts w:asciiTheme="majorBidi" w:eastAsia="Times New Roman" w:hAnsiTheme="majorBidi" w:cstheme="majorBidi"/>
                <w:sz w:val="18"/>
                <w:szCs w:val="18"/>
              </w:rPr>
              <w:t xml:space="preserve"> dan </w:t>
            </w:r>
            <w:proofErr w:type="spellStart"/>
            <w:r w:rsidR="0015186C" w:rsidRPr="0015186C">
              <w:rPr>
                <w:rFonts w:asciiTheme="majorBidi" w:eastAsia="Times New Roman" w:hAnsiTheme="majorBidi" w:cstheme="majorBidi"/>
                <w:sz w:val="18"/>
                <w:szCs w:val="18"/>
              </w:rPr>
              <w:t>kondisi</w:t>
            </w:r>
            <w:proofErr w:type="spellEnd"/>
            <w:r w:rsidR="0015186C" w:rsidRPr="0015186C">
              <w:rPr>
                <w:rFonts w:asciiTheme="majorBidi" w:eastAsia="Times New Roman" w:hAnsiTheme="majorBidi" w:cstheme="majorBidi"/>
                <w:sz w:val="18"/>
                <w:szCs w:val="18"/>
              </w:rPr>
              <w:t xml:space="preserve"> (</w:t>
            </w:r>
            <w:proofErr w:type="spellStart"/>
            <w:r w:rsidR="0015186C" w:rsidRPr="0015186C">
              <w:rPr>
                <w:rFonts w:asciiTheme="majorBidi" w:eastAsia="Times New Roman" w:hAnsiTheme="majorBidi" w:cstheme="majorBidi"/>
                <w:sz w:val="18"/>
                <w:szCs w:val="18"/>
              </w:rPr>
              <w:t>konteks</w:t>
            </w:r>
            <w:proofErr w:type="spellEnd"/>
            <w:r w:rsidR="0015186C" w:rsidRPr="0015186C">
              <w:rPr>
                <w:rFonts w:asciiTheme="majorBidi" w:eastAsia="Times New Roman" w:hAnsiTheme="majorBidi" w:cstheme="majorBidi"/>
                <w:sz w:val="18"/>
                <w:szCs w:val="18"/>
              </w:rPr>
              <w:t xml:space="preserve"> </w:t>
            </w:r>
            <w:proofErr w:type="spellStart"/>
            <w:r w:rsidR="0015186C" w:rsidRPr="0015186C">
              <w:rPr>
                <w:rFonts w:asciiTheme="majorBidi" w:eastAsia="Times New Roman" w:hAnsiTheme="majorBidi" w:cstheme="majorBidi"/>
                <w:sz w:val="18"/>
                <w:szCs w:val="18"/>
              </w:rPr>
              <w:t>kalimat</w:t>
            </w:r>
            <w:proofErr w:type="spellEnd"/>
            <w:r w:rsidR="0015186C" w:rsidRPr="0015186C">
              <w:rPr>
                <w:rFonts w:asciiTheme="majorBidi" w:eastAsia="Times New Roman" w:hAnsiTheme="majorBidi" w:cstheme="majorBidi"/>
                <w:sz w:val="18"/>
                <w:szCs w:val="18"/>
              </w:rPr>
              <w:t xml:space="preserve">) </w:t>
            </w:r>
            <w:proofErr w:type="spellStart"/>
            <w:r w:rsidR="0015186C" w:rsidRPr="0015186C">
              <w:rPr>
                <w:rFonts w:asciiTheme="majorBidi" w:eastAsia="Times New Roman" w:hAnsiTheme="majorBidi" w:cstheme="majorBidi"/>
                <w:sz w:val="18"/>
                <w:szCs w:val="18"/>
              </w:rPr>
              <w:t>baik</w:t>
            </w:r>
            <w:proofErr w:type="spellEnd"/>
            <w:r w:rsidR="0015186C" w:rsidRPr="0015186C">
              <w:rPr>
                <w:rFonts w:asciiTheme="majorBidi" w:eastAsia="Times New Roman" w:hAnsiTheme="majorBidi" w:cstheme="majorBidi"/>
                <w:sz w:val="18"/>
                <w:szCs w:val="18"/>
              </w:rPr>
              <w:t xml:space="preserve"> </w:t>
            </w:r>
            <w:proofErr w:type="spellStart"/>
            <w:r w:rsidR="0015186C" w:rsidRPr="0015186C">
              <w:rPr>
                <w:rFonts w:asciiTheme="majorBidi" w:eastAsia="Times New Roman" w:hAnsiTheme="majorBidi" w:cstheme="majorBidi"/>
                <w:sz w:val="18"/>
                <w:szCs w:val="18"/>
              </w:rPr>
              <w:t>berbahasa</w:t>
            </w:r>
            <w:proofErr w:type="spellEnd"/>
            <w:r w:rsidR="0015186C" w:rsidRPr="0015186C">
              <w:rPr>
                <w:rFonts w:asciiTheme="majorBidi" w:eastAsia="Times New Roman" w:hAnsiTheme="majorBidi" w:cstheme="majorBidi"/>
                <w:sz w:val="18"/>
                <w:szCs w:val="18"/>
              </w:rPr>
              <w:t xml:space="preserve"> Arab, Indonesia, </w:t>
            </w:r>
            <w:proofErr w:type="spellStart"/>
            <w:r w:rsidR="0015186C" w:rsidRPr="0015186C">
              <w:rPr>
                <w:rFonts w:asciiTheme="majorBidi" w:eastAsia="Times New Roman" w:hAnsiTheme="majorBidi" w:cstheme="majorBidi"/>
                <w:sz w:val="18"/>
                <w:szCs w:val="18"/>
              </w:rPr>
              <w:t>maupun</w:t>
            </w:r>
            <w:proofErr w:type="spellEnd"/>
            <w:r w:rsidR="0015186C" w:rsidRPr="0015186C">
              <w:rPr>
                <w:rFonts w:asciiTheme="majorBidi" w:eastAsia="Times New Roman" w:hAnsiTheme="majorBidi" w:cstheme="majorBidi"/>
                <w:sz w:val="18"/>
                <w:szCs w:val="18"/>
              </w:rPr>
              <w:t xml:space="preserve"> </w:t>
            </w:r>
            <w:proofErr w:type="spellStart"/>
            <w:r w:rsidR="0015186C" w:rsidRPr="0015186C">
              <w:rPr>
                <w:rFonts w:asciiTheme="majorBidi" w:eastAsia="Times New Roman" w:hAnsiTheme="majorBidi" w:cstheme="majorBidi"/>
                <w:sz w:val="18"/>
                <w:szCs w:val="18"/>
              </w:rPr>
              <w:t>bahasa</w:t>
            </w:r>
            <w:proofErr w:type="spellEnd"/>
            <w:r w:rsidR="0015186C" w:rsidRPr="0015186C">
              <w:rPr>
                <w:rFonts w:asciiTheme="majorBidi" w:eastAsia="Times New Roman" w:hAnsiTheme="majorBidi" w:cstheme="majorBidi"/>
                <w:sz w:val="18"/>
                <w:szCs w:val="18"/>
              </w:rPr>
              <w:t xml:space="preserve"> Jawa dan </w:t>
            </w:r>
            <w:proofErr w:type="spellStart"/>
            <w:r w:rsidR="0015186C" w:rsidRPr="0015186C">
              <w:rPr>
                <w:rFonts w:asciiTheme="majorBidi" w:eastAsia="Times New Roman" w:hAnsiTheme="majorBidi" w:cstheme="majorBidi"/>
                <w:sz w:val="18"/>
                <w:szCs w:val="18"/>
              </w:rPr>
              <w:t>menjelaskan</w:t>
            </w:r>
            <w:proofErr w:type="spellEnd"/>
            <w:r w:rsidR="0015186C" w:rsidRPr="0015186C">
              <w:rPr>
                <w:rFonts w:asciiTheme="majorBidi" w:eastAsia="Times New Roman" w:hAnsiTheme="majorBidi" w:cstheme="majorBidi"/>
                <w:sz w:val="18"/>
                <w:szCs w:val="18"/>
              </w:rPr>
              <w:t xml:space="preserve"> </w:t>
            </w:r>
            <w:proofErr w:type="spellStart"/>
            <w:r w:rsidR="0015186C" w:rsidRPr="0015186C">
              <w:rPr>
                <w:rFonts w:asciiTheme="majorBidi" w:eastAsia="Times New Roman" w:hAnsiTheme="majorBidi" w:cstheme="majorBidi"/>
                <w:sz w:val="18"/>
                <w:szCs w:val="18"/>
              </w:rPr>
              <w:t>serta</w:t>
            </w:r>
            <w:proofErr w:type="spellEnd"/>
            <w:r w:rsidR="0015186C" w:rsidRPr="0015186C">
              <w:rPr>
                <w:rFonts w:asciiTheme="majorBidi" w:eastAsia="Times New Roman" w:hAnsiTheme="majorBidi" w:cstheme="majorBidi"/>
                <w:sz w:val="18"/>
                <w:szCs w:val="18"/>
              </w:rPr>
              <w:t xml:space="preserve"> </w:t>
            </w:r>
            <w:proofErr w:type="spellStart"/>
            <w:r w:rsidR="0015186C" w:rsidRPr="0015186C">
              <w:rPr>
                <w:rFonts w:asciiTheme="majorBidi" w:eastAsia="Times New Roman" w:hAnsiTheme="majorBidi" w:cstheme="majorBidi"/>
                <w:sz w:val="18"/>
                <w:szCs w:val="18"/>
              </w:rPr>
              <w:t>menerangkannya</w:t>
            </w:r>
            <w:proofErr w:type="spellEnd"/>
          </w:p>
        </w:tc>
        <w:tc>
          <w:tcPr>
            <w:tcW w:w="993" w:type="dxa"/>
          </w:tcPr>
          <w:p w14:paraId="6E7B9914" w14:textId="77777777" w:rsidR="00B766E1" w:rsidRPr="006A1BD4" w:rsidRDefault="00B766E1">
            <w:pPr>
              <w:jc w:val="both"/>
              <w:rPr>
                <w:rFonts w:asciiTheme="majorBidi" w:eastAsia="Times New Roman" w:hAnsiTheme="majorBidi" w:cstheme="majorBidi"/>
                <w:sz w:val="18"/>
                <w:szCs w:val="18"/>
              </w:rPr>
            </w:pPr>
          </w:p>
        </w:tc>
        <w:tc>
          <w:tcPr>
            <w:tcW w:w="2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AC8CE7" w14:textId="15839F3C" w:rsidR="00B766E1" w:rsidRPr="006A1BD4" w:rsidRDefault="00F109B0" w:rsidP="00F109B0">
            <w:pPr>
              <w:numPr>
                <w:ilvl w:val="0"/>
                <w:numId w:val="8"/>
              </w:numPr>
              <w:ind w:left="425"/>
              <w:jc w:val="both"/>
              <w:rPr>
                <w:rFonts w:asciiTheme="majorBidi" w:eastAsia="Times New Roman" w:hAnsiTheme="majorBidi" w:cstheme="majorBidi"/>
                <w:sz w:val="18"/>
                <w:szCs w:val="18"/>
              </w:rPr>
            </w:pPr>
            <w:proofErr w:type="spellStart"/>
            <w:r w:rsidRPr="00F109B0">
              <w:rPr>
                <w:rFonts w:asciiTheme="majorBidi" w:eastAsia="Times New Roman" w:hAnsiTheme="majorBidi" w:cstheme="majorBidi"/>
                <w:sz w:val="18"/>
                <w:szCs w:val="18"/>
              </w:rPr>
              <w:t>Menunjukkan</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sikap</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disiplin</w:t>
            </w:r>
            <w:proofErr w:type="spellEnd"/>
            <w:r w:rsidRPr="00F109B0">
              <w:rPr>
                <w:rFonts w:asciiTheme="majorBidi" w:eastAsia="Times New Roman" w:hAnsiTheme="majorBidi" w:cstheme="majorBidi"/>
                <w:sz w:val="18"/>
                <w:szCs w:val="18"/>
              </w:rPr>
              <w:t xml:space="preserve"> dan </w:t>
            </w:r>
            <w:proofErr w:type="spellStart"/>
            <w:r w:rsidRPr="00F109B0">
              <w:rPr>
                <w:rFonts w:asciiTheme="majorBidi" w:eastAsia="Times New Roman" w:hAnsiTheme="majorBidi" w:cstheme="majorBidi"/>
                <w:sz w:val="18"/>
                <w:szCs w:val="18"/>
              </w:rPr>
              <w:t>bertanggungjawab</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dalam</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mengikuti</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seluruh</w:t>
            </w:r>
            <w:proofErr w:type="spellEnd"/>
            <w:r w:rsidRPr="00F109B0">
              <w:rPr>
                <w:rFonts w:asciiTheme="majorBidi" w:eastAsia="Times New Roman" w:hAnsiTheme="majorBidi" w:cstheme="majorBidi"/>
                <w:sz w:val="18"/>
                <w:szCs w:val="18"/>
              </w:rPr>
              <w:t xml:space="preserve"> proses </w:t>
            </w:r>
            <w:proofErr w:type="spellStart"/>
            <w:r w:rsidRPr="00F109B0">
              <w:rPr>
                <w:rFonts w:asciiTheme="majorBidi" w:eastAsia="Times New Roman" w:hAnsiTheme="majorBidi" w:cstheme="majorBidi"/>
                <w:sz w:val="18"/>
                <w:szCs w:val="18"/>
              </w:rPr>
              <w:t>pembelajaran</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Ilmu</w:t>
            </w:r>
            <w:proofErr w:type="spellEnd"/>
            <w:r w:rsidRPr="00F109B0">
              <w:rPr>
                <w:rFonts w:asciiTheme="majorBidi" w:eastAsia="Times New Roman" w:hAnsiTheme="majorBidi" w:cstheme="majorBidi"/>
                <w:sz w:val="18"/>
                <w:szCs w:val="18"/>
              </w:rPr>
              <w:t xml:space="preserve"> al-Bayan</w:t>
            </w:r>
          </w:p>
          <w:p w14:paraId="7A42D6D7" w14:textId="77777777" w:rsidR="00B766E1" w:rsidRDefault="00F109B0" w:rsidP="00F109B0">
            <w:pPr>
              <w:numPr>
                <w:ilvl w:val="0"/>
                <w:numId w:val="8"/>
              </w:numPr>
              <w:ind w:left="425"/>
              <w:jc w:val="both"/>
              <w:rPr>
                <w:rFonts w:asciiTheme="majorBidi" w:eastAsia="Times New Roman" w:hAnsiTheme="majorBidi" w:cstheme="majorBidi"/>
                <w:sz w:val="18"/>
                <w:szCs w:val="18"/>
              </w:rPr>
            </w:pPr>
            <w:proofErr w:type="spellStart"/>
            <w:r w:rsidRPr="00F109B0">
              <w:rPr>
                <w:rFonts w:asciiTheme="majorBidi" w:eastAsia="Times New Roman" w:hAnsiTheme="majorBidi" w:cstheme="majorBidi"/>
                <w:sz w:val="18"/>
                <w:szCs w:val="18"/>
              </w:rPr>
              <w:lastRenderedPageBreak/>
              <w:t>Memahami</w:t>
            </w:r>
            <w:proofErr w:type="spellEnd"/>
            <w:r w:rsidRPr="00F109B0">
              <w:rPr>
                <w:rFonts w:asciiTheme="majorBidi" w:eastAsia="Times New Roman" w:hAnsiTheme="majorBidi" w:cstheme="majorBidi"/>
                <w:sz w:val="18"/>
                <w:szCs w:val="18"/>
              </w:rPr>
              <w:t xml:space="preserve"> dan </w:t>
            </w:r>
            <w:proofErr w:type="spellStart"/>
            <w:r w:rsidRPr="00F109B0">
              <w:rPr>
                <w:rFonts w:asciiTheme="majorBidi" w:eastAsia="Times New Roman" w:hAnsiTheme="majorBidi" w:cstheme="majorBidi"/>
                <w:sz w:val="18"/>
                <w:szCs w:val="18"/>
              </w:rPr>
              <w:t>menjelaskan</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kembali</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konsep</w:t>
            </w:r>
            <w:proofErr w:type="spellEnd"/>
            <w:r w:rsidRPr="00F109B0">
              <w:rPr>
                <w:rFonts w:asciiTheme="majorBidi" w:eastAsia="Times New Roman" w:hAnsiTheme="majorBidi" w:cstheme="majorBidi"/>
                <w:sz w:val="18"/>
                <w:szCs w:val="18"/>
              </w:rPr>
              <w:t xml:space="preserve"> salah </w:t>
            </w:r>
            <w:proofErr w:type="spellStart"/>
            <w:r w:rsidRPr="00F109B0">
              <w:rPr>
                <w:rFonts w:asciiTheme="majorBidi" w:eastAsia="Times New Roman" w:hAnsiTheme="majorBidi" w:cstheme="majorBidi"/>
                <w:sz w:val="18"/>
                <w:szCs w:val="18"/>
              </w:rPr>
              <w:t>satu</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kajian</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ilmu</w:t>
            </w:r>
            <w:proofErr w:type="spellEnd"/>
            <w:r w:rsidRPr="00F109B0">
              <w:rPr>
                <w:rFonts w:asciiTheme="majorBidi" w:eastAsia="Times New Roman" w:hAnsiTheme="majorBidi" w:cstheme="majorBidi"/>
                <w:sz w:val="18"/>
                <w:szCs w:val="18"/>
              </w:rPr>
              <w:t xml:space="preserve"> al-Bayan, </w:t>
            </w:r>
            <w:proofErr w:type="spellStart"/>
            <w:r w:rsidRPr="00F109B0">
              <w:rPr>
                <w:rFonts w:asciiTheme="majorBidi" w:eastAsia="Times New Roman" w:hAnsiTheme="majorBidi" w:cstheme="majorBidi"/>
                <w:sz w:val="18"/>
                <w:szCs w:val="18"/>
              </w:rPr>
              <w:t>yaitu</w:t>
            </w:r>
            <w:proofErr w:type="spellEnd"/>
            <w:r w:rsidRPr="00F109B0">
              <w:rPr>
                <w:rFonts w:asciiTheme="majorBidi" w:eastAsia="Times New Roman" w:hAnsiTheme="majorBidi" w:cstheme="majorBidi"/>
                <w:sz w:val="18"/>
                <w:szCs w:val="18"/>
              </w:rPr>
              <w:t xml:space="preserve"> at-</w:t>
            </w:r>
            <w:proofErr w:type="spellStart"/>
            <w:r w:rsidRPr="00F109B0">
              <w:rPr>
                <w:rFonts w:asciiTheme="majorBidi" w:eastAsia="Times New Roman" w:hAnsiTheme="majorBidi" w:cstheme="majorBidi"/>
                <w:sz w:val="18"/>
                <w:szCs w:val="18"/>
              </w:rPr>
              <w:t>Tasybih</w:t>
            </w:r>
            <w:proofErr w:type="spellEnd"/>
            <w:r w:rsidRPr="00F109B0">
              <w:rPr>
                <w:rFonts w:asciiTheme="majorBidi" w:eastAsia="Times New Roman" w:hAnsiTheme="majorBidi" w:cstheme="majorBidi"/>
                <w:sz w:val="18"/>
                <w:szCs w:val="18"/>
              </w:rPr>
              <w:t xml:space="preserve"> dan </w:t>
            </w:r>
            <w:proofErr w:type="spellStart"/>
            <w:r w:rsidRPr="00F109B0">
              <w:rPr>
                <w:rFonts w:asciiTheme="majorBidi" w:eastAsia="Times New Roman" w:hAnsiTheme="majorBidi" w:cstheme="majorBidi"/>
                <w:sz w:val="18"/>
                <w:szCs w:val="18"/>
              </w:rPr>
              <w:t>fungsinya</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dalam</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konteks</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kalimat</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sesuai</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dengan</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tuntutan</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situasi</w:t>
            </w:r>
            <w:proofErr w:type="spellEnd"/>
            <w:r w:rsidRPr="00F109B0">
              <w:rPr>
                <w:rFonts w:asciiTheme="majorBidi" w:eastAsia="Times New Roman" w:hAnsiTheme="majorBidi" w:cstheme="majorBidi"/>
                <w:sz w:val="18"/>
                <w:szCs w:val="18"/>
              </w:rPr>
              <w:t xml:space="preserve"> dan </w:t>
            </w:r>
            <w:proofErr w:type="spellStart"/>
            <w:r w:rsidRPr="00F109B0">
              <w:rPr>
                <w:rFonts w:asciiTheme="majorBidi" w:eastAsia="Times New Roman" w:hAnsiTheme="majorBidi" w:cstheme="majorBidi"/>
                <w:sz w:val="18"/>
                <w:szCs w:val="18"/>
              </w:rPr>
              <w:t>kondisi</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muqtadha</w:t>
            </w:r>
            <w:proofErr w:type="spellEnd"/>
            <w:r w:rsidRPr="00F109B0">
              <w:rPr>
                <w:rFonts w:asciiTheme="majorBidi" w:eastAsia="Times New Roman" w:hAnsiTheme="majorBidi" w:cstheme="majorBidi"/>
                <w:sz w:val="18"/>
                <w:szCs w:val="18"/>
              </w:rPr>
              <w:t xml:space="preserve"> al </w:t>
            </w:r>
            <w:proofErr w:type="spellStart"/>
            <w:r w:rsidRPr="00F109B0">
              <w:rPr>
                <w:rFonts w:asciiTheme="majorBidi" w:eastAsia="Times New Roman" w:hAnsiTheme="majorBidi" w:cstheme="majorBidi"/>
                <w:sz w:val="18"/>
                <w:szCs w:val="18"/>
              </w:rPr>
              <w:t>hal</w:t>
            </w:r>
            <w:proofErr w:type="spellEnd"/>
            <w:r w:rsidRPr="00F109B0">
              <w:rPr>
                <w:rFonts w:asciiTheme="majorBidi" w:eastAsia="Times New Roman" w:hAnsiTheme="majorBidi" w:cstheme="majorBidi"/>
                <w:sz w:val="18"/>
                <w:szCs w:val="18"/>
              </w:rPr>
              <w:t>)</w:t>
            </w:r>
          </w:p>
          <w:p w14:paraId="6971CF7D" w14:textId="77777777" w:rsidR="00F109B0" w:rsidRDefault="00F109B0" w:rsidP="00F109B0">
            <w:pPr>
              <w:numPr>
                <w:ilvl w:val="0"/>
                <w:numId w:val="8"/>
              </w:numPr>
              <w:ind w:left="425"/>
              <w:jc w:val="both"/>
              <w:rPr>
                <w:rFonts w:asciiTheme="majorBidi" w:eastAsia="Times New Roman" w:hAnsiTheme="majorBidi" w:cstheme="majorBidi"/>
                <w:sz w:val="18"/>
                <w:szCs w:val="18"/>
              </w:rPr>
            </w:pPr>
            <w:proofErr w:type="spellStart"/>
            <w:r w:rsidRPr="00F109B0">
              <w:rPr>
                <w:rFonts w:asciiTheme="majorBidi" w:eastAsia="Times New Roman" w:hAnsiTheme="majorBidi" w:cstheme="majorBidi"/>
                <w:sz w:val="18"/>
                <w:szCs w:val="18"/>
              </w:rPr>
              <w:t>Memahami</w:t>
            </w:r>
            <w:proofErr w:type="spellEnd"/>
            <w:r w:rsidRPr="00F109B0">
              <w:rPr>
                <w:rFonts w:asciiTheme="majorBidi" w:eastAsia="Times New Roman" w:hAnsiTheme="majorBidi" w:cstheme="majorBidi"/>
                <w:sz w:val="18"/>
                <w:szCs w:val="18"/>
              </w:rPr>
              <w:t xml:space="preserve"> dan </w:t>
            </w:r>
            <w:proofErr w:type="spellStart"/>
            <w:r w:rsidRPr="00F109B0">
              <w:rPr>
                <w:rFonts w:asciiTheme="majorBidi" w:eastAsia="Times New Roman" w:hAnsiTheme="majorBidi" w:cstheme="majorBidi"/>
                <w:sz w:val="18"/>
                <w:szCs w:val="18"/>
              </w:rPr>
              <w:t>menjelaskan</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kembali</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konsep</w:t>
            </w:r>
            <w:proofErr w:type="spellEnd"/>
            <w:r w:rsidRPr="00F109B0">
              <w:rPr>
                <w:rFonts w:asciiTheme="majorBidi" w:eastAsia="Times New Roman" w:hAnsiTheme="majorBidi" w:cstheme="majorBidi"/>
                <w:sz w:val="18"/>
                <w:szCs w:val="18"/>
              </w:rPr>
              <w:t xml:space="preserve"> salah </w:t>
            </w:r>
            <w:proofErr w:type="spellStart"/>
            <w:r w:rsidRPr="00F109B0">
              <w:rPr>
                <w:rFonts w:asciiTheme="majorBidi" w:eastAsia="Times New Roman" w:hAnsiTheme="majorBidi" w:cstheme="majorBidi"/>
                <w:sz w:val="18"/>
                <w:szCs w:val="18"/>
              </w:rPr>
              <w:t>satu</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kajian</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ilmu</w:t>
            </w:r>
            <w:proofErr w:type="spellEnd"/>
            <w:r w:rsidRPr="00F109B0">
              <w:rPr>
                <w:rFonts w:asciiTheme="majorBidi" w:eastAsia="Times New Roman" w:hAnsiTheme="majorBidi" w:cstheme="majorBidi"/>
                <w:sz w:val="18"/>
                <w:szCs w:val="18"/>
              </w:rPr>
              <w:t xml:space="preserve"> al-Bayan, </w:t>
            </w:r>
            <w:proofErr w:type="spellStart"/>
            <w:r w:rsidRPr="00F109B0">
              <w:rPr>
                <w:rFonts w:asciiTheme="majorBidi" w:eastAsia="Times New Roman" w:hAnsiTheme="majorBidi" w:cstheme="majorBidi"/>
                <w:sz w:val="18"/>
                <w:szCs w:val="18"/>
              </w:rPr>
              <w:t>yaitu</w:t>
            </w:r>
            <w:proofErr w:type="spellEnd"/>
            <w:r w:rsidRPr="00F109B0">
              <w:rPr>
                <w:rFonts w:asciiTheme="majorBidi" w:eastAsia="Times New Roman" w:hAnsiTheme="majorBidi" w:cstheme="majorBidi"/>
                <w:sz w:val="18"/>
                <w:szCs w:val="18"/>
              </w:rPr>
              <w:t xml:space="preserve"> al-Majaz dan </w:t>
            </w:r>
            <w:proofErr w:type="spellStart"/>
            <w:r w:rsidRPr="00F109B0">
              <w:rPr>
                <w:rFonts w:asciiTheme="majorBidi" w:eastAsia="Times New Roman" w:hAnsiTheme="majorBidi" w:cstheme="majorBidi"/>
                <w:sz w:val="18"/>
                <w:szCs w:val="18"/>
              </w:rPr>
              <w:t>fungsinya</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dalam</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konteks</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kalimat</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sesuai</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dengan</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tuntutan</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situasi</w:t>
            </w:r>
            <w:proofErr w:type="spellEnd"/>
            <w:r w:rsidRPr="00F109B0">
              <w:rPr>
                <w:rFonts w:asciiTheme="majorBidi" w:eastAsia="Times New Roman" w:hAnsiTheme="majorBidi" w:cstheme="majorBidi"/>
                <w:sz w:val="18"/>
                <w:szCs w:val="18"/>
              </w:rPr>
              <w:t xml:space="preserve"> dan </w:t>
            </w:r>
            <w:proofErr w:type="spellStart"/>
            <w:r w:rsidRPr="00F109B0">
              <w:rPr>
                <w:rFonts w:asciiTheme="majorBidi" w:eastAsia="Times New Roman" w:hAnsiTheme="majorBidi" w:cstheme="majorBidi"/>
                <w:sz w:val="18"/>
                <w:szCs w:val="18"/>
              </w:rPr>
              <w:t>kondisi</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muqtadha</w:t>
            </w:r>
            <w:proofErr w:type="spellEnd"/>
            <w:r w:rsidRPr="00F109B0">
              <w:rPr>
                <w:rFonts w:asciiTheme="majorBidi" w:eastAsia="Times New Roman" w:hAnsiTheme="majorBidi" w:cstheme="majorBidi"/>
                <w:sz w:val="18"/>
                <w:szCs w:val="18"/>
              </w:rPr>
              <w:t xml:space="preserve"> al </w:t>
            </w:r>
            <w:proofErr w:type="spellStart"/>
            <w:r w:rsidRPr="00F109B0">
              <w:rPr>
                <w:rFonts w:asciiTheme="majorBidi" w:eastAsia="Times New Roman" w:hAnsiTheme="majorBidi" w:cstheme="majorBidi"/>
                <w:sz w:val="18"/>
                <w:szCs w:val="18"/>
              </w:rPr>
              <w:t>hal</w:t>
            </w:r>
            <w:proofErr w:type="spellEnd"/>
            <w:r w:rsidRPr="00F109B0">
              <w:rPr>
                <w:rFonts w:asciiTheme="majorBidi" w:eastAsia="Times New Roman" w:hAnsiTheme="majorBidi" w:cstheme="majorBidi"/>
                <w:sz w:val="18"/>
                <w:szCs w:val="18"/>
              </w:rPr>
              <w:t>)</w:t>
            </w:r>
          </w:p>
          <w:p w14:paraId="79F3A70E" w14:textId="77777777" w:rsidR="00F109B0" w:rsidRDefault="00F109B0" w:rsidP="00F109B0">
            <w:pPr>
              <w:numPr>
                <w:ilvl w:val="0"/>
                <w:numId w:val="8"/>
              </w:numPr>
              <w:ind w:left="425"/>
              <w:jc w:val="both"/>
              <w:rPr>
                <w:rFonts w:asciiTheme="majorBidi" w:eastAsia="Times New Roman" w:hAnsiTheme="majorBidi" w:cstheme="majorBidi"/>
                <w:sz w:val="18"/>
                <w:szCs w:val="18"/>
              </w:rPr>
            </w:pPr>
            <w:proofErr w:type="spellStart"/>
            <w:r w:rsidRPr="00F109B0">
              <w:rPr>
                <w:rFonts w:asciiTheme="majorBidi" w:eastAsia="Times New Roman" w:hAnsiTheme="majorBidi" w:cstheme="majorBidi"/>
                <w:sz w:val="18"/>
                <w:szCs w:val="18"/>
              </w:rPr>
              <w:t>Memahami</w:t>
            </w:r>
            <w:proofErr w:type="spellEnd"/>
            <w:r w:rsidRPr="00F109B0">
              <w:rPr>
                <w:rFonts w:asciiTheme="majorBidi" w:eastAsia="Times New Roman" w:hAnsiTheme="majorBidi" w:cstheme="majorBidi"/>
                <w:sz w:val="18"/>
                <w:szCs w:val="18"/>
              </w:rPr>
              <w:t xml:space="preserve"> dan </w:t>
            </w:r>
            <w:proofErr w:type="spellStart"/>
            <w:r w:rsidRPr="00F109B0">
              <w:rPr>
                <w:rFonts w:asciiTheme="majorBidi" w:eastAsia="Times New Roman" w:hAnsiTheme="majorBidi" w:cstheme="majorBidi"/>
                <w:sz w:val="18"/>
                <w:szCs w:val="18"/>
              </w:rPr>
              <w:t>menjelaskan</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kembali</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konsep</w:t>
            </w:r>
            <w:proofErr w:type="spellEnd"/>
            <w:r w:rsidRPr="00F109B0">
              <w:rPr>
                <w:rFonts w:asciiTheme="majorBidi" w:eastAsia="Times New Roman" w:hAnsiTheme="majorBidi" w:cstheme="majorBidi"/>
                <w:sz w:val="18"/>
                <w:szCs w:val="18"/>
              </w:rPr>
              <w:t xml:space="preserve"> salah </w:t>
            </w:r>
            <w:proofErr w:type="spellStart"/>
            <w:r w:rsidRPr="00F109B0">
              <w:rPr>
                <w:rFonts w:asciiTheme="majorBidi" w:eastAsia="Times New Roman" w:hAnsiTheme="majorBidi" w:cstheme="majorBidi"/>
                <w:sz w:val="18"/>
                <w:szCs w:val="18"/>
              </w:rPr>
              <w:t>satu</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kajian</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ilmu</w:t>
            </w:r>
            <w:proofErr w:type="spellEnd"/>
            <w:r w:rsidRPr="00F109B0">
              <w:rPr>
                <w:rFonts w:asciiTheme="majorBidi" w:eastAsia="Times New Roman" w:hAnsiTheme="majorBidi" w:cstheme="majorBidi"/>
                <w:sz w:val="18"/>
                <w:szCs w:val="18"/>
              </w:rPr>
              <w:t xml:space="preserve"> al-Bayan, </w:t>
            </w:r>
            <w:proofErr w:type="spellStart"/>
            <w:r w:rsidRPr="00F109B0">
              <w:rPr>
                <w:rFonts w:asciiTheme="majorBidi" w:eastAsia="Times New Roman" w:hAnsiTheme="majorBidi" w:cstheme="majorBidi"/>
                <w:sz w:val="18"/>
                <w:szCs w:val="18"/>
              </w:rPr>
              <w:t>yaitu</w:t>
            </w:r>
            <w:proofErr w:type="spellEnd"/>
            <w:r w:rsidRPr="00F109B0">
              <w:rPr>
                <w:rFonts w:asciiTheme="majorBidi" w:eastAsia="Times New Roman" w:hAnsiTheme="majorBidi" w:cstheme="majorBidi"/>
                <w:sz w:val="18"/>
                <w:szCs w:val="18"/>
              </w:rPr>
              <w:t xml:space="preserve"> al-</w:t>
            </w:r>
            <w:proofErr w:type="spellStart"/>
            <w:r w:rsidRPr="00F109B0">
              <w:rPr>
                <w:rFonts w:asciiTheme="majorBidi" w:eastAsia="Times New Roman" w:hAnsiTheme="majorBidi" w:cstheme="majorBidi"/>
                <w:sz w:val="18"/>
                <w:szCs w:val="18"/>
              </w:rPr>
              <w:t>Kinayah</w:t>
            </w:r>
            <w:proofErr w:type="spellEnd"/>
            <w:r w:rsidRPr="00F109B0">
              <w:rPr>
                <w:rFonts w:asciiTheme="majorBidi" w:eastAsia="Times New Roman" w:hAnsiTheme="majorBidi" w:cstheme="majorBidi"/>
                <w:sz w:val="18"/>
                <w:szCs w:val="18"/>
              </w:rPr>
              <w:t xml:space="preserve"> dan </w:t>
            </w:r>
            <w:proofErr w:type="spellStart"/>
            <w:r w:rsidRPr="00F109B0">
              <w:rPr>
                <w:rFonts w:asciiTheme="majorBidi" w:eastAsia="Times New Roman" w:hAnsiTheme="majorBidi" w:cstheme="majorBidi"/>
                <w:sz w:val="18"/>
                <w:szCs w:val="18"/>
              </w:rPr>
              <w:t>fungsinya</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dalam</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konteks</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kalimat</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sesuai</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dengan</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tuntutan</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situasi</w:t>
            </w:r>
            <w:proofErr w:type="spellEnd"/>
            <w:r w:rsidRPr="00F109B0">
              <w:rPr>
                <w:rFonts w:asciiTheme="majorBidi" w:eastAsia="Times New Roman" w:hAnsiTheme="majorBidi" w:cstheme="majorBidi"/>
                <w:sz w:val="18"/>
                <w:szCs w:val="18"/>
              </w:rPr>
              <w:t xml:space="preserve"> dan </w:t>
            </w:r>
            <w:proofErr w:type="spellStart"/>
            <w:r w:rsidRPr="00F109B0">
              <w:rPr>
                <w:rFonts w:asciiTheme="majorBidi" w:eastAsia="Times New Roman" w:hAnsiTheme="majorBidi" w:cstheme="majorBidi"/>
                <w:sz w:val="18"/>
                <w:szCs w:val="18"/>
              </w:rPr>
              <w:t>kondisi</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muqtadha</w:t>
            </w:r>
            <w:proofErr w:type="spellEnd"/>
            <w:r w:rsidRPr="00F109B0">
              <w:rPr>
                <w:rFonts w:asciiTheme="majorBidi" w:eastAsia="Times New Roman" w:hAnsiTheme="majorBidi" w:cstheme="majorBidi"/>
                <w:sz w:val="18"/>
                <w:szCs w:val="18"/>
              </w:rPr>
              <w:t xml:space="preserve"> al </w:t>
            </w:r>
            <w:proofErr w:type="spellStart"/>
            <w:r w:rsidRPr="00F109B0">
              <w:rPr>
                <w:rFonts w:asciiTheme="majorBidi" w:eastAsia="Times New Roman" w:hAnsiTheme="majorBidi" w:cstheme="majorBidi"/>
                <w:sz w:val="18"/>
                <w:szCs w:val="18"/>
              </w:rPr>
              <w:t>hal</w:t>
            </w:r>
            <w:proofErr w:type="spellEnd"/>
            <w:r>
              <w:rPr>
                <w:rFonts w:asciiTheme="majorBidi" w:eastAsia="Times New Roman" w:hAnsiTheme="majorBidi" w:cstheme="majorBidi"/>
                <w:sz w:val="18"/>
                <w:szCs w:val="18"/>
              </w:rPr>
              <w:t>)</w:t>
            </w:r>
          </w:p>
          <w:p w14:paraId="0CBABBA9" w14:textId="77777777" w:rsidR="00F109B0" w:rsidRDefault="00F109B0" w:rsidP="00F109B0">
            <w:pPr>
              <w:numPr>
                <w:ilvl w:val="0"/>
                <w:numId w:val="8"/>
              </w:numPr>
              <w:ind w:left="425"/>
              <w:jc w:val="both"/>
              <w:rPr>
                <w:rFonts w:asciiTheme="majorBidi" w:eastAsia="Times New Roman" w:hAnsiTheme="majorBidi" w:cstheme="majorBidi"/>
                <w:sz w:val="18"/>
                <w:szCs w:val="18"/>
              </w:rPr>
            </w:pPr>
            <w:proofErr w:type="spellStart"/>
            <w:r w:rsidRPr="00F109B0">
              <w:rPr>
                <w:rFonts w:asciiTheme="majorBidi" w:eastAsia="Times New Roman" w:hAnsiTheme="majorBidi" w:cstheme="majorBidi"/>
                <w:sz w:val="18"/>
                <w:szCs w:val="18"/>
              </w:rPr>
              <w:t>Mengidentifikasi</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i/>
                <w:iCs/>
                <w:sz w:val="18"/>
                <w:szCs w:val="18"/>
              </w:rPr>
              <w:t>tasybih</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dalam</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teks</w:t>
            </w:r>
            <w:proofErr w:type="spellEnd"/>
            <w:r w:rsidRPr="00F109B0">
              <w:rPr>
                <w:rFonts w:asciiTheme="majorBidi" w:eastAsia="Times New Roman" w:hAnsiTheme="majorBidi" w:cstheme="majorBidi"/>
                <w:sz w:val="18"/>
                <w:szCs w:val="18"/>
              </w:rPr>
              <w:t xml:space="preserve"> dan </w:t>
            </w:r>
            <w:proofErr w:type="spellStart"/>
            <w:r w:rsidRPr="00F109B0">
              <w:rPr>
                <w:rFonts w:asciiTheme="majorBidi" w:eastAsia="Times New Roman" w:hAnsiTheme="majorBidi" w:cstheme="majorBidi"/>
                <w:sz w:val="18"/>
                <w:szCs w:val="18"/>
              </w:rPr>
              <w:t>membuat</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contoh</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tasybih</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secara</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tekstual</w:t>
            </w:r>
            <w:proofErr w:type="spellEnd"/>
            <w:r w:rsidRPr="00F109B0">
              <w:rPr>
                <w:rFonts w:asciiTheme="majorBidi" w:eastAsia="Times New Roman" w:hAnsiTheme="majorBidi" w:cstheme="majorBidi"/>
                <w:sz w:val="18"/>
                <w:szCs w:val="18"/>
              </w:rPr>
              <w:t xml:space="preserve"> dan </w:t>
            </w:r>
            <w:proofErr w:type="spellStart"/>
            <w:r w:rsidRPr="00F109B0">
              <w:rPr>
                <w:rFonts w:asciiTheme="majorBidi" w:eastAsia="Times New Roman" w:hAnsiTheme="majorBidi" w:cstheme="majorBidi"/>
                <w:sz w:val="18"/>
                <w:szCs w:val="18"/>
              </w:rPr>
              <w:t>kontekstual</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sesuai</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dengan</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tuntutan</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situasi</w:t>
            </w:r>
            <w:proofErr w:type="spellEnd"/>
            <w:r w:rsidRPr="00F109B0">
              <w:rPr>
                <w:rFonts w:asciiTheme="majorBidi" w:eastAsia="Times New Roman" w:hAnsiTheme="majorBidi" w:cstheme="majorBidi"/>
                <w:sz w:val="18"/>
                <w:szCs w:val="18"/>
              </w:rPr>
              <w:t xml:space="preserve"> dan </w:t>
            </w:r>
            <w:proofErr w:type="spellStart"/>
            <w:r w:rsidRPr="00F109B0">
              <w:rPr>
                <w:rFonts w:asciiTheme="majorBidi" w:eastAsia="Times New Roman" w:hAnsiTheme="majorBidi" w:cstheme="majorBidi"/>
                <w:sz w:val="18"/>
                <w:szCs w:val="18"/>
              </w:rPr>
              <w:t>kondisi</w:t>
            </w:r>
            <w:proofErr w:type="spellEnd"/>
          </w:p>
          <w:p w14:paraId="5A2A483D" w14:textId="77777777" w:rsidR="00F109B0" w:rsidRDefault="00F109B0" w:rsidP="00F109B0">
            <w:pPr>
              <w:numPr>
                <w:ilvl w:val="0"/>
                <w:numId w:val="8"/>
              </w:numPr>
              <w:ind w:left="425"/>
              <w:jc w:val="both"/>
              <w:rPr>
                <w:rFonts w:asciiTheme="majorBidi" w:eastAsia="Times New Roman" w:hAnsiTheme="majorBidi" w:cstheme="majorBidi"/>
                <w:sz w:val="18"/>
                <w:szCs w:val="18"/>
              </w:rPr>
            </w:pPr>
            <w:proofErr w:type="spellStart"/>
            <w:r w:rsidRPr="00F109B0">
              <w:rPr>
                <w:rFonts w:asciiTheme="majorBidi" w:eastAsia="Times New Roman" w:hAnsiTheme="majorBidi" w:cstheme="majorBidi"/>
                <w:sz w:val="18"/>
                <w:szCs w:val="18"/>
              </w:rPr>
              <w:t>Mengidentifikasi</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i/>
                <w:iCs/>
                <w:sz w:val="18"/>
                <w:szCs w:val="18"/>
              </w:rPr>
              <w:t>majaz</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dalam</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teks</w:t>
            </w:r>
            <w:proofErr w:type="spellEnd"/>
            <w:r w:rsidRPr="00F109B0">
              <w:rPr>
                <w:rFonts w:asciiTheme="majorBidi" w:eastAsia="Times New Roman" w:hAnsiTheme="majorBidi" w:cstheme="majorBidi"/>
                <w:sz w:val="18"/>
                <w:szCs w:val="18"/>
              </w:rPr>
              <w:t xml:space="preserve"> dan </w:t>
            </w:r>
            <w:proofErr w:type="spellStart"/>
            <w:r w:rsidRPr="00F109B0">
              <w:rPr>
                <w:rFonts w:asciiTheme="majorBidi" w:eastAsia="Times New Roman" w:hAnsiTheme="majorBidi" w:cstheme="majorBidi"/>
                <w:sz w:val="18"/>
                <w:szCs w:val="18"/>
              </w:rPr>
              <w:t>membuat</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contoh</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tasybih</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secara</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tekstual</w:t>
            </w:r>
            <w:proofErr w:type="spellEnd"/>
            <w:r w:rsidRPr="00F109B0">
              <w:rPr>
                <w:rFonts w:asciiTheme="majorBidi" w:eastAsia="Times New Roman" w:hAnsiTheme="majorBidi" w:cstheme="majorBidi"/>
                <w:sz w:val="18"/>
                <w:szCs w:val="18"/>
              </w:rPr>
              <w:t xml:space="preserve"> dan </w:t>
            </w:r>
            <w:proofErr w:type="spellStart"/>
            <w:r w:rsidRPr="00F109B0">
              <w:rPr>
                <w:rFonts w:asciiTheme="majorBidi" w:eastAsia="Times New Roman" w:hAnsiTheme="majorBidi" w:cstheme="majorBidi"/>
                <w:sz w:val="18"/>
                <w:szCs w:val="18"/>
              </w:rPr>
              <w:t>kontekstual</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sesuai</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dengan</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tuntutan</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situasi</w:t>
            </w:r>
            <w:proofErr w:type="spellEnd"/>
            <w:r w:rsidRPr="00F109B0">
              <w:rPr>
                <w:rFonts w:asciiTheme="majorBidi" w:eastAsia="Times New Roman" w:hAnsiTheme="majorBidi" w:cstheme="majorBidi"/>
                <w:sz w:val="18"/>
                <w:szCs w:val="18"/>
              </w:rPr>
              <w:t xml:space="preserve"> dan </w:t>
            </w:r>
            <w:proofErr w:type="spellStart"/>
            <w:r w:rsidRPr="00F109B0">
              <w:rPr>
                <w:rFonts w:asciiTheme="majorBidi" w:eastAsia="Times New Roman" w:hAnsiTheme="majorBidi" w:cstheme="majorBidi"/>
                <w:sz w:val="18"/>
                <w:szCs w:val="18"/>
              </w:rPr>
              <w:t>kondisi</w:t>
            </w:r>
            <w:proofErr w:type="spellEnd"/>
          </w:p>
          <w:p w14:paraId="74A63E79" w14:textId="37BA7F74" w:rsidR="00F109B0" w:rsidRPr="006A1BD4" w:rsidRDefault="00F109B0" w:rsidP="00F109B0">
            <w:pPr>
              <w:numPr>
                <w:ilvl w:val="0"/>
                <w:numId w:val="8"/>
              </w:numPr>
              <w:ind w:left="425"/>
              <w:jc w:val="both"/>
              <w:rPr>
                <w:rFonts w:asciiTheme="majorBidi" w:eastAsia="Times New Roman" w:hAnsiTheme="majorBidi" w:cstheme="majorBidi"/>
                <w:sz w:val="18"/>
                <w:szCs w:val="18"/>
              </w:rPr>
            </w:pPr>
            <w:proofErr w:type="spellStart"/>
            <w:r w:rsidRPr="00F109B0">
              <w:rPr>
                <w:rFonts w:asciiTheme="majorBidi" w:eastAsia="Times New Roman" w:hAnsiTheme="majorBidi" w:cstheme="majorBidi"/>
                <w:sz w:val="18"/>
                <w:szCs w:val="18"/>
              </w:rPr>
              <w:t>Mengidentifikasi</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i/>
                <w:iCs/>
                <w:sz w:val="18"/>
                <w:szCs w:val="18"/>
              </w:rPr>
              <w:t>kinayah</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dalam</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teks</w:t>
            </w:r>
            <w:proofErr w:type="spellEnd"/>
            <w:r w:rsidRPr="00F109B0">
              <w:rPr>
                <w:rFonts w:asciiTheme="majorBidi" w:eastAsia="Times New Roman" w:hAnsiTheme="majorBidi" w:cstheme="majorBidi"/>
                <w:sz w:val="18"/>
                <w:szCs w:val="18"/>
              </w:rPr>
              <w:t xml:space="preserve"> dan </w:t>
            </w:r>
            <w:proofErr w:type="spellStart"/>
            <w:r w:rsidRPr="00F109B0">
              <w:rPr>
                <w:rFonts w:asciiTheme="majorBidi" w:eastAsia="Times New Roman" w:hAnsiTheme="majorBidi" w:cstheme="majorBidi"/>
                <w:sz w:val="18"/>
                <w:szCs w:val="18"/>
              </w:rPr>
              <w:t>membuat</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contoh</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tasybih</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secara</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tekstual</w:t>
            </w:r>
            <w:proofErr w:type="spellEnd"/>
            <w:r w:rsidRPr="00F109B0">
              <w:rPr>
                <w:rFonts w:asciiTheme="majorBidi" w:eastAsia="Times New Roman" w:hAnsiTheme="majorBidi" w:cstheme="majorBidi"/>
                <w:sz w:val="18"/>
                <w:szCs w:val="18"/>
              </w:rPr>
              <w:t xml:space="preserve"> dan </w:t>
            </w:r>
            <w:proofErr w:type="spellStart"/>
            <w:r w:rsidRPr="00F109B0">
              <w:rPr>
                <w:rFonts w:asciiTheme="majorBidi" w:eastAsia="Times New Roman" w:hAnsiTheme="majorBidi" w:cstheme="majorBidi"/>
                <w:sz w:val="18"/>
                <w:szCs w:val="18"/>
              </w:rPr>
              <w:t>kontekstual</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sesuai</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dengan</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tuntutan</w:t>
            </w:r>
            <w:proofErr w:type="spellEnd"/>
            <w:r w:rsidRPr="00F109B0">
              <w:rPr>
                <w:rFonts w:asciiTheme="majorBidi" w:eastAsia="Times New Roman" w:hAnsiTheme="majorBidi" w:cstheme="majorBidi"/>
                <w:sz w:val="18"/>
                <w:szCs w:val="18"/>
              </w:rPr>
              <w:t xml:space="preserve"> </w:t>
            </w:r>
            <w:proofErr w:type="spellStart"/>
            <w:r w:rsidRPr="00F109B0">
              <w:rPr>
                <w:rFonts w:asciiTheme="majorBidi" w:eastAsia="Times New Roman" w:hAnsiTheme="majorBidi" w:cstheme="majorBidi"/>
                <w:sz w:val="18"/>
                <w:szCs w:val="18"/>
              </w:rPr>
              <w:t>situasi</w:t>
            </w:r>
            <w:proofErr w:type="spellEnd"/>
            <w:r w:rsidRPr="00F109B0">
              <w:rPr>
                <w:rFonts w:asciiTheme="majorBidi" w:eastAsia="Times New Roman" w:hAnsiTheme="majorBidi" w:cstheme="majorBidi"/>
                <w:sz w:val="18"/>
                <w:szCs w:val="18"/>
              </w:rPr>
              <w:t xml:space="preserve"> dan </w:t>
            </w:r>
            <w:proofErr w:type="spellStart"/>
            <w:r w:rsidRPr="00F109B0">
              <w:rPr>
                <w:rFonts w:asciiTheme="majorBidi" w:eastAsia="Times New Roman" w:hAnsiTheme="majorBidi" w:cstheme="majorBidi"/>
                <w:sz w:val="18"/>
                <w:szCs w:val="18"/>
              </w:rPr>
              <w:t>kondisi</w:t>
            </w:r>
            <w:proofErr w:type="spellEnd"/>
          </w:p>
        </w:tc>
      </w:tr>
      <w:tr w:rsidR="00B766E1" w:rsidRPr="006A1BD4" w14:paraId="10A920A1" w14:textId="77777777" w:rsidTr="008A66E0">
        <w:tc>
          <w:tcPr>
            <w:tcW w:w="708" w:type="dxa"/>
          </w:tcPr>
          <w:p w14:paraId="29E31166" w14:textId="77777777" w:rsidR="00B766E1" w:rsidRPr="006A1BD4" w:rsidRDefault="00B766E1" w:rsidP="00FE246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lastRenderedPageBreak/>
              <w:t>P</w:t>
            </w:r>
            <w:r w:rsidR="0015186C">
              <w:rPr>
                <w:rFonts w:asciiTheme="majorBidi" w:eastAsia="Times New Roman" w:hAnsiTheme="majorBidi" w:cstheme="majorBidi"/>
                <w:sz w:val="18"/>
                <w:szCs w:val="18"/>
                <w:lang w:val="id-ID"/>
              </w:rPr>
              <w:t>BA 6021</w:t>
            </w:r>
          </w:p>
        </w:tc>
        <w:tc>
          <w:tcPr>
            <w:tcW w:w="1079" w:type="dxa"/>
          </w:tcPr>
          <w:p w14:paraId="071F348C" w14:textId="77777777" w:rsidR="00B766E1" w:rsidRPr="006A1BD4" w:rsidRDefault="0015186C">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 </w:t>
            </w:r>
            <w:r w:rsidR="00B766E1" w:rsidRPr="006A1BD4">
              <w:rPr>
                <w:rFonts w:asciiTheme="majorBidi" w:eastAsia="Times New Roman" w:hAnsiTheme="majorBidi" w:cstheme="majorBidi"/>
                <w:sz w:val="18"/>
                <w:szCs w:val="18"/>
              </w:rPr>
              <w:t>‘Ilm al-</w:t>
            </w:r>
            <w:proofErr w:type="spellStart"/>
            <w:proofErr w:type="gramStart"/>
            <w:r w:rsidR="00B766E1" w:rsidRPr="006A1BD4">
              <w:rPr>
                <w:rFonts w:asciiTheme="majorBidi" w:eastAsia="Times New Roman" w:hAnsiTheme="majorBidi" w:cstheme="majorBidi"/>
                <w:sz w:val="18"/>
                <w:szCs w:val="18"/>
              </w:rPr>
              <w:t>Badī</w:t>
            </w:r>
            <w:proofErr w:type="spellEnd"/>
            <w:r w:rsidR="00B766E1" w:rsidRPr="006A1BD4">
              <w:rPr>
                <w:rFonts w:asciiTheme="majorBidi" w:eastAsia="Times New Roman" w:hAnsiTheme="majorBidi" w:cstheme="majorBidi"/>
                <w:sz w:val="18"/>
                <w:szCs w:val="18"/>
              </w:rPr>
              <w:t>‘</w:t>
            </w:r>
            <w:proofErr w:type="gramEnd"/>
          </w:p>
        </w:tc>
        <w:tc>
          <w:tcPr>
            <w:tcW w:w="2559" w:type="dxa"/>
          </w:tcPr>
          <w:p w14:paraId="532FA511" w14:textId="77777777" w:rsidR="0015186C" w:rsidRPr="0015186C" w:rsidRDefault="0015186C" w:rsidP="0015186C">
            <w:pPr>
              <w:spacing w:after="240" w:line="250" w:lineRule="auto"/>
              <w:jc w:val="both"/>
              <w:rPr>
                <w:rFonts w:asciiTheme="majorBidi" w:eastAsia="Times New Roman" w:hAnsiTheme="majorBidi" w:cstheme="majorBidi"/>
                <w:sz w:val="18"/>
                <w:szCs w:val="18"/>
              </w:rPr>
            </w:pPr>
            <w:r w:rsidRPr="0015186C">
              <w:rPr>
                <w:rFonts w:asciiTheme="majorBidi" w:eastAsia="Times New Roman" w:hAnsiTheme="majorBidi" w:cstheme="majorBidi"/>
                <w:sz w:val="18"/>
                <w:szCs w:val="18"/>
              </w:rPr>
              <w:t>CPMK</w:t>
            </w:r>
          </w:p>
          <w:p w14:paraId="65DC5E95" w14:textId="4C7200E2" w:rsidR="0015186C" w:rsidRPr="00577697" w:rsidRDefault="008B63A8" w:rsidP="0015186C">
            <w:pPr>
              <w:spacing w:after="240" w:line="250" w:lineRule="auto"/>
              <w:jc w:val="both"/>
              <w:rPr>
                <w:rFonts w:asciiTheme="majorBidi" w:eastAsia="Times New Roman" w:hAnsiTheme="majorBidi" w:cstheme="majorBidi"/>
                <w:sz w:val="18"/>
                <w:szCs w:val="18"/>
              </w:rPr>
            </w:pPr>
            <w:r w:rsidRPr="00577697">
              <w:rPr>
                <w:rFonts w:asciiTheme="majorBidi" w:eastAsia="Times New Roman" w:hAnsiTheme="majorBidi" w:cstheme="majorBidi"/>
                <w:sz w:val="18"/>
                <w:szCs w:val="18"/>
              </w:rPr>
              <w:t>79</w:t>
            </w:r>
            <w:r w:rsidR="0015186C" w:rsidRPr="00577697">
              <w:rPr>
                <w:rFonts w:asciiTheme="majorBidi" w:eastAsia="Times New Roman" w:hAnsiTheme="majorBidi" w:cstheme="majorBidi"/>
                <w:sz w:val="18"/>
                <w:szCs w:val="18"/>
              </w:rPr>
              <w:tab/>
            </w:r>
            <w:proofErr w:type="spellStart"/>
            <w:r w:rsidR="0015186C" w:rsidRPr="00577697">
              <w:rPr>
                <w:rFonts w:asciiTheme="majorBidi" w:eastAsia="Times New Roman" w:hAnsiTheme="majorBidi" w:cstheme="majorBidi"/>
                <w:sz w:val="18"/>
                <w:szCs w:val="18"/>
              </w:rPr>
              <w:t>Menjalankan</w:t>
            </w:r>
            <w:proofErr w:type="spellEnd"/>
            <w:r w:rsidR="0015186C" w:rsidRPr="00577697">
              <w:rPr>
                <w:rFonts w:asciiTheme="majorBidi" w:eastAsia="Times New Roman" w:hAnsiTheme="majorBidi" w:cstheme="majorBidi"/>
                <w:sz w:val="18"/>
                <w:szCs w:val="18"/>
              </w:rPr>
              <w:t xml:space="preserve"> </w:t>
            </w:r>
            <w:proofErr w:type="spellStart"/>
            <w:r w:rsidR="0015186C" w:rsidRPr="00577697">
              <w:rPr>
                <w:rFonts w:asciiTheme="majorBidi" w:eastAsia="Times New Roman" w:hAnsiTheme="majorBidi" w:cstheme="majorBidi"/>
                <w:sz w:val="18"/>
                <w:szCs w:val="18"/>
              </w:rPr>
              <w:t>sikap</w:t>
            </w:r>
            <w:proofErr w:type="spellEnd"/>
            <w:r w:rsidR="0015186C" w:rsidRPr="00577697">
              <w:rPr>
                <w:rFonts w:asciiTheme="majorBidi" w:eastAsia="Times New Roman" w:hAnsiTheme="majorBidi" w:cstheme="majorBidi"/>
                <w:sz w:val="18"/>
                <w:szCs w:val="18"/>
              </w:rPr>
              <w:t xml:space="preserve"> </w:t>
            </w:r>
            <w:proofErr w:type="spellStart"/>
            <w:r w:rsidR="0015186C" w:rsidRPr="00577697">
              <w:rPr>
                <w:rFonts w:asciiTheme="majorBidi" w:eastAsia="Times New Roman" w:hAnsiTheme="majorBidi" w:cstheme="majorBidi"/>
                <w:sz w:val="18"/>
                <w:szCs w:val="18"/>
              </w:rPr>
              <w:t>berketuhanan</w:t>
            </w:r>
            <w:proofErr w:type="spellEnd"/>
            <w:r w:rsidR="0015186C" w:rsidRPr="00577697">
              <w:rPr>
                <w:rFonts w:asciiTheme="majorBidi" w:eastAsia="Times New Roman" w:hAnsiTheme="majorBidi" w:cstheme="majorBidi"/>
                <w:sz w:val="18"/>
                <w:szCs w:val="18"/>
              </w:rPr>
              <w:t xml:space="preserve"> dan </w:t>
            </w:r>
            <w:proofErr w:type="spellStart"/>
            <w:r w:rsidR="0015186C" w:rsidRPr="00577697">
              <w:rPr>
                <w:rFonts w:asciiTheme="majorBidi" w:eastAsia="Times New Roman" w:hAnsiTheme="majorBidi" w:cstheme="majorBidi"/>
                <w:sz w:val="18"/>
                <w:szCs w:val="18"/>
              </w:rPr>
              <w:t>sosial</w:t>
            </w:r>
            <w:proofErr w:type="spellEnd"/>
            <w:r w:rsidR="0015186C" w:rsidRPr="00577697">
              <w:rPr>
                <w:rFonts w:asciiTheme="majorBidi" w:eastAsia="Times New Roman" w:hAnsiTheme="majorBidi" w:cstheme="majorBidi"/>
                <w:sz w:val="18"/>
                <w:szCs w:val="18"/>
              </w:rPr>
              <w:t xml:space="preserve"> </w:t>
            </w:r>
            <w:proofErr w:type="spellStart"/>
            <w:r w:rsidR="0015186C" w:rsidRPr="00577697">
              <w:rPr>
                <w:rFonts w:asciiTheme="majorBidi" w:eastAsia="Times New Roman" w:hAnsiTheme="majorBidi" w:cstheme="majorBidi"/>
                <w:sz w:val="18"/>
                <w:szCs w:val="18"/>
              </w:rPr>
              <w:t>sesuai</w:t>
            </w:r>
            <w:proofErr w:type="spellEnd"/>
            <w:r w:rsidR="0015186C" w:rsidRPr="00577697">
              <w:rPr>
                <w:rFonts w:asciiTheme="majorBidi" w:eastAsia="Times New Roman" w:hAnsiTheme="majorBidi" w:cstheme="majorBidi"/>
                <w:sz w:val="18"/>
                <w:szCs w:val="18"/>
              </w:rPr>
              <w:t xml:space="preserve"> </w:t>
            </w:r>
            <w:proofErr w:type="spellStart"/>
            <w:r w:rsidR="0015186C" w:rsidRPr="00577697">
              <w:rPr>
                <w:rFonts w:asciiTheme="majorBidi" w:eastAsia="Times New Roman" w:hAnsiTheme="majorBidi" w:cstheme="majorBidi"/>
                <w:sz w:val="18"/>
                <w:szCs w:val="18"/>
              </w:rPr>
              <w:t>dengan</w:t>
            </w:r>
            <w:proofErr w:type="spellEnd"/>
            <w:r w:rsidR="0015186C" w:rsidRPr="00577697">
              <w:rPr>
                <w:rFonts w:asciiTheme="majorBidi" w:eastAsia="Times New Roman" w:hAnsiTheme="majorBidi" w:cstheme="majorBidi"/>
                <w:sz w:val="18"/>
                <w:szCs w:val="18"/>
              </w:rPr>
              <w:t xml:space="preserve"> </w:t>
            </w:r>
            <w:proofErr w:type="spellStart"/>
            <w:r w:rsidR="0015186C" w:rsidRPr="00577697">
              <w:rPr>
                <w:rFonts w:asciiTheme="majorBidi" w:eastAsia="Times New Roman" w:hAnsiTheme="majorBidi" w:cstheme="majorBidi"/>
                <w:sz w:val="18"/>
                <w:szCs w:val="18"/>
              </w:rPr>
              <w:t>kajian</w:t>
            </w:r>
            <w:proofErr w:type="spellEnd"/>
            <w:r w:rsidR="0015186C" w:rsidRPr="00577697">
              <w:rPr>
                <w:rFonts w:asciiTheme="majorBidi" w:eastAsia="Times New Roman" w:hAnsiTheme="majorBidi" w:cstheme="majorBidi"/>
                <w:sz w:val="18"/>
                <w:szCs w:val="18"/>
              </w:rPr>
              <w:t xml:space="preserve"> </w:t>
            </w:r>
            <w:proofErr w:type="spellStart"/>
            <w:r w:rsidR="0015186C" w:rsidRPr="00577697">
              <w:rPr>
                <w:rFonts w:asciiTheme="majorBidi" w:eastAsia="Times New Roman" w:hAnsiTheme="majorBidi" w:cstheme="majorBidi"/>
                <w:sz w:val="18"/>
                <w:szCs w:val="18"/>
              </w:rPr>
              <w:t>ilmu</w:t>
            </w:r>
            <w:proofErr w:type="spellEnd"/>
            <w:r w:rsidR="0015186C" w:rsidRPr="00577697">
              <w:rPr>
                <w:rFonts w:asciiTheme="majorBidi" w:eastAsia="Times New Roman" w:hAnsiTheme="majorBidi" w:cstheme="majorBidi"/>
                <w:sz w:val="18"/>
                <w:szCs w:val="18"/>
              </w:rPr>
              <w:t xml:space="preserve"> al-Badi` </w:t>
            </w:r>
            <w:proofErr w:type="spellStart"/>
            <w:r w:rsidR="0015186C" w:rsidRPr="00577697">
              <w:rPr>
                <w:rFonts w:asciiTheme="majorBidi" w:eastAsia="Times New Roman" w:hAnsiTheme="majorBidi" w:cstheme="majorBidi"/>
                <w:sz w:val="18"/>
                <w:szCs w:val="18"/>
              </w:rPr>
              <w:t>secara</w:t>
            </w:r>
            <w:proofErr w:type="spellEnd"/>
            <w:r w:rsidR="0015186C" w:rsidRPr="00577697">
              <w:rPr>
                <w:rFonts w:asciiTheme="majorBidi" w:eastAsia="Times New Roman" w:hAnsiTheme="majorBidi" w:cstheme="majorBidi"/>
                <w:sz w:val="18"/>
                <w:szCs w:val="18"/>
              </w:rPr>
              <w:t xml:space="preserve"> </w:t>
            </w:r>
            <w:proofErr w:type="spellStart"/>
            <w:r w:rsidR="0015186C" w:rsidRPr="00577697">
              <w:rPr>
                <w:rFonts w:asciiTheme="majorBidi" w:eastAsia="Times New Roman" w:hAnsiTheme="majorBidi" w:cstheme="majorBidi"/>
                <w:sz w:val="18"/>
                <w:szCs w:val="18"/>
              </w:rPr>
              <w:t>tekstual</w:t>
            </w:r>
            <w:proofErr w:type="spellEnd"/>
            <w:r w:rsidR="0015186C" w:rsidRPr="00577697">
              <w:rPr>
                <w:rFonts w:asciiTheme="majorBidi" w:eastAsia="Times New Roman" w:hAnsiTheme="majorBidi" w:cstheme="majorBidi"/>
                <w:sz w:val="18"/>
                <w:szCs w:val="18"/>
              </w:rPr>
              <w:t xml:space="preserve"> dan </w:t>
            </w:r>
            <w:proofErr w:type="spellStart"/>
            <w:r w:rsidR="0015186C" w:rsidRPr="00577697">
              <w:rPr>
                <w:rFonts w:asciiTheme="majorBidi" w:eastAsia="Times New Roman" w:hAnsiTheme="majorBidi" w:cstheme="majorBidi"/>
                <w:sz w:val="18"/>
                <w:szCs w:val="18"/>
              </w:rPr>
              <w:t>kontekstual</w:t>
            </w:r>
            <w:proofErr w:type="spellEnd"/>
            <w:r w:rsidR="0015186C" w:rsidRPr="00577697">
              <w:rPr>
                <w:rFonts w:asciiTheme="majorBidi" w:eastAsia="Times New Roman" w:hAnsiTheme="majorBidi" w:cstheme="majorBidi"/>
                <w:sz w:val="18"/>
                <w:szCs w:val="18"/>
              </w:rPr>
              <w:t xml:space="preserve">, </w:t>
            </w:r>
            <w:proofErr w:type="spellStart"/>
            <w:r w:rsidR="0015186C" w:rsidRPr="00577697">
              <w:rPr>
                <w:rFonts w:asciiTheme="majorBidi" w:eastAsia="Times New Roman" w:hAnsiTheme="majorBidi" w:cstheme="majorBidi"/>
                <w:sz w:val="18"/>
                <w:szCs w:val="18"/>
              </w:rPr>
              <w:t>sesuai</w:t>
            </w:r>
            <w:proofErr w:type="spellEnd"/>
            <w:r w:rsidR="0015186C" w:rsidRPr="00577697">
              <w:rPr>
                <w:rFonts w:asciiTheme="majorBidi" w:eastAsia="Times New Roman" w:hAnsiTheme="majorBidi" w:cstheme="majorBidi"/>
                <w:sz w:val="18"/>
                <w:szCs w:val="18"/>
              </w:rPr>
              <w:t xml:space="preserve"> </w:t>
            </w:r>
            <w:proofErr w:type="spellStart"/>
            <w:r w:rsidR="0015186C" w:rsidRPr="00577697">
              <w:rPr>
                <w:rFonts w:asciiTheme="majorBidi" w:eastAsia="Times New Roman" w:hAnsiTheme="majorBidi" w:cstheme="majorBidi"/>
                <w:sz w:val="18"/>
                <w:szCs w:val="18"/>
              </w:rPr>
              <w:t>dengan</w:t>
            </w:r>
            <w:proofErr w:type="spellEnd"/>
            <w:r w:rsidR="0015186C" w:rsidRPr="00577697">
              <w:rPr>
                <w:rFonts w:asciiTheme="majorBidi" w:eastAsia="Times New Roman" w:hAnsiTheme="majorBidi" w:cstheme="majorBidi"/>
                <w:sz w:val="18"/>
                <w:szCs w:val="18"/>
              </w:rPr>
              <w:t xml:space="preserve"> </w:t>
            </w:r>
            <w:proofErr w:type="spellStart"/>
            <w:r w:rsidR="0015186C" w:rsidRPr="00577697">
              <w:rPr>
                <w:rFonts w:asciiTheme="majorBidi" w:eastAsia="Times New Roman" w:hAnsiTheme="majorBidi" w:cstheme="majorBidi"/>
                <w:sz w:val="18"/>
                <w:szCs w:val="18"/>
              </w:rPr>
              <w:t>tuntutan</w:t>
            </w:r>
            <w:proofErr w:type="spellEnd"/>
            <w:r w:rsidR="0015186C" w:rsidRPr="00577697">
              <w:rPr>
                <w:rFonts w:asciiTheme="majorBidi" w:eastAsia="Times New Roman" w:hAnsiTheme="majorBidi" w:cstheme="majorBidi"/>
                <w:sz w:val="18"/>
                <w:szCs w:val="18"/>
              </w:rPr>
              <w:t xml:space="preserve"> </w:t>
            </w:r>
            <w:proofErr w:type="spellStart"/>
            <w:r w:rsidR="0015186C" w:rsidRPr="00577697">
              <w:rPr>
                <w:rFonts w:asciiTheme="majorBidi" w:eastAsia="Times New Roman" w:hAnsiTheme="majorBidi" w:cstheme="majorBidi"/>
                <w:sz w:val="18"/>
                <w:szCs w:val="18"/>
              </w:rPr>
              <w:t>situasi</w:t>
            </w:r>
            <w:proofErr w:type="spellEnd"/>
            <w:r w:rsidR="0015186C" w:rsidRPr="00577697">
              <w:rPr>
                <w:rFonts w:asciiTheme="majorBidi" w:eastAsia="Times New Roman" w:hAnsiTheme="majorBidi" w:cstheme="majorBidi"/>
                <w:sz w:val="18"/>
                <w:szCs w:val="18"/>
              </w:rPr>
              <w:t xml:space="preserve"> dan </w:t>
            </w:r>
            <w:proofErr w:type="spellStart"/>
            <w:r w:rsidR="0015186C" w:rsidRPr="00577697">
              <w:rPr>
                <w:rFonts w:asciiTheme="majorBidi" w:eastAsia="Times New Roman" w:hAnsiTheme="majorBidi" w:cstheme="majorBidi"/>
                <w:sz w:val="18"/>
                <w:szCs w:val="18"/>
              </w:rPr>
              <w:t>kondisi</w:t>
            </w:r>
            <w:proofErr w:type="spellEnd"/>
          </w:p>
          <w:p w14:paraId="52255910" w14:textId="77777777" w:rsidR="0015186C" w:rsidRPr="00577697" w:rsidRDefault="0015186C" w:rsidP="0015186C">
            <w:pPr>
              <w:spacing w:after="240" w:line="250" w:lineRule="auto"/>
              <w:jc w:val="both"/>
              <w:rPr>
                <w:rFonts w:asciiTheme="majorBidi" w:eastAsia="Times New Roman" w:hAnsiTheme="majorBidi" w:cstheme="majorBidi"/>
                <w:sz w:val="18"/>
                <w:szCs w:val="18"/>
              </w:rPr>
            </w:pPr>
          </w:p>
          <w:p w14:paraId="7DD699F8" w14:textId="77777777" w:rsidR="0015186C" w:rsidRPr="00577697" w:rsidRDefault="0015186C" w:rsidP="0015186C">
            <w:pPr>
              <w:spacing w:after="240" w:line="250" w:lineRule="auto"/>
              <w:jc w:val="both"/>
              <w:rPr>
                <w:rFonts w:asciiTheme="majorBidi" w:eastAsia="Times New Roman" w:hAnsiTheme="majorBidi" w:cstheme="majorBidi"/>
                <w:sz w:val="18"/>
                <w:szCs w:val="18"/>
              </w:rPr>
            </w:pPr>
          </w:p>
          <w:p w14:paraId="2DE13F24" w14:textId="77777777" w:rsidR="008B63A8" w:rsidRPr="00577697" w:rsidRDefault="0015186C" w:rsidP="008B63A8">
            <w:pPr>
              <w:spacing w:after="240" w:line="250" w:lineRule="auto"/>
              <w:jc w:val="both"/>
              <w:rPr>
                <w:rFonts w:asciiTheme="majorBidi" w:eastAsia="Times New Roman" w:hAnsiTheme="majorBidi" w:cstheme="majorBidi"/>
                <w:sz w:val="18"/>
                <w:szCs w:val="18"/>
              </w:rPr>
            </w:pPr>
            <w:r w:rsidRPr="00577697">
              <w:rPr>
                <w:rFonts w:asciiTheme="majorBidi" w:eastAsia="Times New Roman" w:hAnsiTheme="majorBidi" w:cstheme="majorBidi"/>
                <w:sz w:val="18"/>
                <w:szCs w:val="18"/>
              </w:rPr>
              <w:t xml:space="preserve">CPMK </w:t>
            </w:r>
          </w:p>
          <w:p w14:paraId="2CDDB329" w14:textId="099ED86B" w:rsidR="0015186C" w:rsidRPr="00577697" w:rsidRDefault="008B63A8" w:rsidP="008B63A8">
            <w:pPr>
              <w:spacing w:after="240" w:line="250" w:lineRule="auto"/>
              <w:jc w:val="both"/>
              <w:rPr>
                <w:rFonts w:asciiTheme="majorBidi" w:eastAsia="Times New Roman" w:hAnsiTheme="majorBidi" w:cstheme="majorBidi"/>
                <w:sz w:val="18"/>
                <w:szCs w:val="18"/>
              </w:rPr>
            </w:pPr>
            <w:r w:rsidRPr="00577697">
              <w:rPr>
                <w:rFonts w:asciiTheme="majorBidi" w:eastAsia="Times New Roman" w:hAnsiTheme="majorBidi" w:cstheme="majorBidi"/>
                <w:sz w:val="18"/>
                <w:szCs w:val="18"/>
              </w:rPr>
              <w:t>79</w:t>
            </w:r>
            <w:r w:rsidR="0015186C" w:rsidRPr="00577697">
              <w:rPr>
                <w:rFonts w:asciiTheme="majorBidi" w:eastAsia="Times New Roman" w:hAnsiTheme="majorBidi" w:cstheme="majorBidi"/>
                <w:sz w:val="18"/>
                <w:szCs w:val="18"/>
              </w:rPr>
              <w:tab/>
            </w:r>
            <w:proofErr w:type="spellStart"/>
            <w:r w:rsidR="0015186C" w:rsidRPr="00577697">
              <w:rPr>
                <w:rFonts w:asciiTheme="majorBidi" w:eastAsia="Times New Roman" w:hAnsiTheme="majorBidi" w:cstheme="majorBidi"/>
                <w:sz w:val="18"/>
                <w:szCs w:val="18"/>
              </w:rPr>
              <w:t>Memahami</w:t>
            </w:r>
            <w:proofErr w:type="spellEnd"/>
            <w:r w:rsidR="0015186C" w:rsidRPr="00577697">
              <w:rPr>
                <w:rFonts w:asciiTheme="majorBidi" w:eastAsia="Times New Roman" w:hAnsiTheme="majorBidi" w:cstheme="majorBidi"/>
                <w:sz w:val="18"/>
                <w:szCs w:val="18"/>
              </w:rPr>
              <w:t xml:space="preserve">, </w:t>
            </w:r>
            <w:proofErr w:type="spellStart"/>
            <w:r w:rsidR="0015186C" w:rsidRPr="00577697">
              <w:rPr>
                <w:rFonts w:asciiTheme="majorBidi" w:eastAsia="Times New Roman" w:hAnsiTheme="majorBidi" w:cstheme="majorBidi"/>
                <w:sz w:val="18"/>
                <w:szCs w:val="18"/>
              </w:rPr>
              <w:t>menjelaskan</w:t>
            </w:r>
            <w:proofErr w:type="spellEnd"/>
            <w:r w:rsidR="0015186C" w:rsidRPr="00577697">
              <w:rPr>
                <w:rFonts w:asciiTheme="majorBidi" w:eastAsia="Times New Roman" w:hAnsiTheme="majorBidi" w:cstheme="majorBidi"/>
                <w:sz w:val="18"/>
                <w:szCs w:val="18"/>
              </w:rPr>
              <w:t xml:space="preserve"> dan </w:t>
            </w:r>
            <w:proofErr w:type="spellStart"/>
            <w:r w:rsidR="0015186C" w:rsidRPr="00577697">
              <w:rPr>
                <w:rFonts w:asciiTheme="majorBidi" w:eastAsia="Times New Roman" w:hAnsiTheme="majorBidi" w:cstheme="majorBidi"/>
                <w:sz w:val="18"/>
                <w:szCs w:val="18"/>
              </w:rPr>
              <w:t>menerangkan</w:t>
            </w:r>
            <w:proofErr w:type="spellEnd"/>
            <w:r w:rsidR="0015186C" w:rsidRPr="00577697">
              <w:rPr>
                <w:rFonts w:asciiTheme="majorBidi" w:eastAsia="Times New Roman" w:hAnsiTheme="majorBidi" w:cstheme="majorBidi"/>
                <w:sz w:val="18"/>
                <w:szCs w:val="18"/>
              </w:rPr>
              <w:t xml:space="preserve"> </w:t>
            </w:r>
            <w:proofErr w:type="spellStart"/>
            <w:r w:rsidR="0015186C" w:rsidRPr="00577697">
              <w:rPr>
                <w:rFonts w:asciiTheme="majorBidi" w:eastAsia="Times New Roman" w:hAnsiTheme="majorBidi" w:cstheme="majorBidi"/>
                <w:sz w:val="18"/>
                <w:szCs w:val="18"/>
              </w:rPr>
              <w:t>kajian</w:t>
            </w:r>
            <w:proofErr w:type="spellEnd"/>
            <w:r w:rsidR="0015186C" w:rsidRPr="00577697">
              <w:rPr>
                <w:rFonts w:asciiTheme="majorBidi" w:eastAsia="Times New Roman" w:hAnsiTheme="majorBidi" w:cstheme="majorBidi"/>
                <w:sz w:val="18"/>
                <w:szCs w:val="18"/>
              </w:rPr>
              <w:t xml:space="preserve"> salah </w:t>
            </w:r>
            <w:proofErr w:type="spellStart"/>
            <w:r w:rsidR="0015186C" w:rsidRPr="00577697">
              <w:rPr>
                <w:rFonts w:asciiTheme="majorBidi" w:eastAsia="Times New Roman" w:hAnsiTheme="majorBidi" w:cstheme="majorBidi"/>
                <w:sz w:val="18"/>
                <w:szCs w:val="18"/>
              </w:rPr>
              <w:t>satu</w:t>
            </w:r>
            <w:proofErr w:type="spellEnd"/>
            <w:r w:rsidR="0015186C" w:rsidRPr="00577697">
              <w:rPr>
                <w:rFonts w:asciiTheme="majorBidi" w:eastAsia="Times New Roman" w:hAnsiTheme="majorBidi" w:cstheme="majorBidi"/>
                <w:sz w:val="18"/>
                <w:szCs w:val="18"/>
              </w:rPr>
              <w:t xml:space="preserve"> </w:t>
            </w:r>
            <w:proofErr w:type="spellStart"/>
            <w:r w:rsidR="0015186C" w:rsidRPr="00577697">
              <w:rPr>
                <w:rFonts w:asciiTheme="majorBidi" w:eastAsia="Times New Roman" w:hAnsiTheme="majorBidi" w:cstheme="majorBidi"/>
                <w:sz w:val="18"/>
                <w:szCs w:val="18"/>
              </w:rPr>
              <w:t>cabang</w:t>
            </w:r>
            <w:proofErr w:type="spellEnd"/>
            <w:r w:rsidR="0015186C" w:rsidRPr="00577697">
              <w:rPr>
                <w:rFonts w:asciiTheme="majorBidi" w:eastAsia="Times New Roman" w:hAnsiTheme="majorBidi" w:cstheme="majorBidi"/>
                <w:sz w:val="18"/>
                <w:szCs w:val="18"/>
              </w:rPr>
              <w:t xml:space="preserve"> </w:t>
            </w:r>
            <w:proofErr w:type="spellStart"/>
            <w:r w:rsidR="0015186C" w:rsidRPr="00577697">
              <w:rPr>
                <w:rFonts w:asciiTheme="majorBidi" w:eastAsia="Times New Roman" w:hAnsiTheme="majorBidi" w:cstheme="majorBidi"/>
                <w:sz w:val="18"/>
                <w:szCs w:val="18"/>
              </w:rPr>
              <w:t>ilmu</w:t>
            </w:r>
            <w:proofErr w:type="spellEnd"/>
            <w:r w:rsidR="0015186C" w:rsidRPr="00577697">
              <w:rPr>
                <w:rFonts w:asciiTheme="majorBidi" w:eastAsia="Times New Roman" w:hAnsiTheme="majorBidi" w:cstheme="majorBidi"/>
                <w:sz w:val="18"/>
                <w:szCs w:val="18"/>
              </w:rPr>
              <w:t xml:space="preserve"> </w:t>
            </w:r>
            <w:proofErr w:type="spellStart"/>
            <w:r w:rsidR="0015186C" w:rsidRPr="00577697">
              <w:rPr>
                <w:rFonts w:asciiTheme="majorBidi" w:eastAsia="Times New Roman" w:hAnsiTheme="majorBidi" w:cstheme="majorBidi"/>
                <w:sz w:val="18"/>
                <w:szCs w:val="18"/>
              </w:rPr>
              <w:t>balaghah</w:t>
            </w:r>
            <w:proofErr w:type="spellEnd"/>
            <w:r w:rsidR="0015186C" w:rsidRPr="00577697">
              <w:rPr>
                <w:rFonts w:asciiTheme="majorBidi" w:eastAsia="Times New Roman" w:hAnsiTheme="majorBidi" w:cstheme="majorBidi"/>
                <w:sz w:val="18"/>
                <w:szCs w:val="18"/>
              </w:rPr>
              <w:t xml:space="preserve"> </w:t>
            </w:r>
            <w:proofErr w:type="spellStart"/>
            <w:r w:rsidR="0015186C" w:rsidRPr="00577697">
              <w:rPr>
                <w:rFonts w:asciiTheme="majorBidi" w:eastAsia="Times New Roman" w:hAnsiTheme="majorBidi" w:cstheme="majorBidi"/>
                <w:sz w:val="18"/>
                <w:szCs w:val="18"/>
              </w:rPr>
              <w:t>yakni</w:t>
            </w:r>
            <w:proofErr w:type="spellEnd"/>
            <w:r w:rsidR="0015186C" w:rsidRPr="00577697">
              <w:rPr>
                <w:rFonts w:asciiTheme="majorBidi" w:eastAsia="Times New Roman" w:hAnsiTheme="majorBidi" w:cstheme="majorBidi"/>
                <w:sz w:val="18"/>
                <w:szCs w:val="18"/>
              </w:rPr>
              <w:t xml:space="preserve"> </w:t>
            </w:r>
            <w:proofErr w:type="spellStart"/>
            <w:r w:rsidR="0015186C" w:rsidRPr="00577697">
              <w:rPr>
                <w:rFonts w:asciiTheme="majorBidi" w:eastAsia="Times New Roman" w:hAnsiTheme="majorBidi" w:cstheme="majorBidi"/>
                <w:sz w:val="18"/>
                <w:szCs w:val="18"/>
              </w:rPr>
              <w:t>ilmu</w:t>
            </w:r>
            <w:proofErr w:type="spellEnd"/>
            <w:r w:rsidR="0015186C" w:rsidRPr="00577697">
              <w:rPr>
                <w:rFonts w:asciiTheme="majorBidi" w:eastAsia="Times New Roman" w:hAnsiTheme="majorBidi" w:cstheme="majorBidi"/>
                <w:sz w:val="18"/>
                <w:szCs w:val="18"/>
              </w:rPr>
              <w:t xml:space="preserve"> al-</w:t>
            </w:r>
            <w:proofErr w:type="spellStart"/>
            <w:r w:rsidR="0015186C" w:rsidRPr="00577697">
              <w:rPr>
                <w:rFonts w:asciiTheme="majorBidi" w:eastAsia="Times New Roman" w:hAnsiTheme="majorBidi" w:cstheme="majorBidi"/>
                <w:sz w:val="18"/>
                <w:szCs w:val="18"/>
              </w:rPr>
              <w:t>Badȋ</w:t>
            </w:r>
            <w:proofErr w:type="spellEnd"/>
            <w:r w:rsidR="0015186C" w:rsidRPr="00577697">
              <w:rPr>
                <w:rFonts w:asciiTheme="majorBidi" w:eastAsia="Times New Roman" w:hAnsiTheme="majorBidi" w:cstheme="majorBidi"/>
                <w:sz w:val="18"/>
                <w:szCs w:val="18"/>
              </w:rPr>
              <w:t xml:space="preserve">' </w:t>
            </w:r>
            <w:proofErr w:type="spellStart"/>
            <w:r w:rsidR="0015186C" w:rsidRPr="00577697">
              <w:rPr>
                <w:rFonts w:asciiTheme="majorBidi" w:eastAsia="Times New Roman" w:hAnsiTheme="majorBidi" w:cstheme="majorBidi"/>
                <w:sz w:val="18"/>
                <w:szCs w:val="18"/>
              </w:rPr>
              <w:t>secara</w:t>
            </w:r>
            <w:proofErr w:type="spellEnd"/>
            <w:r w:rsidR="0015186C" w:rsidRPr="00577697">
              <w:rPr>
                <w:rFonts w:asciiTheme="majorBidi" w:eastAsia="Times New Roman" w:hAnsiTheme="majorBidi" w:cstheme="majorBidi"/>
                <w:sz w:val="18"/>
                <w:szCs w:val="18"/>
              </w:rPr>
              <w:t xml:space="preserve"> </w:t>
            </w:r>
            <w:proofErr w:type="spellStart"/>
            <w:r w:rsidR="0015186C" w:rsidRPr="00577697">
              <w:rPr>
                <w:rFonts w:asciiTheme="majorBidi" w:eastAsia="Times New Roman" w:hAnsiTheme="majorBidi" w:cstheme="majorBidi"/>
                <w:sz w:val="18"/>
                <w:szCs w:val="18"/>
              </w:rPr>
              <w:t>tekstual</w:t>
            </w:r>
            <w:proofErr w:type="spellEnd"/>
            <w:r w:rsidR="0015186C" w:rsidRPr="00577697">
              <w:rPr>
                <w:rFonts w:asciiTheme="majorBidi" w:eastAsia="Times New Roman" w:hAnsiTheme="majorBidi" w:cstheme="majorBidi"/>
                <w:sz w:val="18"/>
                <w:szCs w:val="18"/>
              </w:rPr>
              <w:t xml:space="preserve"> dan </w:t>
            </w:r>
            <w:proofErr w:type="spellStart"/>
            <w:r w:rsidR="0015186C" w:rsidRPr="00577697">
              <w:rPr>
                <w:rFonts w:asciiTheme="majorBidi" w:eastAsia="Times New Roman" w:hAnsiTheme="majorBidi" w:cstheme="majorBidi"/>
                <w:sz w:val="18"/>
                <w:szCs w:val="18"/>
              </w:rPr>
              <w:t>kontekstual</w:t>
            </w:r>
            <w:proofErr w:type="spellEnd"/>
            <w:r w:rsidR="0015186C" w:rsidRPr="00577697">
              <w:rPr>
                <w:rFonts w:asciiTheme="majorBidi" w:eastAsia="Times New Roman" w:hAnsiTheme="majorBidi" w:cstheme="majorBidi"/>
                <w:sz w:val="18"/>
                <w:szCs w:val="18"/>
              </w:rPr>
              <w:t xml:space="preserve">, </w:t>
            </w:r>
            <w:proofErr w:type="spellStart"/>
            <w:r w:rsidR="0015186C" w:rsidRPr="00577697">
              <w:rPr>
                <w:rFonts w:asciiTheme="majorBidi" w:eastAsia="Times New Roman" w:hAnsiTheme="majorBidi" w:cstheme="majorBidi"/>
                <w:sz w:val="18"/>
                <w:szCs w:val="18"/>
              </w:rPr>
              <w:t>sesuai</w:t>
            </w:r>
            <w:proofErr w:type="spellEnd"/>
            <w:r w:rsidR="0015186C" w:rsidRPr="00577697">
              <w:rPr>
                <w:rFonts w:asciiTheme="majorBidi" w:eastAsia="Times New Roman" w:hAnsiTheme="majorBidi" w:cstheme="majorBidi"/>
                <w:sz w:val="18"/>
                <w:szCs w:val="18"/>
              </w:rPr>
              <w:t xml:space="preserve"> </w:t>
            </w:r>
            <w:proofErr w:type="spellStart"/>
            <w:r w:rsidR="0015186C" w:rsidRPr="00577697">
              <w:rPr>
                <w:rFonts w:asciiTheme="majorBidi" w:eastAsia="Times New Roman" w:hAnsiTheme="majorBidi" w:cstheme="majorBidi"/>
                <w:sz w:val="18"/>
                <w:szCs w:val="18"/>
              </w:rPr>
              <w:t>dengan</w:t>
            </w:r>
            <w:proofErr w:type="spellEnd"/>
            <w:r w:rsidR="0015186C" w:rsidRPr="00577697">
              <w:rPr>
                <w:rFonts w:asciiTheme="majorBidi" w:eastAsia="Times New Roman" w:hAnsiTheme="majorBidi" w:cstheme="majorBidi"/>
                <w:sz w:val="18"/>
                <w:szCs w:val="18"/>
              </w:rPr>
              <w:t xml:space="preserve"> </w:t>
            </w:r>
            <w:proofErr w:type="spellStart"/>
            <w:r w:rsidR="0015186C" w:rsidRPr="00577697">
              <w:rPr>
                <w:rFonts w:asciiTheme="majorBidi" w:eastAsia="Times New Roman" w:hAnsiTheme="majorBidi" w:cstheme="majorBidi"/>
                <w:sz w:val="18"/>
                <w:szCs w:val="18"/>
              </w:rPr>
              <w:t>tuntutan</w:t>
            </w:r>
            <w:proofErr w:type="spellEnd"/>
            <w:r w:rsidR="0015186C" w:rsidRPr="00577697">
              <w:rPr>
                <w:rFonts w:asciiTheme="majorBidi" w:eastAsia="Times New Roman" w:hAnsiTheme="majorBidi" w:cstheme="majorBidi"/>
                <w:sz w:val="18"/>
                <w:szCs w:val="18"/>
              </w:rPr>
              <w:t xml:space="preserve"> </w:t>
            </w:r>
            <w:proofErr w:type="spellStart"/>
            <w:r w:rsidR="0015186C" w:rsidRPr="00577697">
              <w:rPr>
                <w:rFonts w:asciiTheme="majorBidi" w:eastAsia="Times New Roman" w:hAnsiTheme="majorBidi" w:cstheme="majorBidi"/>
                <w:sz w:val="18"/>
                <w:szCs w:val="18"/>
              </w:rPr>
              <w:t>situasi</w:t>
            </w:r>
            <w:proofErr w:type="spellEnd"/>
            <w:r w:rsidR="0015186C" w:rsidRPr="00577697">
              <w:rPr>
                <w:rFonts w:asciiTheme="majorBidi" w:eastAsia="Times New Roman" w:hAnsiTheme="majorBidi" w:cstheme="majorBidi"/>
                <w:sz w:val="18"/>
                <w:szCs w:val="18"/>
              </w:rPr>
              <w:t xml:space="preserve"> dan </w:t>
            </w:r>
            <w:proofErr w:type="spellStart"/>
            <w:r w:rsidR="0015186C" w:rsidRPr="00577697">
              <w:rPr>
                <w:rFonts w:asciiTheme="majorBidi" w:eastAsia="Times New Roman" w:hAnsiTheme="majorBidi" w:cstheme="majorBidi"/>
                <w:sz w:val="18"/>
                <w:szCs w:val="18"/>
              </w:rPr>
              <w:t>kondisi</w:t>
            </w:r>
            <w:proofErr w:type="spellEnd"/>
            <w:r w:rsidR="0015186C" w:rsidRPr="00577697">
              <w:rPr>
                <w:rFonts w:asciiTheme="majorBidi" w:eastAsia="Times New Roman" w:hAnsiTheme="majorBidi" w:cstheme="majorBidi"/>
                <w:sz w:val="18"/>
                <w:szCs w:val="18"/>
              </w:rPr>
              <w:t xml:space="preserve"> (</w:t>
            </w:r>
            <w:proofErr w:type="spellStart"/>
            <w:r w:rsidR="0015186C" w:rsidRPr="00577697">
              <w:rPr>
                <w:rFonts w:asciiTheme="majorBidi" w:eastAsia="Times New Roman" w:hAnsiTheme="majorBidi" w:cstheme="majorBidi"/>
                <w:sz w:val="18"/>
                <w:szCs w:val="18"/>
              </w:rPr>
              <w:t>konteks</w:t>
            </w:r>
            <w:proofErr w:type="spellEnd"/>
            <w:r w:rsidR="0015186C" w:rsidRPr="00577697">
              <w:rPr>
                <w:rFonts w:asciiTheme="majorBidi" w:eastAsia="Times New Roman" w:hAnsiTheme="majorBidi" w:cstheme="majorBidi"/>
                <w:sz w:val="18"/>
                <w:szCs w:val="18"/>
              </w:rPr>
              <w:t xml:space="preserve"> </w:t>
            </w:r>
            <w:proofErr w:type="spellStart"/>
            <w:r w:rsidR="0015186C" w:rsidRPr="00577697">
              <w:rPr>
                <w:rFonts w:asciiTheme="majorBidi" w:eastAsia="Times New Roman" w:hAnsiTheme="majorBidi" w:cstheme="majorBidi"/>
                <w:sz w:val="18"/>
                <w:szCs w:val="18"/>
              </w:rPr>
              <w:t>kalimat</w:t>
            </w:r>
            <w:proofErr w:type="spellEnd"/>
            <w:r w:rsidR="0015186C" w:rsidRPr="00577697">
              <w:rPr>
                <w:rFonts w:asciiTheme="majorBidi" w:eastAsia="Times New Roman" w:hAnsiTheme="majorBidi" w:cstheme="majorBidi"/>
                <w:sz w:val="18"/>
                <w:szCs w:val="18"/>
              </w:rPr>
              <w:t xml:space="preserve">) </w:t>
            </w:r>
            <w:proofErr w:type="spellStart"/>
            <w:r w:rsidR="0015186C" w:rsidRPr="00577697">
              <w:rPr>
                <w:rFonts w:asciiTheme="majorBidi" w:eastAsia="Times New Roman" w:hAnsiTheme="majorBidi" w:cstheme="majorBidi"/>
                <w:sz w:val="18"/>
                <w:szCs w:val="18"/>
              </w:rPr>
              <w:lastRenderedPageBreak/>
              <w:t>baik</w:t>
            </w:r>
            <w:proofErr w:type="spellEnd"/>
            <w:r w:rsidR="0015186C" w:rsidRPr="00577697">
              <w:rPr>
                <w:rFonts w:asciiTheme="majorBidi" w:eastAsia="Times New Roman" w:hAnsiTheme="majorBidi" w:cstheme="majorBidi"/>
                <w:sz w:val="18"/>
                <w:szCs w:val="18"/>
              </w:rPr>
              <w:t xml:space="preserve"> </w:t>
            </w:r>
            <w:proofErr w:type="spellStart"/>
            <w:r w:rsidR="0015186C" w:rsidRPr="00577697">
              <w:rPr>
                <w:rFonts w:asciiTheme="majorBidi" w:eastAsia="Times New Roman" w:hAnsiTheme="majorBidi" w:cstheme="majorBidi"/>
                <w:sz w:val="18"/>
                <w:szCs w:val="18"/>
              </w:rPr>
              <w:t>berbahasa</w:t>
            </w:r>
            <w:proofErr w:type="spellEnd"/>
            <w:r w:rsidR="0015186C" w:rsidRPr="00577697">
              <w:rPr>
                <w:rFonts w:asciiTheme="majorBidi" w:eastAsia="Times New Roman" w:hAnsiTheme="majorBidi" w:cstheme="majorBidi"/>
                <w:sz w:val="18"/>
                <w:szCs w:val="18"/>
              </w:rPr>
              <w:t xml:space="preserve"> Arab, Indonesia, </w:t>
            </w:r>
            <w:proofErr w:type="spellStart"/>
            <w:r w:rsidR="0015186C" w:rsidRPr="00577697">
              <w:rPr>
                <w:rFonts w:asciiTheme="majorBidi" w:eastAsia="Times New Roman" w:hAnsiTheme="majorBidi" w:cstheme="majorBidi"/>
                <w:sz w:val="18"/>
                <w:szCs w:val="18"/>
              </w:rPr>
              <w:t>maupun</w:t>
            </w:r>
            <w:proofErr w:type="spellEnd"/>
            <w:r w:rsidR="0015186C" w:rsidRPr="00577697">
              <w:rPr>
                <w:rFonts w:asciiTheme="majorBidi" w:eastAsia="Times New Roman" w:hAnsiTheme="majorBidi" w:cstheme="majorBidi"/>
                <w:sz w:val="18"/>
                <w:szCs w:val="18"/>
              </w:rPr>
              <w:t xml:space="preserve"> </w:t>
            </w:r>
            <w:proofErr w:type="spellStart"/>
            <w:r w:rsidR="0015186C" w:rsidRPr="00577697">
              <w:rPr>
                <w:rFonts w:asciiTheme="majorBidi" w:eastAsia="Times New Roman" w:hAnsiTheme="majorBidi" w:cstheme="majorBidi"/>
                <w:sz w:val="18"/>
                <w:szCs w:val="18"/>
              </w:rPr>
              <w:t>bahasa</w:t>
            </w:r>
            <w:proofErr w:type="spellEnd"/>
            <w:r w:rsidR="0015186C" w:rsidRPr="00577697">
              <w:rPr>
                <w:rFonts w:asciiTheme="majorBidi" w:eastAsia="Times New Roman" w:hAnsiTheme="majorBidi" w:cstheme="majorBidi"/>
                <w:sz w:val="18"/>
                <w:szCs w:val="18"/>
              </w:rPr>
              <w:t xml:space="preserve"> Jawa</w:t>
            </w:r>
          </w:p>
          <w:p w14:paraId="502EED4E" w14:textId="77777777" w:rsidR="0015186C" w:rsidRPr="0015186C" w:rsidRDefault="0015186C" w:rsidP="0015186C">
            <w:pPr>
              <w:spacing w:after="240" w:line="250" w:lineRule="auto"/>
              <w:jc w:val="both"/>
              <w:rPr>
                <w:rFonts w:asciiTheme="majorBidi" w:eastAsia="Times New Roman" w:hAnsiTheme="majorBidi" w:cstheme="majorBidi"/>
                <w:sz w:val="18"/>
                <w:szCs w:val="18"/>
              </w:rPr>
            </w:pPr>
            <w:r w:rsidRPr="0015186C">
              <w:rPr>
                <w:rFonts w:asciiTheme="majorBidi" w:eastAsia="Times New Roman" w:hAnsiTheme="majorBidi" w:cstheme="majorBidi"/>
                <w:sz w:val="18"/>
                <w:szCs w:val="18"/>
              </w:rPr>
              <w:t>CPMK</w:t>
            </w:r>
          </w:p>
          <w:p w14:paraId="3352B921" w14:textId="75C10854" w:rsidR="00B766E1" w:rsidRPr="006A1BD4" w:rsidRDefault="0015186C" w:rsidP="0015186C">
            <w:pPr>
              <w:spacing w:after="240" w:line="250" w:lineRule="auto"/>
              <w:jc w:val="both"/>
              <w:rPr>
                <w:rFonts w:asciiTheme="majorBidi" w:eastAsia="Times New Roman" w:hAnsiTheme="majorBidi" w:cstheme="majorBidi"/>
                <w:sz w:val="18"/>
                <w:szCs w:val="18"/>
              </w:rPr>
            </w:pPr>
            <w:r w:rsidRPr="0015186C">
              <w:rPr>
                <w:rFonts w:asciiTheme="majorBidi" w:eastAsia="Times New Roman" w:hAnsiTheme="majorBidi" w:cstheme="majorBidi"/>
                <w:sz w:val="18"/>
                <w:szCs w:val="18"/>
              </w:rPr>
              <w:t>8</w:t>
            </w:r>
            <w:r w:rsidR="008B63A8">
              <w:rPr>
                <w:rFonts w:asciiTheme="majorBidi" w:eastAsia="Times New Roman" w:hAnsiTheme="majorBidi" w:cstheme="majorBidi"/>
                <w:sz w:val="18"/>
                <w:szCs w:val="18"/>
              </w:rPr>
              <w:t>0</w:t>
            </w:r>
            <w:r w:rsidRPr="0015186C">
              <w:rPr>
                <w:rFonts w:asciiTheme="majorBidi" w:eastAsia="Times New Roman" w:hAnsiTheme="majorBidi" w:cstheme="majorBidi"/>
                <w:sz w:val="18"/>
                <w:szCs w:val="18"/>
              </w:rPr>
              <w:tab/>
            </w:r>
            <w:proofErr w:type="spellStart"/>
            <w:r w:rsidRPr="0015186C">
              <w:rPr>
                <w:rFonts w:asciiTheme="majorBidi" w:eastAsia="Times New Roman" w:hAnsiTheme="majorBidi" w:cstheme="majorBidi"/>
                <w:sz w:val="18"/>
                <w:szCs w:val="18"/>
              </w:rPr>
              <w:t>Terampil</w:t>
            </w:r>
            <w:proofErr w:type="spellEnd"/>
            <w:r w:rsidRPr="0015186C">
              <w:rPr>
                <w:rFonts w:asciiTheme="majorBidi" w:eastAsia="Times New Roman" w:hAnsiTheme="majorBidi" w:cstheme="majorBidi"/>
                <w:sz w:val="18"/>
                <w:szCs w:val="18"/>
              </w:rPr>
              <w:t xml:space="preserve"> </w:t>
            </w:r>
            <w:proofErr w:type="spellStart"/>
            <w:r w:rsidRPr="0015186C">
              <w:rPr>
                <w:rFonts w:asciiTheme="majorBidi" w:eastAsia="Times New Roman" w:hAnsiTheme="majorBidi" w:cstheme="majorBidi"/>
                <w:sz w:val="18"/>
                <w:szCs w:val="18"/>
              </w:rPr>
              <w:t>dalam</w:t>
            </w:r>
            <w:proofErr w:type="spellEnd"/>
            <w:r w:rsidRPr="0015186C">
              <w:rPr>
                <w:rFonts w:asciiTheme="majorBidi" w:eastAsia="Times New Roman" w:hAnsiTheme="majorBidi" w:cstheme="majorBidi"/>
                <w:sz w:val="18"/>
                <w:szCs w:val="18"/>
              </w:rPr>
              <w:t xml:space="preserve"> </w:t>
            </w:r>
            <w:proofErr w:type="spellStart"/>
            <w:r w:rsidRPr="0015186C">
              <w:rPr>
                <w:rFonts w:asciiTheme="majorBidi" w:eastAsia="Times New Roman" w:hAnsiTheme="majorBidi" w:cstheme="majorBidi"/>
                <w:sz w:val="18"/>
                <w:szCs w:val="18"/>
              </w:rPr>
              <w:t>membuat</w:t>
            </w:r>
            <w:proofErr w:type="spellEnd"/>
            <w:r w:rsidRPr="0015186C">
              <w:rPr>
                <w:rFonts w:asciiTheme="majorBidi" w:eastAsia="Times New Roman" w:hAnsiTheme="majorBidi" w:cstheme="majorBidi"/>
                <w:sz w:val="18"/>
                <w:szCs w:val="18"/>
              </w:rPr>
              <w:t xml:space="preserve"> </w:t>
            </w:r>
            <w:proofErr w:type="spellStart"/>
            <w:r w:rsidRPr="0015186C">
              <w:rPr>
                <w:rFonts w:asciiTheme="majorBidi" w:eastAsia="Times New Roman" w:hAnsiTheme="majorBidi" w:cstheme="majorBidi"/>
                <w:sz w:val="18"/>
                <w:szCs w:val="18"/>
              </w:rPr>
              <w:t>contoh-contoh</w:t>
            </w:r>
            <w:proofErr w:type="spellEnd"/>
            <w:r w:rsidRPr="0015186C">
              <w:rPr>
                <w:rFonts w:asciiTheme="majorBidi" w:eastAsia="Times New Roman" w:hAnsiTheme="majorBidi" w:cstheme="majorBidi"/>
                <w:sz w:val="18"/>
                <w:szCs w:val="18"/>
              </w:rPr>
              <w:t xml:space="preserve"> </w:t>
            </w:r>
            <w:proofErr w:type="spellStart"/>
            <w:r w:rsidRPr="0015186C">
              <w:rPr>
                <w:rFonts w:asciiTheme="majorBidi" w:eastAsia="Times New Roman" w:hAnsiTheme="majorBidi" w:cstheme="majorBidi"/>
                <w:sz w:val="18"/>
                <w:szCs w:val="18"/>
              </w:rPr>
              <w:t>kajian</w:t>
            </w:r>
            <w:proofErr w:type="spellEnd"/>
            <w:r w:rsidRPr="0015186C">
              <w:rPr>
                <w:rFonts w:asciiTheme="majorBidi" w:eastAsia="Times New Roman" w:hAnsiTheme="majorBidi" w:cstheme="majorBidi"/>
                <w:sz w:val="18"/>
                <w:szCs w:val="18"/>
              </w:rPr>
              <w:t xml:space="preserve"> al-Badi` </w:t>
            </w:r>
            <w:proofErr w:type="spellStart"/>
            <w:r w:rsidRPr="0015186C">
              <w:rPr>
                <w:rFonts w:asciiTheme="majorBidi" w:eastAsia="Times New Roman" w:hAnsiTheme="majorBidi" w:cstheme="majorBidi"/>
                <w:sz w:val="18"/>
                <w:szCs w:val="18"/>
              </w:rPr>
              <w:t>secara</w:t>
            </w:r>
            <w:proofErr w:type="spellEnd"/>
            <w:r w:rsidRPr="0015186C">
              <w:rPr>
                <w:rFonts w:asciiTheme="majorBidi" w:eastAsia="Times New Roman" w:hAnsiTheme="majorBidi" w:cstheme="majorBidi"/>
                <w:sz w:val="18"/>
                <w:szCs w:val="18"/>
              </w:rPr>
              <w:t xml:space="preserve"> </w:t>
            </w:r>
            <w:proofErr w:type="spellStart"/>
            <w:r w:rsidRPr="0015186C">
              <w:rPr>
                <w:rFonts w:asciiTheme="majorBidi" w:eastAsia="Times New Roman" w:hAnsiTheme="majorBidi" w:cstheme="majorBidi"/>
                <w:sz w:val="18"/>
                <w:szCs w:val="18"/>
              </w:rPr>
              <w:t>tekstual</w:t>
            </w:r>
            <w:proofErr w:type="spellEnd"/>
            <w:r w:rsidRPr="0015186C">
              <w:rPr>
                <w:rFonts w:asciiTheme="majorBidi" w:eastAsia="Times New Roman" w:hAnsiTheme="majorBidi" w:cstheme="majorBidi"/>
                <w:sz w:val="18"/>
                <w:szCs w:val="18"/>
              </w:rPr>
              <w:t xml:space="preserve"> dan </w:t>
            </w:r>
            <w:proofErr w:type="spellStart"/>
            <w:r w:rsidRPr="0015186C">
              <w:rPr>
                <w:rFonts w:asciiTheme="majorBidi" w:eastAsia="Times New Roman" w:hAnsiTheme="majorBidi" w:cstheme="majorBidi"/>
                <w:sz w:val="18"/>
                <w:szCs w:val="18"/>
              </w:rPr>
              <w:t>kontekstual</w:t>
            </w:r>
            <w:proofErr w:type="spellEnd"/>
            <w:r w:rsidRPr="0015186C">
              <w:rPr>
                <w:rFonts w:asciiTheme="majorBidi" w:eastAsia="Times New Roman" w:hAnsiTheme="majorBidi" w:cstheme="majorBidi"/>
                <w:sz w:val="18"/>
                <w:szCs w:val="18"/>
              </w:rPr>
              <w:t xml:space="preserve">, </w:t>
            </w:r>
            <w:proofErr w:type="spellStart"/>
            <w:r w:rsidRPr="0015186C">
              <w:rPr>
                <w:rFonts w:asciiTheme="majorBidi" w:eastAsia="Times New Roman" w:hAnsiTheme="majorBidi" w:cstheme="majorBidi"/>
                <w:sz w:val="18"/>
                <w:szCs w:val="18"/>
              </w:rPr>
              <w:t>sesuai</w:t>
            </w:r>
            <w:proofErr w:type="spellEnd"/>
            <w:r w:rsidRPr="0015186C">
              <w:rPr>
                <w:rFonts w:asciiTheme="majorBidi" w:eastAsia="Times New Roman" w:hAnsiTheme="majorBidi" w:cstheme="majorBidi"/>
                <w:sz w:val="18"/>
                <w:szCs w:val="18"/>
              </w:rPr>
              <w:t xml:space="preserve"> </w:t>
            </w:r>
            <w:proofErr w:type="spellStart"/>
            <w:r w:rsidRPr="0015186C">
              <w:rPr>
                <w:rFonts w:asciiTheme="majorBidi" w:eastAsia="Times New Roman" w:hAnsiTheme="majorBidi" w:cstheme="majorBidi"/>
                <w:sz w:val="18"/>
                <w:szCs w:val="18"/>
              </w:rPr>
              <w:t>dengan</w:t>
            </w:r>
            <w:proofErr w:type="spellEnd"/>
            <w:r w:rsidRPr="0015186C">
              <w:rPr>
                <w:rFonts w:asciiTheme="majorBidi" w:eastAsia="Times New Roman" w:hAnsiTheme="majorBidi" w:cstheme="majorBidi"/>
                <w:sz w:val="18"/>
                <w:szCs w:val="18"/>
              </w:rPr>
              <w:t xml:space="preserve"> </w:t>
            </w:r>
            <w:proofErr w:type="spellStart"/>
            <w:r w:rsidRPr="0015186C">
              <w:rPr>
                <w:rFonts w:asciiTheme="majorBidi" w:eastAsia="Times New Roman" w:hAnsiTheme="majorBidi" w:cstheme="majorBidi"/>
                <w:sz w:val="18"/>
                <w:szCs w:val="18"/>
              </w:rPr>
              <w:t>tuntutan</w:t>
            </w:r>
            <w:proofErr w:type="spellEnd"/>
            <w:r w:rsidRPr="0015186C">
              <w:rPr>
                <w:rFonts w:asciiTheme="majorBidi" w:eastAsia="Times New Roman" w:hAnsiTheme="majorBidi" w:cstheme="majorBidi"/>
                <w:sz w:val="18"/>
                <w:szCs w:val="18"/>
              </w:rPr>
              <w:t xml:space="preserve"> </w:t>
            </w:r>
            <w:proofErr w:type="spellStart"/>
            <w:r w:rsidRPr="0015186C">
              <w:rPr>
                <w:rFonts w:asciiTheme="majorBidi" w:eastAsia="Times New Roman" w:hAnsiTheme="majorBidi" w:cstheme="majorBidi"/>
                <w:sz w:val="18"/>
                <w:szCs w:val="18"/>
              </w:rPr>
              <w:t>situasi</w:t>
            </w:r>
            <w:proofErr w:type="spellEnd"/>
            <w:r w:rsidRPr="0015186C">
              <w:rPr>
                <w:rFonts w:asciiTheme="majorBidi" w:eastAsia="Times New Roman" w:hAnsiTheme="majorBidi" w:cstheme="majorBidi"/>
                <w:sz w:val="18"/>
                <w:szCs w:val="18"/>
              </w:rPr>
              <w:t xml:space="preserve"> dan </w:t>
            </w:r>
            <w:proofErr w:type="spellStart"/>
            <w:r w:rsidRPr="0015186C">
              <w:rPr>
                <w:rFonts w:asciiTheme="majorBidi" w:eastAsia="Times New Roman" w:hAnsiTheme="majorBidi" w:cstheme="majorBidi"/>
                <w:sz w:val="18"/>
                <w:szCs w:val="18"/>
              </w:rPr>
              <w:t>kondisi</w:t>
            </w:r>
            <w:proofErr w:type="spellEnd"/>
            <w:r w:rsidRPr="0015186C">
              <w:rPr>
                <w:rFonts w:asciiTheme="majorBidi" w:eastAsia="Times New Roman" w:hAnsiTheme="majorBidi" w:cstheme="majorBidi"/>
                <w:sz w:val="18"/>
                <w:szCs w:val="18"/>
              </w:rPr>
              <w:t xml:space="preserve"> (</w:t>
            </w:r>
            <w:proofErr w:type="spellStart"/>
            <w:r w:rsidRPr="0015186C">
              <w:rPr>
                <w:rFonts w:asciiTheme="majorBidi" w:eastAsia="Times New Roman" w:hAnsiTheme="majorBidi" w:cstheme="majorBidi"/>
                <w:sz w:val="18"/>
                <w:szCs w:val="18"/>
              </w:rPr>
              <w:t>konteks</w:t>
            </w:r>
            <w:proofErr w:type="spellEnd"/>
            <w:r w:rsidRPr="0015186C">
              <w:rPr>
                <w:rFonts w:asciiTheme="majorBidi" w:eastAsia="Times New Roman" w:hAnsiTheme="majorBidi" w:cstheme="majorBidi"/>
                <w:sz w:val="18"/>
                <w:szCs w:val="18"/>
              </w:rPr>
              <w:t xml:space="preserve"> </w:t>
            </w:r>
            <w:proofErr w:type="spellStart"/>
            <w:r w:rsidRPr="0015186C">
              <w:rPr>
                <w:rFonts w:asciiTheme="majorBidi" w:eastAsia="Times New Roman" w:hAnsiTheme="majorBidi" w:cstheme="majorBidi"/>
                <w:sz w:val="18"/>
                <w:szCs w:val="18"/>
              </w:rPr>
              <w:t>kalimat</w:t>
            </w:r>
            <w:proofErr w:type="spellEnd"/>
            <w:r w:rsidRPr="0015186C">
              <w:rPr>
                <w:rFonts w:asciiTheme="majorBidi" w:eastAsia="Times New Roman" w:hAnsiTheme="majorBidi" w:cstheme="majorBidi"/>
                <w:sz w:val="18"/>
                <w:szCs w:val="18"/>
              </w:rPr>
              <w:t xml:space="preserve">) </w:t>
            </w:r>
            <w:proofErr w:type="spellStart"/>
            <w:r w:rsidRPr="0015186C">
              <w:rPr>
                <w:rFonts w:asciiTheme="majorBidi" w:eastAsia="Times New Roman" w:hAnsiTheme="majorBidi" w:cstheme="majorBidi"/>
                <w:sz w:val="18"/>
                <w:szCs w:val="18"/>
              </w:rPr>
              <w:t>baik</w:t>
            </w:r>
            <w:proofErr w:type="spellEnd"/>
            <w:r w:rsidRPr="0015186C">
              <w:rPr>
                <w:rFonts w:asciiTheme="majorBidi" w:eastAsia="Times New Roman" w:hAnsiTheme="majorBidi" w:cstheme="majorBidi"/>
                <w:sz w:val="18"/>
                <w:szCs w:val="18"/>
              </w:rPr>
              <w:t xml:space="preserve"> </w:t>
            </w:r>
            <w:proofErr w:type="spellStart"/>
            <w:r w:rsidRPr="0015186C">
              <w:rPr>
                <w:rFonts w:asciiTheme="majorBidi" w:eastAsia="Times New Roman" w:hAnsiTheme="majorBidi" w:cstheme="majorBidi"/>
                <w:sz w:val="18"/>
                <w:szCs w:val="18"/>
              </w:rPr>
              <w:t>berbahasa</w:t>
            </w:r>
            <w:proofErr w:type="spellEnd"/>
            <w:r w:rsidRPr="0015186C">
              <w:rPr>
                <w:rFonts w:asciiTheme="majorBidi" w:eastAsia="Times New Roman" w:hAnsiTheme="majorBidi" w:cstheme="majorBidi"/>
                <w:sz w:val="18"/>
                <w:szCs w:val="18"/>
              </w:rPr>
              <w:t xml:space="preserve"> Arab, Indonesia, </w:t>
            </w:r>
            <w:proofErr w:type="spellStart"/>
            <w:r w:rsidRPr="0015186C">
              <w:rPr>
                <w:rFonts w:asciiTheme="majorBidi" w:eastAsia="Times New Roman" w:hAnsiTheme="majorBidi" w:cstheme="majorBidi"/>
                <w:sz w:val="18"/>
                <w:szCs w:val="18"/>
              </w:rPr>
              <w:t>maupun</w:t>
            </w:r>
            <w:proofErr w:type="spellEnd"/>
            <w:r w:rsidRPr="0015186C">
              <w:rPr>
                <w:rFonts w:asciiTheme="majorBidi" w:eastAsia="Times New Roman" w:hAnsiTheme="majorBidi" w:cstheme="majorBidi"/>
                <w:sz w:val="18"/>
                <w:szCs w:val="18"/>
              </w:rPr>
              <w:t xml:space="preserve"> </w:t>
            </w:r>
            <w:proofErr w:type="spellStart"/>
            <w:r w:rsidRPr="0015186C">
              <w:rPr>
                <w:rFonts w:asciiTheme="majorBidi" w:eastAsia="Times New Roman" w:hAnsiTheme="majorBidi" w:cstheme="majorBidi"/>
                <w:sz w:val="18"/>
                <w:szCs w:val="18"/>
              </w:rPr>
              <w:t>bahasa</w:t>
            </w:r>
            <w:proofErr w:type="spellEnd"/>
            <w:r w:rsidRPr="0015186C">
              <w:rPr>
                <w:rFonts w:asciiTheme="majorBidi" w:eastAsia="Times New Roman" w:hAnsiTheme="majorBidi" w:cstheme="majorBidi"/>
                <w:sz w:val="18"/>
                <w:szCs w:val="18"/>
              </w:rPr>
              <w:t xml:space="preserve"> Jawa dan </w:t>
            </w:r>
            <w:proofErr w:type="spellStart"/>
            <w:r w:rsidRPr="0015186C">
              <w:rPr>
                <w:rFonts w:asciiTheme="majorBidi" w:eastAsia="Times New Roman" w:hAnsiTheme="majorBidi" w:cstheme="majorBidi"/>
                <w:sz w:val="18"/>
                <w:szCs w:val="18"/>
              </w:rPr>
              <w:t>menjelaskan</w:t>
            </w:r>
            <w:proofErr w:type="spellEnd"/>
            <w:r w:rsidRPr="0015186C">
              <w:rPr>
                <w:rFonts w:asciiTheme="majorBidi" w:eastAsia="Times New Roman" w:hAnsiTheme="majorBidi" w:cstheme="majorBidi"/>
                <w:sz w:val="18"/>
                <w:szCs w:val="18"/>
              </w:rPr>
              <w:t xml:space="preserve"> </w:t>
            </w:r>
            <w:proofErr w:type="spellStart"/>
            <w:r w:rsidRPr="0015186C">
              <w:rPr>
                <w:rFonts w:asciiTheme="majorBidi" w:eastAsia="Times New Roman" w:hAnsiTheme="majorBidi" w:cstheme="majorBidi"/>
                <w:sz w:val="18"/>
                <w:szCs w:val="18"/>
              </w:rPr>
              <w:t>serta</w:t>
            </w:r>
            <w:proofErr w:type="spellEnd"/>
            <w:r w:rsidRPr="0015186C">
              <w:rPr>
                <w:rFonts w:asciiTheme="majorBidi" w:eastAsia="Times New Roman" w:hAnsiTheme="majorBidi" w:cstheme="majorBidi"/>
                <w:sz w:val="18"/>
                <w:szCs w:val="18"/>
              </w:rPr>
              <w:t xml:space="preserve"> </w:t>
            </w:r>
            <w:proofErr w:type="spellStart"/>
            <w:r w:rsidRPr="0015186C">
              <w:rPr>
                <w:rFonts w:asciiTheme="majorBidi" w:eastAsia="Times New Roman" w:hAnsiTheme="majorBidi" w:cstheme="majorBidi"/>
                <w:sz w:val="18"/>
                <w:szCs w:val="18"/>
              </w:rPr>
              <w:t>menerangkannya</w:t>
            </w:r>
            <w:proofErr w:type="spellEnd"/>
          </w:p>
        </w:tc>
        <w:tc>
          <w:tcPr>
            <w:tcW w:w="993" w:type="dxa"/>
          </w:tcPr>
          <w:p w14:paraId="07950121" w14:textId="77777777" w:rsidR="00B766E1" w:rsidRPr="006A1BD4" w:rsidRDefault="00B766E1">
            <w:pPr>
              <w:jc w:val="both"/>
              <w:rPr>
                <w:rFonts w:asciiTheme="majorBidi" w:eastAsia="Times New Roman" w:hAnsiTheme="majorBidi" w:cstheme="majorBidi"/>
                <w:sz w:val="18"/>
                <w:szCs w:val="18"/>
              </w:rPr>
            </w:pPr>
          </w:p>
        </w:tc>
        <w:tc>
          <w:tcPr>
            <w:tcW w:w="2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59162B" w14:textId="77777777" w:rsidR="00B766E1" w:rsidRPr="006A1BD4" w:rsidRDefault="00B766E1" w:rsidP="00D07A5A">
            <w:pPr>
              <w:numPr>
                <w:ilvl w:val="0"/>
                <w:numId w:val="30"/>
              </w:num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Mampu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definisi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konsep</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ruang</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lingkup</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ilmu</w:t>
            </w:r>
            <w:proofErr w:type="spellEnd"/>
            <w:r w:rsidRPr="006A1BD4">
              <w:rPr>
                <w:rFonts w:asciiTheme="majorBidi" w:eastAsia="Times New Roman" w:hAnsiTheme="majorBidi" w:cstheme="majorBidi"/>
                <w:sz w:val="18"/>
                <w:szCs w:val="18"/>
              </w:rPr>
              <w:t xml:space="preserve"> bayan, </w:t>
            </w:r>
            <w:proofErr w:type="spellStart"/>
            <w:r w:rsidRPr="006A1BD4">
              <w:rPr>
                <w:rFonts w:asciiTheme="majorBidi" w:eastAsia="Times New Roman" w:hAnsiTheme="majorBidi" w:cstheme="majorBidi"/>
                <w:sz w:val="18"/>
                <w:szCs w:val="18"/>
              </w:rPr>
              <w:t>tokoh-tokoh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ilmu</w:t>
            </w:r>
            <w:proofErr w:type="spellEnd"/>
            <w:r w:rsidRPr="006A1BD4">
              <w:rPr>
                <w:rFonts w:asciiTheme="majorBidi" w:eastAsia="Times New Roman" w:hAnsiTheme="majorBidi" w:cstheme="majorBidi"/>
                <w:sz w:val="18"/>
                <w:szCs w:val="18"/>
              </w:rPr>
              <w:t xml:space="preserve"> bayan, </w:t>
            </w:r>
            <w:proofErr w:type="spellStart"/>
            <w:r w:rsidRPr="006A1BD4">
              <w:rPr>
                <w:rFonts w:asciiTheme="majorBidi" w:eastAsia="Times New Roman" w:hAnsiTheme="majorBidi" w:cstheme="majorBidi"/>
                <w:sz w:val="18"/>
                <w:szCs w:val="18"/>
              </w:rPr>
              <w:t>gaya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bahasa</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tasybih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rukun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tujuan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jenisnya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keunggulan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kelemahan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gaya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bahasa</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tasybih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studi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kontrastif</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tasybih</w:t>
            </w:r>
            <w:proofErr w:type="spellEnd"/>
            <w:r w:rsidRPr="006A1BD4">
              <w:rPr>
                <w:rFonts w:asciiTheme="majorBidi" w:eastAsia="Times New Roman" w:hAnsiTheme="majorBidi" w:cstheme="majorBidi"/>
                <w:sz w:val="18"/>
                <w:szCs w:val="18"/>
              </w:rPr>
              <w:t xml:space="preserve"> pada </w:t>
            </w:r>
            <w:proofErr w:type="spellStart"/>
            <w:r w:rsidRPr="006A1BD4">
              <w:rPr>
                <w:rFonts w:asciiTheme="majorBidi" w:eastAsia="Times New Roman" w:hAnsiTheme="majorBidi" w:cstheme="majorBidi"/>
                <w:sz w:val="18"/>
                <w:szCs w:val="18"/>
              </w:rPr>
              <w:t>bahasa</w:t>
            </w:r>
            <w:proofErr w:type="spellEnd"/>
            <w:r w:rsidRPr="006A1BD4">
              <w:rPr>
                <w:rFonts w:asciiTheme="majorBidi" w:eastAsia="Times New Roman" w:hAnsiTheme="majorBidi" w:cstheme="majorBidi"/>
                <w:sz w:val="18"/>
                <w:szCs w:val="18"/>
              </w:rPr>
              <w:t xml:space="preserve"> Arab, Indonesia, dan Jawa, </w:t>
            </w:r>
            <w:proofErr w:type="spellStart"/>
            <w:r w:rsidRPr="006A1BD4">
              <w:rPr>
                <w:rFonts w:asciiTheme="majorBidi" w:eastAsia="Times New Roman" w:hAnsiTheme="majorBidi" w:cstheme="majorBidi"/>
                <w:sz w:val="18"/>
                <w:szCs w:val="18"/>
              </w:rPr>
              <w:t>gaya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bahasa</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muthabaqah</w:t>
            </w:r>
            <w:proofErr w:type="spellEnd"/>
            <w:r w:rsidRPr="006A1BD4">
              <w:rPr>
                <w:rFonts w:asciiTheme="majorBidi" w:eastAsia="Times New Roman" w:hAnsiTheme="majorBidi" w:cstheme="majorBidi"/>
                <w:sz w:val="18"/>
                <w:szCs w:val="18"/>
              </w:rPr>
              <w:t xml:space="preserve"> dan al-</w:t>
            </w:r>
            <w:proofErr w:type="spellStart"/>
            <w:r w:rsidRPr="006A1BD4">
              <w:rPr>
                <w:rFonts w:asciiTheme="majorBidi" w:eastAsia="Times New Roman" w:hAnsiTheme="majorBidi" w:cstheme="majorBidi"/>
                <w:sz w:val="18"/>
                <w:szCs w:val="18"/>
              </w:rPr>
              <w:t>muqabalah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gaya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bahasa</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tauriyah</w:t>
            </w:r>
            <w:proofErr w:type="spellEnd"/>
            <w:r w:rsidRPr="006A1BD4">
              <w:rPr>
                <w:rFonts w:asciiTheme="majorBidi" w:eastAsia="Times New Roman" w:hAnsiTheme="majorBidi" w:cstheme="majorBidi"/>
                <w:sz w:val="18"/>
                <w:szCs w:val="18"/>
              </w:rPr>
              <w:t xml:space="preserve"> dan al-</w:t>
            </w:r>
            <w:proofErr w:type="spellStart"/>
            <w:r w:rsidRPr="006A1BD4">
              <w:rPr>
                <w:rFonts w:asciiTheme="majorBidi" w:eastAsia="Times New Roman" w:hAnsiTheme="majorBidi" w:cstheme="majorBidi"/>
                <w:sz w:val="18"/>
                <w:szCs w:val="18"/>
              </w:rPr>
              <w:t>laffu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wa</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nasyru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gaya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bahasa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murȃ’ȃt</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nadhȋr</w:t>
            </w:r>
            <w:proofErr w:type="spellEnd"/>
            <w:r w:rsidRPr="006A1BD4">
              <w:rPr>
                <w:rFonts w:asciiTheme="majorBidi" w:eastAsia="Times New Roman" w:hAnsiTheme="majorBidi" w:cstheme="majorBidi"/>
                <w:sz w:val="18"/>
                <w:szCs w:val="18"/>
              </w:rPr>
              <w:t xml:space="preserve"> dan al-jam’ </w:t>
            </w:r>
            <w:proofErr w:type="spellStart"/>
            <w:r w:rsidRPr="006A1BD4">
              <w:rPr>
                <w:rFonts w:asciiTheme="majorBidi" w:eastAsia="Times New Roman" w:hAnsiTheme="majorBidi" w:cstheme="majorBidi"/>
                <w:sz w:val="18"/>
                <w:szCs w:val="18"/>
              </w:rPr>
              <w:t>wa</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taqsȋm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gaya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bahasa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ta’kȋd</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madh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bimȃ</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yusybih</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dzamm</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sebaliknya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gaya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bahasa</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musyaakalah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gaya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bahasa</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madzhab</w:t>
            </w:r>
            <w:proofErr w:type="spellEnd"/>
            <w:r w:rsidRPr="006A1BD4">
              <w:rPr>
                <w:rFonts w:asciiTheme="majorBidi" w:eastAsia="Times New Roman" w:hAnsiTheme="majorBidi" w:cstheme="majorBidi"/>
                <w:sz w:val="18"/>
                <w:szCs w:val="18"/>
              </w:rPr>
              <w:t xml:space="preserve"> al- </w:t>
            </w:r>
            <w:proofErr w:type="spellStart"/>
            <w:r w:rsidRPr="006A1BD4">
              <w:rPr>
                <w:rFonts w:asciiTheme="majorBidi" w:eastAsia="Times New Roman" w:hAnsiTheme="majorBidi" w:cstheme="majorBidi"/>
                <w:sz w:val="18"/>
                <w:szCs w:val="18"/>
              </w:rPr>
              <w:t>kalaamiy</w:t>
            </w:r>
            <w:proofErr w:type="spellEnd"/>
            <w:r w:rsidRPr="006A1BD4">
              <w:rPr>
                <w:rFonts w:asciiTheme="majorBidi" w:eastAsia="Times New Roman" w:hAnsiTheme="majorBidi" w:cstheme="majorBidi"/>
                <w:sz w:val="18"/>
                <w:szCs w:val="18"/>
              </w:rPr>
              <w:t>.</w:t>
            </w:r>
          </w:p>
          <w:p w14:paraId="46B45EE4" w14:textId="77777777" w:rsidR="00B766E1" w:rsidRPr="006A1BD4" w:rsidRDefault="00B766E1" w:rsidP="00D07A5A">
            <w:pPr>
              <w:numPr>
                <w:ilvl w:val="0"/>
                <w:numId w:val="30"/>
              </w:numPr>
              <w:jc w:val="both"/>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lastRenderedPageBreak/>
              <w:t>mampu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menjelaskan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materi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definisi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konsep</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ruang</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lingkup</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ilmu</w:t>
            </w:r>
            <w:proofErr w:type="spellEnd"/>
            <w:r w:rsidRPr="006A1BD4">
              <w:rPr>
                <w:rFonts w:asciiTheme="majorBidi" w:eastAsia="Times New Roman" w:hAnsiTheme="majorBidi" w:cstheme="majorBidi"/>
                <w:sz w:val="18"/>
                <w:szCs w:val="18"/>
              </w:rPr>
              <w:t xml:space="preserve"> bayan, </w:t>
            </w:r>
            <w:proofErr w:type="spellStart"/>
            <w:r w:rsidRPr="006A1BD4">
              <w:rPr>
                <w:rFonts w:asciiTheme="majorBidi" w:eastAsia="Times New Roman" w:hAnsiTheme="majorBidi" w:cstheme="majorBidi"/>
                <w:sz w:val="18"/>
                <w:szCs w:val="18"/>
              </w:rPr>
              <w:t>tokoh-tokoh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ilmu</w:t>
            </w:r>
            <w:proofErr w:type="spellEnd"/>
            <w:r w:rsidRPr="006A1BD4">
              <w:rPr>
                <w:rFonts w:asciiTheme="majorBidi" w:eastAsia="Times New Roman" w:hAnsiTheme="majorBidi" w:cstheme="majorBidi"/>
                <w:sz w:val="18"/>
                <w:szCs w:val="18"/>
              </w:rPr>
              <w:t xml:space="preserve"> bayan, </w:t>
            </w:r>
            <w:proofErr w:type="spellStart"/>
            <w:r w:rsidRPr="006A1BD4">
              <w:rPr>
                <w:rFonts w:asciiTheme="majorBidi" w:eastAsia="Times New Roman" w:hAnsiTheme="majorBidi" w:cstheme="majorBidi"/>
                <w:sz w:val="18"/>
                <w:szCs w:val="18"/>
              </w:rPr>
              <w:t>gaya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bahasa</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tasybih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rukun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tujuan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jenisnya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keunggulan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kelemahan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gaya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bahasa</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tasybih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studi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kontrastif</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tasybih</w:t>
            </w:r>
            <w:proofErr w:type="spellEnd"/>
            <w:r w:rsidRPr="006A1BD4">
              <w:rPr>
                <w:rFonts w:asciiTheme="majorBidi" w:eastAsia="Times New Roman" w:hAnsiTheme="majorBidi" w:cstheme="majorBidi"/>
                <w:sz w:val="18"/>
                <w:szCs w:val="18"/>
              </w:rPr>
              <w:t xml:space="preserve"> pada </w:t>
            </w:r>
            <w:proofErr w:type="spellStart"/>
            <w:r w:rsidRPr="006A1BD4">
              <w:rPr>
                <w:rFonts w:asciiTheme="majorBidi" w:eastAsia="Times New Roman" w:hAnsiTheme="majorBidi" w:cstheme="majorBidi"/>
                <w:sz w:val="18"/>
                <w:szCs w:val="18"/>
              </w:rPr>
              <w:t>bahasa</w:t>
            </w:r>
            <w:proofErr w:type="spellEnd"/>
            <w:r w:rsidRPr="006A1BD4">
              <w:rPr>
                <w:rFonts w:asciiTheme="majorBidi" w:eastAsia="Times New Roman" w:hAnsiTheme="majorBidi" w:cstheme="majorBidi"/>
                <w:sz w:val="18"/>
                <w:szCs w:val="18"/>
              </w:rPr>
              <w:t xml:space="preserve"> Arab, Indonesia, dan Jawa, </w:t>
            </w:r>
            <w:proofErr w:type="spellStart"/>
            <w:r w:rsidRPr="006A1BD4">
              <w:rPr>
                <w:rFonts w:asciiTheme="majorBidi" w:eastAsia="Times New Roman" w:hAnsiTheme="majorBidi" w:cstheme="majorBidi"/>
                <w:sz w:val="18"/>
                <w:szCs w:val="18"/>
              </w:rPr>
              <w:t>gaya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bahasa</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muthabaqah</w:t>
            </w:r>
            <w:proofErr w:type="spellEnd"/>
            <w:r w:rsidRPr="006A1BD4">
              <w:rPr>
                <w:rFonts w:asciiTheme="majorBidi" w:eastAsia="Times New Roman" w:hAnsiTheme="majorBidi" w:cstheme="majorBidi"/>
                <w:sz w:val="18"/>
                <w:szCs w:val="18"/>
              </w:rPr>
              <w:t xml:space="preserve"> dan al-</w:t>
            </w:r>
            <w:proofErr w:type="spellStart"/>
            <w:r w:rsidRPr="006A1BD4">
              <w:rPr>
                <w:rFonts w:asciiTheme="majorBidi" w:eastAsia="Times New Roman" w:hAnsiTheme="majorBidi" w:cstheme="majorBidi"/>
                <w:sz w:val="18"/>
                <w:szCs w:val="18"/>
              </w:rPr>
              <w:t>muqabalah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gaya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bahasa</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tauriyah</w:t>
            </w:r>
            <w:proofErr w:type="spellEnd"/>
            <w:r w:rsidRPr="006A1BD4">
              <w:rPr>
                <w:rFonts w:asciiTheme="majorBidi" w:eastAsia="Times New Roman" w:hAnsiTheme="majorBidi" w:cstheme="majorBidi"/>
                <w:sz w:val="18"/>
                <w:szCs w:val="18"/>
              </w:rPr>
              <w:t xml:space="preserve"> dan al-</w:t>
            </w:r>
            <w:proofErr w:type="spellStart"/>
            <w:r w:rsidRPr="006A1BD4">
              <w:rPr>
                <w:rFonts w:asciiTheme="majorBidi" w:eastAsia="Times New Roman" w:hAnsiTheme="majorBidi" w:cstheme="majorBidi"/>
                <w:sz w:val="18"/>
                <w:szCs w:val="18"/>
              </w:rPr>
              <w:t>laffu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wa</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nasyru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gaya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bahasa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murȃ’ȃt</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nadhȋr</w:t>
            </w:r>
            <w:proofErr w:type="spellEnd"/>
            <w:r w:rsidRPr="006A1BD4">
              <w:rPr>
                <w:rFonts w:asciiTheme="majorBidi" w:eastAsia="Times New Roman" w:hAnsiTheme="majorBidi" w:cstheme="majorBidi"/>
                <w:sz w:val="18"/>
                <w:szCs w:val="18"/>
              </w:rPr>
              <w:t xml:space="preserve"> dan al-jam’ </w:t>
            </w:r>
            <w:proofErr w:type="spellStart"/>
            <w:r w:rsidRPr="006A1BD4">
              <w:rPr>
                <w:rFonts w:asciiTheme="majorBidi" w:eastAsia="Times New Roman" w:hAnsiTheme="majorBidi" w:cstheme="majorBidi"/>
                <w:sz w:val="18"/>
                <w:szCs w:val="18"/>
              </w:rPr>
              <w:t>wa</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taqsȋm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gaya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bahasa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ta’kȋd</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madh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bimȃ</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yusybih</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dzamm</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sebaliknya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gaya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bahasa</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musyaakalah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gaya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bahasa</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madzhab</w:t>
            </w:r>
            <w:proofErr w:type="spellEnd"/>
            <w:r w:rsidRPr="006A1BD4">
              <w:rPr>
                <w:rFonts w:asciiTheme="majorBidi" w:eastAsia="Times New Roman" w:hAnsiTheme="majorBidi" w:cstheme="majorBidi"/>
                <w:sz w:val="18"/>
                <w:szCs w:val="18"/>
              </w:rPr>
              <w:t xml:space="preserve"> al- </w:t>
            </w:r>
            <w:proofErr w:type="spellStart"/>
            <w:r w:rsidRPr="006A1BD4">
              <w:rPr>
                <w:rFonts w:asciiTheme="majorBidi" w:eastAsia="Times New Roman" w:hAnsiTheme="majorBidi" w:cstheme="majorBidi"/>
                <w:sz w:val="18"/>
                <w:szCs w:val="18"/>
              </w:rPr>
              <w:t>kalaamiy</w:t>
            </w:r>
            <w:proofErr w:type="spellEnd"/>
            <w:r w:rsidRPr="006A1BD4">
              <w:rPr>
                <w:rFonts w:asciiTheme="majorBidi" w:eastAsia="Times New Roman" w:hAnsiTheme="majorBidi" w:cstheme="majorBidi"/>
                <w:sz w:val="18"/>
                <w:szCs w:val="18"/>
              </w:rPr>
              <w:t>.</w:t>
            </w:r>
          </w:p>
        </w:tc>
      </w:tr>
      <w:tr w:rsidR="00B766E1" w:rsidRPr="00DF2B7E" w14:paraId="1C8D5349" w14:textId="77777777" w:rsidTr="008A66E0">
        <w:tc>
          <w:tcPr>
            <w:tcW w:w="708" w:type="dxa"/>
          </w:tcPr>
          <w:p w14:paraId="4355851F" w14:textId="77777777" w:rsidR="00B766E1" w:rsidRPr="006A1BD4" w:rsidRDefault="00B766E1" w:rsidP="00FE246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lastRenderedPageBreak/>
              <w:t>P</w:t>
            </w:r>
            <w:r w:rsidR="0015186C">
              <w:rPr>
                <w:rFonts w:asciiTheme="majorBidi" w:eastAsia="Times New Roman" w:hAnsiTheme="majorBidi" w:cstheme="majorBidi"/>
                <w:sz w:val="18"/>
                <w:szCs w:val="18"/>
                <w:lang w:val="id-ID"/>
              </w:rPr>
              <w:t>BA 6022</w:t>
            </w:r>
          </w:p>
        </w:tc>
        <w:tc>
          <w:tcPr>
            <w:tcW w:w="1079" w:type="dxa"/>
          </w:tcPr>
          <w:p w14:paraId="42E0DEC9" w14:textId="77777777" w:rsidR="00B766E1" w:rsidRPr="006A1BD4" w:rsidRDefault="0015186C">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 </w:t>
            </w:r>
            <w:r w:rsidR="00B766E1" w:rsidRPr="006A1BD4">
              <w:rPr>
                <w:rFonts w:asciiTheme="majorBidi" w:eastAsia="Times New Roman" w:hAnsiTheme="majorBidi" w:cstheme="majorBidi"/>
                <w:sz w:val="18"/>
                <w:szCs w:val="18"/>
              </w:rPr>
              <w:t>‘Ilm al-Lughah</w:t>
            </w:r>
          </w:p>
        </w:tc>
        <w:tc>
          <w:tcPr>
            <w:tcW w:w="2559" w:type="dxa"/>
            <w:tcBorders>
              <w:top w:val="single" w:sz="8" w:space="0" w:color="70AD47"/>
              <w:left w:val="single" w:sz="8" w:space="0" w:color="70AD47"/>
              <w:bottom w:val="single" w:sz="8" w:space="0" w:color="70AD47"/>
              <w:right w:val="single" w:sz="8" w:space="0" w:color="70AD47"/>
            </w:tcBorders>
            <w:tcMar>
              <w:top w:w="0" w:type="dxa"/>
              <w:left w:w="100" w:type="dxa"/>
              <w:bottom w:w="0" w:type="dxa"/>
              <w:right w:w="100" w:type="dxa"/>
            </w:tcMar>
          </w:tcPr>
          <w:p w14:paraId="47CFADC5" w14:textId="77777777" w:rsidR="0015186C" w:rsidRPr="0015186C" w:rsidRDefault="0015186C" w:rsidP="0015186C">
            <w:pPr>
              <w:spacing w:after="240" w:line="249" w:lineRule="auto"/>
              <w:ind w:left="20"/>
              <w:jc w:val="both"/>
              <w:rPr>
                <w:rFonts w:asciiTheme="majorBidi" w:eastAsia="Times New Roman" w:hAnsiTheme="majorBidi" w:cstheme="majorBidi"/>
                <w:sz w:val="18"/>
                <w:szCs w:val="18"/>
              </w:rPr>
            </w:pPr>
            <w:r w:rsidRPr="0015186C">
              <w:rPr>
                <w:rFonts w:asciiTheme="majorBidi" w:eastAsia="Times New Roman" w:hAnsiTheme="majorBidi" w:cstheme="majorBidi"/>
                <w:sz w:val="18"/>
                <w:szCs w:val="18"/>
              </w:rPr>
              <w:t>CPMK</w:t>
            </w:r>
          </w:p>
          <w:p w14:paraId="054A35DD" w14:textId="2D3C70FE" w:rsidR="0015186C" w:rsidRPr="0015186C" w:rsidRDefault="0015186C" w:rsidP="0015186C">
            <w:pPr>
              <w:spacing w:after="240" w:line="249" w:lineRule="auto"/>
              <w:ind w:left="20"/>
              <w:jc w:val="both"/>
              <w:rPr>
                <w:rFonts w:asciiTheme="majorBidi" w:eastAsia="Times New Roman" w:hAnsiTheme="majorBidi" w:cstheme="majorBidi"/>
                <w:sz w:val="18"/>
                <w:szCs w:val="18"/>
              </w:rPr>
            </w:pPr>
            <w:r w:rsidRPr="0015186C">
              <w:rPr>
                <w:rFonts w:asciiTheme="majorBidi" w:eastAsia="Times New Roman" w:hAnsiTheme="majorBidi" w:cstheme="majorBidi"/>
                <w:sz w:val="18"/>
                <w:szCs w:val="18"/>
              </w:rPr>
              <w:t>8</w:t>
            </w:r>
            <w:r w:rsidR="008B63A8">
              <w:rPr>
                <w:rFonts w:asciiTheme="majorBidi" w:eastAsia="Times New Roman" w:hAnsiTheme="majorBidi" w:cstheme="majorBidi"/>
                <w:sz w:val="18"/>
                <w:szCs w:val="18"/>
              </w:rPr>
              <w:t>1</w:t>
            </w:r>
            <w:r w:rsidRPr="0015186C">
              <w:rPr>
                <w:rFonts w:asciiTheme="majorBidi" w:eastAsia="Times New Roman" w:hAnsiTheme="majorBidi" w:cstheme="majorBidi"/>
                <w:sz w:val="18"/>
                <w:szCs w:val="18"/>
              </w:rPr>
              <w:tab/>
            </w:r>
            <w:proofErr w:type="spellStart"/>
            <w:r w:rsidRPr="0015186C">
              <w:rPr>
                <w:rFonts w:asciiTheme="majorBidi" w:eastAsia="Times New Roman" w:hAnsiTheme="majorBidi" w:cstheme="majorBidi"/>
                <w:sz w:val="18"/>
                <w:szCs w:val="18"/>
              </w:rPr>
              <w:t>Memiliki</w:t>
            </w:r>
            <w:proofErr w:type="spellEnd"/>
            <w:r w:rsidRPr="0015186C">
              <w:rPr>
                <w:rFonts w:asciiTheme="majorBidi" w:eastAsia="Times New Roman" w:hAnsiTheme="majorBidi" w:cstheme="majorBidi"/>
                <w:sz w:val="18"/>
                <w:szCs w:val="18"/>
              </w:rPr>
              <w:t xml:space="preserve"> </w:t>
            </w:r>
            <w:proofErr w:type="spellStart"/>
            <w:r w:rsidRPr="0015186C">
              <w:rPr>
                <w:rFonts w:asciiTheme="majorBidi" w:eastAsia="Times New Roman" w:hAnsiTheme="majorBidi" w:cstheme="majorBidi"/>
                <w:sz w:val="18"/>
                <w:szCs w:val="18"/>
              </w:rPr>
              <w:t>sikap</w:t>
            </w:r>
            <w:proofErr w:type="spellEnd"/>
            <w:r w:rsidRPr="0015186C">
              <w:rPr>
                <w:rFonts w:asciiTheme="majorBidi" w:eastAsia="Times New Roman" w:hAnsiTheme="majorBidi" w:cstheme="majorBidi"/>
                <w:sz w:val="18"/>
                <w:szCs w:val="18"/>
              </w:rPr>
              <w:t xml:space="preserve"> moral dan </w:t>
            </w:r>
            <w:proofErr w:type="spellStart"/>
            <w:r w:rsidRPr="0015186C">
              <w:rPr>
                <w:rFonts w:asciiTheme="majorBidi" w:eastAsia="Times New Roman" w:hAnsiTheme="majorBidi" w:cstheme="majorBidi"/>
                <w:sz w:val="18"/>
                <w:szCs w:val="18"/>
              </w:rPr>
              <w:t>etika</w:t>
            </w:r>
            <w:proofErr w:type="spellEnd"/>
            <w:r w:rsidRPr="0015186C">
              <w:rPr>
                <w:rFonts w:asciiTheme="majorBidi" w:eastAsia="Times New Roman" w:hAnsiTheme="majorBidi" w:cstheme="majorBidi"/>
                <w:sz w:val="18"/>
                <w:szCs w:val="18"/>
              </w:rPr>
              <w:t xml:space="preserve"> </w:t>
            </w:r>
            <w:proofErr w:type="spellStart"/>
            <w:r w:rsidRPr="0015186C">
              <w:rPr>
                <w:rFonts w:asciiTheme="majorBidi" w:eastAsia="Times New Roman" w:hAnsiTheme="majorBidi" w:cstheme="majorBidi"/>
                <w:sz w:val="18"/>
                <w:szCs w:val="18"/>
              </w:rPr>
              <w:t>hidup</w:t>
            </w:r>
            <w:proofErr w:type="spellEnd"/>
            <w:r w:rsidRPr="0015186C">
              <w:rPr>
                <w:rFonts w:asciiTheme="majorBidi" w:eastAsia="Times New Roman" w:hAnsiTheme="majorBidi" w:cstheme="majorBidi"/>
                <w:sz w:val="18"/>
                <w:szCs w:val="18"/>
              </w:rPr>
              <w:t xml:space="preserve"> </w:t>
            </w:r>
            <w:proofErr w:type="spellStart"/>
            <w:r w:rsidRPr="0015186C">
              <w:rPr>
                <w:rFonts w:asciiTheme="majorBidi" w:eastAsia="Times New Roman" w:hAnsiTheme="majorBidi" w:cstheme="majorBidi"/>
                <w:sz w:val="18"/>
                <w:szCs w:val="18"/>
              </w:rPr>
              <w:t>berkelanjutan</w:t>
            </w:r>
            <w:proofErr w:type="spellEnd"/>
            <w:r w:rsidRPr="0015186C">
              <w:rPr>
                <w:rFonts w:asciiTheme="majorBidi" w:eastAsia="Times New Roman" w:hAnsiTheme="majorBidi" w:cstheme="majorBidi"/>
                <w:sz w:val="18"/>
                <w:szCs w:val="18"/>
              </w:rPr>
              <w:t xml:space="preserve">, </w:t>
            </w:r>
            <w:proofErr w:type="spellStart"/>
            <w:r w:rsidRPr="0015186C">
              <w:rPr>
                <w:rFonts w:asciiTheme="majorBidi" w:eastAsia="Times New Roman" w:hAnsiTheme="majorBidi" w:cstheme="majorBidi"/>
                <w:sz w:val="18"/>
                <w:szCs w:val="18"/>
              </w:rPr>
              <w:t>mampu</w:t>
            </w:r>
            <w:proofErr w:type="spellEnd"/>
            <w:r w:rsidRPr="0015186C">
              <w:rPr>
                <w:rFonts w:asciiTheme="majorBidi" w:eastAsia="Times New Roman" w:hAnsiTheme="majorBidi" w:cstheme="majorBidi"/>
                <w:sz w:val="18"/>
                <w:szCs w:val="18"/>
              </w:rPr>
              <w:t xml:space="preserve"> </w:t>
            </w:r>
            <w:proofErr w:type="spellStart"/>
            <w:r w:rsidRPr="0015186C">
              <w:rPr>
                <w:rFonts w:asciiTheme="majorBidi" w:eastAsia="Times New Roman" w:hAnsiTheme="majorBidi" w:cstheme="majorBidi"/>
                <w:sz w:val="18"/>
                <w:szCs w:val="18"/>
              </w:rPr>
              <w:t>bekerja</w:t>
            </w:r>
            <w:proofErr w:type="spellEnd"/>
            <w:r w:rsidRPr="0015186C">
              <w:rPr>
                <w:rFonts w:asciiTheme="majorBidi" w:eastAsia="Times New Roman" w:hAnsiTheme="majorBidi" w:cstheme="majorBidi"/>
                <w:sz w:val="18"/>
                <w:szCs w:val="18"/>
              </w:rPr>
              <w:t xml:space="preserve"> </w:t>
            </w:r>
            <w:proofErr w:type="spellStart"/>
            <w:r w:rsidRPr="0015186C">
              <w:rPr>
                <w:rFonts w:asciiTheme="majorBidi" w:eastAsia="Times New Roman" w:hAnsiTheme="majorBidi" w:cstheme="majorBidi"/>
                <w:sz w:val="18"/>
                <w:szCs w:val="18"/>
              </w:rPr>
              <w:t>sama</w:t>
            </w:r>
            <w:proofErr w:type="spellEnd"/>
            <w:r w:rsidRPr="0015186C">
              <w:rPr>
                <w:rFonts w:asciiTheme="majorBidi" w:eastAsia="Times New Roman" w:hAnsiTheme="majorBidi" w:cstheme="majorBidi"/>
                <w:sz w:val="18"/>
                <w:szCs w:val="18"/>
              </w:rPr>
              <w:t xml:space="preserve"> dan </w:t>
            </w:r>
            <w:proofErr w:type="spellStart"/>
            <w:r w:rsidRPr="0015186C">
              <w:rPr>
                <w:rFonts w:asciiTheme="majorBidi" w:eastAsia="Times New Roman" w:hAnsiTheme="majorBidi" w:cstheme="majorBidi"/>
                <w:sz w:val="18"/>
                <w:szCs w:val="18"/>
              </w:rPr>
              <w:t>memiliki</w:t>
            </w:r>
            <w:proofErr w:type="spellEnd"/>
            <w:r w:rsidRPr="0015186C">
              <w:rPr>
                <w:rFonts w:asciiTheme="majorBidi" w:eastAsia="Times New Roman" w:hAnsiTheme="majorBidi" w:cstheme="majorBidi"/>
                <w:sz w:val="18"/>
                <w:szCs w:val="18"/>
              </w:rPr>
              <w:t xml:space="preserve"> </w:t>
            </w:r>
            <w:proofErr w:type="spellStart"/>
            <w:r w:rsidRPr="0015186C">
              <w:rPr>
                <w:rFonts w:asciiTheme="majorBidi" w:eastAsia="Times New Roman" w:hAnsiTheme="majorBidi" w:cstheme="majorBidi"/>
                <w:sz w:val="18"/>
                <w:szCs w:val="18"/>
              </w:rPr>
              <w:t>kepekaan</w:t>
            </w:r>
            <w:proofErr w:type="spellEnd"/>
            <w:r w:rsidRPr="0015186C">
              <w:rPr>
                <w:rFonts w:asciiTheme="majorBidi" w:eastAsia="Times New Roman" w:hAnsiTheme="majorBidi" w:cstheme="majorBidi"/>
                <w:sz w:val="18"/>
                <w:szCs w:val="18"/>
              </w:rPr>
              <w:t xml:space="preserve"> </w:t>
            </w:r>
            <w:proofErr w:type="spellStart"/>
            <w:proofErr w:type="gramStart"/>
            <w:r w:rsidRPr="0015186C">
              <w:rPr>
                <w:rFonts w:asciiTheme="majorBidi" w:eastAsia="Times New Roman" w:hAnsiTheme="majorBidi" w:cstheme="majorBidi"/>
                <w:sz w:val="18"/>
                <w:szCs w:val="18"/>
              </w:rPr>
              <w:t>sosial</w:t>
            </w:r>
            <w:proofErr w:type="spellEnd"/>
            <w:r w:rsidRPr="0015186C">
              <w:rPr>
                <w:rFonts w:asciiTheme="majorBidi" w:eastAsia="Times New Roman" w:hAnsiTheme="majorBidi" w:cstheme="majorBidi"/>
                <w:sz w:val="18"/>
                <w:szCs w:val="18"/>
              </w:rPr>
              <w:t xml:space="preserve">,  </w:t>
            </w:r>
            <w:proofErr w:type="spellStart"/>
            <w:r w:rsidRPr="0015186C">
              <w:rPr>
                <w:rFonts w:asciiTheme="majorBidi" w:eastAsia="Times New Roman" w:hAnsiTheme="majorBidi" w:cstheme="majorBidi"/>
                <w:sz w:val="18"/>
                <w:szCs w:val="18"/>
              </w:rPr>
              <w:t>serta</w:t>
            </w:r>
            <w:proofErr w:type="spellEnd"/>
            <w:proofErr w:type="gramEnd"/>
            <w:r w:rsidRPr="0015186C">
              <w:rPr>
                <w:rFonts w:asciiTheme="majorBidi" w:eastAsia="Times New Roman" w:hAnsiTheme="majorBidi" w:cstheme="majorBidi"/>
                <w:sz w:val="18"/>
                <w:szCs w:val="18"/>
              </w:rPr>
              <w:t xml:space="preserve"> </w:t>
            </w:r>
            <w:proofErr w:type="spellStart"/>
            <w:r w:rsidRPr="0015186C">
              <w:rPr>
                <w:rFonts w:asciiTheme="majorBidi" w:eastAsia="Times New Roman" w:hAnsiTheme="majorBidi" w:cstheme="majorBidi"/>
                <w:sz w:val="18"/>
                <w:szCs w:val="18"/>
              </w:rPr>
              <w:t>menghargai</w:t>
            </w:r>
            <w:proofErr w:type="spellEnd"/>
            <w:r w:rsidRPr="0015186C">
              <w:rPr>
                <w:rFonts w:asciiTheme="majorBidi" w:eastAsia="Times New Roman" w:hAnsiTheme="majorBidi" w:cstheme="majorBidi"/>
                <w:sz w:val="18"/>
                <w:szCs w:val="18"/>
              </w:rPr>
              <w:t xml:space="preserve"> </w:t>
            </w:r>
            <w:proofErr w:type="spellStart"/>
            <w:r w:rsidRPr="0015186C">
              <w:rPr>
                <w:rFonts w:asciiTheme="majorBidi" w:eastAsia="Times New Roman" w:hAnsiTheme="majorBidi" w:cstheme="majorBidi"/>
                <w:sz w:val="18"/>
                <w:szCs w:val="18"/>
              </w:rPr>
              <w:t>keaneragaman</w:t>
            </w:r>
            <w:proofErr w:type="spellEnd"/>
            <w:r w:rsidRPr="0015186C">
              <w:rPr>
                <w:rFonts w:asciiTheme="majorBidi" w:eastAsia="Times New Roman" w:hAnsiTheme="majorBidi" w:cstheme="majorBidi"/>
                <w:sz w:val="18"/>
                <w:szCs w:val="18"/>
              </w:rPr>
              <w:t xml:space="preserve"> </w:t>
            </w:r>
            <w:proofErr w:type="spellStart"/>
            <w:r w:rsidRPr="0015186C">
              <w:rPr>
                <w:rFonts w:asciiTheme="majorBidi" w:eastAsia="Times New Roman" w:hAnsiTheme="majorBidi" w:cstheme="majorBidi"/>
                <w:sz w:val="18"/>
                <w:szCs w:val="18"/>
              </w:rPr>
              <w:t>budaya</w:t>
            </w:r>
            <w:proofErr w:type="spellEnd"/>
          </w:p>
          <w:p w14:paraId="0B0103DB" w14:textId="77777777" w:rsidR="0015186C" w:rsidRPr="0015186C" w:rsidRDefault="0015186C" w:rsidP="0015186C">
            <w:pPr>
              <w:spacing w:after="240" w:line="249" w:lineRule="auto"/>
              <w:ind w:left="20"/>
              <w:jc w:val="both"/>
              <w:rPr>
                <w:rFonts w:asciiTheme="majorBidi" w:eastAsia="Times New Roman" w:hAnsiTheme="majorBidi" w:cstheme="majorBidi"/>
                <w:sz w:val="18"/>
                <w:szCs w:val="18"/>
              </w:rPr>
            </w:pPr>
          </w:p>
          <w:p w14:paraId="40FD8E3F" w14:textId="3CCF4EF6" w:rsidR="0015186C" w:rsidRPr="0015186C" w:rsidRDefault="0015186C" w:rsidP="0015186C">
            <w:pPr>
              <w:spacing w:after="240" w:line="249" w:lineRule="auto"/>
              <w:ind w:left="20"/>
              <w:jc w:val="both"/>
              <w:rPr>
                <w:rFonts w:asciiTheme="majorBidi" w:eastAsia="Times New Roman" w:hAnsiTheme="majorBidi" w:cstheme="majorBidi"/>
                <w:sz w:val="18"/>
                <w:szCs w:val="18"/>
              </w:rPr>
            </w:pPr>
            <w:r w:rsidRPr="0015186C">
              <w:rPr>
                <w:rFonts w:asciiTheme="majorBidi" w:eastAsia="Times New Roman" w:hAnsiTheme="majorBidi" w:cstheme="majorBidi"/>
                <w:sz w:val="18"/>
                <w:szCs w:val="18"/>
              </w:rPr>
              <w:t>CPMK 8</w:t>
            </w:r>
            <w:r w:rsidR="008B63A8">
              <w:rPr>
                <w:rFonts w:asciiTheme="majorBidi" w:eastAsia="Times New Roman" w:hAnsiTheme="majorBidi" w:cstheme="majorBidi"/>
                <w:sz w:val="18"/>
                <w:szCs w:val="18"/>
              </w:rPr>
              <w:t>2</w:t>
            </w:r>
            <w:r w:rsidRPr="0015186C">
              <w:rPr>
                <w:rFonts w:asciiTheme="majorBidi" w:eastAsia="Times New Roman" w:hAnsiTheme="majorBidi" w:cstheme="majorBidi"/>
                <w:sz w:val="18"/>
                <w:szCs w:val="18"/>
              </w:rPr>
              <w:tab/>
            </w:r>
            <w:proofErr w:type="spellStart"/>
            <w:r w:rsidRPr="0015186C">
              <w:rPr>
                <w:rFonts w:asciiTheme="majorBidi" w:eastAsia="Times New Roman" w:hAnsiTheme="majorBidi" w:cstheme="majorBidi"/>
                <w:sz w:val="18"/>
                <w:szCs w:val="18"/>
              </w:rPr>
              <w:t>Menguasai</w:t>
            </w:r>
            <w:proofErr w:type="spellEnd"/>
            <w:r w:rsidRPr="0015186C">
              <w:rPr>
                <w:rFonts w:asciiTheme="majorBidi" w:eastAsia="Times New Roman" w:hAnsiTheme="majorBidi" w:cstheme="majorBidi"/>
                <w:sz w:val="18"/>
                <w:szCs w:val="18"/>
              </w:rPr>
              <w:t xml:space="preserve"> </w:t>
            </w:r>
            <w:proofErr w:type="spellStart"/>
            <w:r w:rsidRPr="0015186C">
              <w:rPr>
                <w:rFonts w:asciiTheme="majorBidi" w:eastAsia="Times New Roman" w:hAnsiTheme="majorBidi" w:cstheme="majorBidi"/>
                <w:sz w:val="18"/>
                <w:szCs w:val="18"/>
              </w:rPr>
              <w:t>konsep</w:t>
            </w:r>
            <w:proofErr w:type="spellEnd"/>
            <w:r w:rsidRPr="0015186C">
              <w:rPr>
                <w:rFonts w:asciiTheme="majorBidi" w:eastAsia="Times New Roman" w:hAnsiTheme="majorBidi" w:cstheme="majorBidi"/>
                <w:sz w:val="18"/>
                <w:szCs w:val="18"/>
              </w:rPr>
              <w:t xml:space="preserve"> `Ilm al-Lughah </w:t>
            </w:r>
            <w:proofErr w:type="spellStart"/>
            <w:r w:rsidRPr="0015186C">
              <w:rPr>
                <w:rFonts w:asciiTheme="majorBidi" w:eastAsia="Times New Roman" w:hAnsiTheme="majorBidi" w:cstheme="majorBidi"/>
                <w:sz w:val="18"/>
                <w:szCs w:val="18"/>
              </w:rPr>
              <w:t>atau</w:t>
            </w:r>
            <w:proofErr w:type="spellEnd"/>
            <w:r w:rsidRPr="0015186C">
              <w:rPr>
                <w:rFonts w:asciiTheme="majorBidi" w:eastAsia="Times New Roman" w:hAnsiTheme="majorBidi" w:cstheme="majorBidi"/>
                <w:sz w:val="18"/>
                <w:szCs w:val="18"/>
              </w:rPr>
              <w:t xml:space="preserve"> </w:t>
            </w:r>
            <w:proofErr w:type="spellStart"/>
            <w:r w:rsidRPr="0015186C">
              <w:rPr>
                <w:rFonts w:asciiTheme="majorBidi" w:eastAsia="Times New Roman" w:hAnsiTheme="majorBidi" w:cstheme="majorBidi"/>
                <w:sz w:val="18"/>
                <w:szCs w:val="18"/>
              </w:rPr>
              <w:t>Linguistik</w:t>
            </w:r>
            <w:proofErr w:type="spellEnd"/>
            <w:r w:rsidRPr="0015186C">
              <w:rPr>
                <w:rFonts w:asciiTheme="majorBidi" w:eastAsia="Times New Roman" w:hAnsiTheme="majorBidi" w:cstheme="majorBidi"/>
                <w:sz w:val="18"/>
                <w:szCs w:val="18"/>
              </w:rPr>
              <w:t xml:space="preserve"> Arab dan </w:t>
            </w:r>
            <w:proofErr w:type="spellStart"/>
            <w:r w:rsidRPr="0015186C">
              <w:rPr>
                <w:rFonts w:asciiTheme="majorBidi" w:eastAsia="Times New Roman" w:hAnsiTheme="majorBidi" w:cstheme="majorBidi"/>
                <w:sz w:val="18"/>
                <w:szCs w:val="18"/>
              </w:rPr>
              <w:t>topik-topik</w:t>
            </w:r>
            <w:proofErr w:type="spellEnd"/>
            <w:r w:rsidRPr="0015186C">
              <w:rPr>
                <w:rFonts w:asciiTheme="majorBidi" w:eastAsia="Times New Roman" w:hAnsiTheme="majorBidi" w:cstheme="majorBidi"/>
                <w:sz w:val="18"/>
                <w:szCs w:val="18"/>
              </w:rPr>
              <w:t xml:space="preserve"> </w:t>
            </w:r>
            <w:proofErr w:type="spellStart"/>
            <w:r w:rsidRPr="0015186C">
              <w:rPr>
                <w:rFonts w:asciiTheme="majorBidi" w:eastAsia="Times New Roman" w:hAnsiTheme="majorBidi" w:cstheme="majorBidi"/>
                <w:sz w:val="18"/>
                <w:szCs w:val="18"/>
              </w:rPr>
              <w:t>utama</w:t>
            </w:r>
            <w:proofErr w:type="spellEnd"/>
            <w:r w:rsidRPr="0015186C">
              <w:rPr>
                <w:rFonts w:asciiTheme="majorBidi" w:eastAsia="Times New Roman" w:hAnsiTheme="majorBidi" w:cstheme="majorBidi"/>
                <w:sz w:val="18"/>
                <w:szCs w:val="18"/>
              </w:rPr>
              <w:t xml:space="preserve"> </w:t>
            </w:r>
            <w:proofErr w:type="spellStart"/>
            <w:r w:rsidRPr="0015186C">
              <w:rPr>
                <w:rFonts w:asciiTheme="majorBidi" w:eastAsia="Times New Roman" w:hAnsiTheme="majorBidi" w:cstheme="majorBidi"/>
                <w:sz w:val="18"/>
                <w:szCs w:val="18"/>
              </w:rPr>
              <w:t>pembahasannya</w:t>
            </w:r>
            <w:proofErr w:type="spellEnd"/>
            <w:r w:rsidRPr="0015186C">
              <w:rPr>
                <w:rFonts w:asciiTheme="majorBidi" w:eastAsia="Times New Roman" w:hAnsiTheme="majorBidi" w:cstheme="majorBidi"/>
                <w:sz w:val="18"/>
                <w:szCs w:val="18"/>
              </w:rPr>
              <w:t xml:space="preserve"> </w:t>
            </w:r>
            <w:proofErr w:type="spellStart"/>
            <w:proofErr w:type="gramStart"/>
            <w:r w:rsidRPr="0015186C">
              <w:rPr>
                <w:rFonts w:asciiTheme="majorBidi" w:eastAsia="Times New Roman" w:hAnsiTheme="majorBidi" w:cstheme="majorBidi"/>
                <w:sz w:val="18"/>
                <w:szCs w:val="18"/>
              </w:rPr>
              <w:t>serta</w:t>
            </w:r>
            <w:proofErr w:type="spellEnd"/>
            <w:r w:rsidRPr="0015186C">
              <w:rPr>
                <w:rFonts w:asciiTheme="majorBidi" w:eastAsia="Times New Roman" w:hAnsiTheme="majorBidi" w:cstheme="majorBidi"/>
                <w:sz w:val="18"/>
                <w:szCs w:val="18"/>
              </w:rPr>
              <w:t xml:space="preserve">  </w:t>
            </w:r>
            <w:proofErr w:type="spellStart"/>
            <w:r w:rsidRPr="0015186C">
              <w:rPr>
                <w:rFonts w:asciiTheme="majorBidi" w:eastAsia="Times New Roman" w:hAnsiTheme="majorBidi" w:cstheme="majorBidi"/>
                <w:sz w:val="18"/>
                <w:szCs w:val="18"/>
              </w:rPr>
              <w:t>menganalisis</w:t>
            </w:r>
            <w:proofErr w:type="spellEnd"/>
            <w:proofErr w:type="gramEnd"/>
            <w:r w:rsidRPr="0015186C">
              <w:rPr>
                <w:rFonts w:asciiTheme="majorBidi" w:eastAsia="Times New Roman" w:hAnsiTheme="majorBidi" w:cstheme="majorBidi"/>
                <w:sz w:val="18"/>
                <w:szCs w:val="18"/>
              </w:rPr>
              <w:t xml:space="preserve"> </w:t>
            </w:r>
            <w:proofErr w:type="spellStart"/>
            <w:r w:rsidRPr="0015186C">
              <w:rPr>
                <w:rFonts w:asciiTheme="majorBidi" w:eastAsia="Times New Roman" w:hAnsiTheme="majorBidi" w:cstheme="majorBidi"/>
                <w:sz w:val="18"/>
                <w:szCs w:val="18"/>
              </w:rPr>
              <w:t>struktur</w:t>
            </w:r>
            <w:proofErr w:type="spellEnd"/>
            <w:r w:rsidRPr="0015186C">
              <w:rPr>
                <w:rFonts w:asciiTheme="majorBidi" w:eastAsia="Times New Roman" w:hAnsiTheme="majorBidi" w:cstheme="majorBidi"/>
                <w:sz w:val="18"/>
                <w:szCs w:val="18"/>
              </w:rPr>
              <w:t xml:space="preserve"> formal </w:t>
            </w:r>
            <w:proofErr w:type="spellStart"/>
            <w:r w:rsidRPr="0015186C">
              <w:rPr>
                <w:rFonts w:asciiTheme="majorBidi" w:eastAsia="Times New Roman" w:hAnsiTheme="majorBidi" w:cstheme="majorBidi"/>
                <w:sz w:val="18"/>
                <w:szCs w:val="18"/>
              </w:rPr>
              <w:t>dari</w:t>
            </w:r>
            <w:proofErr w:type="spellEnd"/>
            <w:r w:rsidRPr="0015186C">
              <w:rPr>
                <w:rFonts w:asciiTheme="majorBidi" w:eastAsia="Times New Roman" w:hAnsiTheme="majorBidi" w:cstheme="majorBidi"/>
                <w:sz w:val="18"/>
                <w:szCs w:val="18"/>
              </w:rPr>
              <w:t xml:space="preserve"> Bahasa Arab</w:t>
            </w:r>
          </w:p>
          <w:p w14:paraId="5A46EEBC" w14:textId="77777777" w:rsidR="0015186C" w:rsidRPr="0015186C" w:rsidRDefault="0015186C" w:rsidP="0015186C">
            <w:pPr>
              <w:spacing w:after="240" w:line="249" w:lineRule="auto"/>
              <w:ind w:left="20"/>
              <w:jc w:val="both"/>
              <w:rPr>
                <w:rFonts w:asciiTheme="majorBidi" w:eastAsia="Times New Roman" w:hAnsiTheme="majorBidi" w:cstheme="majorBidi"/>
                <w:sz w:val="18"/>
                <w:szCs w:val="18"/>
              </w:rPr>
            </w:pPr>
            <w:r w:rsidRPr="0015186C">
              <w:rPr>
                <w:rFonts w:asciiTheme="majorBidi" w:eastAsia="Times New Roman" w:hAnsiTheme="majorBidi" w:cstheme="majorBidi"/>
                <w:sz w:val="18"/>
                <w:szCs w:val="18"/>
              </w:rPr>
              <w:t>CPMK</w:t>
            </w:r>
          </w:p>
          <w:p w14:paraId="6E41990E" w14:textId="58278FC4" w:rsidR="00B766E1" w:rsidRPr="006A1BD4" w:rsidRDefault="0015186C" w:rsidP="0015186C">
            <w:pPr>
              <w:spacing w:after="240" w:line="249" w:lineRule="auto"/>
              <w:ind w:left="20"/>
              <w:jc w:val="both"/>
              <w:rPr>
                <w:rFonts w:asciiTheme="majorBidi" w:eastAsia="Times New Roman" w:hAnsiTheme="majorBidi" w:cstheme="majorBidi"/>
                <w:sz w:val="18"/>
                <w:szCs w:val="18"/>
              </w:rPr>
            </w:pPr>
            <w:r w:rsidRPr="0015186C">
              <w:rPr>
                <w:rFonts w:asciiTheme="majorBidi" w:eastAsia="Times New Roman" w:hAnsiTheme="majorBidi" w:cstheme="majorBidi"/>
                <w:sz w:val="18"/>
                <w:szCs w:val="18"/>
              </w:rPr>
              <w:t>8</w:t>
            </w:r>
            <w:r w:rsidR="008B63A8">
              <w:rPr>
                <w:rFonts w:asciiTheme="majorBidi" w:eastAsia="Times New Roman" w:hAnsiTheme="majorBidi" w:cstheme="majorBidi"/>
                <w:sz w:val="18"/>
                <w:szCs w:val="18"/>
              </w:rPr>
              <w:t>3</w:t>
            </w:r>
            <w:r w:rsidRPr="0015186C">
              <w:rPr>
                <w:rFonts w:asciiTheme="majorBidi" w:eastAsia="Times New Roman" w:hAnsiTheme="majorBidi" w:cstheme="majorBidi"/>
                <w:sz w:val="18"/>
                <w:szCs w:val="18"/>
              </w:rPr>
              <w:tab/>
            </w:r>
            <w:proofErr w:type="spellStart"/>
            <w:r w:rsidRPr="0015186C">
              <w:rPr>
                <w:rFonts w:asciiTheme="majorBidi" w:eastAsia="Times New Roman" w:hAnsiTheme="majorBidi" w:cstheme="majorBidi"/>
                <w:sz w:val="18"/>
                <w:szCs w:val="18"/>
              </w:rPr>
              <w:t>Menyajikan</w:t>
            </w:r>
            <w:proofErr w:type="spellEnd"/>
            <w:r w:rsidRPr="0015186C">
              <w:rPr>
                <w:rFonts w:asciiTheme="majorBidi" w:eastAsia="Times New Roman" w:hAnsiTheme="majorBidi" w:cstheme="majorBidi"/>
                <w:sz w:val="18"/>
                <w:szCs w:val="18"/>
              </w:rPr>
              <w:t xml:space="preserve"> </w:t>
            </w:r>
            <w:proofErr w:type="spellStart"/>
            <w:r w:rsidRPr="0015186C">
              <w:rPr>
                <w:rFonts w:asciiTheme="majorBidi" w:eastAsia="Times New Roman" w:hAnsiTheme="majorBidi" w:cstheme="majorBidi"/>
                <w:sz w:val="18"/>
                <w:szCs w:val="18"/>
              </w:rPr>
              <w:t>hasil</w:t>
            </w:r>
            <w:proofErr w:type="spellEnd"/>
            <w:r w:rsidRPr="0015186C">
              <w:rPr>
                <w:rFonts w:asciiTheme="majorBidi" w:eastAsia="Times New Roman" w:hAnsiTheme="majorBidi" w:cstheme="majorBidi"/>
                <w:sz w:val="18"/>
                <w:szCs w:val="18"/>
              </w:rPr>
              <w:t xml:space="preserve"> </w:t>
            </w:r>
            <w:proofErr w:type="spellStart"/>
            <w:r w:rsidRPr="0015186C">
              <w:rPr>
                <w:rFonts w:asciiTheme="majorBidi" w:eastAsia="Times New Roman" w:hAnsiTheme="majorBidi" w:cstheme="majorBidi"/>
                <w:sz w:val="18"/>
                <w:szCs w:val="18"/>
              </w:rPr>
              <w:t>analisis</w:t>
            </w:r>
            <w:proofErr w:type="spellEnd"/>
            <w:r w:rsidRPr="0015186C">
              <w:rPr>
                <w:rFonts w:asciiTheme="majorBidi" w:eastAsia="Times New Roman" w:hAnsiTheme="majorBidi" w:cstheme="majorBidi"/>
                <w:sz w:val="18"/>
                <w:szCs w:val="18"/>
              </w:rPr>
              <w:t xml:space="preserve"> </w:t>
            </w:r>
            <w:proofErr w:type="spellStart"/>
            <w:r w:rsidRPr="0015186C">
              <w:rPr>
                <w:rFonts w:asciiTheme="majorBidi" w:eastAsia="Times New Roman" w:hAnsiTheme="majorBidi" w:cstheme="majorBidi"/>
                <w:sz w:val="18"/>
                <w:szCs w:val="18"/>
              </w:rPr>
              <w:t>struktur</w:t>
            </w:r>
            <w:proofErr w:type="spellEnd"/>
            <w:r w:rsidRPr="0015186C">
              <w:rPr>
                <w:rFonts w:asciiTheme="majorBidi" w:eastAsia="Times New Roman" w:hAnsiTheme="majorBidi" w:cstheme="majorBidi"/>
                <w:sz w:val="18"/>
                <w:szCs w:val="18"/>
              </w:rPr>
              <w:t xml:space="preserve"> formal </w:t>
            </w:r>
            <w:proofErr w:type="spellStart"/>
            <w:r w:rsidRPr="0015186C">
              <w:rPr>
                <w:rFonts w:asciiTheme="majorBidi" w:eastAsia="Times New Roman" w:hAnsiTheme="majorBidi" w:cstheme="majorBidi"/>
                <w:sz w:val="18"/>
                <w:szCs w:val="18"/>
              </w:rPr>
              <w:t>bahasa</w:t>
            </w:r>
            <w:proofErr w:type="spellEnd"/>
            <w:r w:rsidRPr="0015186C">
              <w:rPr>
                <w:rFonts w:asciiTheme="majorBidi" w:eastAsia="Times New Roman" w:hAnsiTheme="majorBidi" w:cstheme="majorBidi"/>
                <w:sz w:val="18"/>
                <w:szCs w:val="18"/>
              </w:rPr>
              <w:t xml:space="preserve"> Arab</w:t>
            </w:r>
          </w:p>
        </w:tc>
        <w:tc>
          <w:tcPr>
            <w:tcW w:w="993" w:type="dxa"/>
          </w:tcPr>
          <w:p w14:paraId="6599AA77" w14:textId="77777777" w:rsidR="00B766E1" w:rsidRPr="006A1BD4" w:rsidRDefault="00B766E1">
            <w:pPr>
              <w:jc w:val="both"/>
              <w:rPr>
                <w:rFonts w:asciiTheme="majorBidi" w:eastAsia="Times New Roman" w:hAnsiTheme="majorBidi" w:cstheme="majorBidi"/>
                <w:sz w:val="18"/>
                <w:szCs w:val="18"/>
              </w:rPr>
            </w:pPr>
          </w:p>
        </w:tc>
        <w:tc>
          <w:tcPr>
            <w:tcW w:w="2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2D8526" w14:textId="77777777" w:rsidR="0015186C" w:rsidRPr="00DF6F58" w:rsidRDefault="0015186C" w:rsidP="00D07A5A">
            <w:pPr>
              <w:pStyle w:val="ListParagraph"/>
              <w:numPr>
                <w:ilvl w:val="0"/>
                <w:numId w:val="76"/>
              </w:numPr>
              <w:jc w:val="both"/>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Konsep `Ilm al-Lughah</w:t>
            </w:r>
          </w:p>
          <w:p w14:paraId="1459EE8E" w14:textId="77777777" w:rsidR="0015186C" w:rsidRPr="00DF6F58" w:rsidRDefault="0015186C" w:rsidP="00D07A5A">
            <w:pPr>
              <w:pStyle w:val="ListParagraph"/>
              <w:numPr>
                <w:ilvl w:val="0"/>
                <w:numId w:val="76"/>
              </w:numPr>
              <w:ind w:left="175" w:hanging="283"/>
              <w:jc w:val="both"/>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Konsep Bahasa</w:t>
            </w:r>
          </w:p>
          <w:p w14:paraId="592178B4" w14:textId="77777777" w:rsidR="0015186C" w:rsidRPr="00DF6F58" w:rsidRDefault="0015186C" w:rsidP="00D07A5A">
            <w:pPr>
              <w:pStyle w:val="ListParagraph"/>
              <w:numPr>
                <w:ilvl w:val="0"/>
                <w:numId w:val="76"/>
              </w:numPr>
              <w:ind w:left="175" w:hanging="283"/>
              <w:jc w:val="both"/>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Fonologi, Morfologi, Sintaksis dan Semantik</w:t>
            </w:r>
          </w:p>
          <w:p w14:paraId="7420774A" w14:textId="77777777" w:rsidR="00B766E1" w:rsidRPr="000D48A4" w:rsidRDefault="0015186C" w:rsidP="0015186C">
            <w:pPr>
              <w:jc w:val="both"/>
              <w:rPr>
                <w:rFonts w:asciiTheme="majorBidi" w:eastAsia="Times New Roman" w:hAnsiTheme="majorBidi" w:cstheme="majorBidi"/>
                <w:sz w:val="18"/>
                <w:szCs w:val="18"/>
                <w:lang w:val="fi-FI"/>
              </w:rPr>
            </w:pPr>
            <w:r>
              <w:rPr>
                <w:rFonts w:asciiTheme="majorBidi" w:eastAsia="Times New Roman" w:hAnsiTheme="majorBidi" w:cstheme="majorBidi"/>
                <w:sz w:val="18"/>
                <w:szCs w:val="18"/>
                <w:lang w:val="id-ID"/>
              </w:rPr>
              <w:t>Aliran-aliran Ilm al-Lughah</w:t>
            </w:r>
          </w:p>
        </w:tc>
      </w:tr>
      <w:tr w:rsidR="00B766E1" w:rsidRPr="00155964" w14:paraId="5ECDCC50" w14:textId="77777777" w:rsidTr="008A66E0">
        <w:tc>
          <w:tcPr>
            <w:tcW w:w="708" w:type="dxa"/>
          </w:tcPr>
          <w:p w14:paraId="74C0E5AB" w14:textId="77777777" w:rsidR="00B766E1" w:rsidRPr="006A1BD4" w:rsidRDefault="00B766E1" w:rsidP="00FE246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sidR="0015186C">
              <w:rPr>
                <w:rFonts w:asciiTheme="majorBidi" w:eastAsia="Times New Roman" w:hAnsiTheme="majorBidi" w:cstheme="majorBidi"/>
                <w:sz w:val="18"/>
                <w:szCs w:val="18"/>
                <w:lang w:val="id-ID"/>
              </w:rPr>
              <w:t>BA 6023</w:t>
            </w:r>
          </w:p>
        </w:tc>
        <w:tc>
          <w:tcPr>
            <w:tcW w:w="1079" w:type="dxa"/>
          </w:tcPr>
          <w:p w14:paraId="2737BC45" w14:textId="77777777" w:rsidR="00B766E1" w:rsidRPr="006A1BD4" w:rsidRDefault="0015186C">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 </w:t>
            </w:r>
            <w:r w:rsidR="00B766E1" w:rsidRPr="008B63A8">
              <w:rPr>
                <w:rFonts w:asciiTheme="majorBidi" w:eastAsia="Times New Roman" w:hAnsiTheme="majorBidi" w:cstheme="majorBidi"/>
                <w:sz w:val="18"/>
                <w:szCs w:val="18"/>
              </w:rPr>
              <w:t>‘Ilm al-</w:t>
            </w:r>
            <w:proofErr w:type="spellStart"/>
            <w:r w:rsidR="00B766E1" w:rsidRPr="008B63A8">
              <w:rPr>
                <w:rFonts w:asciiTheme="majorBidi" w:eastAsia="Times New Roman" w:hAnsiTheme="majorBidi" w:cstheme="majorBidi"/>
                <w:sz w:val="18"/>
                <w:szCs w:val="18"/>
              </w:rPr>
              <w:t>Aṣwāt</w:t>
            </w:r>
            <w:proofErr w:type="spellEnd"/>
          </w:p>
        </w:tc>
        <w:tc>
          <w:tcPr>
            <w:tcW w:w="2559" w:type="dxa"/>
            <w:tcBorders>
              <w:top w:val="single" w:sz="8" w:space="0" w:color="70AD47"/>
              <w:left w:val="single" w:sz="8" w:space="0" w:color="70AD47"/>
              <w:bottom w:val="single" w:sz="8" w:space="0" w:color="70AD47"/>
              <w:right w:val="single" w:sz="8" w:space="0" w:color="70AD47"/>
            </w:tcBorders>
            <w:tcMar>
              <w:top w:w="0" w:type="dxa"/>
              <w:left w:w="100" w:type="dxa"/>
              <w:bottom w:w="0" w:type="dxa"/>
              <w:right w:w="100" w:type="dxa"/>
            </w:tcMar>
          </w:tcPr>
          <w:p w14:paraId="203E7351" w14:textId="5E93C497" w:rsidR="00AC6478" w:rsidRDefault="0015186C" w:rsidP="00AC6478">
            <w:pPr>
              <w:jc w:val="both"/>
              <w:rPr>
                <w:rFonts w:asciiTheme="majorBidi" w:eastAsia="Times New Roman" w:hAnsiTheme="majorBidi" w:cstheme="majorBidi"/>
                <w:sz w:val="18"/>
                <w:szCs w:val="18"/>
                <w:lang w:val="id-ID"/>
              </w:rPr>
            </w:pPr>
            <w:r w:rsidRPr="0015186C">
              <w:rPr>
                <w:rFonts w:asciiTheme="majorBidi" w:eastAsia="Times New Roman" w:hAnsiTheme="majorBidi" w:cstheme="majorBidi"/>
                <w:sz w:val="18"/>
                <w:szCs w:val="18"/>
              </w:rPr>
              <w:t>CPMK</w:t>
            </w:r>
            <w:r w:rsidR="00AC6478">
              <w:rPr>
                <w:rFonts w:asciiTheme="majorBidi" w:eastAsia="Times New Roman" w:hAnsiTheme="majorBidi" w:cstheme="majorBidi"/>
                <w:sz w:val="18"/>
                <w:szCs w:val="18"/>
                <w:lang w:val="id-ID"/>
              </w:rPr>
              <w:t xml:space="preserve"> </w:t>
            </w:r>
            <w:r w:rsidRPr="0015186C">
              <w:rPr>
                <w:rFonts w:asciiTheme="majorBidi" w:eastAsia="Times New Roman" w:hAnsiTheme="majorBidi" w:cstheme="majorBidi"/>
                <w:sz w:val="18"/>
                <w:szCs w:val="18"/>
              </w:rPr>
              <w:t>8</w:t>
            </w:r>
            <w:r w:rsidR="008B63A8">
              <w:rPr>
                <w:rFonts w:asciiTheme="majorBidi" w:eastAsia="Times New Roman" w:hAnsiTheme="majorBidi" w:cstheme="majorBidi"/>
                <w:sz w:val="18"/>
                <w:szCs w:val="18"/>
              </w:rPr>
              <w:t>4</w:t>
            </w:r>
            <w:r w:rsidRPr="0015186C">
              <w:rPr>
                <w:rFonts w:asciiTheme="majorBidi" w:eastAsia="Times New Roman" w:hAnsiTheme="majorBidi" w:cstheme="majorBidi"/>
                <w:sz w:val="18"/>
                <w:szCs w:val="18"/>
              </w:rPr>
              <w:tab/>
            </w:r>
          </w:p>
          <w:p w14:paraId="16DAB282" w14:textId="69A0CFE2" w:rsidR="00AC6478" w:rsidRPr="00DA212F" w:rsidRDefault="00DA212F" w:rsidP="00AC6478">
            <w:pPr>
              <w:jc w:val="both"/>
              <w:rPr>
                <w:rFonts w:asciiTheme="majorBidi" w:eastAsia="Times New Roman" w:hAnsiTheme="majorBidi" w:cstheme="majorBidi"/>
                <w:sz w:val="18"/>
                <w:szCs w:val="18"/>
                <w:lang w:val="id-ID"/>
              </w:rPr>
            </w:pPr>
            <w:r w:rsidRPr="00DA212F">
              <w:rPr>
                <w:rFonts w:asciiTheme="majorBidi" w:eastAsia="Times New Roman" w:hAnsiTheme="majorBidi" w:cstheme="majorBidi"/>
                <w:sz w:val="18"/>
                <w:szCs w:val="18"/>
                <w:lang w:val="id-ID"/>
              </w:rPr>
              <w:t>Mahasiswa dapat menunjukkan sikap bertanggung jawab, mandiri dan toleransi dalam menganalisis konsep-konsep dalam Ilmu Aswat serta mempraktekkan dan mengevaluasinya  dalam pelafalan Bahasa Arab</w:t>
            </w:r>
          </w:p>
          <w:p w14:paraId="041E0914" w14:textId="7A5A3A67" w:rsidR="00DA212F" w:rsidRPr="00B62467" w:rsidRDefault="0015186C" w:rsidP="0015186C">
            <w:pPr>
              <w:jc w:val="both"/>
              <w:rPr>
                <w:rFonts w:asciiTheme="majorBidi" w:eastAsia="Times New Roman" w:hAnsiTheme="majorBidi" w:cstheme="majorBidi"/>
                <w:sz w:val="18"/>
                <w:szCs w:val="18"/>
                <w:lang w:val="id-ID"/>
              </w:rPr>
            </w:pPr>
            <w:r w:rsidRPr="00B62467">
              <w:rPr>
                <w:rFonts w:asciiTheme="majorBidi" w:eastAsia="Times New Roman" w:hAnsiTheme="majorBidi" w:cstheme="majorBidi"/>
                <w:sz w:val="18"/>
                <w:szCs w:val="18"/>
                <w:lang w:val="id-ID"/>
              </w:rPr>
              <w:t>CPMK 8</w:t>
            </w:r>
            <w:r w:rsidR="008B63A8">
              <w:rPr>
                <w:rFonts w:asciiTheme="majorBidi" w:eastAsia="Times New Roman" w:hAnsiTheme="majorBidi" w:cstheme="majorBidi"/>
                <w:sz w:val="18"/>
                <w:szCs w:val="18"/>
                <w:lang w:val="id-ID"/>
              </w:rPr>
              <w:t>5</w:t>
            </w:r>
            <w:r w:rsidRPr="00B62467">
              <w:rPr>
                <w:rFonts w:asciiTheme="majorBidi" w:eastAsia="Times New Roman" w:hAnsiTheme="majorBidi" w:cstheme="majorBidi"/>
                <w:sz w:val="18"/>
                <w:szCs w:val="18"/>
                <w:lang w:val="id-ID"/>
              </w:rPr>
              <w:tab/>
            </w:r>
          </w:p>
          <w:p w14:paraId="5EFEF506" w14:textId="7B841DFC" w:rsidR="0015186C" w:rsidRPr="00B62467" w:rsidRDefault="00DA212F" w:rsidP="0015186C">
            <w:pPr>
              <w:jc w:val="both"/>
              <w:rPr>
                <w:rFonts w:asciiTheme="majorBidi" w:eastAsia="Times New Roman" w:hAnsiTheme="majorBidi" w:cstheme="majorBidi"/>
                <w:sz w:val="18"/>
                <w:szCs w:val="18"/>
                <w:lang w:val="id-ID"/>
              </w:rPr>
            </w:pPr>
            <w:r w:rsidRPr="00B62467">
              <w:rPr>
                <w:rFonts w:asciiTheme="majorBidi" w:eastAsia="Times New Roman" w:hAnsiTheme="majorBidi" w:cstheme="majorBidi"/>
                <w:sz w:val="18"/>
                <w:szCs w:val="18"/>
                <w:lang w:val="id-ID"/>
              </w:rPr>
              <w:lastRenderedPageBreak/>
              <w:t>Mahasiswa dapat menganalisis konsep-konsep dalam Ilmu Aswat serta mempraktekkan dan mengevaluasinya dalam pelafalan Bahasa Arab</w:t>
            </w:r>
          </w:p>
          <w:p w14:paraId="182DF0E0" w14:textId="144E3BF0" w:rsidR="00B766E1" w:rsidRPr="00B70F8E" w:rsidRDefault="00B766E1" w:rsidP="00AC6478">
            <w:pPr>
              <w:jc w:val="both"/>
              <w:rPr>
                <w:rFonts w:asciiTheme="majorBidi" w:eastAsia="Times New Roman" w:hAnsiTheme="majorBidi" w:cstheme="majorBidi"/>
                <w:sz w:val="18"/>
                <w:szCs w:val="18"/>
                <w:lang w:val="id-ID"/>
              </w:rPr>
            </w:pPr>
          </w:p>
        </w:tc>
        <w:tc>
          <w:tcPr>
            <w:tcW w:w="993" w:type="dxa"/>
          </w:tcPr>
          <w:p w14:paraId="357E83D6" w14:textId="77777777" w:rsidR="00B766E1" w:rsidRPr="00B70F8E" w:rsidRDefault="00B766E1">
            <w:pPr>
              <w:jc w:val="both"/>
              <w:rPr>
                <w:rFonts w:asciiTheme="majorBidi" w:eastAsia="Times New Roman" w:hAnsiTheme="majorBidi" w:cstheme="majorBidi"/>
                <w:sz w:val="18"/>
                <w:szCs w:val="18"/>
                <w:lang w:val="id-ID"/>
              </w:rPr>
            </w:pPr>
          </w:p>
        </w:tc>
        <w:tc>
          <w:tcPr>
            <w:tcW w:w="2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589B23" w14:textId="77777777" w:rsidR="00B766E1" w:rsidRDefault="00DA212F" w:rsidP="00D07A5A">
            <w:pPr>
              <w:pStyle w:val="ListParagraph"/>
              <w:numPr>
                <w:ilvl w:val="0"/>
                <w:numId w:val="91"/>
              </w:numPr>
              <w:jc w:val="both"/>
              <w:rPr>
                <w:rFonts w:asciiTheme="majorBidi" w:eastAsia="Times New Roman" w:hAnsiTheme="majorBidi" w:cstheme="majorBidi"/>
                <w:sz w:val="18"/>
                <w:szCs w:val="18"/>
                <w:lang w:val="fi-FI"/>
              </w:rPr>
            </w:pPr>
            <w:r w:rsidRPr="00DA212F">
              <w:rPr>
                <w:rFonts w:asciiTheme="majorBidi" w:eastAsia="Times New Roman" w:hAnsiTheme="majorBidi" w:cstheme="majorBidi"/>
                <w:sz w:val="18"/>
                <w:szCs w:val="18"/>
                <w:lang w:val="fi-FI"/>
              </w:rPr>
              <w:t xml:space="preserve">Menunjukkan sikap disiplin dalam mengikuti proses pembelajaran Ilmu Aswat </w:t>
            </w:r>
          </w:p>
          <w:p w14:paraId="4583DF1B" w14:textId="77777777" w:rsidR="00DA212F" w:rsidRDefault="00155964" w:rsidP="00D07A5A">
            <w:pPr>
              <w:pStyle w:val="ListParagraph"/>
              <w:numPr>
                <w:ilvl w:val="0"/>
                <w:numId w:val="91"/>
              </w:numPr>
              <w:jc w:val="both"/>
              <w:rPr>
                <w:rFonts w:asciiTheme="majorBidi" w:eastAsia="Times New Roman" w:hAnsiTheme="majorBidi" w:cstheme="majorBidi"/>
                <w:sz w:val="18"/>
                <w:szCs w:val="18"/>
                <w:lang w:val="fi-FI"/>
              </w:rPr>
            </w:pPr>
            <w:r w:rsidRPr="00155964">
              <w:rPr>
                <w:rFonts w:asciiTheme="majorBidi" w:eastAsia="Times New Roman" w:hAnsiTheme="majorBidi" w:cstheme="majorBidi"/>
                <w:sz w:val="18"/>
                <w:szCs w:val="18"/>
                <w:lang w:val="fi-FI"/>
              </w:rPr>
              <w:t xml:space="preserve">Menunjukkan sikap bertanggung jawab dalam menganalisis konsep-konsep dalam Ilmu Aswat serta mempraktekkan dan </w:t>
            </w:r>
            <w:r w:rsidRPr="00155964">
              <w:rPr>
                <w:rFonts w:asciiTheme="majorBidi" w:eastAsia="Times New Roman" w:hAnsiTheme="majorBidi" w:cstheme="majorBidi"/>
                <w:sz w:val="18"/>
                <w:szCs w:val="18"/>
                <w:lang w:val="fi-FI"/>
              </w:rPr>
              <w:lastRenderedPageBreak/>
              <w:t xml:space="preserve">mengevaluasinya  dalam pelafalan Bahasa Arab </w:t>
            </w:r>
          </w:p>
          <w:p w14:paraId="04D0A7AD" w14:textId="77777777" w:rsidR="00155964" w:rsidRDefault="00155964" w:rsidP="00D07A5A">
            <w:pPr>
              <w:pStyle w:val="ListParagraph"/>
              <w:numPr>
                <w:ilvl w:val="0"/>
                <w:numId w:val="91"/>
              </w:numPr>
              <w:jc w:val="both"/>
              <w:rPr>
                <w:rFonts w:asciiTheme="majorBidi" w:eastAsia="Times New Roman" w:hAnsiTheme="majorBidi" w:cstheme="majorBidi"/>
                <w:sz w:val="18"/>
                <w:szCs w:val="18"/>
                <w:lang w:val="fi-FI"/>
              </w:rPr>
            </w:pPr>
            <w:r w:rsidRPr="00155964">
              <w:rPr>
                <w:rFonts w:asciiTheme="majorBidi" w:eastAsia="Times New Roman" w:hAnsiTheme="majorBidi" w:cstheme="majorBidi"/>
                <w:sz w:val="18"/>
                <w:szCs w:val="18"/>
                <w:lang w:val="fi-FI"/>
              </w:rPr>
              <w:t xml:space="preserve">Mampu menganalisis konsep-konsep dalam Ilmu Aswat </w:t>
            </w:r>
          </w:p>
          <w:p w14:paraId="4349AF62" w14:textId="77777777" w:rsidR="00155964" w:rsidRDefault="00155964" w:rsidP="00D07A5A">
            <w:pPr>
              <w:pStyle w:val="ListParagraph"/>
              <w:numPr>
                <w:ilvl w:val="0"/>
                <w:numId w:val="91"/>
              </w:numPr>
              <w:jc w:val="both"/>
              <w:rPr>
                <w:rFonts w:asciiTheme="majorBidi" w:eastAsia="Times New Roman" w:hAnsiTheme="majorBidi" w:cstheme="majorBidi"/>
                <w:sz w:val="18"/>
                <w:szCs w:val="18"/>
                <w:lang w:val="en-US"/>
              </w:rPr>
            </w:pPr>
            <w:r w:rsidRPr="00155964">
              <w:rPr>
                <w:rFonts w:asciiTheme="majorBidi" w:eastAsia="Times New Roman" w:hAnsiTheme="majorBidi" w:cstheme="majorBidi"/>
                <w:sz w:val="18"/>
                <w:szCs w:val="18"/>
                <w:lang w:val="en-US"/>
              </w:rPr>
              <w:t xml:space="preserve">Mampu </w:t>
            </w:r>
            <w:proofErr w:type="spellStart"/>
            <w:r w:rsidRPr="00155964">
              <w:rPr>
                <w:rFonts w:asciiTheme="majorBidi" w:eastAsia="Times New Roman" w:hAnsiTheme="majorBidi" w:cstheme="majorBidi"/>
                <w:sz w:val="18"/>
                <w:szCs w:val="18"/>
                <w:lang w:val="en-US"/>
              </w:rPr>
              <w:t>menganalisis</w:t>
            </w:r>
            <w:proofErr w:type="spellEnd"/>
            <w:r w:rsidRPr="00155964">
              <w:rPr>
                <w:rFonts w:asciiTheme="majorBidi" w:eastAsia="Times New Roman" w:hAnsiTheme="majorBidi" w:cstheme="majorBidi"/>
                <w:sz w:val="18"/>
                <w:szCs w:val="18"/>
                <w:lang w:val="en-US"/>
              </w:rPr>
              <w:t xml:space="preserve"> </w:t>
            </w:r>
            <w:proofErr w:type="spellStart"/>
            <w:r w:rsidRPr="00155964">
              <w:rPr>
                <w:rFonts w:asciiTheme="majorBidi" w:eastAsia="Times New Roman" w:hAnsiTheme="majorBidi" w:cstheme="majorBidi"/>
                <w:sz w:val="18"/>
                <w:szCs w:val="18"/>
                <w:lang w:val="en-US"/>
              </w:rPr>
              <w:t>konsonan</w:t>
            </w:r>
            <w:proofErr w:type="spellEnd"/>
            <w:r w:rsidRPr="00155964">
              <w:rPr>
                <w:rFonts w:asciiTheme="majorBidi" w:eastAsia="Times New Roman" w:hAnsiTheme="majorBidi" w:cstheme="majorBidi"/>
                <w:sz w:val="18"/>
                <w:szCs w:val="18"/>
                <w:lang w:val="en-US"/>
              </w:rPr>
              <w:t xml:space="preserve"> Arab (al-</w:t>
            </w:r>
            <w:proofErr w:type="spellStart"/>
            <w:r w:rsidRPr="00155964">
              <w:rPr>
                <w:rFonts w:asciiTheme="majorBidi" w:eastAsia="Times New Roman" w:hAnsiTheme="majorBidi" w:cstheme="majorBidi"/>
                <w:sz w:val="18"/>
                <w:szCs w:val="18"/>
                <w:lang w:val="en-US"/>
              </w:rPr>
              <w:t>shawamit</w:t>
            </w:r>
            <w:proofErr w:type="spellEnd"/>
            <w:r w:rsidRPr="00155964">
              <w:rPr>
                <w:rFonts w:asciiTheme="majorBidi" w:eastAsia="Times New Roman" w:hAnsiTheme="majorBidi" w:cstheme="majorBidi"/>
                <w:sz w:val="18"/>
                <w:szCs w:val="18"/>
                <w:lang w:val="en-US"/>
              </w:rPr>
              <w:t xml:space="preserve"> al- `</w:t>
            </w:r>
            <w:proofErr w:type="spellStart"/>
            <w:r w:rsidRPr="00155964">
              <w:rPr>
                <w:rFonts w:asciiTheme="majorBidi" w:eastAsia="Times New Roman" w:hAnsiTheme="majorBidi" w:cstheme="majorBidi"/>
                <w:sz w:val="18"/>
                <w:szCs w:val="18"/>
                <w:lang w:val="en-US"/>
              </w:rPr>
              <w:t>arabiyyah</w:t>
            </w:r>
            <w:proofErr w:type="spellEnd"/>
            <w:r w:rsidRPr="00155964">
              <w:rPr>
                <w:rFonts w:asciiTheme="majorBidi" w:eastAsia="Times New Roman" w:hAnsiTheme="majorBidi" w:cstheme="majorBidi"/>
                <w:sz w:val="18"/>
                <w:szCs w:val="18"/>
                <w:lang w:val="en-US"/>
              </w:rPr>
              <w:t xml:space="preserve">), vocal Arab </w:t>
            </w:r>
            <w:proofErr w:type="gramStart"/>
            <w:r w:rsidRPr="00155964">
              <w:rPr>
                <w:rFonts w:asciiTheme="majorBidi" w:eastAsia="Times New Roman" w:hAnsiTheme="majorBidi" w:cstheme="majorBidi"/>
                <w:sz w:val="18"/>
                <w:szCs w:val="18"/>
                <w:lang w:val="en-US"/>
              </w:rPr>
              <w:t>( al</w:t>
            </w:r>
            <w:proofErr w:type="gramEnd"/>
            <w:r w:rsidRPr="00155964">
              <w:rPr>
                <w:rFonts w:asciiTheme="majorBidi" w:eastAsia="Times New Roman" w:hAnsiTheme="majorBidi" w:cstheme="majorBidi"/>
                <w:sz w:val="18"/>
                <w:szCs w:val="18"/>
                <w:lang w:val="en-US"/>
              </w:rPr>
              <w:t>-</w:t>
            </w:r>
            <w:proofErr w:type="spellStart"/>
            <w:proofErr w:type="gramStart"/>
            <w:r w:rsidRPr="00155964">
              <w:rPr>
                <w:rFonts w:asciiTheme="majorBidi" w:eastAsia="Times New Roman" w:hAnsiTheme="majorBidi" w:cstheme="majorBidi"/>
                <w:sz w:val="18"/>
                <w:szCs w:val="18"/>
                <w:lang w:val="en-US"/>
              </w:rPr>
              <w:t>shawait</w:t>
            </w:r>
            <w:proofErr w:type="spellEnd"/>
            <w:r w:rsidRPr="00155964">
              <w:rPr>
                <w:rFonts w:asciiTheme="majorBidi" w:eastAsia="Times New Roman" w:hAnsiTheme="majorBidi" w:cstheme="majorBidi"/>
                <w:sz w:val="18"/>
                <w:szCs w:val="18"/>
                <w:lang w:val="en-US"/>
              </w:rPr>
              <w:t xml:space="preserve">  al</w:t>
            </w:r>
            <w:proofErr w:type="gramEnd"/>
            <w:r w:rsidRPr="00155964">
              <w:rPr>
                <w:rFonts w:asciiTheme="majorBidi" w:eastAsia="Times New Roman" w:hAnsiTheme="majorBidi" w:cstheme="majorBidi"/>
                <w:sz w:val="18"/>
                <w:szCs w:val="18"/>
                <w:lang w:val="en-US"/>
              </w:rPr>
              <w:t>-`</w:t>
            </w:r>
            <w:proofErr w:type="spellStart"/>
            <w:r w:rsidRPr="00155964">
              <w:rPr>
                <w:rFonts w:asciiTheme="majorBidi" w:eastAsia="Times New Roman" w:hAnsiTheme="majorBidi" w:cstheme="majorBidi"/>
                <w:sz w:val="18"/>
                <w:szCs w:val="18"/>
                <w:lang w:val="en-US"/>
              </w:rPr>
              <w:t>Arabiyyah</w:t>
            </w:r>
            <w:proofErr w:type="spellEnd"/>
            <w:r w:rsidRPr="00155964">
              <w:rPr>
                <w:rFonts w:asciiTheme="majorBidi" w:eastAsia="Times New Roman" w:hAnsiTheme="majorBidi" w:cstheme="majorBidi"/>
                <w:sz w:val="18"/>
                <w:szCs w:val="18"/>
                <w:lang w:val="en-US"/>
              </w:rPr>
              <w:t>) dan semi-vowels (</w:t>
            </w:r>
            <w:proofErr w:type="spellStart"/>
            <w:r w:rsidRPr="00155964">
              <w:rPr>
                <w:rFonts w:asciiTheme="majorBidi" w:eastAsia="Times New Roman" w:hAnsiTheme="majorBidi" w:cstheme="majorBidi"/>
                <w:sz w:val="18"/>
                <w:szCs w:val="18"/>
                <w:lang w:val="en-US"/>
              </w:rPr>
              <w:t>anshaf</w:t>
            </w:r>
            <w:proofErr w:type="spellEnd"/>
            <w:r w:rsidRPr="00155964">
              <w:rPr>
                <w:rFonts w:asciiTheme="majorBidi" w:eastAsia="Times New Roman" w:hAnsiTheme="majorBidi" w:cstheme="majorBidi"/>
                <w:sz w:val="18"/>
                <w:szCs w:val="18"/>
                <w:lang w:val="en-US"/>
              </w:rPr>
              <w:t xml:space="preserve"> al-</w:t>
            </w:r>
            <w:proofErr w:type="gramStart"/>
            <w:r w:rsidRPr="00155964">
              <w:rPr>
                <w:rFonts w:asciiTheme="majorBidi" w:eastAsia="Times New Roman" w:hAnsiTheme="majorBidi" w:cstheme="majorBidi"/>
                <w:sz w:val="18"/>
                <w:szCs w:val="18"/>
                <w:lang w:val="en-US"/>
              </w:rPr>
              <w:t>harakat )</w:t>
            </w:r>
            <w:proofErr w:type="gramEnd"/>
          </w:p>
          <w:p w14:paraId="2DF9AF7B" w14:textId="7CD1DBC6" w:rsidR="00155964" w:rsidRPr="00155964" w:rsidRDefault="00155964" w:rsidP="00D07A5A">
            <w:pPr>
              <w:pStyle w:val="ListParagraph"/>
              <w:numPr>
                <w:ilvl w:val="0"/>
                <w:numId w:val="91"/>
              </w:numPr>
              <w:jc w:val="both"/>
              <w:rPr>
                <w:rFonts w:asciiTheme="majorBidi" w:eastAsia="Times New Roman" w:hAnsiTheme="majorBidi" w:cstheme="majorBidi"/>
                <w:sz w:val="18"/>
                <w:szCs w:val="18"/>
                <w:lang w:val="en-US"/>
              </w:rPr>
            </w:pPr>
            <w:r w:rsidRPr="00155964">
              <w:rPr>
                <w:rFonts w:asciiTheme="majorBidi" w:eastAsia="Times New Roman" w:hAnsiTheme="majorBidi" w:cstheme="majorBidi"/>
                <w:sz w:val="18"/>
                <w:szCs w:val="18"/>
                <w:lang w:val="en-US"/>
              </w:rPr>
              <w:t xml:space="preserve">Mampu </w:t>
            </w:r>
            <w:proofErr w:type="spellStart"/>
            <w:r w:rsidRPr="00155964">
              <w:rPr>
                <w:rFonts w:asciiTheme="majorBidi" w:eastAsia="Times New Roman" w:hAnsiTheme="majorBidi" w:cstheme="majorBidi"/>
                <w:sz w:val="18"/>
                <w:szCs w:val="18"/>
                <w:lang w:val="en-US"/>
              </w:rPr>
              <w:t>mempraktekkan</w:t>
            </w:r>
            <w:proofErr w:type="spellEnd"/>
            <w:r w:rsidRPr="00155964">
              <w:rPr>
                <w:rFonts w:asciiTheme="majorBidi" w:eastAsia="Times New Roman" w:hAnsiTheme="majorBidi" w:cstheme="majorBidi"/>
                <w:sz w:val="18"/>
                <w:szCs w:val="18"/>
                <w:lang w:val="en-US"/>
              </w:rPr>
              <w:t xml:space="preserve"> dan </w:t>
            </w:r>
            <w:proofErr w:type="spellStart"/>
            <w:r w:rsidRPr="00155964">
              <w:rPr>
                <w:rFonts w:asciiTheme="majorBidi" w:eastAsia="Times New Roman" w:hAnsiTheme="majorBidi" w:cstheme="majorBidi"/>
                <w:sz w:val="18"/>
                <w:szCs w:val="18"/>
                <w:lang w:val="en-US"/>
              </w:rPr>
              <w:t>mengevaluasi</w:t>
            </w:r>
            <w:proofErr w:type="spellEnd"/>
            <w:r w:rsidRPr="00155964">
              <w:rPr>
                <w:rFonts w:asciiTheme="majorBidi" w:eastAsia="Times New Roman" w:hAnsiTheme="majorBidi" w:cstheme="majorBidi"/>
                <w:sz w:val="18"/>
                <w:szCs w:val="18"/>
                <w:lang w:val="en-US"/>
              </w:rPr>
              <w:t xml:space="preserve"> </w:t>
            </w:r>
            <w:proofErr w:type="spellStart"/>
            <w:r w:rsidRPr="00155964">
              <w:rPr>
                <w:rFonts w:asciiTheme="majorBidi" w:eastAsia="Times New Roman" w:hAnsiTheme="majorBidi" w:cstheme="majorBidi"/>
                <w:sz w:val="18"/>
                <w:szCs w:val="18"/>
                <w:lang w:val="en-US"/>
              </w:rPr>
              <w:t>konsep-konsep</w:t>
            </w:r>
            <w:proofErr w:type="spellEnd"/>
            <w:r w:rsidRPr="00155964">
              <w:rPr>
                <w:rFonts w:asciiTheme="majorBidi" w:eastAsia="Times New Roman" w:hAnsiTheme="majorBidi" w:cstheme="majorBidi"/>
                <w:sz w:val="18"/>
                <w:szCs w:val="18"/>
                <w:lang w:val="en-US"/>
              </w:rPr>
              <w:t xml:space="preserve"> </w:t>
            </w:r>
            <w:proofErr w:type="spellStart"/>
            <w:r w:rsidRPr="00155964">
              <w:rPr>
                <w:rFonts w:asciiTheme="majorBidi" w:eastAsia="Times New Roman" w:hAnsiTheme="majorBidi" w:cstheme="majorBidi"/>
                <w:sz w:val="18"/>
                <w:szCs w:val="18"/>
                <w:lang w:val="en-US"/>
              </w:rPr>
              <w:t>Ilmu</w:t>
            </w:r>
            <w:proofErr w:type="spellEnd"/>
            <w:r w:rsidRPr="00155964">
              <w:rPr>
                <w:rFonts w:asciiTheme="majorBidi" w:eastAsia="Times New Roman" w:hAnsiTheme="majorBidi" w:cstheme="majorBidi"/>
                <w:sz w:val="18"/>
                <w:szCs w:val="18"/>
                <w:lang w:val="en-US"/>
              </w:rPr>
              <w:t xml:space="preserve"> Aswat </w:t>
            </w:r>
            <w:proofErr w:type="spellStart"/>
            <w:r w:rsidRPr="00155964">
              <w:rPr>
                <w:rFonts w:asciiTheme="majorBidi" w:eastAsia="Times New Roman" w:hAnsiTheme="majorBidi" w:cstheme="majorBidi"/>
                <w:sz w:val="18"/>
                <w:szCs w:val="18"/>
                <w:lang w:val="en-US"/>
              </w:rPr>
              <w:t>dalam</w:t>
            </w:r>
            <w:proofErr w:type="spellEnd"/>
            <w:r w:rsidRPr="00155964">
              <w:rPr>
                <w:rFonts w:asciiTheme="majorBidi" w:eastAsia="Times New Roman" w:hAnsiTheme="majorBidi" w:cstheme="majorBidi"/>
                <w:sz w:val="18"/>
                <w:szCs w:val="18"/>
                <w:lang w:val="en-US"/>
              </w:rPr>
              <w:t xml:space="preserve"> </w:t>
            </w:r>
            <w:proofErr w:type="spellStart"/>
            <w:r w:rsidRPr="00155964">
              <w:rPr>
                <w:rFonts w:asciiTheme="majorBidi" w:eastAsia="Times New Roman" w:hAnsiTheme="majorBidi" w:cstheme="majorBidi"/>
                <w:sz w:val="18"/>
                <w:szCs w:val="18"/>
                <w:lang w:val="en-US"/>
              </w:rPr>
              <w:t>membaca</w:t>
            </w:r>
            <w:proofErr w:type="spellEnd"/>
            <w:r w:rsidRPr="00155964">
              <w:rPr>
                <w:rFonts w:asciiTheme="majorBidi" w:eastAsia="Times New Roman" w:hAnsiTheme="majorBidi" w:cstheme="majorBidi"/>
                <w:sz w:val="18"/>
                <w:szCs w:val="18"/>
                <w:lang w:val="en-US"/>
              </w:rPr>
              <w:t xml:space="preserve"> </w:t>
            </w:r>
            <w:proofErr w:type="spellStart"/>
            <w:r w:rsidRPr="00155964">
              <w:rPr>
                <w:rFonts w:asciiTheme="majorBidi" w:eastAsia="Times New Roman" w:hAnsiTheme="majorBidi" w:cstheme="majorBidi"/>
                <w:sz w:val="18"/>
                <w:szCs w:val="18"/>
                <w:lang w:val="en-US"/>
              </w:rPr>
              <w:t>teks</w:t>
            </w:r>
            <w:proofErr w:type="spellEnd"/>
            <w:r w:rsidRPr="00155964">
              <w:rPr>
                <w:rFonts w:asciiTheme="majorBidi" w:eastAsia="Times New Roman" w:hAnsiTheme="majorBidi" w:cstheme="majorBidi"/>
                <w:sz w:val="18"/>
                <w:szCs w:val="18"/>
                <w:lang w:val="en-US"/>
              </w:rPr>
              <w:t xml:space="preserve"> dan </w:t>
            </w:r>
            <w:proofErr w:type="spellStart"/>
            <w:r w:rsidRPr="00155964">
              <w:rPr>
                <w:rFonts w:asciiTheme="majorBidi" w:eastAsia="Times New Roman" w:hAnsiTheme="majorBidi" w:cstheme="majorBidi"/>
                <w:sz w:val="18"/>
                <w:szCs w:val="18"/>
                <w:lang w:val="en-US"/>
              </w:rPr>
              <w:t>hiwar</w:t>
            </w:r>
            <w:proofErr w:type="spellEnd"/>
            <w:r w:rsidRPr="00155964">
              <w:rPr>
                <w:rFonts w:asciiTheme="majorBidi" w:eastAsia="Times New Roman" w:hAnsiTheme="majorBidi" w:cstheme="majorBidi"/>
                <w:sz w:val="18"/>
                <w:szCs w:val="18"/>
                <w:lang w:val="en-US"/>
              </w:rPr>
              <w:t xml:space="preserve"> </w:t>
            </w:r>
            <w:proofErr w:type="spellStart"/>
            <w:r w:rsidRPr="00155964">
              <w:rPr>
                <w:rFonts w:asciiTheme="majorBidi" w:eastAsia="Times New Roman" w:hAnsiTheme="majorBidi" w:cstheme="majorBidi"/>
                <w:sz w:val="18"/>
                <w:szCs w:val="18"/>
                <w:lang w:val="en-US"/>
              </w:rPr>
              <w:t>berbahasa</w:t>
            </w:r>
            <w:proofErr w:type="spellEnd"/>
            <w:r w:rsidRPr="00155964">
              <w:rPr>
                <w:rFonts w:asciiTheme="majorBidi" w:eastAsia="Times New Roman" w:hAnsiTheme="majorBidi" w:cstheme="majorBidi"/>
                <w:sz w:val="18"/>
                <w:szCs w:val="18"/>
                <w:lang w:val="en-US"/>
              </w:rPr>
              <w:t xml:space="preserve"> Arab</w:t>
            </w:r>
          </w:p>
        </w:tc>
      </w:tr>
      <w:tr w:rsidR="00B766E1" w:rsidRPr="00DF2B7E" w14:paraId="03943485" w14:textId="77777777" w:rsidTr="008A66E0">
        <w:tc>
          <w:tcPr>
            <w:tcW w:w="708" w:type="dxa"/>
          </w:tcPr>
          <w:p w14:paraId="1823EF9C" w14:textId="77777777" w:rsidR="00B766E1" w:rsidRPr="006A1BD4" w:rsidRDefault="0015186C" w:rsidP="00FE246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lastRenderedPageBreak/>
              <w:t>PBA 6024</w:t>
            </w:r>
          </w:p>
        </w:tc>
        <w:tc>
          <w:tcPr>
            <w:tcW w:w="1079" w:type="dxa"/>
          </w:tcPr>
          <w:p w14:paraId="35ABDF48" w14:textId="77777777" w:rsidR="00B766E1" w:rsidRPr="006A1BD4" w:rsidRDefault="0015186C">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 </w:t>
            </w:r>
            <w:r w:rsidR="00B766E1" w:rsidRPr="006A1BD4">
              <w:rPr>
                <w:rFonts w:asciiTheme="majorBidi" w:eastAsia="Times New Roman" w:hAnsiTheme="majorBidi" w:cstheme="majorBidi"/>
                <w:sz w:val="18"/>
                <w:szCs w:val="18"/>
              </w:rPr>
              <w:t>‘Ilm al-</w:t>
            </w:r>
            <w:proofErr w:type="spellStart"/>
            <w:r w:rsidR="00B766E1" w:rsidRPr="006A1BD4">
              <w:rPr>
                <w:rFonts w:asciiTheme="majorBidi" w:eastAsia="Times New Roman" w:hAnsiTheme="majorBidi" w:cstheme="majorBidi"/>
                <w:sz w:val="18"/>
                <w:szCs w:val="18"/>
              </w:rPr>
              <w:t>Dalālah</w:t>
            </w:r>
            <w:proofErr w:type="spellEnd"/>
            <w:r w:rsidR="00B766E1" w:rsidRPr="006A1BD4">
              <w:rPr>
                <w:rFonts w:asciiTheme="majorBidi" w:eastAsia="Times New Roman" w:hAnsiTheme="majorBidi" w:cstheme="majorBidi"/>
                <w:sz w:val="18"/>
                <w:szCs w:val="18"/>
              </w:rPr>
              <w:t xml:space="preserve"> </w:t>
            </w:r>
            <w:proofErr w:type="spellStart"/>
            <w:r w:rsidR="00B766E1" w:rsidRPr="006A1BD4">
              <w:rPr>
                <w:rFonts w:asciiTheme="majorBidi" w:eastAsia="Times New Roman" w:hAnsiTheme="majorBidi" w:cstheme="majorBidi"/>
                <w:sz w:val="18"/>
                <w:szCs w:val="18"/>
              </w:rPr>
              <w:t>wa</w:t>
            </w:r>
            <w:proofErr w:type="spellEnd"/>
            <w:r w:rsidR="00B766E1" w:rsidRPr="006A1BD4">
              <w:rPr>
                <w:rFonts w:asciiTheme="majorBidi" w:eastAsia="Times New Roman" w:hAnsiTheme="majorBidi" w:cstheme="majorBidi"/>
                <w:sz w:val="18"/>
                <w:szCs w:val="18"/>
              </w:rPr>
              <w:t xml:space="preserve"> al-</w:t>
            </w:r>
            <w:proofErr w:type="spellStart"/>
            <w:proofErr w:type="gramStart"/>
            <w:r w:rsidR="00B766E1" w:rsidRPr="006A1BD4">
              <w:rPr>
                <w:rFonts w:asciiTheme="majorBidi" w:eastAsia="Times New Roman" w:hAnsiTheme="majorBidi" w:cstheme="majorBidi"/>
                <w:sz w:val="18"/>
                <w:szCs w:val="18"/>
              </w:rPr>
              <w:t>Ma‘</w:t>
            </w:r>
            <w:proofErr w:type="gramEnd"/>
            <w:r w:rsidR="00B766E1" w:rsidRPr="006A1BD4">
              <w:rPr>
                <w:rFonts w:asciiTheme="majorBidi" w:eastAsia="Times New Roman" w:hAnsiTheme="majorBidi" w:cstheme="majorBidi"/>
                <w:sz w:val="18"/>
                <w:szCs w:val="18"/>
              </w:rPr>
              <w:t>ājim</w:t>
            </w:r>
            <w:proofErr w:type="spellEnd"/>
          </w:p>
        </w:tc>
        <w:tc>
          <w:tcPr>
            <w:tcW w:w="2559" w:type="dxa"/>
          </w:tcPr>
          <w:p w14:paraId="1DA19C0F" w14:textId="77777777" w:rsidR="0015186C" w:rsidRPr="0015186C" w:rsidRDefault="0015186C" w:rsidP="0015186C">
            <w:pPr>
              <w:jc w:val="both"/>
              <w:rPr>
                <w:rFonts w:asciiTheme="majorBidi" w:eastAsia="Times New Roman" w:hAnsiTheme="majorBidi" w:cstheme="majorBidi"/>
                <w:sz w:val="20"/>
                <w:szCs w:val="20"/>
              </w:rPr>
            </w:pPr>
            <w:r w:rsidRPr="0015186C">
              <w:rPr>
                <w:rFonts w:asciiTheme="majorBidi" w:eastAsia="Times New Roman" w:hAnsiTheme="majorBidi" w:cstheme="majorBidi"/>
                <w:sz w:val="20"/>
                <w:szCs w:val="20"/>
              </w:rPr>
              <w:t>CPMK</w:t>
            </w:r>
          </w:p>
          <w:p w14:paraId="5BECA930" w14:textId="7A55D5FE" w:rsidR="0015186C" w:rsidRPr="0015186C" w:rsidRDefault="008B63A8" w:rsidP="0015186C">
            <w:pPr>
              <w:jc w:val="both"/>
              <w:rPr>
                <w:rFonts w:asciiTheme="majorBidi" w:eastAsia="Times New Roman" w:hAnsiTheme="majorBidi" w:cstheme="majorBidi"/>
                <w:sz w:val="20"/>
                <w:szCs w:val="20"/>
              </w:rPr>
            </w:pPr>
            <w:r>
              <w:rPr>
                <w:rFonts w:asciiTheme="majorBidi" w:eastAsia="Times New Roman" w:hAnsiTheme="majorBidi" w:cstheme="majorBidi"/>
                <w:sz w:val="20"/>
                <w:szCs w:val="20"/>
              </w:rPr>
              <w:t>86</w:t>
            </w:r>
            <w:r w:rsidR="0015186C" w:rsidRPr="0015186C">
              <w:rPr>
                <w:rFonts w:asciiTheme="majorBidi" w:eastAsia="Times New Roman" w:hAnsiTheme="majorBidi" w:cstheme="majorBidi"/>
                <w:sz w:val="20"/>
                <w:szCs w:val="20"/>
              </w:rPr>
              <w:tab/>
            </w:r>
            <w:proofErr w:type="spellStart"/>
            <w:r w:rsidRPr="008B63A8">
              <w:rPr>
                <w:rFonts w:asciiTheme="majorBidi" w:hAnsiTheme="majorBidi" w:cstheme="majorBidi"/>
                <w:sz w:val="18"/>
                <w:szCs w:val="18"/>
              </w:rPr>
              <w:t>Memiliki</w:t>
            </w:r>
            <w:proofErr w:type="spellEnd"/>
            <w:r w:rsidRPr="008B63A8">
              <w:rPr>
                <w:rFonts w:asciiTheme="majorBidi" w:hAnsiTheme="majorBidi" w:cstheme="majorBidi"/>
                <w:sz w:val="18"/>
                <w:szCs w:val="18"/>
              </w:rPr>
              <w:t xml:space="preserve"> </w:t>
            </w:r>
            <w:proofErr w:type="spellStart"/>
            <w:r w:rsidRPr="008B63A8">
              <w:rPr>
                <w:rFonts w:asciiTheme="majorBidi" w:hAnsiTheme="majorBidi" w:cstheme="majorBidi"/>
                <w:sz w:val="18"/>
                <w:szCs w:val="18"/>
              </w:rPr>
              <w:t>sikap</w:t>
            </w:r>
            <w:proofErr w:type="spellEnd"/>
            <w:r w:rsidRPr="008B63A8">
              <w:rPr>
                <w:rFonts w:asciiTheme="majorBidi" w:hAnsiTheme="majorBidi" w:cstheme="majorBidi"/>
                <w:sz w:val="18"/>
                <w:szCs w:val="18"/>
              </w:rPr>
              <w:t xml:space="preserve"> moral dan </w:t>
            </w:r>
            <w:proofErr w:type="spellStart"/>
            <w:r w:rsidRPr="008B63A8">
              <w:rPr>
                <w:rFonts w:asciiTheme="majorBidi" w:hAnsiTheme="majorBidi" w:cstheme="majorBidi"/>
                <w:sz w:val="18"/>
                <w:szCs w:val="18"/>
              </w:rPr>
              <w:t>etika</w:t>
            </w:r>
            <w:proofErr w:type="spellEnd"/>
            <w:r w:rsidRPr="008B63A8">
              <w:rPr>
                <w:rFonts w:asciiTheme="majorBidi" w:hAnsiTheme="majorBidi" w:cstheme="majorBidi"/>
                <w:sz w:val="18"/>
                <w:szCs w:val="18"/>
              </w:rPr>
              <w:t xml:space="preserve"> </w:t>
            </w:r>
            <w:proofErr w:type="spellStart"/>
            <w:r w:rsidRPr="008B63A8">
              <w:rPr>
                <w:rFonts w:asciiTheme="majorBidi" w:hAnsiTheme="majorBidi" w:cstheme="majorBidi"/>
                <w:sz w:val="18"/>
                <w:szCs w:val="18"/>
              </w:rPr>
              <w:t>hidup</w:t>
            </w:r>
            <w:proofErr w:type="spellEnd"/>
            <w:r w:rsidRPr="008B63A8">
              <w:rPr>
                <w:rFonts w:asciiTheme="majorBidi" w:hAnsiTheme="majorBidi" w:cstheme="majorBidi"/>
                <w:sz w:val="18"/>
                <w:szCs w:val="18"/>
              </w:rPr>
              <w:t xml:space="preserve"> </w:t>
            </w:r>
            <w:proofErr w:type="spellStart"/>
            <w:r w:rsidRPr="008B63A8">
              <w:rPr>
                <w:rFonts w:asciiTheme="majorBidi" w:hAnsiTheme="majorBidi" w:cstheme="majorBidi"/>
                <w:sz w:val="18"/>
                <w:szCs w:val="18"/>
              </w:rPr>
              <w:t>berkelanjutan</w:t>
            </w:r>
            <w:proofErr w:type="spellEnd"/>
            <w:r w:rsidRPr="008B63A8">
              <w:rPr>
                <w:rFonts w:asciiTheme="majorBidi" w:hAnsiTheme="majorBidi" w:cstheme="majorBidi"/>
                <w:sz w:val="18"/>
                <w:szCs w:val="18"/>
              </w:rPr>
              <w:t xml:space="preserve">, </w:t>
            </w:r>
            <w:proofErr w:type="spellStart"/>
            <w:r w:rsidRPr="008B63A8">
              <w:rPr>
                <w:rFonts w:asciiTheme="majorBidi" w:hAnsiTheme="majorBidi" w:cstheme="majorBidi"/>
                <w:sz w:val="18"/>
                <w:szCs w:val="18"/>
              </w:rPr>
              <w:t>mampu</w:t>
            </w:r>
            <w:proofErr w:type="spellEnd"/>
            <w:r w:rsidRPr="008B63A8">
              <w:rPr>
                <w:rFonts w:asciiTheme="majorBidi" w:hAnsiTheme="majorBidi" w:cstheme="majorBidi"/>
                <w:sz w:val="18"/>
                <w:szCs w:val="18"/>
              </w:rPr>
              <w:t xml:space="preserve"> </w:t>
            </w:r>
            <w:proofErr w:type="spellStart"/>
            <w:r w:rsidRPr="008B63A8">
              <w:rPr>
                <w:rFonts w:asciiTheme="majorBidi" w:hAnsiTheme="majorBidi" w:cstheme="majorBidi"/>
                <w:sz w:val="18"/>
                <w:szCs w:val="18"/>
              </w:rPr>
              <w:t>bekerja</w:t>
            </w:r>
            <w:proofErr w:type="spellEnd"/>
            <w:r w:rsidRPr="008B63A8">
              <w:rPr>
                <w:rFonts w:asciiTheme="majorBidi" w:hAnsiTheme="majorBidi" w:cstheme="majorBidi"/>
                <w:sz w:val="18"/>
                <w:szCs w:val="18"/>
              </w:rPr>
              <w:t xml:space="preserve"> </w:t>
            </w:r>
            <w:proofErr w:type="spellStart"/>
            <w:r w:rsidRPr="008B63A8">
              <w:rPr>
                <w:rFonts w:asciiTheme="majorBidi" w:hAnsiTheme="majorBidi" w:cstheme="majorBidi"/>
                <w:sz w:val="18"/>
                <w:szCs w:val="18"/>
              </w:rPr>
              <w:t>sama</w:t>
            </w:r>
            <w:proofErr w:type="spellEnd"/>
            <w:r w:rsidRPr="008B63A8">
              <w:rPr>
                <w:rFonts w:asciiTheme="majorBidi" w:hAnsiTheme="majorBidi" w:cstheme="majorBidi"/>
                <w:sz w:val="18"/>
                <w:szCs w:val="18"/>
              </w:rPr>
              <w:t xml:space="preserve"> dan </w:t>
            </w:r>
            <w:proofErr w:type="spellStart"/>
            <w:r w:rsidRPr="008B63A8">
              <w:rPr>
                <w:rFonts w:asciiTheme="majorBidi" w:hAnsiTheme="majorBidi" w:cstheme="majorBidi"/>
                <w:sz w:val="18"/>
                <w:szCs w:val="18"/>
              </w:rPr>
              <w:t>memiliki</w:t>
            </w:r>
            <w:proofErr w:type="spellEnd"/>
            <w:r w:rsidRPr="008B63A8">
              <w:rPr>
                <w:rFonts w:asciiTheme="majorBidi" w:hAnsiTheme="majorBidi" w:cstheme="majorBidi"/>
                <w:sz w:val="18"/>
                <w:szCs w:val="18"/>
              </w:rPr>
              <w:t xml:space="preserve"> </w:t>
            </w:r>
            <w:proofErr w:type="spellStart"/>
            <w:r w:rsidRPr="008B63A8">
              <w:rPr>
                <w:rFonts w:asciiTheme="majorBidi" w:hAnsiTheme="majorBidi" w:cstheme="majorBidi"/>
                <w:sz w:val="18"/>
                <w:szCs w:val="18"/>
              </w:rPr>
              <w:t>kepekaan</w:t>
            </w:r>
            <w:proofErr w:type="spellEnd"/>
            <w:r w:rsidRPr="008B63A8">
              <w:rPr>
                <w:rFonts w:asciiTheme="majorBidi" w:hAnsiTheme="majorBidi" w:cstheme="majorBidi"/>
                <w:sz w:val="18"/>
                <w:szCs w:val="18"/>
              </w:rPr>
              <w:t xml:space="preserve"> </w:t>
            </w:r>
            <w:proofErr w:type="spellStart"/>
            <w:r w:rsidRPr="008B63A8">
              <w:rPr>
                <w:rFonts w:asciiTheme="majorBidi" w:hAnsiTheme="majorBidi" w:cstheme="majorBidi"/>
                <w:sz w:val="18"/>
                <w:szCs w:val="18"/>
              </w:rPr>
              <w:t>sosial</w:t>
            </w:r>
            <w:proofErr w:type="spellEnd"/>
            <w:r w:rsidRPr="008B63A8">
              <w:rPr>
                <w:rFonts w:asciiTheme="majorBidi" w:hAnsiTheme="majorBidi" w:cstheme="majorBidi"/>
                <w:sz w:val="18"/>
                <w:szCs w:val="18"/>
              </w:rPr>
              <w:t xml:space="preserve">, </w:t>
            </w:r>
            <w:proofErr w:type="spellStart"/>
            <w:r w:rsidRPr="008B63A8">
              <w:rPr>
                <w:rFonts w:asciiTheme="majorBidi" w:hAnsiTheme="majorBidi" w:cstheme="majorBidi"/>
                <w:sz w:val="18"/>
                <w:szCs w:val="18"/>
              </w:rPr>
              <w:t>serta</w:t>
            </w:r>
            <w:proofErr w:type="spellEnd"/>
            <w:r w:rsidRPr="008B63A8">
              <w:rPr>
                <w:rFonts w:asciiTheme="majorBidi" w:hAnsiTheme="majorBidi" w:cstheme="majorBidi"/>
                <w:sz w:val="18"/>
                <w:szCs w:val="18"/>
              </w:rPr>
              <w:t xml:space="preserve"> </w:t>
            </w:r>
            <w:proofErr w:type="spellStart"/>
            <w:r w:rsidRPr="008B63A8">
              <w:rPr>
                <w:rFonts w:asciiTheme="majorBidi" w:hAnsiTheme="majorBidi" w:cstheme="majorBidi"/>
                <w:sz w:val="18"/>
                <w:szCs w:val="18"/>
              </w:rPr>
              <w:t>menghargai</w:t>
            </w:r>
            <w:proofErr w:type="spellEnd"/>
            <w:r w:rsidRPr="008B63A8">
              <w:rPr>
                <w:rFonts w:asciiTheme="majorBidi" w:hAnsiTheme="majorBidi" w:cstheme="majorBidi"/>
                <w:sz w:val="18"/>
                <w:szCs w:val="18"/>
              </w:rPr>
              <w:t xml:space="preserve"> </w:t>
            </w:r>
            <w:proofErr w:type="spellStart"/>
            <w:r w:rsidRPr="008B63A8">
              <w:rPr>
                <w:rFonts w:asciiTheme="majorBidi" w:hAnsiTheme="majorBidi" w:cstheme="majorBidi"/>
                <w:sz w:val="18"/>
                <w:szCs w:val="18"/>
              </w:rPr>
              <w:t>keaneragaman</w:t>
            </w:r>
            <w:proofErr w:type="spellEnd"/>
            <w:r w:rsidRPr="008B63A8">
              <w:rPr>
                <w:rFonts w:asciiTheme="majorBidi" w:hAnsiTheme="majorBidi" w:cstheme="majorBidi"/>
                <w:sz w:val="18"/>
                <w:szCs w:val="18"/>
              </w:rPr>
              <w:t xml:space="preserve"> </w:t>
            </w:r>
            <w:proofErr w:type="spellStart"/>
            <w:r w:rsidRPr="008B63A8">
              <w:rPr>
                <w:rFonts w:asciiTheme="majorBidi" w:hAnsiTheme="majorBidi" w:cstheme="majorBidi"/>
                <w:sz w:val="18"/>
                <w:szCs w:val="18"/>
              </w:rPr>
              <w:t>budaya</w:t>
            </w:r>
            <w:proofErr w:type="spellEnd"/>
          </w:p>
          <w:p w14:paraId="21238A0E" w14:textId="77777777" w:rsidR="0015186C" w:rsidRPr="0015186C" w:rsidRDefault="0015186C" w:rsidP="0015186C">
            <w:pPr>
              <w:jc w:val="both"/>
              <w:rPr>
                <w:rFonts w:asciiTheme="majorBidi" w:eastAsia="Times New Roman" w:hAnsiTheme="majorBidi" w:cstheme="majorBidi"/>
                <w:sz w:val="20"/>
                <w:szCs w:val="20"/>
              </w:rPr>
            </w:pPr>
          </w:p>
          <w:p w14:paraId="33BDD005" w14:textId="77777777" w:rsidR="008B63A8" w:rsidRDefault="0015186C" w:rsidP="0015186C">
            <w:pPr>
              <w:jc w:val="both"/>
              <w:rPr>
                <w:rFonts w:asciiTheme="majorBidi" w:eastAsia="Times New Roman" w:hAnsiTheme="majorBidi" w:cstheme="majorBidi"/>
                <w:sz w:val="20"/>
                <w:szCs w:val="20"/>
              </w:rPr>
            </w:pPr>
            <w:r w:rsidRPr="0015186C">
              <w:rPr>
                <w:rFonts w:asciiTheme="majorBidi" w:eastAsia="Times New Roman" w:hAnsiTheme="majorBidi" w:cstheme="majorBidi"/>
                <w:sz w:val="20"/>
                <w:szCs w:val="20"/>
              </w:rPr>
              <w:t xml:space="preserve">CPMK </w:t>
            </w:r>
          </w:p>
          <w:p w14:paraId="6B73F8F9" w14:textId="78FF3A29" w:rsidR="0015186C" w:rsidRPr="0015186C" w:rsidRDefault="008B63A8" w:rsidP="0015186C">
            <w:pPr>
              <w:jc w:val="both"/>
              <w:rPr>
                <w:rFonts w:asciiTheme="majorBidi" w:eastAsia="Times New Roman" w:hAnsiTheme="majorBidi" w:cstheme="majorBidi"/>
                <w:sz w:val="20"/>
                <w:szCs w:val="20"/>
              </w:rPr>
            </w:pPr>
            <w:r>
              <w:rPr>
                <w:rFonts w:asciiTheme="majorBidi" w:eastAsia="Times New Roman" w:hAnsiTheme="majorBidi" w:cstheme="majorBidi"/>
                <w:sz w:val="20"/>
                <w:szCs w:val="20"/>
              </w:rPr>
              <w:t>87</w:t>
            </w:r>
            <w:r w:rsidR="0015186C" w:rsidRPr="0015186C">
              <w:rPr>
                <w:rFonts w:asciiTheme="majorBidi" w:eastAsia="Times New Roman" w:hAnsiTheme="majorBidi" w:cstheme="majorBidi"/>
                <w:sz w:val="20"/>
                <w:szCs w:val="20"/>
              </w:rPr>
              <w:tab/>
            </w:r>
            <w:proofErr w:type="spellStart"/>
            <w:r w:rsidRPr="008B63A8">
              <w:rPr>
                <w:rFonts w:asciiTheme="majorBidi" w:hAnsiTheme="majorBidi" w:cstheme="majorBidi"/>
                <w:sz w:val="18"/>
                <w:szCs w:val="18"/>
              </w:rPr>
              <w:t>Menguasai</w:t>
            </w:r>
            <w:proofErr w:type="spellEnd"/>
            <w:r w:rsidRPr="008B63A8">
              <w:rPr>
                <w:rFonts w:asciiTheme="majorBidi" w:hAnsiTheme="majorBidi" w:cstheme="majorBidi"/>
                <w:sz w:val="18"/>
                <w:szCs w:val="18"/>
              </w:rPr>
              <w:t xml:space="preserve"> </w:t>
            </w:r>
            <w:proofErr w:type="spellStart"/>
            <w:r w:rsidRPr="008B63A8">
              <w:rPr>
                <w:rFonts w:asciiTheme="majorBidi" w:hAnsiTheme="majorBidi" w:cstheme="majorBidi"/>
                <w:sz w:val="18"/>
                <w:szCs w:val="18"/>
              </w:rPr>
              <w:t>teori</w:t>
            </w:r>
            <w:proofErr w:type="spellEnd"/>
            <w:r w:rsidRPr="008B63A8">
              <w:rPr>
                <w:rFonts w:asciiTheme="majorBidi" w:hAnsiTheme="majorBidi" w:cstheme="majorBidi"/>
                <w:sz w:val="18"/>
                <w:szCs w:val="18"/>
              </w:rPr>
              <w:t xml:space="preserve"> dan </w:t>
            </w:r>
            <w:proofErr w:type="spellStart"/>
            <w:r w:rsidRPr="008B63A8">
              <w:rPr>
                <w:rFonts w:asciiTheme="majorBidi" w:hAnsiTheme="majorBidi" w:cstheme="majorBidi"/>
                <w:sz w:val="18"/>
                <w:szCs w:val="18"/>
              </w:rPr>
              <w:t>konsep</w:t>
            </w:r>
            <w:proofErr w:type="spellEnd"/>
            <w:r w:rsidRPr="008B63A8">
              <w:rPr>
                <w:rFonts w:asciiTheme="majorBidi" w:hAnsiTheme="majorBidi" w:cstheme="majorBidi"/>
                <w:sz w:val="18"/>
                <w:szCs w:val="18"/>
              </w:rPr>
              <w:t xml:space="preserve"> </w:t>
            </w:r>
            <w:proofErr w:type="spellStart"/>
            <w:r w:rsidRPr="008B63A8">
              <w:rPr>
                <w:rFonts w:asciiTheme="majorBidi" w:hAnsiTheme="majorBidi" w:cstheme="majorBidi"/>
                <w:sz w:val="18"/>
                <w:szCs w:val="18"/>
              </w:rPr>
              <w:t>ʿllm</w:t>
            </w:r>
            <w:proofErr w:type="spellEnd"/>
            <w:r w:rsidRPr="008B63A8">
              <w:rPr>
                <w:rFonts w:asciiTheme="majorBidi" w:hAnsiTheme="majorBidi" w:cstheme="majorBidi"/>
                <w:sz w:val="18"/>
                <w:szCs w:val="18"/>
              </w:rPr>
              <w:t xml:space="preserve"> al-</w:t>
            </w:r>
            <w:proofErr w:type="spellStart"/>
            <w:r w:rsidRPr="008B63A8">
              <w:rPr>
                <w:rFonts w:asciiTheme="majorBidi" w:hAnsiTheme="majorBidi" w:cstheme="majorBidi"/>
                <w:sz w:val="18"/>
                <w:szCs w:val="18"/>
              </w:rPr>
              <w:t>Dalalah</w:t>
            </w:r>
            <w:proofErr w:type="spellEnd"/>
            <w:r w:rsidRPr="008B63A8">
              <w:rPr>
                <w:rFonts w:asciiTheme="majorBidi" w:hAnsiTheme="majorBidi" w:cstheme="majorBidi"/>
                <w:sz w:val="18"/>
                <w:szCs w:val="18"/>
              </w:rPr>
              <w:t xml:space="preserve"> </w:t>
            </w:r>
            <w:proofErr w:type="spellStart"/>
            <w:r w:rsidRPr="008B63A8">
              <w:rPr>
                <w:rFonts w:asciiTheme="majorBidi" w:hAnsiTheme="majorBidi" w:cstheme="majorBidi"/>
                <w:sz w:val="18"/>
                <w:szCs w:val="18"/>
              </w:rPr>
              <w:t>wa</w:t>
            </w:r>
            <w:proofErr w:type="spellEnd"/>
            <w:r w:rsidRPr="008B63A8">
              <w:rPr>
                <w:rFonts w:asciiTheme="majorBidi" w:hAnsiTheme="majorBidi" w:cstheme="majorBidi"/>
                <w:sz w:val="18"/>
                <w:szCs w:val="18"/>
              </w:rPr>
              <w:t xml:space="preserve"> al-</w:t>
            </w:r>
            <w:proofErr w:type="spellStart"/>
            <w:r w:rsidRPr="008B63A8">
              <w:rPr>
                <w:rFonts w:asciiTheme="majorBidi" w:hAnsiTheme="majorBidi" w:cstheme="majorBidi"/>
                <w:sz w:val="18"/>
                <w:szCs w:val="18"/>
              </w:rPr>
              <w:t>Ma‟ajim</w:t>
            </w:r>
            <w:proofErr w:type="spellEnd"/>
            <w:r w:rsidRPr="008B63A8">
              <w:rPr>
                <w:rFonts w:asciiTheme="majorBidi" w:hAnsiTheme="majorBidi" w:cstheme="majorBidi"/>
                <w:sz w:val="18"/>
                <w:szCs w:val="18"/>
              </w:rPr>
              <w:t xml:space="preserve"> </w:t>
            </w:r>
            <w:proofErr w:type="spellStart"/>
            <w:r w:rsidRPr="008B63A8">
              <w:rPr>
                <w:rFonts w:asciiTheme="majorBidi" w:hAnsiTheme="majorBidi" w:cstheme="majorBidi"/>
                <w:sz w:val="18"/>
                <w:szCs w:val="18"/>
              </w:rPr>
              <w:t>atau</w:t>
            </w:r>
            <w:proofErr w:type="spellEnd"/>
            <w:r w:rsidRPr="008B63A8">
              <w:rPr>
                <w:rFonts w:asciiTheme="majorBidi" w:hAnsiTheme="majorBidi" w:cstheme="majorBidi"/>
                <w:sz w:val="18"/>
                <w:szCs w:val="18"/>
              </w:rPr>
              <w:t xml:space="preserve"> </w:t>
            </w:r>
            <w:proofErr w:type="spellStart"/>
            <w:r w:rsidRPr="008B63A8">
              <w:rPr>
                <w:rFonts w:asciiTheme="majorBidi" w:hAnsiTheme="majorBidi" w:cstheme="majorBidi"/>
                <w:sz w:val="18"/>
                <w:szCs w:val="18"/>
              </w:rPr>
              <w:t>ilmu</w:t>
            </w:r>
            <w:proofErr w:type="spellEnd"/>
            <w:r w:rsidRPr="008B63A8">
              <w:rPr>
                <w:rFonts w:asciiTheme="majorBidi" w:hAnsiTheme="majorBidi" w:cstheme="majorBidi"/>
                <w:sz w:val="18"/>
                <w:szCs w:val="18"/>
              </w:rPr>
              <w:t xml:space="preserve"> </w:t>
            </w:r>
            <w:proofErr w:type="spellStart"/>
            <w:r w:rsidRPr="008B63A8">
              <w:rPr>
                <w:rFonts w:asciiTheme="majorBidi" w:hAnsiTheme="majorBidi" w:cstheme="majorBidi"/>
                <w:sz w:val="18"/>
                <w:szCs w:val="18"/>
              </w:rPr>
              <w:t>semantik</w:t>
            </w:r>
            <w:proofErr w:type="spellEnd"/>
            <w:r w:rsidRPr="008B63A8">
              <w:rPr>
                <w:rFonts w:asciiTheme="majorBidi" w:hAnsiTheme="majorBidi" w:cstheme="majorBidi"/>
                <w:sz w:val="18"/>
                <w:szCs w:val="18"/>
              </w:rPr>
              <w:t xml:space="preserve"> dan </w:t>
            </w:r>
            <w:proofErr w:type="spellStart"/>
            <w:r w:rsidRPr="008B63A8">
              <w:rPr>
                <w:rFonts w:asciiTheme="majorBidi" w:hAnsiTheme="majorBidi" w:cstheme="majorBidi"/>
                <w:sz w:val="18"/>
                <w:szCs w:val="18"/>
              </w:rPr>
              <w:t>leksikologi</w:t>
            </w:r>
            <w:proofErr w:type="spellEnd"/>
            <w:r w:rsidRPr="008B63A8">
              <w:rPr>
                <w:rFonts w:asciiTheme="majorBidi" w:hAnsiTheme="majorBidi" w:cstheme="majorBidi"/>
                <w:sz w:val="18"/>
                <w:szCs w:val="18"/>
              </w:rPr>
              <w:t xml:space="preserve"> </w:t>
            </w:r>
            <w:proofErr w:type="spellStart"/>
            <w:r w:rsidRPr="008B63A8">
              <w:rPr>
                <w:rFonts w:asciiTheme="majorBidi" w:hAnsiTheme="majorBidi" w:cstheme="majorBidi"/>
                <w:sz w:val="18"/>
                <w:szCs w:val="18"/>
              </w:rPr>
              <w:t>berikut</w:t>
            </w:r>
            <w:proofErr w:type="spellEnd"/>
            <w:r w:rsidRPr="008B63A8">
              <w:rPr>
                <w:rFonts w:asciiTheme="majorBidi" w:hAnsiTheme="majorBidi" w:cstheme="majorBidi"/>
                <w:sz w:val="18"/>
                <w:szCs w:val="18"/>
              </w:rPr>
              <w:t xml:space="preserve"> </w:t>
            </w:r>
            <w:proofErr w:type="spellStart"/>
            <w:r w:rsidRPr="008B63A8">
              <w:rPr>
                <w:rFonts w:asciiTheme="majorBidi" w:hAnsiTheme="majorBidi" w:cstheme="majorBidi"/>
                <w:sz w:val="18"/>
                <w:szCs w:val="18"/>
              </w:rPr>
              <w:t>topik-topik</w:t>
            </w:r>
            <w:proofErr w:type="spellEnd"/>
            <w:r w:rsidRPr="008B63A8">
              <w:rPr>
                <w:rFonts w:asciiTheme="majorBidi" w:hAnsiTheme="majorBidi" w:cstheme="majorBidi"/>
                <w:sz w:val="18"/>
                <w:szCs w:val="18"/>
              </w:rPr>
              <w:t xml:space="preserve"> </w:t>
            </w:r>
            <w:proofErr w:type="spellStart"/>
            <w:r w:rsidRPr="008B63A8">
              <w:rPr>
                <w:rFonts w:asciiTheme="majorBidi" w:hAnsiTheme="majorBidi" w:cstheme="majorBidi"/>
                <w:sz w:val="18"/>
                <w:szCs w:val="18"/>
              </w:rPr>
              <w:t>utamanya</w:t>
            </w:r>
            <w:proofErr w:type="spellEnd"/>
          </w:p>
          <w:p w14:paraId="5B236A02" w14:textId="77777777" w:rsidR="0015186C" w:rsidRPr="0015186C" w:rsidRDefault="0015186C" w:rsidP="0015186C">
            <w:pPr>
              <w:jc w:val="both"/>
              <w:rPr>
                <w:rFonts w:asciiTheme="majorBidi" w:eastAsia="Times New Roman" w:hAnsiTheme="majorBidi" w:cstheme="majorBidi"/>
                <w:sz w:val="20"/>
                <w:szCs w:val="20"/>
              </w:rPr>
            </w:pPr>
            <w:r w:rsidRPr="0015186C">
              <w:rPr>
                <w:rFonts w:asciiTheme="majorBidi" w:eastAsia="Times New Roman" w:hAnsiTheme="majorBidi" w:cstheme="majorBidi"/>
                <w:sz w:val="20"/>
                <w:szCs w:val="20"/>
              </w:rPr>
              <w:t>CPMK</w:t>
            </w:r>
          </w:p>
          <w:p w14:paraId="78A6AACF" w14:textId="1AF3BA45" w:rsidR="00B766E1" w:rsidRPr="006A1BD4" w:rsidRDefault="008B63A8" w:rsidP="0015186C">
            <w:pPr>
              <w:jc w:val="both"/>
              <w:rPr>
                <w:rFonts w:asciiTheme="majorBidi" w:eastAsia="Times New Roman" w:hAnsiTheme="majorBidi" w:cstheme="majorBidi"/>
                <w:sz w:val="20"/>
                <w:szCs w:val="20"/>
              </w:rPr>
            </w:pPr>
            <w:r>
              <w:rPr>
                <w:rFonts w:asciiTheme="majorBidi" w:eastAsia="Times New Roman" w:hAnsiTheme="majorBidi" w:cstheme="majorBidi"/>
                <w:sz w:val="20"/>
                <w:szCs w:val="20"/>
              </w:rPr>
              <w:t>88</w:t>
            </w:r>
            <w:r w:rsidR="0015186C" w:rsidRPr="0015186C">
              <w:rPr>
                <w:rFonts w:asciiTheme="majorBidi" w:eastAsia="Times New Roman" w:hAnsiTheme="majorBidi" w:cstheme="majorBidi"/>
                <w:sz w:val="20"/>
                <w:szCs w:val="20"/>
              </w:rPr>
              <w:tab/>
            </w:r>
            <w:proofErr w:type="spellStart"/>
            <w:r w:rsidRPr="008B63A8">
              <w:rPr>
                <w:rFonts w:asciiTheme="majorBidi" w:hAnsiTheme="majorBidi" w:cstheme="majorBidi"/>
                <w:sz w:val="18"/>
                <w:szCs w:val="18"/>
              </w:rPr>
              <w:t>Menganalisis</w:t>
            </w:r>
            <w:proofErr w:type="spellEnd"/>
            <w:r w:rsidRPr="008B63A8">
              <w:rPr>
                <w:rFonts w:asciiTheme="majorBidi" w:hAnsiTheme="majorBidi" w:cstheme="majorBidi"/>
                <w:sz w:val="18"/>
                <w:szCs w:val="18"/>
              </w:rPr>
              <w:t xml:space="preserve"> </w:t>
            </w:r>
            <w:proofErr w:type="spellStart"/>
            <w:r w:rsidRPr="008B63A8">
              <w:rPr>
                <w:rFonts w:asciiTheme="majorBidi" w:hAnsiTheme="majorBidi" w:cstheme="majorBidi"/>
                <w:sz w:val="18"/>
                <w:szCs w:val="18"/>
              </w:rPr>
              <w:t>struktur</w:t>
            </w:r>
            <w:proofErr w:type="spellEnd"/>
            <w:r w:rsidRPr="008B63A8">
              <w:rPr>
                <w:rFonts w:asciiTheme="majorBidi" w:hAnsiTheme="majorBidi" w:cstheme="majorBidi"/>
                <w:sz w:val="18"/>
                <w:szCs w:val="18"/>
              </w:rPr>
              <w:t xml:space="preserve"> formal </w:t>
            </w:r>
            <w:proofErr w:type="spellStart"/>
            <w:r w:rsidRPr="008B63A8">
              <w:rPr>
                <w:rFonts w:asciiTheme="majorBidi" w:hAnsiTheme="majorBidi" w:cstheme="majorBidi"/>
                <w:sz w:val="18"/>
                <w:szCs w:val="18"/>
              </w:rPr>
              <w:t>dari</w:t>
            </w:r>
            <w:proofErr w:type="spellEnd"/>
            <w:r w:rsidRPr="008B63A8">
              <w:rPr>
                <w:rFonts w:asciiTheme="majorBidi" w:hAnsiTheme="majorBidi" w:cstheme="majorBidi"/>
                <w:sz w:val="18"/>
                <w:szCs w:val="18"/>
              </w:rPr>
              <w:t xml:space="preserve"> Bahasa Arab dan </w:t>
            </w:r>
            <w:proofErr w:type="spellStart"/>
            <w:r w:rsidRPr="008B63A8">
              <w:rPr>
                <w:rFonts w:asciiTheme="majorBidi" w:hAnsiTheme="majorBidi" w:cstheme="majorBidi"/>
                <w:sz w:val="18"/>
                <w:szCs w:val="18"/>
              </w:rPr>
              <w:t>mendiskusikan</w:t>
            </w:r>
            <w:proofErr w:type="spellEnd"/>
            <w:r w:rsidRPr="008B63A8">
              <w:rPr>
                <w:rFonts w:asciiTheme="majorBidi" w:hAnsiTheme="majorBidi" w:cstheme="majorBidi"/>
                <w:sz w:val="18"/>
                <w:szCs w:val="18"/>
              </w:rPr>
              <w:t xml:space="preserve"> </w:t>
            </w:r>
            <w:proofErr w:type="spellStart"/>
            <w:r w:rsidRPr="008B63A8">
              <w:rPr>
                <w:rFonts w:asciiTheme="majorBidi" w:hAnsiTheme="majorBidi" w:cstheme="majorBidi"/>
                <w:sz w:val="18"/>
                <w:szCs w:val="18"/>
              </w:rPr>
              <w:t>topik</w:t>
            </w:r>
            <w:proofErr w:type="spellEnd"/>
            <w:r w:rsidRPr="008B63A8">
              <w:rPr>
                <w:rFonts w:asciiTheme="majorBidi" w:hAnsiTheme="majorBidi" w:cstheme="majorBidi"/>
                <w:sz w:val="18"/>
                <w:szCs w:val="18"/>
              </w:rPr>
              <w:t xml:space="preserve"> </w:t>
            </w:r>
            <w:proofErr w:type="spellStart"/>
            <w:r w:rsidRPr="008B63A8">
              <w:rPr>
                <w:rFonts w:asciiTheme="majorBidi" w:hAnsiTheme="majorBidi" w:cstheme="majorBidi"/>
                <w:sz w:val="18"/>
                <w:szCs w:val="18"/>
              </w:rPr>
              <w:t>topik</w:t>
            </w:r>
            <w:proofErr w:type="spellEnd"/>
            <w:r w:rsidRPr="008B63A8">
              <w:rPr>
                <w:rFonts w:asciiTheme="majorBidi" w:hAnsiTheme="majorBidi" w:cstheme="majorBidi"/>
                <w:sz w:val="18"/>
                <w:szCs w:val="18"/>
              </w:rPr>
              <w:t xml:space="preserve"> </w:t>
            </w:r>
            <w:proofErr w:type="spellStart"/>
            <w:r w:rsidRPr="008B63A8">
              <w:rPr>
                <w:rFonts w:asciiTheme="majorBidi" w:hAnsiTheme="majorBidi" w:cstheme="majorBidi"/>
                <w:sz w:val="18"/>
                <w:szCs w:val="18"/>
              </w:rPr>
              <w:t>tersebut</w:t>
            </w:r>
            <w:proofErr w:type="spellEnd"/>
            <w:r w:rsidRPr="008B63A8">
              <w:rPr>
                <w:rFonts w:asciiTheme="majorBidi" w:hAnsiTheme="majorBidi" w:cstheme="majorBidi"/>
                <w:sz w:val="18"/>
                <w:szCs w:val="18"/>
              </w:rPr>
              <w:t xml:space="preserve"> </w:t>
            </w:r>
            <w:proofErr w:type="spellStart"/>
            <w:r w:rsidRPr="008B63A8">
              <w:rPr>
                <w:rFonts w:asciiTheme="majorBidi" w:hAnsiTheme="majorBidi" w:cstheme="majorBidi"/>
                <w:sz w:val="18"/>
                <w:szCs w:val="18"/>
              </w:rPr>
              <w:t>baik</w:t>
            </w:r>
            <w:proofErr w:type="spellEnd"/>
            <w:r w:rsidRPr="008B63A8">
              <w:rPr>
                <w:rFonts w:asciiTheme="majorBidi" w:hAnsiTheme="majorBidi" w:cstheme="majorBidi"/>
                <w:sz w:val="18"/>
                <w:szCs w:val="18"/>
              </w:rPr>
              <w:t xml:space="preserve"> </w:t>
            </w:r>
            <w:proofErr w:type="spellStart"/>
            <w:r w:rsidRPr="008B63A8">
              <w:rPr>
                <w:rFonts w:asciiTheme="majorBidi" w:hAnsiTheme="majorBidi" w:cstheme="majorBidi"/>
                <w:sz w:val="18"/>
                <w:szCs w:val="18"/>
              </w:rPr>
              <w:t>lewat</w:t>
            </w:r>
            <w:proofErr w:type="spellEnd"/>
            <w:r w:rsidRPr="008B63A8">
              <w:rPr>
                <w:rFonts w:asciiTheme="majorBidi" w:hAnsiTheme="majorBidi" w:cstheme="majorBidi"/>
                <w:sz w:val="18"/>
                <w:szCs w:val="18"/>
              </w:rPr>
              <w:t xml:space="preserve"> </w:t>
            </w:r>
            <w:proofErr w:type="spellStart"/>
            <w:r w:rsidRPr="008B63A8">
              <w:rPr>
                <w:rFonts w:asciiTheme="majorBidi" w:hAnsiTheme="majorBidi" w:cstheme="majorBidi"/>
                <w:sz w:val="18"/>
                <w:szCs w:val="18"/>
              </w:rPr>
              <w:t>lisan</w:t>
            </w:r>
            <w:proofErr w:type="spellEnd"/>
            <w:r w:rsidRPr="008B63A8">
              <w:rPr>
                <w:rFonts w:asciiTheme="majorBidi" w:hAnsiTheme="majorBidi" w:cstheme="majorBidi"/>
                <w:sz w:val="18"/>
                <w:szCs w:val="18"/>
              </w:rPr>
              <w:t xml:space="preserve"> </w:t>
            </w:r>
            <w:proofErr w:type="spellStart"/>
            <w:r w:rsidRPr="008B63A8">
              <w:rPr>
                <w:rFonts w:asciiTheme="majorBidi" w:hAnsiTheme="majorBidi" w:cstheme="majorBidi"/>
                <w:sz w:val="18"/>
                <w:szCs w:val="18"/>
              </w:rPr>
              <w:t>maupun</w:t>
            </w:r>
            <w:proofErr w:type="spellEnd"/>
            <w:r w:rsidRPr="008B63A8">
              <w:rPr>
                <w:rFonts w:asciiTheme="majorBidi" w:hAnsiTheme="majorBidi" w:cstheme="majorBidi"/>
                <w:sz w:val="18"/>
                <w:szCs w:val="18"/>
              </w:rPr>
              <w:t xml:space="preserve"> tulisan</w:t>
            </w:r>
          </w:p>
        </w:tc>
        <w:tc>
          <w:tcPr>
            <w:tcW w:w="993" w:type="dxa"/>
          </w:tcPr>
          <w:p w14:paraId="2CF3D078" w14:textId="77777777" w:rsidR="00B766E1" w:rsidRPr="006A1BD4" w:rsidRDefault="00B766E1">
            <w:pPr>
              <w:jc w:val="both"/>
              <w:rPr>
                <w:rFonts w:asciiTheme="majorBidi" w:eastAsia="Times New Roman" w:hAnsiTheme="majorBidi" w:cstheme="majorBidi"/>
                <w:sz w:val="18"/>
                <w:szCs w:val="18"/>
              </w:rPr>
            </w:pPr>
          </w:p>
        </w:tc>
        <w:tc>
          <w:tcPr>
            <w:tcW w:w="2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394112" w14:textId="77777777" w:rsidR="00B766E1" w:rsidRPr="003C3A88" w:rsidRDefault="008B63A8" w:rsidP="00D07A5A">
            <w:pPr>
              <w:pStyle w:val="ListParagraph"/>
              <w:numPr>
                <w:ilvl w:val="0"/>
                <w:numId w:val="107"/>
              </w:numPr>
              <w:ind w:left="260" w:hanging="260"/>
              <w:jc w:val="both"/>
              <w:rPr>
                <w:rFonts w:asciiTheme="majorBidi" w:eastAsia="Times New Roman" w:hAnsiTheme="majorBidi" w:cstheme="majorBidi"/>
                <w:sz w:val="18"/>
                <w:szCs w:val="18"/>
              </w:rPr>
            </w:pPr>
            <w:proofErr w:type="spellStart"/>
            <w:r w:rsidRPr="003C3A88">
              <w:rPr>
                <w:rFonts w:asciiTheme="majorBidi" w:hAnsiTheme="majorBidi" w:cstheme="majorBidi"/>
                <w:sz w:val="18"/>
                <w:szCs w:val="18"/>
              </w:rPr>
              <w:t>Menunjukkan</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sikap</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disiplin</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dalam</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mengikuti</w:t>
            </w:r>
            <w:proofErr w:type="spellEnd"/>
            <w:r w:rsidRPr="003C3A88">
              <w:rPr>
                <w:rFonts w:asciiTheme="majorBidi" w:hAnsiTheme="majorBidi" w:cstheme="majorBidi"/>
                <w:sz w:val="18"/>
                <w:szCs w:val="18"/>
              </w:rPr>
              <w:t xml:space="preserve"> proses </w:t>
            </w:r>
            <w:proofErr w:type="spellStart"/>
            <w:r w:rsidRPr="003C3A88">
              <w:rPr>
                <w:rFonts w:asciiTheme="majorBidi" w:hAnsiTheme="majorBidi" w:cstheme="majorBidi"/>
                <w:sz w:val="18"/>
                <w:szCs w:val="18"/>
              </w:rPr>
              <w:t>pembelajaran</w:t>
            </w:r>
            <w:proofErr w:type="spellEnd"/>
            <w:r w:rsidRPr="003C3A88">
              <w:rPr>
                <w:rFonts w:asciiTheme="majorBidi" w:hAnsiTheme="majorBidi" w:cstheme="majorBidi"/>
                <w:sz w:val="18"/>
                <w:szCs w:val="18"/>
              </w:rPr>
              <w:t xml:space="preserve"> Ilm al </w:t>
            </w:r>
            <w:proofErr w:type="spellStart"/>
            <w:r w:rsidRPr="003C3A88">
              <w:rPr>
                <w:rFonts w:asciiTheme="majorBidi" w:hAnsiTheme="majorBidi" w:cstheme="majorBidi"/>
                <w:sz w:val="18"/>
                <w:szCs w:val="18"/>
              </w:rPr>
              <w:t>Dalalah</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wa</w:t>
            </w:r>
            <w:proofErr w:type="spellEnd"/>
            <w:r w:rsidRPr="003C3A88">
              <w:rPr>
                <w:rFonts w:asciiTheme="majorBidi" w:hAnsiTheme="majorBidi" w:cstheme="majorBidi"/>
                <w:sz w:val="18"/>
                <w:szCs w:val="18"/>
              </w:rPr>
              <w:t xml:space="preserve"> al </w:t>
            </w:r>
            <w:proofErr w:type="spellStart"/>
            <w:r w:rsidRPr="003C3A88">
              <w:rPr>
                <w:rFonts w:asciiTheme="majorBidi" w:hAnsiTheme="majorBidi" w:cstheme="majorBidi"/>
                <w:sz w:val="18"/>
                <w:szCs w:val="18"/>
              </w:rPr>
              <w:t>Ma’ajim</w:t>
            </w:r>
            <w:proofErr w:type="spellEnd"/>
          </w:p>
          <w:p w14:paraId="5492C28E" w14:textId="77777777" w:rsidR="008B63A8" w:rsidRPr="003C3A88" w:rsidRDefault="008B63A8" w:rsidP="00D07A5A">
            <w:pPr>
              <w:pStyle w:val="ListParagraph"/>
              <w:numPr>
                <w:ilvl w:val="0"/>
                <w:numId w:val="107"/>
              </w:numPr>
              <w:ind w:left="260" w:hanging="260"/>
              <w:jc w:val="both"/>
              <w:rPr>
                <w:rFonts w:asciiTheme="majorBidi" w:eastAsia="Times New Roman" w:hAnsiTheme="majorBidi" w:cstheme="majorBidi"/>
                <w:sz w:val="18"/>
                <w:szCs w:val="18"/>
              </w:rPr>
            </w:pPr>
            <w:r w:rsidRPr="003C3A88">
              <w:rPr>
                <w:rFonts w:asciiTheme="majorBidi" w:hAnsiTheme="majorBidi" w:cstheme="majorBidi"/>
                <w:sz w:val="18"/>
                <w:szCs w:val="18"/>
              </w:rPr>
              <w:t xml:space="preserve">Mampu </w:t>
            </w:r>
            <w:proofErr w:type="spellStart"/>
            <w:r w:rsidRPr="003C3A88">
              <w:rPr>
                <w:rFonts w:asciiTheme="majorBidi" w:hAnsiTheme="majorBidi" w:cstheme="majorBidi"/>
                <w:sz w:val="18"/>
                <w:szCs w:val="18"/>
              </w:rPr>
              <w:t>bekerja</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secara</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kolaboratif</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dalam</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tim</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lintas</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disiplin</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dengan</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menunjukkan</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tanggung</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jawab</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empati</w:t>
            </w:r>
            <w:proofErr w:type="spellEnd"/>
            <w:r w:rsidRPr="003C3A88">
              <w:rPr>
                <w:rFonts w:asciiTheme="majorBidi" w:hAnsiTheme="majorBidi" w:cstheme="majorBidi"/>
                <w:sz w:val="18"/>
                <w:szCs w:val="18"/>
              </w:rPr>
              <w:t xml:space="preserve">, dan </w:t>
            </w:r>
            <w:proofErr w:type="spellStart"/>
            <w:r w:rsidRPr="003C3A88">
              <w:rPr>
                <w:rFonts w:asciiTheme="majorBidi" w:hAnsiTheme="majorBidi" w:cstheme="majorBidi"/>
                <w:sz w:val="18"/>
                <w:szCs w:val="18"/>
              </w:rPr>
              <w:t>komunikasi</w:t>
            </w:r>
            <w:proofErr w:type="spellEnd"/>
            <w:r w:rsidRPr="003C3A88">
              <w:rPr>
                <w:rFonts w:asciiTheme="majorBidi" w:hAnsiTheme="majorBidi" w:cstheme="majorBidi"/>
                <w:sz w:val="18"/>
                <w:szCs w:val="18"/>
              </w:rPr>
              <w:t xml:space="preserve"> yang </w:t>
            </w:r>
            <w:proofErr w:type="spellStart"/>
            <w:r w:rsidRPr="003C3A88">
              <w:rPr>
                <w:rFonts w:asciiTheme="majorBidi" w:hAnsiTheme="majorBidi" w:cstheme="majorBidi"/>
                <w:sz w:val="18"/>
                <w:szCs w:val="18"/>
              </w:rPr>
              <w:t>efektif</w:t>
            </w:r>
            <w:proofErr w:type="spellEnd"/>
          </w:p>
          <w:p w14:paraId="117FFC9F" w14:textId="20E568BB" w:rsidR="008B63A8" w:rsidRPr="003C3A88" w:rsidRDefault="003C3A88" w:rsidP="00D07A5A">
            <w:pPr>
              <w:pStyle w:val="ListParagraph"/>
              <w:numPr>
                <w:ilvl w:val="0"/>
                <w:numId w:val="107"/>
              </w:numPr>
              <w:ind w:left="260" w:hanging="260"/>
              <w:jc w:val="both"/>
              <w:rPr>
                <w:rFonts w:asciiTheme="majorBidi" w:eastAsia="Times New Roman" w:hAnsiTheme="majorBidi" w:cstheme="majorBidi"/>
                <w:sz w:val="18"/>
                <w:szCs w:val="18"/>
              </w:rPr>
            </w:pPr>
            <w:proofErr w:type="spellStart"/>
            <w:r w:rsidRPr="003C3A88">
              <w:rPr>
                <w:rFonts w:asciiTheme="majorBidi" w:hAnsiTheme="majorBidi" w:cstheme="majorBidi"/>
                <w:sz w:val="18"/>
                <w:szCs w:val="18"/>
              </w:rPr>
              <w:t>Menghargai</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keanekaragaman</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budaya</w:t>
            </w:r>
            <w:proofErr w:type="spellEnd"/>
            <w:r w:rsidRPr="003C3A88">
              <w:rPr>
                <w:rFonts w:asciiTheme="majorBidi" w:hAnsiTheme="majorBidi" w:cstheme="majorBidi"/>
                <w:sz w:val="18"/>
                <w:szCs w:val="18"/>
              </w:rPr>
              <w:t xml:space="preserve"> dan </w:t>
            </w:r>
            <w:proofErr w:type="spellStart"/>
            <w:r w:rsidRPr="003C3A88">
              <w:rPr>
                <w:rFonts w:asciiTheme="majorBidi" w:hAnsiTheme="majorBidi" w:cstheme="majorBidi"/>
                <w:sz w:val="18"/>
                <w:szCs w:val="18"/>
              </w:rPr>
              <w:t>dialek</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bahasa</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dalam</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melakukan</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insteraksi</w:t>
            </w:r>
            <w:proofErr w:type="spellEnd"/>
            <w:r w:rsidRPr="003C3A88">
              <w:rPr>
                <w:rFonts w:asciiTheme="majorBidi" w:hAnsiTheme="majorBidi" w:cstheme="majorBidi"/>
                <w:sz w:val="18"/>
                <w:szCs w:val="18"/>
              </w:rPr>
              <w:t xml:space="preserve"> dan </w:t>
            </w:r>
            <w:proofErr w:type="spellStart"/>
            <w:r w:rsidRPr="003C3A88">
              <w:rPr>
                <w:rFonts w:asciiTheme="majorBidi" w:hAnsiTheme="majorBidi" w:cstheme="majorBidi"/>
                <w:sz w:val="18"/>
                <w:szCs w:val="18"/>
              </w:rPr>
              <w:t>inklusif</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dengan</w:t>
            </w:r>
            <w:proofErr w:type="spellEnd"/>
            <w:r w:rsidRPr="003C3A88">
              <w:rPr>
                <w:rFonts w:asciiTheme="majorBidi" w:hAnsiTheme="majorBidi" w:cstheme="majorBidi"/>
                <w:sz w:val="18"/>
                <w:szCs w:val="18"/>
              </w:rPr>
              <w:t xml:space="preserve"> Masyarakat</w:t>
            </w:r>
          </w:p>
          <w:p w14:paraId="6B8B6FF9" w14:textId="77777777" w:rsidR="003C3A88" w:rsidRPr="003C3A88" w:rsidRDefault="003C3A88" w:rsidP="00D07A5A">
            <w:pPr>
              <w:pStyle w:val="ListParagraph"/>
              <w:numPr>
                <w:ilvl w:val="0"/>
                <w:numId w:val="107"/>
              </w:numPr>
              <w:ind w:left="260" w:hanging="260"/>
              <w:jc w:val="both"/>
              <w:rPr>
                <w:rFonts w:asciiTheme="majorBidi" w:eastAsia="Times New Roman" w:hAnsiTheme="majorBidi" w:cstheme="majorBidi"/>
                <w:sz w:val="18"/>
                <w:szCs w:val="18"/>
              </w:rPr>
            </w:pPr>
            <w:proofErr w:type="spellStart"/>
            <w:r w:rsidRPr="003C3A88">
              <w:rPr>
                <w:rFonts w:asciiTheme="majorBidi" w:hAnsiTheme="majorBidi" w:cstheme="majorBidi"/>
                <w:sz w:val="18"/>
                <w:szCs w:val="18"/>
              </w:rPr>
              <w:t>Menjelaskan</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pengertian</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ruang</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lingkup</w:t>
            </w:r>
            <w:proofErr w:type="spellEnd"/>
            <w:r w:rsidRPr="003C3A88">
              <w:rPr>
                <w:rFonts w:asciiTheme="majorBidi" w:hAnsiTheme="majorBidi" w:cstheme="majorBidi"/>
                <w:sz w:val="18"/>
                <w:szCs w:val="18"/>
              </w:rPr>
              <w:t xml:space="preserve">, dan </w:t>
            </w:r>
            <w:proofErr w:type="spellStart"/>
            <w:r w:rsidRPr="003C3A88">
              <w:rPr>
                <w:rFonts w:asciiTheme="majorBidi" w:hAnsiTheme="majorBidi" w:cstheme="majorBidi"/>
                <w:sz w:val="18"/>
                <w:szCs w:val="18"/>
              </w:rPr>
              <w:t>kedudukan</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ʿIlmu</w:t>
            </w:r>
            <w:proofErr w:type="spellEnd"/>
            <w:r w:rsidRPr="003C3A88">
              <w:rPr>
                <w:rFonts w:asciiTheme="majorBidi" w:hAnsiTheme="majorBidi" w:cstheme="majorBidi"/>
                <w:sz w:val="18"/>
                <w:szCs w:val="18"/>
              </w:rPr>
              <w:t xml:space="preserve"> al-</w:t>
            </w:r>
            <w:proofErr w:type="spellStart"/>
            <w:r w:rsidRPr="003C3A88">
              <w:rPr>
                <w:rFonts w:asciiTheme="majorBidi" w:hAnsiTheme="majorBidi" w:cstheme="majorBidi"/>
                <w:sz w:val="18"/>
                <w:szCs w:val="18"/>
              </w:rPr>
              <w:t>Dalālah</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semantik</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relasi</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makna</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jenis</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makna</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medan</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makna</w:t>
            </w:r>
            <w:proofErr w:type="spellEnd"/>
            <w:r w:rsidRPr="003C3A88">
              <w:rPr>
                <w:rFonts w:asciiTheme="majorBidi" w:hAnsiTheme="majorBidi" w:cstheme="majorBidi"/>
                <w:sz w:val="18"/>
                <w:szCs w:val="18"/>
              </w:rPr>
              <w:t xml:space="preserve"> dan </w:t>
            </w:r>
            <w:proofErr w:type="spellStart"/>
            <w:r w:rsidRPr="003C3A88">
              <w:rPr>
                <w:rFonts w:asciiTheme="majorBidi" w:hAnsiTheme="majorBidi" w:cstheme="majorBidi"/>
                <w:sz w:val="18"/>
                <w:szCs w:val="18"/>
              </w:rPr>
              <w:t>komponen</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makna</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perubahan</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makna</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pengembangan</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lafadz</w:t>
            </w:r>
            <w:proofErr w:type="spellEnd"/>
            <w:r w:rsidRPr="003C3A88">
              <w:rPr>
                <w:rFonts w:asciiTheme="majorBidi" w:hAnsiTheme="majorBidi" w:cstheme="majorBidi"/>
                <w:sz w:val="18"/>
                <w:szCs w:val="18"/>
              </w:rPr>
              <w:t xml:space="preserve"> Arab, </w:t>
            </w:r>
            <w:proofErr w:type="spellStart"/>
            <w:r w:rsidRPr="003C3A88">
              <w:rPr>
                <w:rFonts w:asciiTheme="majorBidi" w:hAnsiTheme="majorBidi" w:cstheme="majorBidi"/>
                <w:sz w:val="18"/>
                <w:szCs w:val="18"/>
              </w:rPr>
              <w:t>makna</w:t>
            </w:r>
            <w:proofErr w:type="spellEnd"/>
            <w:r w:rsidRPr="003C3A88">
              <w:rPr>
                <w:rFonts w:asciiTheme="majorBidi" w:hAnsiTheme="majorBidi" w:cstheme="majorBidi"/>
                <w:sz w:val="18"/>
                <w:szCs w:val="18"/>
              </w:rPr>
              <w:t xml:space="preserve"> dan </w:t>
            </w:r>
            <w:proofErr w:type="spellStart"/>
            <w:r w:rsidRPr="003C3A88">
              <w:rPr>
                <w:rFonts w:asciiTheme="majorBidi" w:hAnsiTheme="majorBidi" w:cstheme="majorBidi"/>
                <w:sz w:val="18"/>
                <w:szCs w:val="18"/>
              </w:rPr>
              <w:t>logika</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serta</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konsep</w:t>
            </w:r>
            <w:proofErr w:type="spellEnd"/>
            <w:r w:rsidRPr="003C3A88">
              <w:rPr>
                <w:rFonts w:asciiTheme="majorBidi" w:hAnsiTheme="majorBidi" w:cstheme="majorBidi"/>
                <w:sz w:val="18"/>
                <w:szCs w:val="18"/>
              </w:rPr>
              <w:t xml:space="preserve"> al-</w:t>
            </w:r>
            <w:proofErr w:type="spellStart"/>
            <w:r w:rsidRPr="003C3A88">
              <w:rPr>
                <w:rFonts w:asciiTheme="majorBidi" w:hAnsiTheme="majorBidi" w:cstheme="majorBidi"/>
                <w:sz w:val="18"/>
                <w:szCs w:val="18"/>
              </w:rPr>
              <w:t>Maʿājim</w:t>
            </w:r>
            <w:proofErr w:type="spellEnd"/>
            <w:r w:rsidRPr="003C3A88">
              <w:rPr>
                <w:rFonts w:asciiTheme="majorBidi" w:hAnsiTheme="majorBidi" w:cstheme="majorBidi"/>
                <w:sz w:val="18"/>
                <w:szCs w:val="18"/>
              </w:rPr>
              <w:t xml:space="preserve"> al </w:t>
            </w:r>
            <w:proofErr w:type="spellStart"/>
            <w:r w:rsidRPr="003C3A88">
              <w:rPr>
                <w:rFonts w:asciiTheme="majorBidi" w:hAnsiTheme="majorBidi" w:cstheme="majorBidi"/>
                <w:sz w:val="18"/>
                <w:szCs w:val="18"/>
              </w:rPr>
              <w:t>Arabiyyah</w:t>
            </w:r>
            <w:proofErr w:type="spellEnd"/>
          </w:p>
          <w:p w14:paraId="0BA584DA" w14:textId="77777777" w:rsidR="003C3A88" w:rsidRPr="003C3A88" w:rsidRDefault="003C3A88" w:rsidP="00D07A5A">
            <w:pPr>
              <w:pStyle w:val="ListParagraph"/>
              <w:numPr>
                <w:ilvl w:val="0"/>
                <w:numId w:val="107"/>
              </w:numPr>
              <w:ind w:left="260" w:hanging="260"/>
              <w:jc w:val="both"/>
              <w:rPr>
                <w:rFonts w:asciiTheme="majorBidi" w:eastAsia="Times New Roman" w:hAnsiTheme="majorBidi" w:cstheme="majorBidi"/>
                <w:sz w:val="18"/>
                <w:szCs w:val="18"/>
              </w:rPr>
            </w:pPr>
            <w:proofErr w:type="spellStart"/>
            <w:r w:rsidRPr="003C3A88">
              <w:rPr>
                <w:rFonts w:asciiTheme="majorBidi" w:hAnsiTheme="majorBidi" w:cstheme="majorBidi"/>
                <w:sz w:val="18"/>
                <w:szCs w:val="18"/>
              </w:rPr>
              <w:t>Menguraikan</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jenis-jenis</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makna</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dalālah</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dalam</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bahasa</w:t>
            </w:r>
            <w:proofErr w:type="spellEnd"/>
            <w:r w:rsidRPr="003C3A88">
              <w:rPr>
                <w:rFonts w:asciiTheme="majorBidi" w:hAnsiTheme="majorBidi" w:cstheme="majorBidi"/>
                <w:sz w:val="18"/>
                <w:szCs w:val="18"/>
              </w:rPr>
              <w:t xml:space="preserve"> Arab dan </w:t>
            </w:r>
            <w:proofErr w:type="spellStart"/>
            <w:r w:rsidRPr="003C3A88">
              <w:rPr>
                <w:rFonts w:asciiTheme="majorBidi" w:hAnsiTheme="majorBidi" w:cstheme="majorBidi"/>
                <w:sz w:val="18"/>
                <w:szCs w:val="18"/>
              </w:rPr>
              <w:t>perubahannya</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seperti</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dalālah</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mu’jamiyyah</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nahwiyah</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siyaqiyyah</w:t>
            </w:r>
            <w:proofErr w:type="spellEnd"/>
          </w:p>
          <w:p w14:paraId="79CB43FE" w14:textId="77777777" w:rsidR="003C3A88" w:rsidRPr="003C3A88" w:rsidRDefault="003C3A88" w:rsidP="00D07A5A">
            <w:pPr>
              <w:pStyle w:val="ListParagraph"/>
              <w:numPr>
                <w:ilvl w:val="0"/>
                <w:numId w:val="107"/>
              </w:numPr>
              <w:ind w:left="260" w:hanging="260"/>
              <w:jc w:val="both"/>
              <w:rPr>
                <w:rFonts w:asciiTheme="majorBidi" w:eastAsia="Times New Roman" w:hAnsiTheme="majorBidi" w:cstheme="majorBidi"/>
                <w:sz w:val="18"/>
                <w:szCs w:val="18"/>
              </w:rPr>
            </w:pPr>
            <w:proofErr w:type="spellStart"/>
            <w:r w:rsidRPr="003C3A88">
              <w:rPr>
                <w:rFonts w:asciiTheme="majorBidi" w:hAnsiTheme="majorBidi" w:cstheme="majorBidi"/>
                <w:sz w:val="18"/>
                <w:szCs w:val="18"/>
              </w:rPr>
              <w:t>Menganalisis</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relasi</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ma’na</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tasyabuh</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ikhtilaf</w:t>
            </w:r>
            <w:proofErr w:type="spellEnd"/>
            <w:r w:rsidRPr="003C3A88">
              <w:rPr>
                <w:rFonts w:asciiTheme="majorBidi" w:hAnsiTheme="majorBidi" w:cstheme="majorBidi"/>
                <w:sz w:val="18"/>
                <w:szCs w:val="18"/>
              </w:rPr>
              <w:t xml:space="preserve"> dan </w:t>
            </w:r>
            <w:proofErr w:type="spellStart"/>
            <w:r w:rsidRPr="003C3A88">
              <w:rPr>
                <w:rFonts w:asciiTheme="majorBidi" w:hAnsiTheme="majorBidi" w:cstheme="majorBidi"/>
                <w:sz w:val="18"/>
                <w:szCs w:val="18"/>
              </w:rPr>
              <w:t>ta’addud</w:t>
            </w:r>
            <w:proofErr w:type="spellEnd"/>
            <w:r w:rsidRPr="003C3A88">
              <w:rPr>
                <w:rFonts w:asciiTheme="majorBidi" w:hAnsiTheme="majorBidi" w:cstheme="majorBidi"/>
                <w:sz w:val="18"/>
                <w:szCs w:val="18"/>
              </w:rPr>
              <w:t xml:space="preserve"> al </w:t>
            </w:r>
            <w:proofErr w:type="spellStart"/>
            <w:r w:rsidRPr="003C3A88">
              <w:rPr>
                <w:rFonts w:asciiTheme="majorBidi" w:hAnsiTheme="majorBidi" w:cstheme="majorBidi"/>
                <w:sz w:val="18"/>
                <w:szCs w:val="18"/>
              </w:rPr>
              <w:t>ma’na</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seperti</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sinonim</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antonim</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hiponim</w:t>
            </w:r>
            <w:proofErr w:type="spellEnd"/>
            <w:r w:rsidRPr="003C3A88">
              <w:rPr>
                <w:rFonts w:asciiTheme="majorBidi" w:hAnsiTheme="majorBidi" w:cstheme="majorBidi"/>
                <w:sz w:val="18"/>
                <w:szCs w:val="18"/>
              </w:rPr>
              <w:t xml:space="preserve">, dan </w:t>
            </w:r>
            <w:proofErr w:type="spellStart"/>
            <w:r w:rsidRPr="003C3A88">
              <w:rPr>
                <w:rFonts w:asciiTheme="majorBidi" w:hAnsiTheme="majorBidi" w:cstheme="majorBidi"/>
                <w:sz w:val="18"/>
                <w:szCs w:val="18"/>
              </w:rPr>
              <w:t>homonim</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dalam</w:t>
            </w:r>
            <w:proofErr w:type="spellEnd"/>
            <w:r w:rsidRPr="003C3A88">
              <w:rPr>
                <w:rFonts w:asciiTheme="majorBidi" w:hAnsiTheme="majorBidi" w:cstheme="majorBidi"/>
                <w:sz w:val="18"/>
                <w:szCs w:val="18"/>
              </w:rPr>
              <w:t xml:space="preserve"> </w:t>
            </w:r>
            <w:proofErr w:type="spellStart"/>
            <w:r w:rsidRPr="003C3A88">
              <w:rPr>
                <w:rFonts w:asciiTheme="majorBidi" w:hAnsiTheme="majorBidi" w:cstheme="majorBidi"/>
                <w:sz w:val="18"/>
                <w:szCs w:val="18"/>
              </w:rPr>
              <w:t>teks</w:t>
            </w:r>
            <w:proofErr w:type="spellEnd"/>
            <w:r w:rsidRPr="003C3A88">
              <w:rPr>
                <w:rFonts w:asciiTheme="majorBidi" w:hAnsiTheme="majorBidi" w:cstheme="majorBidi"/>
                <w:sz w:val="18"/>
                <w:szCs w:val="18"/>
              </w:rPr>
              <w:t xml:space="preserve"> Arab</w:t>
            </w:r>
          </w:p>
          <w:p w14:paraId="2E4E7756" w14:textId="77777777" w:rsidR="003C3A88" w:rsidRPr="003C3A88" w:rsidRDefault="003C3A88" w:rsidP="00D07A5A">
            <w:pPr>
              <w:pStyle w:val="ListParagraph"/>
              <w:numPr>
                <w:ilvl w:val="0"/>
                <w:numId w:val="107"/>
              </w:numPr>
              <w:ind w:left="260" w:hanging="260"/>
              <w:jc w:val="both"/>
              <w:rPr>
                <w:rFonts w:asciiTheme="majorBidi" w:eastAsia="Times New Roman" w:hAnsiTheme="majorBidi" w:cstheme="majorBidi"/>
                <w:sz w:val="18"/>
                <w:szCs w:val="18"/>
                <w:lang w:val="fi-FI"/>
              </w:rPr>
            </w:pPr>
            <w:r w:rsidRPr="003C3A88">
              <w:rPr>
                <w:rFonts w:asciiTheme="majorBidi" w:hAnsiTheme="majorBidi" w:cstheme="majorBidi"/>
                <w:sz w:val="18"/>
                <w:szCs w:val="18"/>
                <w:lang w:val="fi-FI"/>
              </w:rPr>
              <w:t>Menjelaskan konsep dan fungsi kamus (al-maʿājim) dalam memahami makna dan penggunaan kata</w:t>
            </w:r>
          </w:p>
          <w:p w14:paraId="25A41D1E" w14:textId="77777777" w:rsidR="003C3A88" w:rsidRPr="003C3A88" w:rsidRDefault="003C3A88" w:rsidP="00D07A5A">
            <w:pPr>
              <w:pStyle w:val="ListParagraph"/>
              <w:numPr>
                <w:ilvl w:val="0"/>
                <w:numId w:val="107"/>
              </w:numPr>
              <w:ind w:left="260" w:hanging="260"/>
              <w:jc w:val="both"/>
              <w:rPr>
                <w:rFonts w:asciiTheme="majorBidi" w:eastAsia="Times New Roman" w:hAnsiTheme="majorBidi" w:cstheme="majorBidi"/>
                <w:sz w:val="18"/>
                <w:szCs w:val="18"/>
                <w:lang w:val="fi-FI"/>
              </w:rPr>
            </w:pPr>
            <w:r w:rsidRPr="003C3A88">
              <w:rPr>
                <w:rFonts w:asciiTheme="majorBidi" w:hAnsiTheme="majorBidi" w:cstheme="majorBidi"/>
                <w:sz w:val="18"/>
                <w:szCs w:val="18"/>
                <w:lang w:val="fi-FI"/>
              </w:rPr>
              <w:t>Menggunakan kamus Arab secara efektif untuk menemukan dan menganalisis makna kata dalam konteks kalimat atau teks</w:t>
            </w:r>
          </w:p>
          <w:p w14:paraId="24CEA638" w14:textId="26CB831E" w:rsidR="003C3A88" w:rsidRPr="003C3A88" w:rsidRDefault="003C3A88" w:rsidP="00D07A5A">
            <w:pPr>
              <w:pStyle w:val="ListParagraph"/>
              <w:numPr>
                <w:ilvl w:val="0"/>
                <w:numId w:val="107"/>
              </w:numPr>
              <w:ind w:left="260" w:hanging="260"/>
              <w:jc w:val="both"/>
              <w:rPr>
                <w:rFonts w:asciiTheme="majorBidi" w:eastAsia="Times New Roman" w:hAnsiTheme="majorBidi" w:cstheme="majorBidi"/>
                <w:sz w:val="18"/>
                <w:szCs w:val="18"/>
                <w:lang w:val="fi-FI"/>
              </w:rPr>
            </w:pPr>
            <w:r w:rsidRPr="003C3A88">
              <w:rPr>
                <w:rFonts w:asciiTheme="majorBidi" w:hAnsiTheme="majorBidi" w:cstheme="majorBidi"/>
                <w:sz w:val="18"/>
                <w:szCs w:val="18"/>
                <w:lang w:val="fi-FI"/>
              </w:rPr>
              <w:t xml:space="preserve">Menganalisis struktur makna kata dalam bahasa Arab berdasarkan bentuk morfologis dan konteks kalimat, perubahan </w:t>
            </w:r>
            <w:r w:rsidRPr="003C3A88">
              <w:rPr>
                <w:rFonts w:asciiTheme="majorBidi" w:hAnsiTheme="majorBidi" w:cstheme="majorBidi"/>
                <w:sz w:val="18"/>
                <w:szCs w:val="18"/>
                <w:lang w:val="fi-FI"/>
              </w:rPr>
              <w:lastRenderedPageBreak/>
              <w:t>makna serta pengembangan lafadz Arab</w:t>
            </w:r>
          </w:p>
          <w:p w14:paraId="32E04D47" w14:textId="77777777" w:rsidR="003C3A88" w:rsidRPr="003C3A88" w:rsidRDefault="003C3A88" w:rsidP="00D07A5A">
            <w:pPr>
              <w:pStyle w:val="ListParagraph"/>
              <w:numPr>
                <w:ilvl w:val="0"/>
                <w:numId w:val="107"/>
              </w:numPr>
              <w:ind w:left="260" w:hanging="260"/>
              <w:jc w:val="both"/>
              <w:rPr>
                <w:rFonts w:asciiTheme="majorBidi" w:eastAsia="Times New Roman" w:hAnsiTheme="majorBidi" w:cstheme="majorBidi"/>
                <w:sz w:val="18"/>
                <w:szCs w:val="18"/>
                <w:lang w:val="fi-FI"/>
              </w:rPr>
            </w:pPr>
            <w:r w:rsidRPr="003C3A88">
              <w:rPr>
                <w:rFonts w:asciiTheme="majorBidi" w:hAnsiTheme="majorBidi" w:cstheme="majorBidi"/>
                <w:sz w:val="18"/>
                <w:szCs w:val="18"/>
                <w:lang w:val="fi-FI"/>
              </w:rPr>
              <w:t>Membandingkan makna leksikal dan kontekstual dari suatu kata atau frasa dalam teks Arab klasik maupun modern</w:t>
            </w:r>
          </w:p>
          <w:p w14:paraId="53225184" w14:textId="77777777" w:rsidR="003C3A88" w:rsidRPr="003C3A88" w:rsidRDefault="003C3A88" w:rsidP="00D07A5A">
            <w:pPr>
              <w:pStyle w:val="ListParagraph"/>
              <w:numPr>
                <w:ilvl w:val="0"/>
                <w:numId w:val="107"/>
              </w:numPr>
              <w:ind w:left="260" w:hanging="260"/>
              <w:jc w:val="both"/>
              <w:rPr>
                <w:rFonts w:asciiTheme="majorBidi" w:eastAsia="Times New Roman" w:hAnsiTheme="majorBidi" w:cstheme="majorBidi"/>
                <w:sz w:val="18"/>
                <w:szCs w:val="18"/>
                <w:lang w:val="fi-FI"/>
              </w:rPr>
            </w:pPr>
            <w:r w:rsidRPr="003C3A88">
              <w:rPr>
                <w:rFonts w:asciiTheme="majorBidi" w:hAnsiTheme="majorBidi" w:cstheme="majorBidi"/>
                <w:sz w:val="18"/>
                <w:szCs w:val="18"/>
                <w:lang w:val="fi-FI"/>
              </w:rPr>
              <w:t>Menyampaikan hasil analisis semantik dari aspek leksikal, gramatikal dan juga kontekstual dalam bentuk laporan tulisan akademik dengan kaidah bahasa Arab yang benar</w:t>
            </w:r>
          </w:p>
          <w:p w14:paraId="20915C72" w14:textId="6FCDD2AD" w:rsidR="003C3A88" w:rsidRPr="003C3A88" w:rsidRDefault="003C3A88" w:rsidP="003C3A88">
            <w:pPr>
              <w:pStyle w:val="ListParagraph"/>
              <w:ind w:left="260"/>
              <w:jc w:val="both"/>
              <w:rPr>
                <w:rFonts w:asciiTheme="majorBidi" w:eastAsia="Times New Roman" w:hAnsiTheme="majorBidi" w:cstheme="majorBidi"/>
                <w:sz w:val="18"/>
                <w:szCs w:val="18"/>
                <w:lang w:val="fi-FI"/>
              </w:rPr>
            </w:pPr>
          </w:p>
        </w:tc>
      </w:tr>
      <w:tr w:rsidR="00B766E1" w:rsidRPr="00DF2B7E" w14:paraId="4531158E" w14:textId="77777777" w:rsidTr="008A66E0">
        <w:tc>
          <w:tcPr>
            <w:tcW w:w="708" w:type="dxa"/>
          </w:tcPr>
          <w:p w14:paraId="67AF8125" w14:textId="77777777" w:rsidR="00B766E1" w:rsidRPr="006A1BD4" w:rsidRDefault="00B766E1" w:rsidP="00FE2463">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lastRenderedPageBreak/>
              <w:t>P</w:t>
            </w:r>
            <w:r w:rsidR="0015186C">
              <w:rPr>
                <w:rFonts w:asciiTheme="majorBidi" w:eastAsia="Times New Roman" w:hAnsiTheme="majorBidi" w:cstheme="majorBidi"/>
                <w:sz w:val="18"/>
                <w:szCs w:val="18"/>
                <w:lang w:val="id-ID"/>
              </w:rPr>
              <w:t>BA 6025</w:t>
            </w:r>
          </w:p>
        </w:tc>
        <w:tc>
          <w:tcPr>
            <w:tcW w:w="1079" w:type="dxa"/>
          </w:tcPr>
          <w:p w14:paraId="52FA566F" w14:textId="77777777" w:rsidR="00B766E1" w:rsidRPr="006A1BD4" w:rsidRDefault="00B766E1">
            <w:pPr>
              <w:jc w:val="both"/>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Manāhij</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Bahth</w:t>
            </w:r>
            <w:proofErr w:type="spellEnd"/>
            <w:r w:rsidRPr="006A1BD4">
              <w:rPr>
                <w:rFonts w:asciiTheme="majorBidi" w:eastAsia="Times New Roman" w:hAnsiTheme="majorBidi" w:cstheme="majorBidi"/>
                <w:sz w:val="18"/>
                <w:szCs w:val="18"/>
              </w:rPr>
              <w:t xml:space="preserve"> fi </w:t>
            </w:r>
            <w:proofErr w:type="spellStart"/>
            <w:proofErr w:type="gramStart"/>
            <w:r w:rsidRPr="006A1BD4">
              <w:rPr>
                <w:rFonts w:asciiTheme="majorBidi" w:eastAsia="Times New Roman" w:hAnsiTheme="majorBidi" w:cstheme="majorBidi"/>
                <w:sz w:val="18"/>
                <w:szCs w:val="18"/>
              </w:rPr>
              <w:t>Ta‘</w:t>
            </w:r>
            <w:proofErr w:type="gramEnd"/>
            <w:r w:rsidRPr="006A1BD4">
              <w:rPr>
                <w:rFonts w:asciiTheme="majorBidi" w:eastAsia="Times New Roman" w:hAnsiTheme="majorBidi" w:cstheme="majorBidi"/>
                <w:sz w:val="18"/>
                <w:szCs w:val="18"/>
              </w:rPr>
              <w:t>līm</w:t>
            </w:r>
            <w:proofErr w:type="spellEnd"/>
            <w:r w:rsidRPr="006A1BD4">
              <w:rPr>
                <w:rFonts w:asciiTheme="majorBidi" w:eastAsia="Times New Roman" w:hAnsiTheme="majorBidi" w:cstheme="majorBidi"/>
                <w:sz w:val="18"/>
                <w:szCs w:val="18"/>
              </w:rPr>
              <w:t xml:space="preserve"> al-Lughah al-</w:t>
            </w:r>
          </w:p>
          <w:p w14:paraId="68D2D30A"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w:t>
            </w:r>
            <w:proofErr w:type="spellStart"/>
            <w:r w:rsidRPr="006A1BD4">
              <w:rPr>
                <w:rFonts w:asciiTheme="majorBidi" w:eastAsia="Times New Roman" w:hAnsiTheme="majorBidi" w:cstheme="majorBidi"/>
                <w:sz w:val="18"/>
                <w:szCs w:val="18"/>
              </w:rPr>
              <w:t>Arabiyyah</w:t>
            </w:r>
            <w:proofErr w:type="spellEnd"/>
          </w:p>
        </w:tc>
        <w:tc>
          <w:tcPr>
            <w:tcW w:w="2559" w:type="dxa"/>
          </w:tcPr>
          <w:p w14:paraId="7AF703FD" w14:textId="09C754AE" w:rsidR="000E132B" w:rsidRPr="000E132B" w:rsidRDefault="000E132B" w:rsidP="000E132B">
            <w:pPr>
              <w:ind w:left="89" w:right="140"/>
              <w:jc w:val="both"/>
              <w:rPr>
                <w:rFonts w:asciiTheme="majorBidi" w:eastAsia="Times New Roman" w:hAnsiTheme="majorBidi" w:cstheme="majorBidi"/>
                <w:b/>
                <w:bCs/>
                <w:sz w:val="18"/>
                <w:szCs w:val="18"/>
                <w:lang w:val="id-ID"/>
              </w:rPr>
            </w:pPr>
            <w:r w:rsidRPr="000E132B">
              <w:rPr>
                <w:rFonts w:asciiTheme="majorBidi" w:eastAsia="Times New Roman" w:hAnsiTheme="majorBidi" w:cstheme="majorBidi"/>
                <w:b/>
                <w:bCs/>
                <w:sz w:val="18"/>
                <w:szCs w:val="18"/>
              </w:rPr>
              <w:t xml:space="preserve">CPMK </w:t>
            </w:r>
            <w:r w:rsidR="003C3A88">
              <w:rPr>
                <w:rFonts w:asciiTheme="majorBidi" w:eastAsia="Times New Roman" w:hAnsiTheme="majorBidi" w:cstheme="majorBidi"/>
                <w:b/>
                <w:bCs/>
                <w:sz w:val="18"/>
                <w:szCs w:val="18"/>
              </w:rPr>
              <w:t>89</w:t>
            </w:r>
          </w:p>
          <w:p w14:paraId="71610D8C" w14:textId="77777777" w:rsidR="000E132B" w:rsidRPr="003C3A88" w:rsidRDefault="000E132B" w:rsidP="000E132B">
            <w:pPr>
              <w:ind w:left="89" w:right="140"/>
              <w:jc w:val="both"/>
              <w:rPr>
                <w:rFonts w:asciiTheme="majorBidi" w:eastAsia="Times New Roman" w:hAnsiTheme="majorBidi" w:cstheme="majorBidi"/>
                <w:sz w:val="18"/>
                <w:szCs w:val="18"/>
                <w:lang w:val="id-ID"/>
              </w:rPr>
            </w:pPr>
            <w:r w:rsidRPr="003C3A88">
              <w:rPr>
                <w:rFonts w:asciiTheme="majorBidi" w:eastAsia="Times New Roman" w:hAnsiTheme="majorBidi" w:cstheme="majorBidi"/>
                <w:sz w:val="18"/>
                <w:szCs w:val="18"/>
                <w:lang w:val="id-ID"/>
              </w:rPr>
              <w:t>Menunjukkan sikap bertanggungjawab atas pekerjaan di bidang keahliannya secara mandiri</w:t>
            </w:r>
          </w:p>
          <w:p w14:paraId="3351B1D1" w14:textId="3E1A3D1B" w:rsidR="000E132B" w:rsidRPr="000E132B" w:rsidRDefault="000E132B" w:rsidP="000E132B">
            <w:pPr>
              <w:ind w:left="89" w:right="140"/>
              <w:jc w:val="both"/>
              <w:rPr>
                <w:rFonts w:asciiTheme="majorBidi" w:eastAsia="Times New Roman" w:hAnsiTheme="majorBidi" w:cstheme="majorBidi"/>
                <w:b/>
                <w:bCs/>
                <w:sz w:val="18"/>
                <w:szCs w:val="18"/>
                <w:lang w:val="id-ID"/>
              </w:rPr>
            </w:pPr>
            <w:r w:rsidRPr="00577697">
              <w:rPr>
                <w:rFonts w:asciiTheme="majorBidi" w:eastAsia="Times New Roman" w:hAnsiTheme="majorBidi" w:cstheme="majorBidi"/>
                <w:b/>
                <w:bCs/>
                <w:sz w:val="18"/>
                <w:szCs w:val="18"/>
                <w:lang w:val="id-ID"/>
              </w:rPr>
              <w:t>CPMK 9</w:t>
            </w:r>
            <w:r w:rsidR="003C3A88" w:rsidRPr="00577697">
              <w:rPr>
                <w:rFonts w:asciiTheme="majorBidi" w:eastAsia="Times New Roman" w:hAnsiTheme="majorBidi" w:cstheme="majorBidi"/>
                <w:b/>
                <w:bCs/>
                <w:sz w:val="18"/>
                <w:szCs w:val="18"/>
                <w:lang w:val="id-ID"/>
              </w:rPr>
              <w:t>0</w:t>
            </w:r>
          </w:p>
          <w:p w14:paraId="601F5F70" w14:textId="77777777" w:rsidR="000E132B" w:rsidRPr="000E132B" w:rsidRDefault="000E132B" w:rsidP="000E132B">
            <w:pPr>
              <w:ind w:left="89" w:right="140"/>
              <w:jc w:val="both"/>
              <w:rPr>
                <w:rFonts w:asciiTheme="majorBidi" w:eastAsia="Times New Roman" w:hAnsiTheme="majorBidi" w:cstheme="majorBidi"/>
                <w:sz w:val="18"/>
                <w:szCs w:val="18"/>
                <w:lang w:val="id-ID"/>
              </w:rPr>
            </w:pPr>
            <w:r w:rsidRPr="000E132B">
              <w:rPr>
                <w:rFonts w:asciiTheme="majorBidi" w:eastAsia="Times New Roman" w:hAnsiTheme="majorBidi" w:cstheme="majorBidi"/>
                <w:sz w:val="18"/>
                <w:szCs w:val="18"/>
                <w:lang w:val="id-ID"/>
              </w:rPr>
              <w:t xml:space="preserve">Menguasai teori dan konsep metode penelitian pendidikan bahasa Arab untuk merancang, melaksanakan dan mengkomunikasikan pemikiran ilmiah yang logis, kritis, sistematis dan inovatif dalam konteks implementasi dan pengembangan pendidikan bahasa Arab </w:t>
            </w:r>
          </w:p>
          <w:p w14:paraId="2E9D3497" w14:textId="189EB452" w:rsidR="000E132B" w:rsidRPr="000E132B" w:rsidRDefault="000E132B" w:rsidP="000E132B">
            <w:pPr>
              <w:ind w:left="89" w:right="140"/>
              <w:jc w:val="both"/>
              <w:rPr>
                <w:rFonts w:asciiTheme="majorBidi" w:eastAsia="Times New Roman" w:hAnsiTheme="majorBidi" w:cstheme="majorBidi"/>
                <w:b/>
                <w:bCs/>
                <w:sz w:val="18"/>
                <w:szCs w:val="18"/>
                <w:lang w:val="id-ID"/>
              </w:rPr>
            </w:pPr>
            <w:r w:rsidRPr="000D48A4">
              <w:rPr>
                <w:rFonts w:asciiTheme="majorBidi" w:eastAsia="Times New Roman" w:hAnsiTheme="majorBidi" w:cstheme="majorBidi"/>
                <w:b/>
                <w:bCs/>
                <w:sz w:val="18"/>
                <w:szCs w:val="18"/>
                <w:lang w:val="id-ID"/>
              </w:rPr>
              <w:t>CPMK 9</w:t>
            </w:r>
            <w:r w:rsidR="003C3A88">
              <w:rPr>
                <w:rFonts w:asciiTheme="majorBidi" w:eastAsia="Times New Roman" w:hAnsiTheme="majorBidi" w:cstheme="majorBidi"/>
                <w:b/>
                <w:bCs/>
                <w:sz w:val="18"/>
                <w:szCs w:val="18"/>
                <w:lang w:val="id-ID"/>
              </w:rPr>
              <w:t>1</w:t>
            </w:r>
          </w:p>
          <w:p w14:paraId="5FF743B8" w14:textId="77777777" w:rsidR="00B766E1" w:rsidRPr="000D48A4" w:rsidRDefault="000E132B" w:rsidP="000E132B">
            <w:pPr>
              <w:spacing w:line="276" w:lineRule="auto"/>
              <w:ind w:left="89"/>
              <w:jc w:val="both"/>
              <w:rPr>
                <w:rFonts w:asciiTheme="majorBidi" w:eastAsia="Times New Roman" w:hAnsiTheme="majorBidi" w:cstheme="majorBidi"/>
                <w:sz w:val="20"/>
                <w:szCs w:val="20"/>
                <w:lang w:val="id-ID"/>
              </w:rPr>
            </w:pPr>
            <w:r w:rsidRPr="000D48A4">
              <w:rPr>
                <w:rFonts w:asciiTheme="majorBidi" w:eastAsia="Times New Roman" w:hAnsiTheme="majorBidi" w:cstheme="majorBidi"/>
                <w:sz w:val="18"/>
                <w:szCs w:val="18"/>
                <w:lang w:val="id-ID"/>
              </w:rPr>
              <w:t>Menerapkan metode penelitian dalam merancang, melaksanakan dan mengkomunikasikan pemikiran ilmiah yang logis, kritis, sistematis dan inovatif dalam konteks implementasi dan pengembangan pendidikan bahasa Arab</w:t>
            </w:r>
          </w:p>
        </w:tc>
        <w:tc>
          <w:tcPr>
            <w:tcW w:w="993" w:type="dxa"/>
          </w:tcPr>
          <w:p w14:paraId="2BEDD2E5" w14:textId="77777777" w:rsidR="00B766E1" w:rsidRPr="000D48A4" w:rsidRDefault="00B766E1">
            <w:pPr>
              <w:jc w:val="both"/>
              <w:rPr>
                <w:rFonts w:asciiTheme="majorBidi" w:eastAsia="Times New Roman" w:hAnsiTheme="majorBidi" w:cstheme="majorBidi"/>
                <w:sz w:val="18"/>
                <w:szCs w:val="18"/>
                <w:lang w:val="id-ID"/>
              </w:rPr>
            </w:pPr>
          </w:p>
        </w:tc>
        <w:tc>
          <w:tcPr>
            <w:tcW w:w="2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C067FE" w14:textId="541DAA9B" w:rsidR="00B766E1" w:rsidRPr="0015570D" w:rsidRDefault="003C3A88" w:rsidP="00430814">
            <w:pPr>
              <w:numPr>
                <w:ilvl w:val="0"/>
                <w:numId w:val="15"/>
              </w:numPr>
              <w:pBdr>
                <w:top w:val="nil"/>
                <w:left w:val="nil"/>
                <w:bottom w:val="nil"/>
                <w:right w:val="nil"/>
                <w:between w:val="nil"/>
              </w:pBdr>
              <w:spacing w:line="259" w:lineRule="auto"/>
              <w:ind w:left="317" w:hanging="284"/>
              <w:rPr>
                <w:rFonts w:asciiTheme="majorBidi" w:eastAsia="Times New Roman" w:hAnsiTheme="majorBidi" w:cstheme="majorBidi"/>
                <w:sz w:val="18"/>
                <w:szCs w:val="18"/>
                <w:lang w:val="id-ID"/>
              </w:rPr>
            </w:pPr>
            <w:r w:rsidRPr="0015570D">
              <w:rPr>
                <w:rFonts w:asciiTheme="majorBidi" w:hAnsiTheme="majorBidi" w:cstheme="majorBidi"/>
                <w:sz w:val="18"/>
                <w:szCs w:val="18"/>
                <w:lang w:val="id-ID"/>
              </w:rPr>
              <w:t>Menunjukkan sikap disiplin dalam mengikuti proses pembelajaran Manahij al Bahts fi Ta’lim al Lughah al Arabiyyah</w:t>
            </w:r>
          </w:p>
          <w:p w14:paraId="39625C15" w14:textId="0E922EAE" w:rsidR="00B766E1" w:rsidRPr="0015570D" w:rsidRDefault="003C3A88" w:rsidP="00430814">
            <w:pPr>
              <w:numPr>
                <w:ilvl w:val="0"/>
                <w:numId w:val="15"/>
              </w:numPr>
              <w:pBdr>
                <w:top w:val="nil"/>
                <w:left w:val="nil"/>
                <w:bottom w:val="nil"/>
                <w:right w:val="nil"/>
                <w:between w:val="nil"/>
              </w:pBdr>
              <w:spacing w:line="259" w:lineRule="auto"/>
              <w:ind w:left="317" w:hanging="284"/>
              <w:rPr>
                <w:rFonts w:asciiTheme="majorBidi" w:eastAsia="Times New Roman" w:hAnsiTheme="majorBidi" w:cstheme="majorBidi"/>
                <w:sz w:val="18"/>
                <w:szCs w:val="18"/>
                <w:lang w:val="id-ID"/>
              </w:rPr>
            </w:pPr>
            <w:r w:rsidRPr="0015570D">
              <w:rPr>
                <w:rFonts w:asciiTheme="majorBidi" w:hAnsiTheme="majorBidi" w:cstheme="majorBidi"/>
                <w:sz w:val="18"/>
                <w:szCs w:val="18"/>
                <w:lang w:val="id-ID"/>
              </w:rPr>
              <w:t>Menunjukkan sikap berakhlak mulia dalam mengerjakan tugas dan menghormati orang lain dalam proses pembelajaran Manahij al Bahts fi Ta’lim al Lughah al Arabiyyah</w:t>
            </w:r>
          </w:p>
          <w:p w14:paraId="0D735F2F" w14:textId="145C4CF5" w:rsidR="00B766E1" w:rsidRPr="0015570D" w:rsidRDefault="003C3A88" w:rsidP="00430814">
            <w:pPr>
              <w:numPr>
                <w:ilvl w:val="0"/>
                <w:numId w:val="15"/>
              </w:numPr>
              <w:pBdr>
                <w:top w:val="nil"/>
                <w:left w:val="nil"/>
                <w:bottom w:val="nil"/>
                <w:right w:val="nil"/>
                <w:between w:val="nil"/>
              </w:pBdr>
              <w:spacing w:line="259" w:lineRule="auto"/>
              <w:ind w:left="317" w:hanging="284"/>
              <w:rPr>
                <w:rFonts w:asciiTheme="majorBidi" w:eastAsia="Times New Roman" w:hAnsiTheme="majorBidi" w:cstheme="majorBidi"/>
                <w:sz w:val="18"/>
                <w:szCs w:val="18"/>
                <w:lang w:val="id-ID"/>
              </w:rPr>
            </w:pPr>
            <w:r w:rsidRPr="0015570D">
              <w:rPr>
                <w:rFonts w:asciiTheme="majorBidi" w:hAnsiTheme="majorBidi" w:cstheme="majorBidi"/>
                <w:sz w:val="18"/>
                <w:szCs w:val="18"/>
                <w:lang w:val="id-ID"/>
              </w:rPr>
              <w:t>Menunjukkan konsistensi dan komitmen dalam menyelesaikan pekerjaan tepat waktu tanpa bergantung pada orang lain, dengan tetap mematuhi etika dan aturan di bidang keahliannya</w:t>
            </w:r>
          </w:p>
          <w:p w14:paraId="1E17417A" w14:textId="28F3F45F" w:rsidR="00B766E1" w:rsidRPr="0015570D" w:rsidRDefault="003C3A88" w:rsidP="00430814">
            <w:pPr>
              <w:numPr>
                <w:ilvl w:val="0"/>
                <w:numId w:val="15"/>
              </w:numPr>
              <w:pBdr>
                <w:top w:val="nil"/>
                <w:left w:val="nil"/>
                <w:bottom w:val="nil"/>
                <w:right w:val="nil"/>
                <w:between w:val="nil"/>
              </w:pBdr>
              <w:spacing w:line="259" w:lineRule="auto"/>
              <w:ind w:left="317" w:hanging="284"/>
              <w:rPr>
                <w:rFonts w:asciiTheme="majorBidi" w:eastAsia="Times New Roman" w:hAnsiTheme="majorBidi" w:cstheme="majorBidi"/>
                <w:sz w:val="18"/>
                <w:szCs w:val="18"/>
                <w:lang w:val="id-ID"/>
              </w:rPr>
            </w:pPr>
            <w:r w:rsidRPr="0015570D">
              <w:rPr>
                <w:rFonts w:asciiTheme="majorBidi" w:hAnsiTheme="majorBidi" w:cstheme="majorBidi"/>
                <w:sz w:val="18"/>
                <w:szCs w:val="18"/>
                <w:lang w:val="id-ID"/>
              </w:rPr>
              <w:t>Memahami berbagai paradigma dan pendekatan penelitian yang relevan dalam konteks pendidikan bahasa Arab</w:t>
            </w:r>
          </w:p>
          <w:p w14:paraId="7D37B005" w14:textId="0AECC542" w:rsidR="00B766E1" w:rsidRPr="0015570D" w:rsidRDefault="003C3A88" w:rsidP="00430814">
            <w:pPr>
              <w:numPr>
                <w:ilvl w:val="0"/>
                <w:numId w:val="15"/>
              </w:numPr>
              <w:pBdr>
                <w:top w:val="nil"/>
                <w:left w:val="nil"/>
                <w:bottom w:val="nil"/>
                <w:right w:val="nil"/>
                <w:between w:val="nil"/>
              </w:pBdr>
              <w:spacing w:line="259" w:lineRule="auto"/>
              <w:ind w:left="317" w:hanging="284"/>
              <w:rPr>
                <w:rFonts w:asciiTheme="majorBidi" w:eastAsia="Times New Roman" w:hAnsiTheme="majorBidi" w:cstheme="majorBidi"/>
                <w:sz w:val="18"/>
                <w:szCs w:val="18"/>
                <w:lang w:val="id-ID"/>
              </w:rPr>
            </w:pPr>
            <w:r w:rsidRPr="0015570D">
              <w:rPr>
                <w:rFonts w:asciiTheme="majorBidi" w:hAnsiTheme="majorBidi" w:cstheme="majorBidi"/>
                <w:sz w:val="18"/>
                <w:szCs w:val="18"/>
                <w:lang w:val="id-ID"/>
              </w:rPr>
              <w:t>Menjelaskan teori dan konsep dasar metode penelitian kualitatif, kuantitatif, dan campuran dalam kajian pendidikan bahasa Arab</w:t>
            </w:r>
          </w:p>
          <w:p w14:paraId="5C68B3B0" w14:textId="73398E0F" w:rsidR="00B766E1" w:rsidRPr="0015570D" w:rsidRDefault="003C3A88" w:rsidP="00430814">
            <w:pPr>
              <w:numPr>
                <w:ilvl w:val="0"/>
                <w:numId w:val="15"/>
              </w:numPr>
              <w:pBdr>
                <w:top w:val="nil"/>
                <w:left w:val="nil"/>
                <w:bottom w:val="nil"/>
                <w:right w:val="nil"/>
                <w:between w:val="nil"/>
              </w:pBdr>
              <w:spacing w:line="259" w:lineRule="auto"/>
              <w:ind w:left="317" w:hanging="284"/>
              <w:rPr>
                <w:rFonts w:asciiTheme="majorBidi" w:eastAsia="Times New Roman" w:hAnsiTheme="majorBidi" w:cstheme="majorBidi"/>
                <w:sz w:val="18"/>
                <w:szCs w:val="18"/>
              </w:rPr>
            </w:pPr>
            <w:proofErr w:type="spellStart"/>
            <w:r w:rsidRPr="0015570D">
              <w:rPr>
                <w:rFonts w:asciiTheme="majorBidi" w:hAnsiTheme="majorBidi" w:cstheme="majorBidi"/>
                <w:sz w:val="18"/>
                <w:szCs w:val="18"/>
              </w:rPr>
              <w:t>Mengidentifikasi</w:t>
            </w:r>
            <w:proofErr w:type="spellEnd"/>
            <w:r w:rsidRPr="0015570D">
              <w:rPr>
                <w:rFonts w:asciiTheme="majorBidi" w:hAnsiTheme="majorBidi" w:cstheme="majorBidi"/>
                <w:sz w:val="18"/>
                <w:szCs w:val="18"/>
              </w:rPr>
              <w:t xml:space="preserve"> </w:t>
            </w:r>
            <w:proofErr w:type="spellStart"/>
            <w:r w:rsidRPr="0015570D">
              <w:rPr>
                <w:rFonts w:asciiTheme="majorBidi" w:hAnsiTheme="majorBidi" w:cstheme="majorBidi"/>
                <w:sz w:val="18"/>
                <w:szCs w:val="18"/>
              </w:rPr>
              <w:t>struktur</w:t>
            </w:r>
            <w:proofErr w:type="spellEnd"/>
            <w:r w:rsidRPr="0015570D">
              <w:rPr>
                <w:rFonts w:asciiTheme="majorBidi" w:hAnsiTheme="majorBidi" w:cstheme="majorBidi"/>
                <w:sz w:val="18"/>
                <w:szCs w:val="18"/>
              </w:rPr>
              <w:t xml:space="preserve"> dan </w:t>
            </w:r>
            <w:proofErr w:type="spellStart"/>
            <w:r w:rsidRPr="0015570D">
              <w:rPr>
                <w:rFonts w:asciiTheme="majorBidi" w:hAnsiTheme="majorBidi" w:cstheme="majorBidi"/>
                <w:sz w:val="18"/>
                <w:szCs w:val="18"/>
              </w:rPr>
              <w:t>unsur</w:t>
            </w:r>
            <w:proofErr w:type="spellEnd"/>
            <w:r w:rsidRPr="0015570D">
              <w:rPr>
                <w:rFonts w:asciiTheme="majorBidi" w:hAnsiTheme="majorBidi" w:cstheme="majorBidi"/>
                <w:sz w:val="18"/>
                <w:szCs w:val="18"/>
              </w:rPr>
              <w:t xml:space="preserve"> </w:t>
            </w:r>
            <w:proofErr w:type="spellStart"/>
            <w:r w:rsidRPr="0015570D">
              <w:rPr>
                <w:rFonts w:asciiTheme="majorBidi" w:hAnsiTheme="majorBidi" w:cstheme="majorBidi"/>
                <w:sz w:val="18"/>
                <w:szCs w:val="18"/>
              </w:rPr>
              <w:t>penting</w:t>
            </w:r>
            <w:proofErr w:type="spellEnd"/>
            <w:r w:rsidRPr="0015570D">
              <w:rPr>
                <w:rFonts w:asciiTheme="majorBidi" w:hAnsiTheme="majorBidi" w:cstheme="majorBidi"/>
                <w:sz w:val="18"/>
                <w:szCs w:val="18"/>
              </w:rPr>
              <w:t xml:space="preserve"> </w:t>
            </w:r>
            <w:proofErr w:type="spellStart"/>
            <w:r w:rsidRPr="0015570D">
              <w:rPr>
                <w:rFonts w:asciiTheme="majorBidi" w:hAnsiTheme="majorBidi" w:cstheme="majorBidi"/>
                <w:sz w:val="18"/>
                <w:szCs w:val="18"/>
              </w:rPr>
              <w:t>dalam</w:t>
            </w:r>
            <w:proofErr w:type="spellEnd"/>
            <w:r w:rsidRPr="0015570D">
              <w:rPr>
                <w:rFonts w:asciiTheme="majorBidi" w:hAnsiTheme="majorBidi" w:cstheme="majorBidi"/>
                <w:sz w:val="18"/>
                <w:szCs w:val="18"/>
              </w:rPr>
              <w:t xml:space="preserve"> </w:t>
            </w:r>
            <w:proofErr w:type="spellStart"/>
            <w:r w:rsidRPr="0015570D">
              <w:rPr>
                <w:rFonts w:asciiTheme="majorBidi" w:hAnsiTheme="majorBidi" w:cstheme="majorBidi"/>
                <w:sz w:val="18"/>
                <w:szCs w:val="18"/>
              </w:rPr>
              <w:t>perancangan</w:t>
            </w:r>
            <w:proofErr w:type="spellEnd"/>
            <w:r w:rsidRPr="0015570D">
              <w:rPr>
                <w:rFonts w:asciiTheme="majorBidi" w:hAnsiTheme="majorBidi" w:cstheme="majorBidi"/>
                <w:sz w:val="18"/>
                <w:szCs w:val="18"/>
              </w:rPr>
              <w:t xml:space="preserve"> proposal </w:t>
            </w:r>
            <w:proofErr w:type="spellStart"/>
            <w:r w:rsidRPr="0015570D">
              <w:rPr>
                <w:rFonts w:asciiTheme="majorBidi" w:hAnsiTheme="majorBidi" w:cstheme="majorBidi"/>
                <w:sz w:val="18"/>
                <w:szCs w:val="18"/>
              </w:rPr>
              <w:t>penelitian</w:t>
            </w:r>
            <w:proofErr w:type="spellEnd"/>
            <w:r w:rsidRPr="0015570D">
              <w:rPr>
                <w:rFonts w:asciiTheme="majorBidi" w:hAnsiTheme="majorBidi" w:cstheme="majorBidi"/>
                <w:sz w:val="18"/>
                <w:szCs w:val="18"/>
              </w:rPr>
              <w:t xml:space="preserve"> </w:t>
            </w:r>
            <w:proofErr w:type="spellStart"/>
            <w:r w:rsidRPr="0015570D">
              <w:rPr>
                <w:rFonts w:asciiTheme="majorBidi" w:hAnsiTheme="majorBidi" w:cstheme="majorBidi"/>
                <w:sz w:val="18"/>
                <w:szCs w:val="18"/>
              </w:rPr>
              <w:t>pendidikan</w:t>
            </w:r>
            <w:proofErr w:type="spellEnd"/>
            <w:r w:rsidRPr="0015570D">
              <w:rPr>
                <w:rFonts w:asciiTheme="majorBidi" w:hAnsiTheme="majorBidi" w:cstheme="majorBidi"/>
                <w:sz w:val="18"/>
                <w:szCs w:val="18"/>
              </w:rPr>
              <w:t xml:space="preserve"> </w:t>
            </w:r>
            <w:proofErr w:type="spellStart"/>
            <w:r w:rsidRPr="0015570D">
              <w:rPr>
                <w:rFonts w:asciiTheme="majorBidi" w:hAnsiTheme="majorBidi" w:cstheme="majorBidi"/>
                <w:sz w:val="18"/>
                <w:szCs w:val="18"/>
              </w:rPr>
              <w:t>bahasa</w:t>
            </w:r>
            <w:proofErr w:type="spellEnd"/>
            <w:r w:rsidRPr="0015570D">
              <w:rPr>
                <w:rFonts w:asciiTheme="majorBidi" w:hAnsiTheme="majorBidi" w:cstheme="majorBidi"/>
                <w:sz w:val="18"/>
                <w:szCs w:val="18"/>
              </w:rPr>
              <w:t xml:space="preserve"> Arab</w:t>
            </w:r>
          </w:p>
          <w:p w14:paraId="37C25B27" w14:textId="45E2347E" w:rsidR="00B766E1" w:rsidRPr="0015570D" w:rsidRDefault="003C3A88" w:rsidP="00430814">
            <w:pPr>
              <w:numPr>
                <w:ilvl w:val="0"/>
                <w:numId w:val="15"/>
              </w:numPr>
              <w:pBdr>
                <w:top w:val="nil"/>
                <w:left w:val="nil"/>
                <w:bottom w:val="nil"/>
                <w:right w:val="nil"/>
                <w:between w:val="nil"/>
              </w:pBdr>
              <w:spacing w:line="259" w:lineRule="auto"/>
              <w:ind w:left="317" w:hanging="284"/>
              <w:rPr>
                <w:rFonts w:asciiTheme="majorBidi" w:eastAsia="Times New Roman" w:hAnsiTheme="majorBidi" w:cstheme="majorBidi"/>
                <w:sz w:val="18"/>
                <w:szCs w:val="18"/>
              </w:rPr>
            </w:pPr>
            <w:proofErr w:type="spellStart"/>
            <w:r w:rsidRPr="0015570D">
              <w:rPr>
                <w:rFonts w:asciiTheme="majorBidi" w:hAnsiTheme="majorBidi" w:cstheme="majorBidi"/>
                <w:sz w:val="18"/>
                <w:szCs w:val="18"/>
              </w:rPr>
              <w:t>Menganalisis</w:t>
            </w:r>
            <w:proofErr w:type="spellEnd"/>
            <w:r w:rsidRPr="0015570D">
              <w:rPr>
                <w:rFonts w:asciiTheme="majorBidi" w:hAnsiTheme="majorBidi" w:cstheme="majorBidi"/>
                <w:sz w:val="18"/>
                <w:szCs w:val="18"/>
              </w:rPr>
              <w:t xml:space="preserve"> </w:t>
            </w:r>
            <w:proofErr w:type="spellStart"/>
            <w:r w:rsidRPr="0015570D">
              <w:rPr>
                <w:rFonts w:asciiTheme="majorBidi" w:hAnsiTheme="majorBidi" w:cstheme="majorBidi"/>
                <w:sz w:val="18"/>
                <w:szCs w:val="18"/>
              </w:rPr>
              <w:t>prosedur</w:t>
            </w:r>
            <w:proofErr w:type="spellEnd"/>
            <w:r w:rsidRPr="0015570D">
              <w:rPr>
                <w:rFonts w:asciiTheme="majorBidi" w:hAnsiTheme="majorBidi" w:cstheme="majorBidi"/>
                <w:sz w:val="18"/>
                <w:szCs w:val="18"/>
              </w:rPr>
              <w:t xml:space="preserve"> dan </w:t>
            </w:r>
            <w:proofErr w:type="spellStart"/>
            <w:r w:rsidRPr="0015570D">
              <w:rPr>
                <w:rFonts w:asciiTheme="majorBidi" w:hAnsiTheme="majorBidi" w:cstheme="majorBidi"/>
                <w:sz w:val="18"/>
                <w:szCs w:val="18"/>
              </w:rPr>
              <w:t>teknik</w:t>
            </w:r>
            <w:proofErr w:type="spellEnd"/>
            <w:r w:rsidRPr="0015570D">
              <w:rPr>
                <w:rFonts w:asciiTheme="majorBidi" w:hAnsiTheme="majorBidi" w:cstheme="majorBidi"/>
                <w:sz w:val="18"/>
                <w:szCs w:val="18"/>
              </w:rPr>
              <w:t xml:space="preserve"> </w:t>
            </w:r>
            <w:proofErr w:type="spellStart"/>
            <w:r w:rsidRPr="0015570D">
              <w:rPr>
                <w:rFonts w:asciiTheme="majorBidi" w:hAnsiTheme="majorBidi" w:cstheme="majorBidi"/>
                <w:sz w:val="18"/>
                <w:szCs w:val="18"/>
              </w:rPr>
              <w:t>pengumpulan</w:t>
            </w:r>
            <w:proofErr w:type="spellEnd"/>
            <w:r w:rsidRPr="0015570D">
              <w:rPr>
                <w:rFonts w:asciiTheme="majorBidi" w:hAnsiTheme="majorBidi" w:cstheme="majorBidi"/>
                <w:sz w:val="18"/>
                <w:szCs w:val="18"/>
              </w:rPr>
              <w:t xml:space="preserve"> </w:t>
            </w:r>
            <w:proofErr w:type="spellStart"/>
            <w:r w:rsidRPr="0015570D">
              <w:rPr>
                <w:rFonts w:asciiTheme="majorBidi" w:hAnsiTheme="majorBidi" w:cstheme="majorBidi"/>
                <w:sz w:val="18"/>
                <w:szCs w:val="18"/>
              </w:rPr>
              <w:t>serta</w:t>
            </w:r>
            <w:proofErr w:type="spellEnd"/>
            <w:r w:rsidRPr="0015570D">
              <w:rPr>
                <w:rFonts w:asciiTheme="majorBidi" w:hAnsiTheme="majorBidi" w:cstheme="majorBidi"/>
                <w:sz w:val="18"/>
                <w:szCs w:val="18"/>
              </w:rPr>
              <w:t xml:space="preserve"> </w:t>
            </w:r>
            <w:proofErr w:type="spellStart"/>
            <w:r w:rsidRPr="0015570D">
              <w:rPr>
                <w:rFonts w:asciiTheme="majorBidi" w:hAnsiTheme="majorBidi" w:cstheme="majorBidi"/>
                <w:sz w:val="18"/>
                <w:szCs w:val="18"/>
              </w:rPr>
              <w:t>analisis</w:t>
            </w:r>
            <w:proofErr w:type="spellEnd"/>
            <w:r w:rsidRPr="0015570D">
              <w:rPr>
                <w:rFonts w:asciiTheme="majorBidi" w:hAnsiTheme="majorBidi" w:cstheme="majorBidi"/>
                <w:sz w:val="18"/>
                <w:szCs w:val="18"/>
              </w:rPr>
              <w:t xml:space="preserve"> data </w:t>
            </w:r>
            <w:proofErr w:type="spellStart"/>
            <w:r w:rsidRPr="0015570D">
              <w:rPr>
                <w:rFonts w:asciiTheme="majorBidi" w:hAnsiTheme="majorBidi" w:cstheme="majorBidi"/>
                <w:sz w:val="18"/>
                <w:szCs w:val="18"/>
              </w:rPr>
              <w:t>dalam</w:t>
            </w:r>
            <w:proofErr w:type="spellEnd"/>
            <w:r w:rsidRPr="0015570D">
              <w:rPr>
                <w:rFonts w:asciiTheme="majorBidi" w:hAnsiTheme="majorBidi" w:cstheme="majorBidi"/>
                <w:sz w:val="18"/>
                <w:szCs w:val="18"/>
              </w:rPr>
              <w:t xml:space="preserve"> </w:t>
            </w:r>
            <w:proofErr w:type="spellStart"/>
            <w:r w:rsidRPr="0015570D">
              <w:rPr>
                <w:rFonts w:asciiTheme="majorBidi" w:hAnsiTheme="majorBidi" w:cstheme="majorBidi"/>
                <w:sz w:val="18"/>
                <w:szCs w:val="18"/>
              </w:rPr>
              <w:t>penelitian</w:t>
            </w:r>
            <w:proofErr w:type="spellEnd"/>
            <w:r w:rsidRPr="0015570D">
              <w:rPr>
                <w:rFonts w:asciiTheme="majorBidi" w:hAnsiTheme="majorBidi" w:cstheme="majorBidi"/>
                <w:sz w:val="18"/>
                <w:szCs w:val="18"/>
              </w:rPr>
              <w:t xml:space="preserve"> </w:t>
            </w:r>
            <w:proofErr w:type="spellStart"/>
            <w:r w:rsidRPr="0015570D">
              <w:rPr>
                <w:rFonts w:asciiTheme="majorBidi" w:hAnsiTheme="majorBidi" w:cstheme="majorBidi"/>
                <w:sz w:val="18"/>
                <w:szCs w:val="18"/>
              </w:rPr>
              <w:t>pendidikan</w:t>
            </w:r>
            <w:proofErr w:type="spellEnd"/>
            <w:r w:rsidRPr="0015570D">
              <w:rPr>
                <w:rFonts w:asciiTheme="majorBidi" w:hAnsiTheme="majorBidi" w:cstheme="majorBidi"/>
                <w:sz w:val="18"/>
                <w:szCs w:val="18"/>
              </w:rPr>
              <w:t xml:space="preserve"> </w:t>
            </w:r>
            <w:proofErr w:type="spellStart"/>
            <w:r w:rsidRPr="0015570D">
              <w:rPr>
                <w:rFonts w:asciiTheme="majorBidi" w:hAnsiTheme="majorBidi" w:cstheme="majorBidi"/>
                <w:sz w:val="18"/>
                <w:szCs w:val="18"/>
              </w:rPr>
              <w:t>bahasa</w:t>
            </w:r>
            <w:proofErr w:type="spellEnd"/>
            <w:r w:rsidRPr="0015570D">
              <w:rPr>
                <w:rFonts w:asciiTheme="majorBidi" w:hAnsiTheme="majorBidi" w:cstheme="majorBidi"/>
                <w:sz w:val="18"/>
                <w:szCs w:val="18"/>
              </w:rPr>
              <w:t xml:space="preserve"> Arab</w:t>
            </w:r>
          </w:p>
          <w:p w14:paraId="362FB671" w14:textId="5F5247E4" w:rsidR="00B766E1" w:rsidRPr="0015570D" w:rsidRDefault="003C3A88" w:rsidP="00430814">
            <w:pPr>
              <w:numPr>
                <w:ilvl w:val="0"/>
                <w:numId w:val="15"/>
              </w:numPr>
              <w:pBdr>
                <w:top w:val="nil"/>
                <w:left w:val="nil"/>
                <w:bottom w:val="nil"/>
                <w:right w:val="nil"/>
                <w:between w:val="nil"/>
              </w:pBdr>
              <w:spacing w:line="259" w:lineRule="auto"/>
              <w:ind w:left="317" w:hanging="284"/>
              <w:rPr>
                <w:rFonts w:asciiTheme="majorBidi" w:eastAsia="Times New Roman" w:hAnsiTheme="majorBidi" w:cstheme="majorBidi"/>
                <w:sz w:val="18"/>
                <w:szCs w:val="18"/>
                <w:lang w:val="fi-FI"/>
              </w:rPr>
            </w:pPr>
            <w:r w:rsidRPr="0015570D">
              <w:rPr>
                <w:rFonts w:asciiTheme="majorBidi" w:hAnsiTheme="majorBidi" w:cstheme="majorBidi"/>
                <w:sz w:val="18"/>
                <w:szCs w:val="18"/>
                <w:lang w:val="fi-FI"/>
              </w:rPr>
              <w:t>Menjelaskan prinsip-prinsip komunikasi ilmiah yang logis, kritis, dan sistematis dalam penyusunan dan penyajian laporan hasil penelitian pendidikan bahasa Arab</w:t>
            </w:r>
          </w:p>
          <w:p w14:paraId="5F76EDA2" w14:textId="0A00FFB7" w:rsidR="00B766E1" w:rsidRPr="0015570D" w:rsidRDefault="003C3A88" w:rsidP="00430814">
            <w:pPr>
              <w:numPr>
                <w:ilvl w:val="0"/>
                <w:numId w:val="15"/>
              </w:numPr>
              <w:pBdr>
                <w:top w:val="nil"/>
                <w:left w:val="nil"/>
                <w:bottom w:val="nil"/>
                <w:right w:val="nil"/>
                <w:between w:val="nil"/>
              </w:pBdr>
              <w:spacing w:line="259" w:lineRule="auto"/>
              <w:ind w:left="317" w:hanging="284"/>
              <w:rPr>
                <w:rFonts w:asciiTheme="majorBidi" w:eastAsia="Times New Roman" w:hAnsiTheme="majorBidi" w:cstheme="majorBidi"/>
                <w:sz w:val="18"/>
                <w:szCs w:val="18"/>
              </w:rPr>
            </w:pPr>
            <w:r w:rsidRPr="0015570D">
              <w:rPr>
                <w:rFonts w:asciiTheme="majorBidi" w:hAnsiTheme="majorBidi" w:cstheme="majorBidi"/>
                <w:sz w:val="18"/>
                <w:szCs w:val="18"/>
              </w:rPr>
              <w:t xml:space="preserve">Mampu </w:t>
            </w:r>
            <w:proofErr w:type="spellStart"/>
            <w:r w:rsidRPr="0015570D">
              <w:rPr>
                <w:rFonts w:asciiTheme="majorBidi" w:hAnsiTheme="majorBidi" w:cstheme="majorBidi"/>
                <w:sz w:val="18"/>
                <w:szCs w:val="18"/>
              </w:rPr>
              <w:t>membuat</w:t>
            </w:r>
            <w:proofErr w:type="spellEnd"/>
            <w:r w:rsidRPr="0015570D">
              <w:rPr>
                <w:rFonts w:asciiTheme="majorBidi" w:hAnsiTheme="majorBidi" w:cstheme="majorBidi"/>
                <w:sz w:val="18"/>
                <w:szCs w:val="18"/>
              </w:rPr>
              <w:t xml:space="preserve"> dan </w:t>
            </w:r>
            <w:proofErr w:type="spellStart"/>
            <w:r w:rsidRPr="0015570D">
              <w:rPr>
                <w:rFonts w:asciiTheme="majorBidi" w:hAnsiTheme="majorBidi" w:cstheme="majorBidi"/>
                <w:sz w:val="18"/>
                <w:szCs w:val="18"/>
              </w:rPr>
              <w:t>mengembangkan</w:t>
            </w:r>
            <w:proofErr w:type="spellEnd"/>
            <w:r w:rsidRPr="0015570D">
              <w:rPr>
                <w:rFonts w:asciiTheme="majorBidi" w:hAnsiTheme="majorBidi" w:cstheme="majorBidi"/>
                <w:sz w:val="18"/>
                <w:szCs w:val="18"/>
              </w:rPr>
              <w:t xml:space="preserve"> </w:t>
            </w:r>
            <w:proofErr w:type="spellStart"/>
            <w:r w:rsidRPr="0015570D">
              <w:rPr>
                <w:rFonts w:asciiTheme="majorBidi" w:hAnsiTheme="majorBidi" w:cstheme="majorBidi"/>
                <w:sz w:val="18"/>
                <w:szCs w:val="18"/>
              </w:rPr>
              <w:t>instrumen</w:t>
            </w:r>
            <w:proofErr w:type="spellEnd"/>
            <w:r w:rsidRPr="0015570D">
              <w:rPr>
                <w:rFonts w:asciiTheme="majorBidi" w:hAnsiTheme="majorBidi" w:cstheme="majorBidi"/>
                <w:sz w:val="18"/>
                <w:szCs w:val="18"/>
              </w:rPr>
              <w:t xml:space="preserve"> </w:t>
            </w:r>
            <w:proofErr w:type="spellStart"/>
            <w:r w:rsidRPr="0015570D">
              <w:rPr>
                <w:rFonts w:asciiTheme="majorBidi" w:hAnsiTheme="majorBidi" w:cstheme="majorBidi"/>
                <w:sz w:val="18"/>
                <w:szCs w:val="18"/>
              </w:rPr>
              <w:t>penelitian</w:t>
            </w:r>
            <w:proofErr w:type="spellEnd"/>
            <w:r w:rsidRPr="0015570D">
              <w:rPr>
                <w:rFonts w:asciiTheme="majorBidi" w:hAnsiTheme="majorBidi" w:cstheme="majorBidi"/>
                <w:sz w:val="18"/>
                <w:szCs w:val="18"/>
              </w:rPr>
              <w:t xml:space="preserve"> </w:t>
            </w:r>
            <w:proofErr w:type="spellStart"/>
            <w:r w:rsidRPr="0015570D">
              <w:rPr>
                <w:rFonts w:asciiTheme="majorBidi" w:hAnsiTheme="majorBidi" w:cstheme="majorBidi"/>
                <w:sz w:val="18"/>
                <w:szCs w:val="18"/>
              </w:rPr>
              <w:t>pendidikan</w:t>
            </w:r>
            <w:proofErr w:type="spellEnd"/>
            <w:r w:rsidRPr="0015570D">
              <w:rPr>
                <w:rFonts w:asciiTheme="majorBidi" w:hAnsiTheme="majorBidi" w:cstheme="majorBidi"/>
                <w:sz w:val="18"/>
                <w:szCs w:val="18"/>
              </w:rPr>
              <w:t xml:space="preserve"> </w:t>
            </w:r>
            <w:proofErr w:type="spellStart"/>
            <w:r w:rsidRPr="0015570D">
              <w:rPr>
                <w:rFonts w:asciiTheme="majorBidi" w:hAnsiTheme="majorBidi" w:cstheme="majorBidi"/>
                <w:sz w:val="18"/>
                <w:szCs w:val="18"/>
              </w:rPr>
              <w:t>bahasa</w:t>
            </w:r>
            <w:proofErr w:type="spellEnd"/>
            <w:r w:rsidRPr="0015570D">
              <w:rPr>
                <w:rFonts w:asciiTheme="majorBidi" w:hAnsiTheme="majorBidi" w:cstheme="majorBidi"/>
                <w:sz w:val="18"/>
                <w:szCs w:val="18"/>
              </w:rPr>
              <w:t xml:space="preserve"> Arab</w:t>
            </w:r>
          </w:p>
          <w:p w14:paraId="05C24479" w14:textId="77777777" w:rsidR="0015570D" w:rsidRPr="0015570D" w:rsidRDefault="0015570D" w:rsidP="0015570D">
            <w:pPr>
              <w:numPr>
                <w:ilvl w:val="0"/>
                <w:numId w:val="15"/>
              </w:numPr>
              <w:pBdr>
                <w:top w:val="nil"/>
                <w:left w:val="nil"/>
                <w:bottom w:val="nil"/>
                <w:right w:val="nil"/>
                <w:between w:val="nil"/>
              </w:pBdr>
              <w:spacing w:line="259" w:lineRule="auto"/>
              <w:ind w:left="317" w:hanging="284"/>
              <w:rPr>
                <w:rFonts w:asciiTheme="majorBidi" w:eastAsia="Times New Roman" w:hAnsiTheme="majorBidi" w:cstheme="majorBidi"/>
                <w:sz w:val="18"/>
                <w:szCs w:val="18"/>
                <w:lang w:val="fi-FI"/>
              </w:rPr>
            </w:pPr>
            <w:r w:rsidRPr="0015570D">
              <w:rPr>
                <w:rFonts w:asciiTheme="majorBidi" w:hAnsiTheme="majorBidi" w:cstheme="majorBidi"/>
                <w:sz w:val="18"/>
                <w:szCs w:val="18"/>
              </w:rPr>
              <w:lastRenderedPageBreak/>
              <w:t xml:space="preserve">Mampu </w:t>
            </w:r>
            <w:proofErr w:type="spellStart"/>
            <w:r w:rsidRPr="0015570D">
              <w:rPr>
                <w:rFonts w:asciiTheme="majorBidi" w:hAnsiTheme="majorBidi" w:cstheme="majorBidi"/>
                <w:sz w:val="18"/>
                <w:szCs w:val="18"/>
              </w:rPr>
              <w:t>membuat</w:t>
            </w:r>
            <w:proofErr w:type="spellEnd"/>
            <w:r w:rsidRPr="0015570D">
              <w:rPr>
                <w:rFonts w:asciiTheme="majorBidi" w:hAnsiTheme="majorBidi" w:cstheme="majorBidi"/>
                <w:sz w:val="18"/>
                <w:szCs w:val="18"/>
              </w:rPr>
              <w:t xml:space="preserve"> proposal </w:t>
            </w:r>
            <w:proofErr w:type="spellStart"/>
            <w:r w:rsidRPr="0015570D">
              <w:rPr>
                <w:rFonts w:asciiTheme="majorBidi" w:hAnsiTheme="majorBidi" w:cstheme="majorBidi"/>
                <w:sz w:val="18"/>
                <w:szCs w:val="18"/>
              </w:rPr>
              <w:t>penelitian</w:t>
            </w:r>
            <w:proofErr w:type="spellEnd"/>
            <w:r w:rsidRPr="0015570D">
              <w:rPr>
                <w:rFonts w:asciiTheme="majorBidi" w:hAnsiTheme="majorBidi" w:cstheme="majorBidi"/>
                <w:sz w:val="18"/>
                <w:szCs w:val="18"/>
              </w:rPr>
              <w:t xml:space="preserve"> </w:t>
            </w:r>
            <w:proofErr w:type="spellStart"/>
            <w:r w:rsidRPr="0015570D">
              <w:rPr>
                <w:rFonts w:asciiTheme="majorBidi" w:hAnsiTheme="majorBidi" w:cstheme="majorBidi"/>
                <w:sz w:val="18"/>
                <w:szCs w:val="18"/>
              </w:rPr>
              <w:t>pendidikan</w:t>
            </w:r>
            <w:proofErr w:type="spellEnd"/>
            <w:r w:rsidRPr="0015570D">
              <w:rPr>
                <w:rFonts w:asciiTheme="majorBidi" w:hAnsiTheme="majorBidi" w:cstheme="majorBidi"/>
                <w:sz w:val="18"/>
                <w:szCs w:val="18"/>
              </w:rPr>
              <w:t xml:space="preserve"> </w:t>
            </w:r>
            <w:proofErr w:type="spellStart"/>
            <w:r w:rsidRPr="0015570D">
              <w:rPr>
                <w:rFonts w:asciiTheme="majorBidi" w:hAnsiTheme="majorBidi" w:cstheme="majorBidi"/>
                <w:sz w:val="18"/>
                <w:szCs w:val="18"/>
              </w:rPr>
              <w:t>bahasa</w:t>
            </w:r>
            <w:proofErr w:type="spellEnd"/>
            <w:r w:rsidRPr="0015570D">
              <w:rPr>
                <w:rFonts w:asciiTheme="majorBidi" w:hAnsiTheme="majorBidi" w:cstheme="majorBidi"/>
                <w:sz w:val="18"/>
                <w:szCs w:val="18"/>
              </w:rPr>
              <w:t xml:space="preserve"> Arab </w:t>
            </w:r>
            <w:proofErr w:type="spellStart"/>
            <w:r w:rsidRPr="0015570D">
              <w:rPr>
                <w:rFonts w:asciiTheme="majorBidi" w:hAnsiTheme="majorBidi" w:cstheme="majorBidi"/>
                <w:sz w:val="18"/>
                <w:szCs w:val="18"/>
              </w:rPr>
              <w:t>secara</w:t>
            </w:r>
            <w:proofErr w:type="spellEnd"/>
            <w:r w:rsidRPr="0015570D">
              <w:rPr>
                <w:rFonts w:asciiTheme="majorBidi" w:hAnsiTheme="majorBidi" w:cstheme="majorBidi"/>
                <w:sz w:val="18"/>
                <w:szCs w:val="18"/>
              </w:rPr>
              <w:t xml:space="preserve"> </w:t>
            </w:r>
            <w:proofErr w:type="spellStart"/>
            <w:r w:rsidRPr="0015570D">
              <w:rPr>
                <w:rFonts w:asciiTheme="majorBidi" w:hAnsiTheme="majorBidi" w:cstheme="majorBidi"/>
                <w:sz w:val="18"/>
                <w:szCs w:val="18"/>
              </w:rPr>
              <w:t>sistematis</w:t>
            </w:r>
            <w:proofErr w:type="spellEnd"/>
            <w:r w:rsidRPr="0015570D">
              <w:rPr>
                <w:rFonts w:asciiTheme="majorBidi" w:hAnsiTheme="majorBidi" w:cstheme="majorBidi"/>
                <w:sz w:val="18"/>
                <w:szCs w:val="18"/>
              </w:rPr>
              <w:t xml:space="preserve"> </w:t>
            </w:r>
            <w:proofErr w:type="spellStart"/>
            <w:r w:rsidRPr="0015570D">
              <w:rPr>
                <w:rFonts w:asciiTheme="majorBidi" w:hAnsiTheme="majorBidi" w:cstheme="majorBidi"/>
                <w:sz w:val="18"/>
                <w:szCs w:val="18"/>
              </w:rPr>
              <w:t>berdasarkan</w:t>
            </w:r>
            <w:proofErr w:type="spellEnd"/>
            <w:r w:rsidRPr="0015570D">
              <w:rPr>
                <w:rFonts w:asciiTheme="majorBidi" w:hAnsiTheme="majorBidi" w:cstheme="majorBidi"/>
                <w:sz w:val="18"/>
                <w:szCs w:val="18"/>
              </w:rPr>
              <w:t xml:space="preserve"> </w:t>
            </w:r>
            <w:proofErr w:type="spellStart"/>
            <w:r w:rsidRPr="0015570D">
              <w:rPr>
                <w:rFonts w:asciiTheme="majorBidi" w:hAnsiTheme="majorBidi" w:cstheme="majorBidi"/>
                <w:sz w:val="18"/>
                <w:szCs w:val="18"/>
              </w:rPr>
              <w:t>kaidah</w:t>
            </w:r>
            <w:proofErr w:type="spellEnd"/>
            <w:r w:rsidRPr="0015570D">
              <w:rPr>
                <w:rFonts w:asciiTheme="majorBidi" w:hAnsiTheme="majorBidi" w:cstheme="majorBidi"/>
                <w:sz w:val="18"/>
                <w:szCs w:val="18"/>
              </w:rPr>
              <w:t xml:space="preserve"> </w:t>
            </w:r>
            <w:proofErr w:type="spellStart"/>
            <w:r w:rsidRPr="0015570D">
              <w:rPr>
                <w:rFonts w:asciiTheme="majorBidi" w:hAnsiTheme="majorBidi" w:cstheme="majorBidi"/>
                <w:sz w:val="18"/>
                <w:szCs w:val="18"/>
              </w:rPr>
              <w:t>metode</w:t>
            </w:r>
            <w:proofErr w:type="spellEnd"/>
            <w:r w:rsidRPr="0015570D">
              <w:rPr>
                <w:rFonts w:asciiTheme="majorBidi" w:hAnsiTheme="majorBidi" w:cstheme="majorBidi"/>
                <w:sz w:val="18"/>
                <w:szCs w:val="18"/>
              </w:rPr>
              <w:t xml:space="preserve"> </w:t>
            </w:r>
            <w:proofErr w:type="spellStart"/>
            <w:r w:rsidRPr="0015570D">
              <w:rPr>
                <w:rFonts w:asciiTheme="majorBidi" w:hAnsiTheme="majorBidi" w:cstheme="majorBidi"/>
                <w:sz w:val="18"/>
                <w:szCs w:val="18"/>
              </w:rPr>
              <w:t>ilmiah</w:t>
            </w:r>
            <w:proofErr w:type="spellEnd"/>
          </w:p>
          <w:p w14:paraId="6A5B21EB" w14:textId="4A10E8DD" w:rsidR="00B766E1" w:rsidRPr="0015570D" w:rsidRDefault="0015570D" w:rsidP="0015570D">
            <w:pPr>
              <w:numPr>
                <w:ilvl w:val="0"/>
                <w:numId w:val="15"/>
              </w:numPr>
              <w:pBdr>
                <w:top w:val="nil"/>
                <w:left w:val="nil"/>
                <w:bottom w:val="nil"/>
                <w:right w:val="nil"/>
                <w:between w:val="nil"/>
              </w:pBdr>
              <w:spacing w:line="259" w:lineRule="auto"/>
              <w:ind w:left="317" w:hanging="284"/>
              <w:rPr>
                <w:rFonts w:asciiTheme="majorBidi" w:eastAsia="Times New Roman" w:hAnsiTheme="majorBidi" w:cstheme="majorBidi"/>
                <w:sz w:val="18"/>
                <w:szCs w:val="18"/>
                <w:lang w:val="fi-FI"/>
              </w:rPr>
            </w:pPr>
            <w:r w:rsidRPr="0015570D">
              <w:rPr>
                <w:rFonts w:asciiTheme="majorBidi" w:hAnsiTheme="majorBidi" w:cstheme="majorBidi"/>
                <w:sz w:val="18"/>
                <w:szCs w:val="18"/>
                <w:lang w:val="fi-FI"/>
              </w:rPr>
              <w:t>Mampu mengevaluasi kualitas data dan hasil penelitian untuk menarik kesimpulan yang valid dan relevan dalam penelitian pendidikan bahasa Arab</w:t>
            </w:r>
          </w:p>
        </w:tc>
      </w:tr>
      <w:tr w:rsidR="00B766E1" w:rsidRPr="00DF2B7E" w14:paraId="65BDB2DE" w14:textId="77777777" w:rsidTr="008A66E0">
        <w:tc>
          <w:tcPr>
            <w:tcW w:w="708" w:type="dxa"/>
          </w:tcPr>
          <w:p w14:paraId="0714B29E" w14:textId="77777777" w:rsidR="00B766E1" w:rsidRPr="006A1BD4" w:rsidRDefault="00B766E1" w:rsidP="00FE246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lastRenderedPageBreak/>
              <w:t>P</w:t>
            </w:r>
            <w:r w:rsidR="0015186C">
              <w:rPr>
                <w:rFonts w:asciiTheme="majorBidi" w:eastAsia="Times New Roman" w:hAnsiTheme="majorBidi" w:cstheme="majorBidi"/>
                <w:sz w:val="18"/>
                <w:szCs w:val="18"/>
                <w:lang w:val="id-ID"/>
              </w:rPr>
              <w:t>BA 6026</w:t>
            </w:r>
          </w:p>
        </w:tc>
        <w:tc>
          <w:tcPr>
            <w:tcW w:w="1079" w:type="dxa"/>
          </w:tcPr>
          <w:p w14:paraId="40151C8F" w14:textId="77777777" w:rsidR="00B766E1" w:rsidRPr="000D48A4" w:rsidRDefault="00B766E1">
            <w:pPr>
              <w:jc w:val="both"/>
              <w:rPr>
                <w:rFonts w:asciiTheme="majorBidi" w:eastAsia="Times New Roman" w:hAnsiTheme="majorBidi" w:cstheme="majorBidi"/>
                <w:sz w:val="18"/>
                <w:szCs w:val="18"/>
                <w:lang w:val="id-ID"/>
              </w:rPr>
            </w:pPr>
            <w:r w:rsidRPr="000D48A4">
              <w:rPr>
                <w:rFonts w:asciiTheme="majorBidi" w:eastAsia="Times New Roman" w:hAnsiTheme="majorBidi" w:cstheme="majorBidi"/>
                <w:sz w:val="18"/>
                <w:szCs w:val="18"/>
                <w:lang w:val="id-ID"/>
              </w:rPr>
              <w:t>Manāhij al-Lughah al-‘Arabiyyah fi al-Madāris</w:t>
            </w:r>
          </w:p>
        </w:tc>
        <w:tc>
          <w:tcPr>
            <w:tcW w:w="2559" w:type="dxa"/>
          </w:tcPr>
          <w:p w14:paraId="04F56688" w14:textId="0A7F6425" w:rsidR="000E132B" w:rsidRPr="000E132B" w:rsidRDefault="000E132B" w:rsidP="000E132B">
            <w:pPr>
              <w:ind w:left="89" w:right="140"/>
              <w:jc w:val="both"/>
              <w:rPr>
                <w:rFonts w:asciiTheme="majorBidi" w:eastAsia="Times New Roman" w:hAnsiTheme="majorBidi" w:cstheme="majorBidi"/>
                <w:b/>
                <w:bCs/>
                <w:sz w:val="18"/>
                <w:szCs w:val="18"/>
                <w:lang w:val="id-ID"/>
              </w:rPr>
            </w:pPr>
            <w:r w:rsidRPr="000D48A4">
              <w:rPr>
                <w:rFonts w:asciiTheme="majorBidi" w:eastAsia="Times New Roman" w:hAnsiTheme="majorBidi" w:cstheme="majorBidi"/>
                <w:b/>
                <w:bCs/>
                <w:sz w:val="18"/>
                <w:szCs w:val="18"/>
                <w:lang w:val="id-ID"/>
              </w:rPr>
              <w:t>CPMK 9</w:t>
            </w:r>
            <w:r w:rsidR="0015570D">
              <w:rPr>
                <w:rFonts w:asciiTheme="majorBidi" w:eastAsia="Times New Roman" w:hAnsiTheme="majorBidi" w:cstheme="majorBidi"/>
                <w:b/>
                <w:bCs/>
                <w:sz w:val="18"/>
                <w:szCs w:val="18"/>
                <w:lang w:val="id-ID"/>
              </w:rPr>
              <w:t>2</w:t>
            </w:r>
          </w:p>
          <w:p w14:paraId="556B14F2" w14:textId="77777777" w:rsidR="000E132B" w:rsidRPr="000D48A4" w:rsidRDefault="000E132B" w:rsidP="000E132B">
            <w:pPr>
              <w:ind w:left="89" w:right="140"/>
              <w:jc w:val="both"/>
              <w:rPr>
                <w:rFonts w:asciiTheme="majorBidi" w:eastAsia="Times New Roman" w:hAnsiTheme="majorBidi" w:cstheme="majorBidi"/>
                <w:sz w:val="18"/>
                <w:szCs w:val="18"/>
                <w:lang w:val="id-ID"/>
              </w:rPr>
            </w:pPr>
            <w:r w:rsidRPr="000D48A4">
              <w:rPr>
                <w:rFonts w:asciiTheme="majorBidi" w:eastAsia="Times New Roman" w:hAnsiTheme="majorBidi" w:cstheme="majorBidi"/>
                <w:sz w:val="18"/>
                <w:szCs w:val="18"/>
                <w:lang w:val="id-ID"/>
              </w:rPr>
              <w:t>Menginternalisasi sikap ilmiah, bertanggung jawab, mandiri, dan kreatif</w:t>
            </w:r>
          </w:p>
          <w:p w14:paraId="080F61D5" w14:textId="0AE9E98D" w:rsidR="000E132B" w:rsidRPr="000E132B" w:rsidRDefault="000E132B" w:rsidP="000E132B">
            <w:pPr>
              <w:ind w:left="89" w:right="140"/>
              <w:jc w:val="both"/>
              <w:rPr>
                <w:rFonts w:asciiTheme="majorBidi" w:eastAsia="Times New Roman" w:hAnsiTheme="majorBidi" w:cstheme="majorBidi"/>
                <w:b/>
                <w:bCs/>
                <w:sz w:val="18"/>
                <w:szCs w:val="18"/>
                <w:lang w:val="id-ID"/>
              </w:rPr>
            </w:pPr>
            <w:r w:rsidRPr="000D48A4">
              <w:rPr>
                <w:rFonts w:asciiTheme="majorBidi" w:eastAsia="Times New Roman" w:hAnsiTheme="majorBidi" w:cstheme="majorBidi"/>
                <w:b/>
                <w:bCs/>
                <w:sz w:val="18"/>
                <w:szCs w:val="18"/>
                <w:lang w:val="id-ID"/>
              </w:rPr>
              <w:t>CPMK 9</w:t>
            </w:r>
            <w:r w:rsidR="0015570D">
              <w:rPr>
                <w:rFonts w:asciiTheme="majorBidi" w:eastAsia="Times New Roman" w:hAnsiTheme="majorBidi" w:cstheme="majorBidi"/>
                <w:b/>
                <w:bCs/>
                <w:sz w:val="18"/>
                <w:szCs w:val="18"/>
                <w:lang w:val="id-ID"/>
              </w:rPr>
              <w:t>3</w:t>
            </w:r>
          </w:p>
          <w:p w14:paraId="5128DAA8" w14:textId="77777777" w:rsidR="000E132B" w:rsidRPr="000E132B" w:rsidRDefault="000E132B" w:rsidP="000E132B">
            <w:pPr>
              <w:ind w:left="89" w:right="140"/>
              <w:jc w:val="both"/>
              <w:rPr>
                <w:rFonts w:asciiTheme="majorBidi" w:eastAsia="Times New Roman" w:hAnsiTheme="majorBidi" w:cstheme="majorBidi"/>
                <w:sz w:val="18"/>
                <w:szCs w:val="18"/>
                <w:lang w:val="id-ID"/>
              </w:rPr>
            </w:pPr>
            <w:r w:rsidRPr="000E132B">
              <w:rPr>
                <w:rFonts w:asciiTheme="majorBidi" w:eastAsia="Times New Roman" w:hAnsiTheme="majorBidi" w:cstheme="majorBidi"/>
                <w:sz w:val="18"/>
                <w:szCs w:val="18"/>
                <w:lang w:val="id-ID"/>
              </w:rPr>
              <w:t>Menguasai teori dan konsep kurikulum bahasa Arab di madrasah dan evaluasinya serta menganalisis dan mengevaluasi kurikulum bahasa Arab madrasah</w:t>
            </w:r>
          </w:p>
          <w:p w14:paraId="2759344D" w14:textId="13BF2EE9" w:rsidR="000E132B" w:rsidRPr="000E132B" w:rsidRDefault="000E132B" w:rsidP="000E132B">
            <w:pPr>
              <w:ind w:left="89" w:right="140"/>
              <w:jc w:val="both"/>
              <w:rPr>
                <w:rFonts w:asciiTheme="majorBidi" w:eastAsia="Times New Roman" w:hAnsiTheme="majorBidi" w:cstheme="majorBidi"/>
                <w:b/>
                <w:bCs/>
                <w:sz w:val="18"/>
                <w:szCs w:val="18"/>
                <w:lang w:val="id-ID"/>
              </w:rPr>
            </w:pPr>
            <w:r w:rsidRPr="000D48A4">
              <w:rPr>
                <w:rFonts w:asciiTheme="majorBidi" w:eastAsia="Times New Roman" w:hAnsiTheme="majorBidi" w:cstheme="majorBidi"/>
                <w:b/>
                <w:bCs/>
                <w:sz w:val="18"/>
                <w:szCs w:val="18"/>
                <w:lang w:val="id-ID"/>
              </w:rPr>
              <w:t>CPMK 9</w:t>
            </w:r>
            <w:r w:rsidR="0015570D">
              <w:rPr>
                <w:rFonts w:asciiTheme="majorBidi" w:eastAsia="Times New Roman" w:hAnsiTheme="majorBidi" w:cstheme="majorBidi"/>
                <w:b/>
                <w:bCs/>
                <w:sz w:val="18"/>
                <w:szCs w:val="18"/>
                <w:lang w:val="id-ID"/>
              </w:rPr>
              <w:t>4</w:t>
            </w:r>
          </w:p>
          <w:p w14:paraId="24383C93" w14:textId="77777777" w:rsidR="00B766E1" w:rsidRPr="000D48A4" w:rsidRDefault="000E132B" w:rsidP="000E132B">
            <w:pPr>
              <w:ind w:left="89" w:right="140"/>
              <w:jc w:val="both"/>
              <w:rPr>
                <w:rFonts w:asciiTheme="majorBidi" w:eastAsia="Times New Roman" w:hAnsiTheme="majorBidi" w:cstheme="majorBidi"/>
                <w:sz w:val="18"/>
                <w:szCs w:val="18"/>
                <w:lang w:val="id-ID"/>
              </w:rPr>
            </w:pPr>
            <w:r w:rsidRPr="000D48A4">
              <w:rPr>
                <w:rFonts w:asciiTheme="majorBidi" w:eastAsia="Times New Roman" w:hAnsiTheme="majorBidi" w:cstheme="majorBidi"/>
                <w:sz w:val="18"/>
                <w:szCs w:val="18"/>
                <w:lang w:val="id-ID"/>
              </w:rPr>
              <w:t>Menerapkan konsep teoritik dalam ranah praktik telaah implementasi dan evaluasi kurikulum dan buku teks BA dalam implementasi dan pengembangan pembelajaran bahasa Arab</w:t>
            </w:r>
          </w:p>
        </w:tc>
        <w:tc>
          <w:tcPr>
            <w:tcW w:w="993" w:type="dxa"/>
          </w:tcPr>
          <w:p w14:paraId="1C789BA3" w14:textId="77777777" w:rsidR="00B766E1" w:rsidRPr="000D48A4" w:rsidRDefault="00B766E1">
            <w:pPr>
              <w:jc w:val="both"/>
              <w:rPr>
                <w:rFonts w:asciiTheme="majorBidi" w:eastAsia="Times New Roman" w:hAnsiTheme="majorBidi" w:cstheme="majorBidi"/>
                <w:sz w:val="14"/>
                <w:szCs w:val="14"/>
                <w:lang w:val="id-ID"/>
              </w:rPr>
            </w:pPr>
          </w:p>
        </w:tc>
        <w:tc>
          <w:tcPr>
            <w:tcW w:w="2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F77396" w14:textId="77777777" w:rsidR="00B766E1" w:rsidRPr="000D48A4" w:rsidRDefault="00B766E1">
            <w:pPr>
              <w:ind w:left="283" w:right="160" w:hanging="141"/>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1.</w:t>
            </w:r>
            <w:r w:rsidRPr="000D48A4">
              <w:rPr>
                <w:rFonts w:asciiTheme="majorBidi" w:eastAsia="Times New Roman" w:hAnsiTheme="majorBidi" w:cstheme="majorBidi"/>
                <w:sz w:val="14"/>
                <w:szCs w:val="14"/>
                <w:lang w:val="fi-FI"/>
              </w:rPr>
              <w:t xml:space="preserve">     </w:t>
            </w:r>
            <w:r w:rsidRPr="000D48A4">
              <w:rPr>
                <w:rFonts w:asciiTheme="majorBidi" w:eastAsia="Times New Roman" w:hAnsiTheme="majorBidi" w:cstheme="majorBidi"/>
                <w:sz w:val="18"/>
                <w:szCs w:val="18"/>
                <w:lang w:val="fi-FI"/>
              </w:rPr>
              <w:t>Mampu memahami hakikat, tujuan, asas-asas kurikulum, serta perkembangan kurikulum di           Indonesia dari      masa ke masa.</w:t>
            </w:r>
          </w:p>
          <w:p w14:paraId="051A2440" w14:textId="77777777" w:rsidR="00B766E1" w:rsidRPr="000D48A4" w:rsidRDefault="00B766E1">
            <w:pPr>
              <w:ind w:left="283" w:right="160" w:hanging="141"/>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2.</w:t>
            </w:r>
            <w:r w:rsidRPr="000D48A4">
              <w:rPr>
                <w:rFonts w:asciiTheme="majorBidi" w:eastAsia="Times New Roman" w:hAnsiTheme="majorBidi" w:cstheme="majorBidi"/>
                <w:sz w:val="14"/>
                <w:szCs w:val="14"/>
                <w:lang w:val="fi-FI"/>
              </w:rPr>
              <w:t xml:space="preserve">     </w:t>
            </w:r>
            <w:r w:rsidRPr="000D48A4">
              <w:rPr>
                <w:rFonts w:asciiTheme="majorBidi" w:eastAsia="Times New Roman" w:hAnsiTheme="majorBidi" w:cstheme="majorBidi"/>
                <w:sz w:val="18"/>
                <w:szCs w:val="18"/>
                <w:lang w:val="fi-FI"/>
              </w:rPr>
              <w:t>Mampu memahami alur  Kurikulum Merdeka (KM)</w:t>
            </w:r>
          </w:p>
          <w:p w14:paraId="56ED6E29" w14:textId="77777777" w:rsidR="00B766E1" w:rsidRPr="000D48A4" w:rsidRDefault="00B766E1">
            <w:pPr>
              <w:ind w:left="283" w:right="120" w:hanging="141"/>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3.</w:t>
            </w:r>
            <w:r w:rsidRPr="000D48A4">
              <w:rPr>
                <w:rFonts w:asciiTheme="majorBidi" w:eastAsia="Times New Roman" w:hAnsiTheme="majorBidi" w:cstheme="majorBidi"/>
                <w:sz w:val="14"/>
                <w:szCs w:val="14"/>
                <w:lang w:val="fi-FI"/>
              </w:rPr>
              <w:t xml:space="preserve">     </w:t>
            </w:r>
            <w:r w:rsidRPr="000D48A4">
              <w:rPr>
                <w:rFonts w:asciiTheme="majorBidi" w:eastAsia="Times New Roman" w:hAnsiTheme="majorBidi" w:cstheme="majorBidi"/>
                <w:sz w:val="18"/>
                <w:szCs w:val="18"/>
                <w:lang w:val="fi-FI"/>
              </w:rPr>
              <w:t>Mampu memahami Komponen, jenis Kurikulum, pengembangan kurikulum, serta dapat mengaplikasikannya dalam aktivitas evaluasi kurikulum Bahasa  Arab pada madrasah/pendidikan menengah di Indonesia.</w:t>
            </w:r>
          </w:p>
          <w:p w14:paraId="6DA7FC99" w14:textId="77777777" w:rsidR="00B766E1" w:rsidRPr="000D48A4" w:rsidRDefault="00B766E1">
            <w:pPr>
              <w:ind w:left="283" w:right="120" w:hanging="141"/>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4.</w:t>
            </w:r>
            <w:r w:rsidRPr="000D48A4">
              <w:rPr>
                <w:rFonts w:asciiTheme="majorBidi" w:eastAsia="Times New Roman" w:hAnsiTheme="majorBidi" w:cstheme="majorBidi"/>
                <w:sz w:val="14"/>
                <w:szCs w:val="14"/>
                <w:lang w:val="fi-FI"/>
              </w:rPr>
              <w:t xml:space="preserve">     </w:t>
            </w:r>
            <w:r w:rsidRPr="000D48A4">
              <w:rPr>
                <w:rFonts w:asciiTheme="majorBidi" w:eastAsia="Times New Roman" w:hAnsiTheme="majorBidi" w:cstheme="majorBidi"/>
                <w:sz w:val="18"/>
                <w:szCs w:val="18"/>
                <w:lang w:val="fi-FI"/>
              </w:rPr>
              <w:t>Mampu memahami kurikulum Bahasa Arab terbaru untuk pendidikan Madrasah (MI, MTs, MA) dari Kementerian Agama.</w:t>
            </w:r>
          </w:p>
          <w:p w14:paraId="60927463" w14:textId="77777777" w:rsidR="00B766E1" w:rsidRPr="000D48A4" w:rsidRDefault="00B766E1">
            <w:pPr>
              <w:ind w:left="283" w:right="120" w:hanging="141"/>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5.</w:t>
            </w:r>
            <w:r w:rsidRPr="000D48A4">
              <w:rPr>
                <w:rFonts w:asciiTheme="majorBidi" w:eastAsia="Times New Roman" w:hAnsiTheme="majorBidi" w:cstheme="majorBidi"/>
                <w:sz w:val="14"/>
                <w:szCs w:val="14"/>
                <w:lang w:val="fi-FI"/>
              </w:rPr>
              <w:t xml:space="preserve">     </w:t>
            </w:r>
            <w:r w:rsidRPr="000D48A4">
              <w:rPr>
                <w:rFonts w:asciiTheme="majorBidi" w:eastAsia="Times New Roman" w:hAnsiTheme="majorBidi" w:cstheme="majorBidi"/>
                <w:sz w:val="18"/>
                <w:szCs w:val="18"/>
                <w:lang w:val="fi-FI"/>
              </w:rPr>
              <w:t>Mampu mengetahui Implementasi kurikulum B. Arab di Madrasah dan dapat melakukan evaluasi kurikulum Bahasa  Arab pada  madrasah/pendidi kan menengah di   Indonesia.</w:t>
            </w:r>
          </w:p>
          <w:p w14:paraId="6D87EF13" w14:textId="77777777" w:rsidR="00B766E1" w:rsidRPr="000D48A4" w:rsidRDefault="00B766E1">
            <w:pPr>
              <w:ind w:left="283" w:right="120" w:hanging="141"/>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6.</w:t>
            </w:r>
            <w:r w:rsidRPr="000D48A4">
              <w:rPr>
                <w:rFonts w:asciiTheme="majorBidi" w:eastAsia="Times New Roman" w:hAnsiTheme="majorBidi" w:cstheme="majorBidi"/>
                <w:sz w:val="14"/>
                <w:szCs w:val="14"/>
                <w:lang w:val="fi-FI"/>
              </w:rPr>
              <w:t xml:space="preserve">     </w:t>
            </w:r>
            <w:r w:rsidRPr="000D48A4">
              <w:rPr>
                <w:rFonts w:asciiTheme="majorBidi" w:eastAsia="Times New Roman" w:hAnsiTheme="majorBidi" w:cstheme="majorBidi"/>
                <w:sz w:val="18"/>
                <w:szCs w:val="18"/>
                <w:lang w:val="fi-FI"/>
              </w:rPr>
              <w:t>Mampu memahami Hakikat Buku Teks (Pengertian, fungsi, dan kualitas buku teks) serta Kriteria Telaah Buku Teks.</w:t>
            </w:r>
          </w:p>
          <w:p w14:paraId="12EBA870" w14:textId="77777777" w:rsidR="00B766E1" w:rsidRPr="000D48A4" w:rsidRDefault="00B766E1">
            <w:pPr>
              <w:ind w:left="283" w:right="120" w:hanging="141"/>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7.</w:t>
            </w:r>
            <w:r w:rsidRPr="000D48A4">
              <w:rPr>
                <w:rFonts w:asciiTheme="majorBidi" w:eastAsia="Times New Roman" w:hAnsiTheme="majorBidi" w:cstheme="majorBidi"/>
                <w:sz w:val="14"/>
                <w:szCs w:val="14"/>
                <w:lang w:val="fi-FI"/>
              </w:rPr>
              <w:t xml:space="preserve">     </w:t>
            </w:r>
            <w:r w:rsidRPr="000D48A4">
              <w:rPr>
                <w:rFonts w:asciiTheme="majorBidi" w:eastAsia="Times New Roman" w:hAnsiTheme="majorBidi" w:cstheme="majorBidi"/>
                <w:sz w:val="18"/>
                <w:szCs w:val="18"/>
                <w:lang w:val="fi-FI"/>
              </w:rPr>
              <w:t>Mampu memahami prinsip pengembangan buku teks atau buku ajar dan dapat mengaplikasikannya  dalam aktivitas evaluasi</w:t>
            </w:r>
          </w:p>
          <w:p w14:paraId="75A97FF7" w14:textId="77777777" w:rsidR="00B766E1" w:rsidRPr="000D48A4" w:rsidRDefault="00B766E1">
            <w:pPr>
              <w:ind w:left="283" w:right="120" w:hanging="141"/>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8.</w:t>
            </w:r>
            <w:r w:rsidRPr="000D48A4">
              <w:rPr>
                <w:rFonts w:asciiTheme="majorBidi" w:eastAsia="Times New Roman" w:hAnsiTheme="majorBidi" w:cstheme="majorBidi"/>
                <w:sz w:val="14"/>
                <w:szCs w:val="14"/>
                <w:lang w:val="fi-FI"/>
              </w:rPr>
              <w:t xml:space="preserve">     </w:t>
            </w:r>
            <w:r w:rsidRPr="000D48A4">
              <w:rPr>
                <w:rFonts w:asciiTheme="majorBidi" w:eastAsia="Times New Roman" w:hAnsiTheme="majorBidi" w:cstheme="majorBidi"/>
                <w:sz w:val="18"/>
                <w:szCs w:val="18"/>
                <w:lang w:val="fi-FI"/>
              </w:rPr>
              <w:t>Mampu memahami Problematika Penggunaan Kurikulum BA MI, MTs dan MA serta dapat mengaplikasikannya  dalam aktivitas evaluasi.</w:t>
            </w:r>
          </w:p>
          <w:p w14:paraId="029F182D" w14:textId="77777777" w:rsidR="00B766E1" w:rsidRPr="000D48A4" w:rsidRDefault="00B766E1">
            <w:pPr>
              <w:ind w:left="283" w:right="120" w:hanging="141"/>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9.</w:t>
            </w:r>
            <w:r w:rsidRPr="000D48A4">
              <w:rPr>
                <w:rFonts w:asciiTheme="majorBidi" w:eastAsia="Times New Roman" w:hAnsiTheme="majorBidi" w:cstheme="majorBidi"/>
                <w:sz w:val="14"/>
                <w:szCs w:val="14"/>
                <w:lang w:val="fi-FI"/>
              </w:rPr>
              <w:t xml:space="preserve">     </w:t>
            </w:r>
            <w:r w:rsidRPr="000D48A4">
              <w:rPr>
                <w:rFonts w:asciiTheme="majorBidi" w:eastAsia="Times New Roman" w:hAnsiTheme="majorBidi" w:cstheme="majorBidi"/>
                <w:sz w:val="18"/>
                <w:szCs w:val="18"/>
                <w:lang w:val="fi-FI"/>
              </w:rPr>
              <w:t>Mampu menganalisis Materi dan atau Buku Teks Bahasa Arab MI  ditinjau dari beberapa aspek pilihan.</w:t>
            </w:r>
          </w:p>
          <w:p w14:paraId="2C6F2A20" w14:textId="77777777" w:rsidR="00B766E1" w:rsidRPr="000D48A4" w:rsidRDefault="00B766E1">
            <w:pPr>
              <w:ind w:left="283" w:right="120" w:hanging="141"/>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10.</w:t>
            </w:r>
            <w:r w:rsidRPr="000D48A4">
              <w:rPr>
                <w:rFonts w:asciiTheme="majorBidi" w:eastAsia="Times New Roman" w:hAnsiTheme="majorBidi" w:cstheme="majorBidi"/>
                <w:sz w:val="14"/>
                <w:szCs w:val="14"/>
                <w:lang w:val="fi-FI"/>
              </w:rPr>
              <w:t xml:space="preserve">  </w:t>
            </w:r>
            <w:r w:rsidRPr="000D48A4">
              <w:rPr>
                <w:rFonts w:asciiTheme="majorBidi" w:eastAsia="Times New Roman" w:hAnsiTheme="majorBidi" w:cstheme="majorBidi"/>
                <w:sz w:val="18"/>
                <w:szCs w:val="18"/>
                <w:lang w:val="fi-FI"/>
              </w:rPr>
              <w:t xml:space="preserve">Mampu menganalisis Materi dan atau Buku Teks Bahasa Arab MTs       Kelas </w:t>
            </w:r>
            <w:r w:rsidRPr="000D48A4">
              <w:rPr>
                <w:rFonts w:asciiTheme="majorBidi" w:eastAsia="Times New Roman" w:hAnsiTheme="majorBidi" w:cstheme="majorBidi"/>
                <w:sz w:val="18"/>
                <w:szCs w:val="18"/>
                <w:lang w:val="fi-FI"/>
              </w:rPr>
              <w:lastRenderedPageBreak/>
              <w:t>XI ditinjau dari beberapa  aspek pilihan.</w:t>
            </w:r>
          </w:p>
          <w:p w14:paraId="3FAFD4CF" w14:textId="77777777" w:rsidR="00B766E1" w:rsidRPr="000D48A4" w:rsidRDefault="00B766E1">
            <w:pPr>
              <w:ind w:left="283" w:right="120" w:hanging="141"/>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11.</w:t>
            </w:r>
            <w:r w:rsidRPr="000D48A4">
              <w:rPr>
                <w:rFonts w:asciiTheme="majorBidi" w:eastAsia="Times New Roman" w:hAnsiTheme="majorBidi" w:cstheme="majorBidi"/>
                <w:sz w:val="14"/>
                <w:szCs w:val="14"/>
                <w:lang w:val="fi-FI"/>
              </w:rPr>
              <w:t xml:space="preserve">  </w:t>
            </w:r>
            <w:r w:rsidRPr="000D48A4">
              <w:rPr>
                <w:rFonts w:asciiTheme="majorBidi" w:eastAsia="Times New Roman" w:hAnsiTheme="majorBidi" w:cstheme="majorBidi"/>
                <w:sz w:val="18"/>
                <w:szCs w:val="18"/>
                <w:lang w:val="fi-FI"/>
              </w:rPr>
              <w:t>Mampu menganalisis Materi      dan atau Buku Teks Bahasa Arab MA Kelas XII ditinjau              dari beberapa aspek pilihan.</w:t>
            </w:r>
          </w:p>
          <w:p w14:paraId="5783E91B" w14:textId="77777777" w:rsidR="00B766E1" w:rsidRPr="000D48A4" w:rsidRDefault="00B766E1">
            <w:pPr>
              <w:ind w:left="283" w:right="120" w:hanging="141"/>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12.</w:t>
            </w:r>
            <w:r w:rsidRPr="000D48A4">
              <w:rPr>
                <w:rFonts w:asciiTheme="majorBidi" w:eastAsia="Times New Roman" w:hAnsiTheme="majorBidi" w:cstheme="majorBidi"/>
                <w:sz w:val="14"/>
                <w:szCs w:val="14"/>
                <w:lang w:val="fi-FI"/>
              </w:rPr>
              <w:t xml:space="preserve">  </w:t>
            </w:r>
            <w:r w:rsidRPr="000D48A4">
              <w:rPr>
                <w:rFonts w:asciiTheme="majorBidi" w:eastAsia="Times New Roman" w:hAnsiTheme="majorBidi" w:cstheme="majorBidi"/>
                <w:sz w:val="18"/>
                <w:szCs w:val="18"/>
                <w:lang w:val="fi-FI"/>
              </w:rPr>
              <w:t>Mampu memahami Konsep Evaluasi Kurikulum, meliputi hakikat, tujuan dan berbagai model evaluasinya</w:t>
            </w:r>
          </w:p>
          <w:p w14:paraId="7A929DD3" w14:textId="77777777" w:rsidR="00B766E1" w:rsidRPr="000D48A4" w:rsidRDefault="00B766E1">
            <w:pPr>
              <w:ind w:left="283" w:right="120" w:hanging="141"/>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13. Mampu memahami model evaluasi kurikulum serta dapat mengaplikasikannya             dalam aktivitas evaluasi              kurikulum BA Madrasah</w:t>
            </w:r>
          </w:p>
        </w:tc>
      </w:tr>
      <w:tr w:rsidR="00B766E1" w:rsidRPr="006A1BD4" w14:paraId="5D860764" w14:textId="77777777" w:rsidTr="008A66E0">
        <w:tc>
          <w:tcPr>
            <w:tcW w:w="708" w:type="dxa"/>
          </w:tcPr>
          <w:p w14:paraId="3983DB5F" w14:textId="77777777" w:rsidR="00B766E1" w:rsidRPr="006A1BD4" w:rsidRDefault="00B766E1" w:rsidP="00FE246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lastRenderedPageBreak/>
              <w:t>P</w:t>
            </w:r>
            <w:r w:rsidR="000E132B">
              <w:rPr>
                <w:rFonts w:asciiTheme="majorBidi" w:eastAsia="Times New Roman" w:hAnsiTheme="majorBidi" w:cstheme="majorBidi"/>
                <w:sz w:val="18"/>
                <w:szCs w:val="18"/>
                <w:lang w:val="id-ID"/>
              </w:rPr>
              <w:t>BA 6027</w:t>
            </w:r>
          </w:p>
        </w:tc>
        <w:tc>
          <w:tcPr>
            <w:tcW w:w="1079" w:type="dxa"/>
          </w:tcPr>
          <w:p w14:paraId="1283947F" w14:textId="77777777" w:rsidR="00B766E1" w:rsidRPr="000D48A4" w:rsidRDefault="00B766E1">
            <w:pPr>
              <w:jc w:val="both"/>
              <w:rPr>
                <w:rFonts w:asciiTheme="majorBidi" w:eastAsia="Times New Roman" w:hAnsiTheme="majorBidi" w:cstheme="majorBidi"/>
                <w:sz w:val="18"/>
                <w:szCs w:val="18"/>
                <w:lang w:val="id-ID"/>
              </w:rPr>
            </w:pPr>
            <w:r w:rsidRPr="000D48A4">
              <w:rPr>
                <w:rFonts w:asciiTheme="majorBidi" w:eastAsia="Times New Roman" w:hAnsiTheme="majorBidi" w:cstheme="majorBidi"/>
                <w:sz w:val="18"/>
                <w:szCs w:val="18"/>
                <w:lang w:val="id-ID"/>
              </w:rPr>
              <w:t>Ṭurūq Ta‘līm al-Lughah al-‘Arabiyyah</w:t>
            </w:r>
          </w:p>
        </w:tc>
        <w:tc>
          <w:tcPr>
            <w:tcW w:w="2559" w:type="dxa"/>
          </w:tcPr>
          <w:p w14:paraId="5CE47C77" w14:textId="2EBD4165" w:rsidR="000E132B" w:rsidRPr="000D48A4" w:rsidRDefault="000E132B" w:rsidP="000E132B">
            <w:pPr>
              <w:jc w:val="both"/>
              <w:rPr>
                <w:rFonts w:asciiTheme="majorBidi" w:eastAsia="Times New Roman" w:hAnsiTheme="majorBidi" w:cstheme="majorBidi"/>
                <w:b/>
                <w:bCs/>
                <w:sz w:val="18"/>
                <w:szCs w:val="18"/>
                <w:lang w:val="id-ID"/>
              </w:rPr>
            </w:pPr>
            <w:r w:rsidRPr="000D48A4">
              <w:rPr>
                <w:rFonts w:asciiTheme="majorBidi" w:eastAsia="Times New Roman" w:hAnsiTheme="majorBidi" w:cstheme="majorBidi"/>
                <w:b/>
                <w:bCs/>
                <w:sz w:val="18"/>
                <w:szCs w:val="18"/>
                <w:lang w:val="id-ID"/>
              </w:rPr>
              <w:t xml:space="preserve">CPMK </w:t>
            </w:r>
            <w:r w:rsidR="0015570D">
              <w:rPr>
                <w:rFonts w:asciiTheme="majorBidi" w:eastAsia="Times New Roman" w:hAnsiTheme="majorBidi" w:cstheme="majorBidi"/>
                <w:b/>
                <w:bCs/>
                <w:sz w:val="18"/>
                <w:szCs w:val="18"/>
                <w:lang w:val="id-ID"/>
              </w:rPr>
              <w:t>95</w:t>
            </w:r>
          </w:p>
          <w:p w14:paraId="4487C124" w14:textId="77777777" w:rsidR="000E132B" w:rsidRPr="000D48A4" w:rsidRDefault="000E132B" w:rsidP="000E132B">
            <w:pPr>
              <w:jc w:val="both"/>
              <w:rPr>
                <w:rFonts w:asciiTheme="majorBidi" w:eastAsia="Times New Roman" w:hAnsiTheme="majorBidi" w:cstheme="majorBidi"/>
                <w:sz w:val="18"/>
                <w:szCs w:val="18"/>
                <w:lang w:val="id-ID"/>
              </w:rPr>
            </w:pPr>
            <w:r w:rsidRPr="000D48A4">
              <w:rPr>
                <w:rFonts w:asciiTheme="majorBidi" w:eastAsia="Times New Roman" w:hAnsiTheme="majorBidi" w:cstheme="majorBidi"/>
                <w:sz w:val="18"/>
                <w:szCs w:val="18"/>
                <w:lang w:val="id-ID"/>
              </w:rPr>
              <w:t>Menunjukkan sikap kritis,  inovatif, kreatif dan mengembangkan keilmuan secara berkelanjutan</w:t>
            </w:r>
          </w:p>
          <w:p w14:paraId="270948BD" w14:textId="77777777" w:rsidR="000E132B" w:rsidRPr="000D48A4" w:rsidRDefault="000E132B" w:rsidP="000E132B">
            <w:pPr>
              <w:jc w:val="both"/>
              <w:rPr>
                <w:rFonts w:asciiTheme="majorBidi" w:eastAsia="Times New Roman" w:hAnsiTheme="majorBidi" w:cstheme="majorBidi"/>
                <w:sz w:val="18"/>
                <w:szCs w:val="18"/>
                <w:lang w:val="id-ID"/>
              </w:rPr>
            </w:pPr>
          </w:p>
          <w:p w14:paraId="2A383927" w14:textId="52136B30" w:rsidR="000E132B" w:rsidRPr="000E132B" w:rsidRDefault="000E132B" w:rsidP="000E132B">
            <w:pPr>
              <w:jc w:val="both"/>
              <w:rPr>
                <w:rFonts w:asciiTheme="majorBidi" w:eastAsia="Times New Roman" w:hAnsiTheme="majorBidi" w:cstheme="majorBidi"/>
                <w:b/>
                <w:bCs/>
                <w:sz w:val="18"/>
                <w:szCs w:val="18"/>
                <w:lang w:val="id-ID"/>
              </w:rPr>
            </w:pPr>
            <w:r w:rsidRPr="000D48A4">
              <w:rPr>
                <w:rFonts w:asciiTheme="majorBidi" w:eastAsia="Times New Roman" w:hAnsiTheme="majorBidi" w:cstheme="majorBidi"/>
                <w:b/>
                <w:bCs/>
                <w:sz w:val="18"/>
                <w:szCs w:val="18"/>
                <w:lang w:val="id-ID"/>
              </w:rPr>
              <w:t xml:space="preserve">CPMK </w:t>
            </w:r>
            <w:r w:rsidR="0015570D">
              <w:rPr>
                <w:rFonts w:asciiTheme="majorBidi" w:eastAsia="Times New Roman" w:hAnsiTheme="majorBidi" w:cstheme="majorBidi"/>
                <w:b/>
                <w:bCs/>
                <w:sz w:val="18"/>
                <w:szCs w:val="18"/>
                <w:lang w:val="id-ID"/>
              </w:rPr>
              <w:t>96</w:t>
            </w:r>
          </w:p>
          <w:p w14:paraId="49F55360" w14:textId="77777777" w:rsidR="000E132B" w:rsidRPr="000E132B" w:rsidRDefault="000E132B" w:rsidP="000E132B">
            <w:pPr>
              <w:jc w:val="both"/>
              <w:rPr>
                <w:rFonts w:asciiTheme="majorBidi" w:eastAsia="Times New Roman" w:hAnsiTheme="majorBidi" w:cstheme="majorBidi"/>
                <w:sz w:val="18"/>
                <w:szCs w:val="18"/>
                <w:lang w:val="id-ID"/>
              </w:rPr>
            </w:pPr>
            <w:r w:rsidRPr="000E132B">
              <w:rPr>
                <w:rFonts w:asciiTheme="majorBidi" w:eastAsia="Times New Roman" w:hAnsiTheme="majorBidi" w:cstheme="majorBidi"/>
                <w:sz w:val="18"/>
                <w:szCs w:val="18"/>
                <w:lang w:val="id-ID"/>
              </w:rPr>
              <w:t xml:space="preserve">Menguasai teori dan konsep metode pembelajaran bahasa asing (Arab) serta terampil memilih dan menerapkan metode yang sesuai dengan  kebutuhan peserta didik bahasa Arab dengan sikap kritis,  inovatif dan kreatif </w:t>
            </w:r>
          </w:p>
          <w:p w14:paraId="638C6B48" w14:textId="77777777" w:rsidR="000E132B" w:rsidRPr="000E132B" w:rsidRDefault="000E132B" w:rsidP="000E132B">
            <w:pPr>
              <w:jc w:val="both"/>
              <w:rPr>
                <w:rFonts w:asciiTheme="majorBidi" w:eastAsia="Times New Roman" w:hAnsiTheme="majorBidi" w:cstheme="majorBidi"/>
                <w:b/>
                <w:bCs/>
                <w:sz w:val="18"/>
                <w:szCs w:val="18"/>
                <w:lang w:val="id-ID"/>
              </w:rPr>
            </w:pPr>
          </w:p>
          <w:p w14:paraId="1CFC8818" w14:textId="232228E3" w:rsidR="000E132B" w:rsidRDefault="000E132B" w:rsidP="000E132B">
            <w:pPr>
              <w:jc w:val="both"/>
              <w:rPr>
                <w:rFonts w:asciiTheme="majorBidi" w:eastAsia="Times New Roman" w:hAnsiTheme="majorBidi" w:cstheme="majorBidi"/>
                <w:sz w:val="18"/>
                <w:szCs w:val="18"/>
                <w:lang w:val="id-ID"/>
              </w:rPr>
            </w:pPr>
            <w:r w:rsidRPr="00C96C41">
              <w:rPr>
                <w:rFonts w:asciiTheme="majorBidi" w:eastAsia="Times New Roman" w:hAnsiTheme="majorBidi" w:cstheme="majorBidi"/>
                <w:b/>
                <w:bCs/>
                <w:sz w:val="18"/>
                <w:szCs w:val="18"/>
                <w:lang w:val="id-ID"/>
              </w:rPr>
              <w:t xml:space="preserve">CPMK </w:t>
            </w:r>
            <w:r w:rsidR="0015570D">
              <w:rPr>
                <w:rFonts w:asciiTheme="majorBidi" w:eastAsia="Times New Roman" w:hAnsiTheme="majorBidi" w:cstheme="majorBidi"/>
                <w:b/>
                <w:bCs/>
                <w:sz w:val="18"/>
                <w:szCs w:val="18"/>
                <w:lang w:val="id-ID"/>
              </w:rPr>
              <w:t>97</w:t>
            </w:r>
            <w:r w:rsidRPr="00C96C41">
              <w:rPr>
                <w:rFonts w:asciiTheme="majorBidi" w:eastAsia="Times New Roman" w:hAnsiTheme="majorBidi" w:cstheme="majorBidi"/>
                <w:sz w:val="18"/>
                <w:szCs w:val="18"/>
                <w:lang w:val="id-ID"/>
              </w:rPr>
              <w:tab/>
            </w:r>
          </w:p>
          <w:p w14:paraId="1EFDB984" w14:textId="77777777" w:rsidR="00B766E1" w:rsidRPr="000E132B" w:rsidRDefault="000E132B" w:rsidP="000E132B">
            <w:pPr>
              <w:jc w:val="both"/>
              <w:rPr>
                <w:rFonts w:asciiTheme="majorBidi" w:eastAsia="Times New Roman" w:hAnsiTheme="majorBidi" w:cstheme="majorBidi"/>
                <w:sz w:val="18"/>
                <w:szCs w:val="18"/>
                <w:lang w:val="id-ID"/>
              </w:rPr>
            </w:pPr>
            <w:r w:rsidRPr="000E132B">
              <w:rPr>
                <w:rFonts w:asciiTheme="majorBidi" w:eastAsia="Times New Roman" w:hAnsiTheme="majorBidi" w:cstheme="majorBidi"/>
                <w:sz w:val="18"/>
                <w:szCs w:val="18"/>
                <w:lang w:val="id-ID"/>
              </w:rPr>
              <w:t>Terampil memilih dan menerapkan metode yang sesuai dengan  kebutuhan peserta didik bahasa Arab dalam pembelajaran bahasa Arab yang mendidik dan inovatif dengan mengintegrasikan ilmu keislaman, teknologi, dan kearifan lokal</w:t>
            </w:r>
          </w:p>
        </w:tc>
        <w:tc>
          <w:tcPr>
            <w:tcW w:w="9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6C2CAA8" w14:textId="77777777" w:rsidR="00B766E1" w:rsidRPr="006A1BD4" w:rsidRDefault="00B766E1">
            <w:pPr>
              <w:jc w:val="both"/>
              <w:rPr>
                <w:rFonts w:asciiTheme="majorBidi" w:eastAsia="Times New Roman" w:hAnsiTheme="majorBidi" w:cstheme="majorBidi"/>
                <w:sz w:val="18"/>
                <w:szCs w:val="18"/>
              </w:rPr>
            </w:pPr>
            <w:r w:rsidRPr="000E132B">
              <w:rPr>
                <w:rFonts w:asciiTheme="majorBidi" w:eastAsia="Times New Roman" w:hAnsiTheme="majorBidi" w:cstheme="majorBidi"/>
                <w:sz w:val="18"/>
                <w:szCs w:val="18"/>
                <w:lang w:val="id-ID"/>
              </w:rPr>
              <w:t xml:space="preserve"> </w:t>
            </w:r>
            <w:r w:rsidRPr="006A1BD4">
              <w:rPr>
                <w:rFonts w:asciiTheme="majorBidi" w:eastAsia="Times New Roman" w:hAnsiTheme="majorBidi" w:cstheme="majorBidi"/>
                <w:sz w:val="18"/>
                <w:szCs w:val="18"/>
              </w:rPr>
              <w:t>Sub CPMK</w:t>
            </w:r>
          </w:p>
          <w:p w14:paraId="79E5505E"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 </w:t>
            </w:r>
          </w:p>
          <w:p w14:paraId="6D490EF8" w14:textId="77777777" w:rsidR="00B766E1" w:rsidRPr="006A1BD4" w:rsidRDefault="00B766E1">
            <w:pPr>
              <w:jc w:val="both"/>
              <w:rPr>
                <w:rFonts w:asciiTheme="majorBidi" w:eastAsia="Times New Roman" w:hAnsiTheme="majorBidi" w:cstheme="majorBidi"/>
                <w:sz w:val="18"/>
                <w:szCs w:val="18"/>
              </w:rPr>
            </w:pPr>
          </w:p>
          <w:p w14:paraId="26D044CB"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w:t>
            </w:r>
          </w:p>
          <w:p w14:paraId="1EEBED99"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w:t>
            </w:r>
          </w:p>
          <w:p w14:paraId="5C06D5DB" w14:textId="77777777" w:rsidR="00B766E1" w:rsidRPr="006A1BD4" w:rsidRDefault="00B766E1" w:rsidP="000E132B">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  Sub CPMK</w:t>
            </w:r>
          </w:p>
          <w:p w14:paraId="0D471325"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 </w:t>
            </w:r>
          </w:p>
          <w:p w14:paraId="7AB62B15"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 </w:t>
            </w:r>
          </w:p>
          <w:p w14:paraId="399FD11F" w14:textId="77777777" w:rsidR="00B766E1" w:rsidRPr="006A1BD4" w:rsidRDefault="00B766E1" w:rsidP="000E132B">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 Sub CPMK</w:t>
            </w:r>
          </w:p>
          <w:p w14:paraId="43265BEB"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 </w:t>
            </w:r>
          </w:p>
          <w:p w14:paraId="31A10F0E" w14:textId="77777777" w:rsidR="00B766E1" w:rsidRPr="006A1BD4" w:rsidRDefault="00B766E1" w:rsidP="000E132B">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 Sub CPMK</w:t>
            </w:r>
          </w:p>
          <w:p w14:paraId="0ACB46E9" w14:textId="77777777" w:rsidR="00B766E1" w:rsidRPr="006A1BD4" w:rsidRDefault="00B766E1" w:rsidP="000E132B">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 </w:t>
            </w:r>
          </w:p>
          <w:p w14:paraId="336BFC50"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w:t>
            </w:r>
          </w:p>
          <w:p w14:paraId="50BB4E38"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 </w:t>
            </w:r>
          </w:p>
          <w:p w14:paraId="3CB4AD49"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w:t>
            </w:r>
          </w:p>
          <w:p w14:paraId="7A68956B"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w:t>
            </w:r>
          </w:p>
          <w:p w14:paraId="19392A27" w14:textId="77777777" w:rsidR="00B766E1" w:rsidRPr="006A1BD4" w:rsidRDefault="00B766E1" w:rsidP="000E132B">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  Sub CPMK</w:t>
            </w:r>
          </w:p>
          <w:p w14:paraId="4112CC72"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 </w:t>
            </w:r>
          </w:p>
          <w:p w14:paraId="093A06B0" w14:textId="77777777" w:rsidR="00B766E1" w:rsidRPr="006A1BD4" w:rsidRDefault="00B766E1" w:rsidP="000E132B">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 </w:t>
            </w:r>
          </w:p>
          <w:p w14:paraId="121F362D"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 Sub CPMK</w:t>
            </w:r>
          </w:p>
          <w:p w14:paraId="526E2494"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 </w:t>
            </w:r>
          </w:p>
          <w:p w14:paraId="667E1F80"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w:t>
            </w:r>
          </w:p>
        </w:tc>
        <w:tc>
          <w:tcPr>
            <w:tcW w:w="2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8B5442" w14:textId="77777777" w:rsidR="00B766E1" w:rsidRPr="000D48A4" w:rsidRDefault="00B766E1">
            <w:pPr>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Menganalisa  pengertian dan perbedaan pendekatan, metode , teknik dan strategi pembelajaran bahasa asing.</w:t>
            </w:r>
          </w:p>
          <w:p w14:paraId="6F2C2AE3" w14:textId="77777777" w:rsidR="00B766E1" w:rsidRPr="000D48A4" w:rsidRDefault="00B766E1">
            <w:pPr>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Menganalisa dasar- dasar teoritik pengajaran bahasa.</w:t>
            </w:r>
          </w:p>
          <w:p w14:paraId="0C76282D" w14:textId="77777777" w:rsidR="00B766E1" w:rsidRPr="000D48A4" w:rsidRDefault="00B766E1">
            <w:pPr>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Menganalisa berbagai pendekatan pembelajaran bahasa Arab.</w:t>
            </w:r>
          </w:p>
          <w:p w14:paraId="2BEFF46E" w14:textId="77777777" w:rsidR="00B766E1" w:rsidRPr="000D48A4" w:rsidRDefault="00B766E1">
            <w:pPr>
              <w:jc w:val="both"/>
              <w:rPr>
                <w:rFonts w:asciiTheme="majorBidi" w:eastAsia="Times New Roman" w:hAnsiTheme="majorBidi" w:cstheme="majorBidi"/>
                <w:i/>
                <w:sz w:val="18"/>
                <w:szCs w:val="18"/>
                <w:lang w:val="fi-FI"/>
              </w:rPr>
            </w:pPr>
            <w:r w:rsidRPr="000D48A4">
              <w:rPr>
                <w:rFonts w:asciiTheme="majorBidi" w:eastAsia="Times New Roman" w:hAnsiTheme="majorBidi" w:cstheme="majorBidi"/>
                <w:sz w:val="18"/>
                <w:szCs w:val="18"/>
                <w:lang w:val="fi-FI"/>
              </w:rPr>
              <w:t xml:space="preserve">Menjelaskan sejarah, pengertian, prosedur, kelebihan dan kekurangan metode </w:t>
            </w:r>
            <w:r w:rsidRPr="000D48A4">
              <w:rPr>
                <w:rFonts w:asciiTheme="majorBidi" w:eastAsia="Times New Roman" w:hAnsiTheme="majorBidi" w:cstheme="majorBidi"/>
                <w:i/>
                <w:sz w:val="18"/>
                <w:szCs w:val="18"/>
                <w:lang w:val="fi-FI"/>
              </w:rPr>
              <w:t>Qawaid wa Tarjamah</w:t>
            </w:r>
          </w:p>
          <w:p w14:paraId="2F80EEA3" w14:textId="77777777" w:rsidR="00B766E1" w:rsidRPr="000D48A4" w:rsidRDefault="00B766E1">
            <w:pPr>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Menganalisa  sejarah, pengertian, prosedur, kelebihan dan kekurangan metode Langsung.</w:t>
            </w:r>
          </w:p>
          <w:p w14:paraId="004FB26B" w14:textId="77777777" w:rsidR="00B766E1" w:rsidRPr="000D48A4" w:rsidRDefault="00B766E1">
            <w:pPr>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Menganalisa sejarah, pengertian, prosedur, kelebihan dan kekurangan metode Membaca.</w:t>
            </w:r>
          </w:p>
          <w:p w14:paraId="0C7C6620" w14:textId="77777777" w:rsidR="00B766E1" w:rsidRPr="000D48A4" w:rsidRDefault="00B766E1">
            <w:pPr>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Menganalisa sejarah, pengertian, prosedur, kelebihan dan kekurangan metode Audiolingual</w:t>
            </w:r>
          </w:p>
          <w:p w14:paraId="1B669665" w14:textId="77777777" w:rsidR="00B766E1" w:rsidRPr="000D48A4" w:rsidRDefault="00B766E1">
            <w:pPr>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Menganalisa sejarah, konsep dan penerapan CLT</w:t>
            </w:r>
          </w:p>
          <w:p w14:paraId="49A46E75" w14:textId="77777777" w:rsidR="00B766E1" w:rsidRPr="000D48A4" w:rsidRDefault="00B766E1">
            <w:pPr>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Menganalisa konsep</w:t>
            </w:r>
          </w:p>
          <w:p w14:paraId="442E5DED" w14:textId="77777777" w:rsidR="00B766E1" w:rsidRPr="000D48A4" w:rsidRDefault="00B766E1">
            <w:pPr>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berbagai strategi</w:t>
            </w:r>
          </w:p>
          <w:p w14:paraId="41D61FF8" w14:textId="77777777" w:rsidR="00B766E1" w:rsidRPr="000D48A4" w:rsidRDefault="00B766E1">
            <w:pPr>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Menganalisa konsep pendekatan (</w:t>
            </w:r>
            <w:r w:rsidRPr="006A1BD4">
              <w:rPr>
                <w:rFonts w:asciiTheme="majorBidi" w:eastAsia="Times New Roman" w:hAnsiTheme="majorBidi" w:cstheme="majorBidi"/>
                <w:sz w:val="18"/>
                <w:szCs w:val="18"/>
                <w:rtl/>
              </w:rPr>
              <w:t>المدخل االنساني</w:t>
            </w:r>
            <w:r w:rsidRPr="000D48A4">
              <w:rPr>
                <w:rFonts w:asciiTheme="majorBidi" w:eastAsia="Times New Roman" w:hAnsiTheme="majorBidi" w:cstheme="majorBidi"/>
                <w:sz w:val="18"/>
                <w:szCs w:val="18"/>
                <w:lang w:val="fi-FI"/>
              </w:rPr>
              <w:t>) dan</w:t>
            </w:r>
          </w:p>
          <w:p w14:paraId="4E9542E3" w14:textId="77777777" w:rsidR="00B766E1" w:rsidRPr="000D48A4" w:rsidRDefault="00B766E1">
            <w:pPr>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metode yang sesuai PH.</w:t>
            </w:r>
          </w:p>
          <w:p w14:paraId="4F33D77B" w14:textId="77777777" w:rsidR="00B766E1" w:rsidRPr="000D48A4" w:rsidRDefault="00B766E1">
            <w:pPr>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Menganalisa  konsep, prosedur, kelebihan dan kekurangan metode Teratai.</w:t>
            </w:r>
          </w:p>
          <w:p w14:paraId="12DE5B6F" w14:textId="77777777" w:rsidR="00B766E1" w:rsidRPr="000D48A4" w:rsidRDefault="00B766E1">
            <w:pPr>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Menganalisa sejarah, pengertian, prosedur, kelebihan dan kekurangan metode Komunikatif</w:t>
            </w:r>
          </w:p>
          <w:p w14:paraId="77666B51" w14:textId="77777777" w:rsidR="00B766E1" w:rsidRPr="006A1BD4" w:rsidRDefault="00B766E1">
            <w:pPr>
              <w:jc w:val="both"/>
              <w:rPr>
                <w:rFonts w:asciiTheme="majorBidi" w:eastAsia="Times New Roman" w:hAnsiTheme="majorBidi" w:cstheme="majorBidi"/>
                <w:i/>
                <w:sz w:val="18"/>
                <w:szCs w:val="18"/>
              </w:rPr>
            </w:pPr>
            <w:proofErr w:type="spellStart"/>
            <w:r w:rsidRPr="006A1BD4">
              <w:rPr>
                <w:rFonts w:asciiTheme="majorBidi" w:eastAsia="Times New Roman" w:hAnsiTheme="majorBidi" w:cstheme="majorBidi"/>
                <w:sz w:val="18"/>
                <w:szCs w:val="18"/>
              </w:rPr>
              <w:t>Menganalisa</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menerapkan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konsep</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i/>
                <w:sz w:val="18"/>
                <w:szCs w:val="18"/>
              </w:rPr>
              <w:t>joyfull</w:t>
            </w:r>
            <w:proofErr w:type="spellEnd"/>
            <w:r w:rsidRPr="006A1BD4">
              <w:rPr>
                <w:rFonts w:asciiTheme="majorBidi" w:eastAsia="Times New Roman" w:hAnsiTheme="majorBidi" w:cstheme="majorBidi"/>
                <w:i/>
                <w:sz w:val="18"/>
                <w:szCs w:val="18"/>
              </w:rPr>
              <w:t xml:space="preserve"> learning</w:t>
            </w:r>
          </w:p>
          <w:p w14:paraId="2F2FF2E5" w14:textId="77777777" w:rsidR="00B766E1" w:rsidRPr="006A1BD4" w:rsidRDefault="00B766E1">
            <w:pPr>
              <w:jc w:val="both"/>
              <w:rPr>
                <w:rFonts w:asciiTheme="majorBidi" w:eastAsia="Times New Roman" w:hAnsiTheme="majorBidi" w:cstheme="majorBidi"/>
                <w:i/>
                <w:sz w:val="18"/>
                <w:szCs w:val="18"/>
              </w:rPr>
            </w:pPr>
            <w:proofErr w:type="spellStart"/>
            <w:r w:rsidRPr="006A1BD4">
              <w:rPr>
                <w:rFonts w:asciiTheme="majorBidi" w:eastAsia="Times New Roman" w:hAnsiTheme="majorBidi" w:cstheme="majorBidi"/>
                <w:sz w:val="18"/>
                <w:szCs w:val="18"/>
              </w:rPr>
              <w:t>Menganalisa</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i/>
                <w:sz w:val="18"/>
                <w:szCs w:val="18"/>
              </w:rPr>
              <w:t>post method era</w:t>
            </w:r>
          </w:p>
        </w:tc>
      </w:tr>
      <w:tr w:rsidR="00B766E1" w:rsidRPr="000D4894" w14:paraId="075978C7" w14:textId="77777777" w:rsidTr="008A66E0">
        <w:tc>
          <w:tcPr>
            <w:tcW w:w="708" w:type="dxa"/>
          </w:tcPr>
          <w:p w14:paraId="79D67D1D" w14:textId="77777777" w:rsidR="00B766E1" w:rsidRPr="006A1BD4" w:rsidRDefault="00B766E1" w:rsidP="00FE2463">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P</w:t>
            </w:r>
            <w:r w:rsidR="000E132B">
              <w:rPr>
                <w:rFonts w:asciiTheme="majorBidi" w:eastAsia="Times New Roman" w:hAnsiTheme="majorBidi" w:cstheme="majorBidi"/>
                <w:sz w:val="18"/>
                <w:szCs w:val="18"/>
                <w:lang w:val="id-ID"/>
              </w:rPr>
              <w:t>BA 6028</w:t>
            </w:r>
          </w:p>
        </w:tc>
        <w:tc>
          <w:tcPr>
            <w:tcW w:w="1079" w:type="dxa"/>
          </w:tcPr>
          <w:p w14:paraId="348AB00E" w14:textId="77777777" w:rsidR="00B766E1" w:rsidRPr="006A1BD4" w:rsidRDefault="00B766E1">
            <w:pPr>
              <w:jc w:val="both"/>
              <w:rPr>
                <w:rFonts w:asciiTheme="majorBidi" w:eastAsia="Times New Roman" w:hAnsiTheme="majorBidi" w:cstheme="majorBidi"/>
                <w:sz w:val="18"/>
                <w:szCs w:val="18"/>
              </w:rPr>
            </w:pPr>
            <w:proofErr w:type="spellStart"/>
            <w:r w:rsidRPr="0015570D">
              <w:rPr>
                <w:rFonts w:asciiTheme="majorBidi" w:eastAsia="Times New Roman" w:hAnsiTheme="majorBidi" w:cstheme="majorBidi"/>
                <w:sz w:val="18"/>
                <w:szCs w:val="18"/>
              </w:rPr>
              <w:t>Wasāil</w:t>
            </w:r>
            <w:proofErr w:type="spellEnd"/>
            <w:r w:rsidRPr="0015570D">
              <w:rPr>
                <w:rFonts w:asciiTheme="majorBidi" w:eastAsia="Times New Roman" w:hAnsiTheme="majorBidi" w:cstheme="majorBidi"/>
                <w:sz w:val="18"/>
                <w:szCs w:val="18"/>
              </w:rPr>
              <w:t xml:space="preserve"> </w:t>
            </w:r>
            <w:proofErr w:type="spellStart"/>
            <w:proofErr w:type="gramStart"/>
            <w:r w:rsidRPr="0015570D">
              <w:rPr>
                <w:rFonts w:asciiTheme="majorBidi" w:eastAsia="Times New Roman" w:hAnsiTheme="majorBidi" w:cstheme="majorBidi"/>
                <w:sz w:val="18"/>
                <w:szCs w:val="18"/>
              </w:rPr>
              <w:t>Ta‘</w:t>
            </w:r>
            <w:proofErr w:type="gramEnd"/>
            <w:r w:rsidRPr="0015570D">
              <w:rPr>
                <w:rFonts w:asciiTheme="majorBidi" w:eastAsia="Times New Roman" w:hAnsiTheme="majorBidi" w:cstheme="majorBidi"/>
                <w:sz w:val="18"/>
                <w:szCs w:val="18"/>
              </w:rPr>
              <w:t>līm</w:t>
            </w:r>
            <w:proofErr w:type="spellEnd"/>
            <w:r w:rsidRPr="0015570D">
              <w:rPr>
                <w:rFonts w:asciiTheme="majorBidi" w:eastAsia="Times New Roman" w:hAnsiTheme="majorBidi" w:cstheme="majorBidi"/>
                <w:sz w:val="18"/>
                <w:szCs w:val="18"/>
              </w:rPr>
              <w:t xml:space="preserve"> al-Lughah al</w:t>
            </w:r>
            <w:proofErr w:type="gramStart"/>
            <w:r w:rsidRPr="0015570D">
              <w:rPr>
                <w:rFonts w:asciiTheme="majorBidi" w:eastAsia="Times New Roman" w:hAnsiTheme="majorBidi" w:cstheme="majorBidi"/>
                <w:sz w:val="18"/>
                <w:szCs w:val="18"/>
              </w:rPr>
              <w:t>-‘</w:t>
            </w:r>
            <w:proofErr w:type="spellStart"/>
            <w:proofErr w:type="gramEnd"/>
            <w:r w:rsidRPr="0015570D">
              <w:rPr>
                <w:rFonts w:asciiTheme="majorBidi" w:eastAsia="Times New Roman" w:hAnsiTheme="majorBidi" w:cstheme="majorBidi"/>
                <w:sz w:val="18"/>
                <w:szCs w:val="18"/>
              </w:rPr>
              <w:t>Arabiyyah</w:t>
            </w:r>
            <w:proofErr w:type="spellEnd"/>
          </w:p>
        </w:tc>
        <w:tc>
          <w:tcPr>
            <w:tcW w:w="2559" w:type="dxa"/>
          </w:tcPr>
          <w:p w14:paraId="4790DFED" w14:textId="12D9B7F6" w:rsidR="000E132B" w:rsidRPr="000E132B" w:rsidRDefault="000E132B" w:rsidP="000E132B">
            <w:pPr>
              <w:jc w:val="both"/>
              <w:rPr>
                <w:rFonts w:asciiTheme="majorBidi" w:eastAsia="Times New Roman" w:hAnsiTheme="majorBidi" w:cstheme="majorBidi"/>
                <w:b/>
                <w:bCs/>
                <w:sz w:val="18"/>
                <w:szCs w:val="18"/>
              </w:rPr>
            </w:pPr>
            <w:r w:rsidRPr="000E132B">
              <w:rPr>
                <w:rFonts w:asciiTheme="majorBidi" w:eastAsia="Times New Roman" w:hAnsiTheme="majorBidi" w:cstheme="majorBidi"/>
                <w:b/>
                <w:bCs/>
                <w:sz w:val="18"/>
                <w:szCs w:val="18"/>
              </w:rPr>
              <w:t xml:space="preserve">CPMK </w:t>
            </w:r>
            <w:r w:rsidR="0015570D">
              <w:rPr>
                <w:rFonts w:asciiTheme="majorBidi" w:eastAsia="Times New Roman" w:hAnsiTheme="majorBidi" w:cstheme="majorBidi"/>
                <w:b/>
                <w:bCs/>
                <w:sz w:val="18"/>
                <w:szCs w:val="18"/>
              </w:rPr>
              <w:t>98</w:t>
            </w:r>
          </w:p>
          <w:p w14:paraId="4F87E61F" w14:textId="2B9420A9" w:rsidR="00DA212F" w:rsidRPr="00B62467" w:rsidRDefault="00DA212F" w:rsidP="000E132B">
            <w:pPr>
              <w:jc w:val="both"/>
              <w:rPr>
                <w:rFonts w:asciiTheme="majorBidi" w:eastAsia="Times New Roman" w:hAnsiTheme="majorBidi" w:cstheme="majorBidi"/>
                <w:sz w:val="18"/>
                <w:szCs w:val="18"/>
              </w:rPr>
            </w:pPr>
            <w:proofErr w:type="spellStart"/>
            <w:r w:rsidRPr="00B62467">
              <w:rPr>
                <w:rFonts w:asciiTheme="majorBidi" w:eastAsia="Times New Roman" w:hAnsiTheme="majorBidi" w:cstheme="majorBidi"/>
                <w:sz w:val="18"/>
                <w:szCs w:val="18"/>
              </w:rPr>
              <w:t>Menunjukkan</w:t>
            </w:r>
            <w:proofErr w:type="spellEnd"/>
            <w:r w:rsidRPr="00B62467">
              <w:rPr>
                <w:rFonts w:asciiTheme="majorBidi" w:eastAsia="Times New Roman" w:hAnsiTheme="majorBidi" w:cstheme="majorBidi"/>
                <w:sz w:val="18"/>
                <w:szCs w:val="18"/>
              </w:rPr>
              <w:t xml:space="preserve"> </w:t>
            </w:r>
            <w:proofErr w:type="spellStart"/>
            <w:r w:rsidRPr="00B62467">
              <w:rPr>
                <w:rFonts w:asciiTheme="majorBidi" w:eastAsia="Times New Roman" w:hAnsiTheme="majorBidi" w:cstheme="majorBidi"/>
                <w:sz w:val="18"/>
                <w:szCs w:val="18"/>
              </w:rPr>
              <w:t>sikap</w:t>
            </w:r>
            <w:proofErr w:type="spellEnd"/>
            <w:r w:rsidRPr="00B62467">
              <w:rPr>
                <w:rFonts w:asciiTheme="majorBidi" w:eastAsia="Times New Roman" w:hAnsiTheme="majorBidi" w:cstheme="majorBidi"/>
                <w:sz w:val="18"/>
                <w:szCs w:val="18"/>
              </w:rPr>
              <w:t xml:space="preserve"> </w:t>
            </w:r>
            <w:proofErr w:type="spellStart"/>
            <w:r w:rsidRPr="00B62467">
              <w:rPr>
                <w:rFonts w:asciiTheme="majorBidi" w:eastAsia="Times New Roman" w:hAnsiTheme="majorBidi" w:cstheme="majorBidi"/>
                <w:sz w:val="18"/>
                <w:szCs w:val="18"/>
              </w:rPr>
              <w:t>kritis</w:t>
            </w:r>
            <w:proofErr w:type="spellEnd"/>
            <w:r w:rsidRPr="00B62467">
              <w:rPr>
                <w:rFonts w:asciiTheme="majorBidi" w:eastAsia="Times New Roman" w:hAnsiTheme="majorBidi" w:cstheme="majorBidi"/>
                <w:sz w:val="18"/>
                <w:szCs w:val="18"/>
              </w:rPr>
              <w:t xml:space="preserve">, </w:t>
            </w:r>
            <w:proofErr w:type="spellStart"/>
            <w:r w:rsidRPr="00B62467">
              <w:rPr>
                <w:rFonts w:asciiTheme="majorBidi" w:eastAsia="Times New Roman" w:hAnsiTheme="majorBidi" w:cstheme="majorBidi"/>
                <w:sz w:val="18"/>
                <w:szCs w:val="18"/>
              </w:rPr>
              <w:t>inovatif</w:t>
            </w:r>
            <w:proofErr w:type="spellEnd"/>
            <w:r w:rsidRPr="00B62467">
              <w:rPr>
                <w:rFonts w:asciiTheme="majorBidi" w:eastAsia="Times New Roman" w:hAnsiTheme="majorBidi" w:cstheme="majorBidi"/>
                <w:sz w:val="18"/>
                <w:szCs w:val="18"/>
              </w:rPr>
              <w:t xml:space="preserve">, </w:t>
            </w:r>
            <w:proofErr w:type="spellStart"/>
            <w:r w:rsidRPr="00B62467">
              <w:rPr>
                <w:rFonts w:asciiTheme="majorBidi" w:eastAsia="Times New Roman" w:hAnsiTheme="majorBidi" w:cstheme="majorBidi"/>
                <w:sz w:val="18"/>
                <w:szCs w:val="18"/>
              </w:rPr>
              <w:t>kreatif</w:t>
            </w:r>
            <w:proofErr w:type="spellEnd"/>
            <w:r w:rsidRPr="00B62467">
              <w:rPr>
                <w:rFonts w:asciiTheme="majorBidi" w:eastAsia="Times New Roman" w:hAnsiTheme="majorBidi" w:cstheme="majorBidi"/>
                <w:sz w:val="18"/>
                <w:szCs w:val="18"/>
              </w:rPr>
              <w:t xml:space="preserve"> dan </w:t>
            </w:r>
            <w:proofErr w:type="spellStart"/>
            <w:r w:rsidRPr="00B62467">
              <w:rPr>
                <w:rFonts w:asciiTheme="majorBidi" w:eastAsia="Times New Roman" w:hAnsiTheme="majorBidi" w:cstheme="majorBidi"/>
                <w:sz w:val="18"/>
                <w:szCs w:val="18"/>
              </w:rPr>
              <w:t>mengembangkan</w:t>
            </w:r>
            <w:proofErr w:type="spellEnd"/>
            <w:r w:rsidRPr="00B62467">
              <w:rPr>
                <w:rFonts w:asciiTheme="majorBidi" w:eastAsia="Times New Roman" w:hAnsiTheme="majorBidi" w:cstheme="majorBidi"/>
                <w:sz w:val="18"/>
                <w:szCs w:val="18"/>
              </w:rPr>
              <w:t xml:space="preserve"> </w:t>
            </w:r>
            <w:proofErr w:type="spellStart"/>
            <w:r w:rsidRPr="00B62467">
              <w:rPr>
                <w:rFonts w:asciiTheme="majorBidi" w:eastAsia="Times New Roman" w:hAnsiTheme="majorBidi" w:cstheme="majorBidi"/>
                <w:sz w:val="18"/>
                <w:szCs w:val="18"/>
              </w:rPr>
              <w:t>keilmuan</w:t>
            </w:r>
            <w:proofErr w:type="spellEnd"/>
            <w:r w:rsidRPr="00B62467">
              <w:rPr>
                <w:rFonts w:asciiTheme="majorBidi" w:eastAsia="Times New Roman" w:hAnsiTheme="majorBidi" w:cstheme="majorBidi"/>
                <w:sz w:val="18"/>
                <w:szCs w:val="18"/>
              </w:rPr>
              <w:t xml:space="preserve"> </w:t>
            </w:r>
            <w:proofErr w:type="spellStart"/>
            <w:r w:rsidRPr="00B62467">
              <w:rPr>
                <w:rFonts w:asciiTheme="majorBidi" w:eastAsia="Times New Roman" w:hAnsiTheme="majorBidi" w:cstheme="majorBidi"/>
                <w:sz w:val="18"/>
                <w:szCs w:val="18"/>
              </w:rPr>
              <w:t>secara</w:t>
            </w:r>
            <w:proofErr w:type="spellEnd"/>
            <w:r w:rsidRPr="00B62467">
              <w:rPr>
                <w:rFonts w:asciiTheme="majorBidi" w:eastAsia="Times New Roman" w:hAnsiTheme="majorBidi" w:cstheme="majorBidi"/>
                <w:sz w:val="18"/>
                <w:szCs w:val="18"/>
              </w:rPr>
              <w:t xml:space="preserve"> </w:t>
            </w:r>
            <w:proofErr w:type="spellStart"/>
            <w:r w:rsidRPr="00B62467">
              <w:rPr>
                <w:rFonts w:asciiTheme="majorBidi" w:eastAsia="Times New Roman" w:hAnsiTheme="majorBidi" w:cstheme="majorBidi"/>
                <w:sz w:val="18"/>
                <w:szCs w:val="18"/>
              </w:rPr>
              <w:t>berkelanjutan</w:t>
            </w:r>
            <w:proofErr w:type="spellEnd"/>
          </w:p>
          <w:p w14:paraId="32F22655" w14:textId="776F13C9" w:rsidR="000E132B" w:rsidRPr="000E132B" w:rsidRDefault="000E132B" w:rsidP="000E132B">
            <w:pPr>
              <w:jc w:val="both"/>
              <w:rPr>
                <w:rFonts w:asciiTheme="majorBidi" w:eastAsia="Times New Roman" w:hAnsiTheme="majorBidi" w:cstheme="majorBidi"/>
                <w:b/>
                <w:bCs/>
                <w:sz w:val="18"/>
                <w:szCs w:val="18"/>
                <w:lang w:val="id-ID"/>
              </w:rPr>
            </w:pPr>
            <w:r w:rsidRPr="00B62467">
              <w:rPr>
                <w:rFonts w:asciiTheme="majorBidi" w:eastAsia="Times New Roman" w:hAnsiTheme="majorBidi" w:cstheme="majorBidi"/>
                <w:b/>
                <w:bCs/>
                <w:sz w:val="18"/>
                <w:szCs w:val="18"/>
              </w:rPr>
              <w:t xml:space="preserve">CPMK </w:t>
            </w:r>
            <w:r w:rsidR="0015570D">
              <w:rPr>
                <w:rFonts w:asciiTheme="majorBidi" w:eastAsia="Times New Roman" w:hAnsiTheme="majorBidi" w:cstheme="majorBidi"/>
                <w:b/>
                <w:bCs/>
                <w:sz w:val="18"/>
                <w:szCs w:val="18"/>
              </w:rPr>
              <w:t>99</w:t>
            </w:r>
            <w:r w:rsidRPr="00B62467">
              <w:rPr>
                <w:rFonts w:asciiTheme="majorBidi" w:eastAsia="Times New Roman" w:hAnsiTheme="majorBidi" w:cstheme="majorBidi"/>
                <w:b/>
                <w:bCs/>
                <w:sz w:val="18"/>
                <w:szCs w:val="18"/>
              </w:rPr>
              <w:tab/>
            </w:r>
          </w:p>
          <w:p w14:paraId="100F22C4" w14:textId="77777777" w:rsidR="00DA212F" w:rsidRPr="00B62467" w:rsidRDefault="00DA212F" w:rsidP="000E132B">
            <w:pPr>
              <w:jc w:val="both"/>
              <w:rPr>
                <w:rFonts w:asciiTheme="majorBidi" w:eastAsia="Times New Roman" w:hAnsiTheme="majorBidi" w:cstheme="majorBidi"/>
                <w:sz w:val="18"/>
                <w:szCs w:val="18"/>
              </w:rPr>
            </w:pPr>
            <w:proofErr w:type="spellStart"/>
            <w:r w:rsidRPr="00B62467">
              <w:rPr>
                <w:rFonts w:asciiTheme="majorBidi" w:eastAsia="Times New Roman" w:hAnsiTheme="majorBidi" w:cstheme="majorBidi"/>
                <w:sz w:val="18"/>
                <w:szCs w:val="18"/>
              </w:rPr>
              <w:t>Menguasai</w:t>
            </w:r>
            <w:proofErr w:type="spellEnd"/>
            <w:r w:rsidRPr="00B62467">
              <w:rPr>
                <w:rFonts w:asciiTheme="majorBidi" w:eastAsia="Times New Roman" w:hAnsiTheme="majorBidi" w:cstheme="majorBidi"/>
                <w:sz w:val="18"/>
                <w:szCs w:val="18"/>
              </w:rPr>
              <w:t xml:space="preserve"> </w:t>
            </w:r>
            <w:proofErr w:type="spellStart"/>
            <w:r w:rsidRPr="00B62467">
              <w:rPr>
                <w:rFonts w:asciiTheme="majorBidi" w:eastAsia="Times New Roman" w:hAnsiTheme="majorBidi" w:cstheme="majorBidi"/>
                <w:sz w:val="18"/>
                <w:szCs w:val="18"/>
              </w:rPr>
              <w:t>konsep</w:t>
            </w:r>
            <w:proofErr w:type="spellEnd"/>
            <w:r w:rsidRPr="00B62467">
              <w:rPr>
                <w:rFonts w:asciiTheme="majorBidi" w:eastAsia="Times New Roman" w:hAnsiTheme="majorBidi" w:cstheme="majorBidi"/>
                <w:sz w:val="18"/>
                <w:szCs w:val="18"/>
              </w:rPr>
              <w:t xml:space="preserve"> media </w:t>
            </w:r>
            <w:proofErr w:type="spellStart"/>
            <w:r w:rsidRPr="00B62467">
              <w:rPr>
                <w:rFonts w:asciiTheme="majorBidi" w:eastAsia="Times New Roman" w:hAnsiTheme="majorBidi" w:cstheme="majorBidi"/>
                <w:sz w:val="18"/>
                <w:szCs w:val="18"/>
              </w:rPr>
              <w:t>pembelajaran</w:t>
            </w:r>
            <w:proofErr w:type="spellEnd"/>
            <w:r w:rsidRPr="00B62467">
              <w:rPr>
                <w:rFonts w:asciiTheme="majorBidi" w:eastAsia="Times New Roman" w:hAnsiTheme="majorBidi" w:cstheme="majorBidi"/>
                <w:sz w:val="18"/>
                <w:szCs w:val="18"/>
              </w:rPr>
              <w:t xml:space="preserve"> </w:t>
            </w:r>
            <w:proofErr w:type="spellStart"/>
            <w:r w:rsidRPr="00B62467">
              <w:rPr>
                <w:rFonts w:asciiTheme="majorBidi" w:eastAsia="Times New Roman" w:hAnsiTheme="majorBidi" w:cstheme="majorBidi"/>
                <w:sz w:val="18"/>
                <w:szCs w:val="18"/>
              </w:rPr>
              <w:t>bahasa</w:t>
            </w:r>
            <w:proofErr w:type="spellEnd"/>
            <w:r w:rsidRPr="00B62467">
              <w:rPr>
                <w:rFonts w:asciiTheme="majorBidi" w:eastAsia="Times New Roman" w:hAnsiTheme="majorBidi" w:cstheme="majorBidi"/>
                <w:sz w:val="18"/>
                <w:szCs w:val="18"/>
              </w:rPr>
              <w:t xml:space="preserve"> Arab dan </w:t>
            </w:r>
            <w:proofErr w:type="spellStart"/>
            <w:r w:rsidRPr="00B62467">
              <w:rPr>
                <w:rFonts w:asciiTheme="majorBidi" w:eastAsia="Times New Roman" w:hAnsiTheme="majorBidi" w:cstheme="majorBidi"/>
                <w:sz w:val="18"/>
                <w:szCs w:val="18"/>
              </w:rPr>
              <w:t>mengimplementasikannya</w:t>
            </w:r>
            <w:proofErr w:type="spellEnd"/>
            <w:r w:rsidRPr="00B62467">
              <w:rPr>
                <w:rFonts w:asciiTheme="majorBidi" w:eastAsia="Times New Roman" w:hAnsiTheme="majorBidi" w:cstheme="majorBidi"/>
                <w:sz w:val="18"/>
                <w:szCs w:val="18"/>
              </w:rPr>
              <w:t xml:space="preserve"> </w:t>
            </w:r>
            <w:proofErr w:type="spellStart"/>
            <w:r w:rsidRPr="00B62467">
              <w:rPr>
                <w:rFonts w:asciiTheme="majorBidi" w:eastAsia="Times New Roman" w:hAnsiTheme="majorBidi" w:cstheme="majorBidi"/>
                <w:sz w:val="18"/>
                <w:szCs w:val="18"/>
              </w:rPr>
              <w:t>dalam</w:t>
            </w:r>
            <w:proofErr w:type="spellEnd"/>
            <w:r w:rsidRPr="00B62467">
              <w:rPr>
                <w:rFonts w:asciiTheme="majorBidi" w:eastAsia="Times New Roman" w:hAnsiTheme="majorBidi" w:cstheme="majorBidi"/>
                <w:sz w:val="18"/>
                <w:szCs w:val="18"/>
              </w:rPr>
              <w:t xml:space="preserve"> </w:t>
            </w:r>
            <w:proofErr w:type="spellStart"/>
            <w:r w:rsidRPr="00B62467">
              <w:rPr>
                <w:rFonts w:asciiTheme="majorBidi" w:eastAsia="Times New Roman" w:hAnsiTheme="majorBidi" w:cstheme="majorBidi"/>
                <w:sz w:val="18"/>
                <w:szCs w:val="18"/>
              </w:rPr>
              <w:t>merencanakan</w:t>
            </w:r>
            <w:proofErr w:type="spellEnd"/>
            <w:r w:rsidRPr="00B62467">
              <w:rPr>
                <w:rFonts w:asciiTheme="majorBidi" w:eastAsia="Times New Roman" w:hAnsiTheme="majorBidi" w:cstheme="majorBidi"/>
                <w:sz w:val="18"/>
                <w:szCs w:val="18"/>
              </w:rPr>
              <w:t xml:space="preserve"> dan </w:t>
            </w:r>
            <w:proofErr w:type="spellStart"/>
            <w:r w:rsidRPr="00B62467">
              <w:rPr>
                <w:rFonts w:asciiTheme="majorBidi" w:eastAsia="Times New Roman" w:hAnsiTheme="majorBidi" w:cstheme="majorBidi"/>
                <w:sz w:val="18"/>
                <w:szCs w:val="18"/>
              </w:rPr>
              <w:t>melaksanakan</w:t>
            </w:r>
            <w:proofErr w:type="spellEnd"/>
            <w:r w:rsidRPr="00B62467">
              <w:rPr>
                <w:rFonts w:asciiTheme="majorBidi" w:eastAsia="Times New Roman" w:hAnsiTheme="majorBidi" w:cstheme="majorBidi"/>
                <w:sz w:val="18"/>
                <w:szCs w:val="18"/>
              </w:rPr>
              <w:t xml:space="preserve"> </w:t>
            </w:r>
            <w:proofErr w:type="spellStart"/>
            <w:r w:rsidRPr="00B62467">
              <w:rPr>
                <w:rFonts w:asciiTheme="majorBidi" w:eastAsia="Times New Roman" w:hAnsiTheme="majorBidi" w:cstheme="majorBidi"/>
                <w:sz w:val="18"/>
                <w:szCs w:val="18"/>
              </w:rPr>
              <w:t>pembelajaran</w:t>
            </w:r>
            <w:proofErr w:type="spellEnd"/>
            <w:r w:rsidRPr="00B62467">
              <w:rPr>
                <w:rFonts w:asciiTheme="majorBidi" w:eastAsia="Times New Roman" w:hAnsiTheme="majorBidi" w:cstheme="majorBidi"/>
                <w:sz w:val="18"/>
                <w:szCs w:val="18"/>
              </w:rPr>
              <w:t xml:space="preserve"> Bahasa Arab yang </w:t>
            </w:r>
            <w:proofErr w:type="spellStart"/>
            <w:r w:rsidRPr="00B62467">
              <w:rPr>
                <w:rFonts w:asciiTheme="majorBidi" w:eastAsia="Times New Roman" w:hAnsiTheme="majorBidi" w:cstheme="majorBidi"/>
                <w:sz w:val="18"/>
                <w:szCs w:val="18"/>
              </w:rPr>
              <w:t>inovatif</w:t>
            </w:r>
            <w:proofErr w:type="spellEnd"/>
            <w:r w:rsidRPr="00B62467">
              <w:rPr>
                <w:rFonts w:asciiTheme="majorBidi" w:eastAsia="Times New Roman" w:hAnsiTheme="majorBidi" w:cstheme="majorBidi"/>
                <w:sz w:val="18"/>
                <w:szCs w:val="18"/>
              </w:rPr>
              <w:t xml:space="preserve"> dan </w:t>
            </w:r>
            <w:proofErr w:type="spellStart"/>
            <w:r w:rsidRPr="00B62467">
              <w:rPr>
                <w:rFonts w:asciiTheme="majorBidi" w:eastAsia="Times New Roman" w:hAnsiTheme="majorBidi" w:cstheme="majorBidi"/>
                <w:sz w:val="18"/>
                <w:szCs w:val="18"/>
              </w:rPr>
              <w:lastRenderedPageBreak/>
              <w:t>beradaptasi</w:t>
            </w:r>
            <w:proofErr w:type="spellEnd"/>
            <w:r w:rsidRPr="00B62467">
              <w:rPr>
                <w:rFonts w:asciiTheme="majorBidi" w:eastAsia="Times New Roman" w:hAnsiTheme="majorBidi" w:cstheme="majorBidi"/>
                <w:sz w:val="18"/>
                <w:szCs w:val="18"/>
              </w:rPr>
              <w:t xml:space="preserve"> </w:t>
            </w:r>
            <w:proofErr w:type="spellStart"/>
            <w:r w:rsidRPr="00B62467">
              <w:rPr>
                <w:rFonts w:asciiTheme="majorBidi" w:eastAsia="Times New Roman" w:hAnsiTheme="majorBidi" w:cstheme="majorBidi"/>
                <w:sz w:val="18"/>
                <w:szCs w:val="18"/>
              </w:rPr>
              <w:t>dengan</w:t>
            </w:r>
            <w:proofErr w:type="spellEnd"/>
            <w:r w:rsidRPr="00B62467">
              <w:rPr>
                <w:rFonts w:asciiTheme="majorBidi" w:eastAsia="Times New Roman" w:hAnsiTheme="majorBidi" w:cstheme="majorBidi"/>
                <w:sz w:val="18"/>
                <w:szCs w:val="18"/>
              </w:rPr>
              <w:t xml:space="preserve"> </w:t>
            </w:r>
            <w:proofErr w:type="spellStart"/>
            <w:r w:rsidRPr="00B62467">
              <w:rPr>
                <w:rFonts w:asciiTheme="majorBidi" w:eastAsia="Times New Roman" w:hAnsiTheme="majorBidi" w:cstheme="majorBidi"/>
                <w:sz w:val="18"/>
                <w:szCs w:val="18"/>
              </w:rPr>
              <w:t>perkembangan</w:t>
            </w:r>
            <w:proofErr w:type="spellEnd"/>
            <w:r w:rsidRPr="00B62467">
              <w:rPr>
                <w:rFonts w:asciiTheme="majorBidi" w:eastAsia="Times New Roman" w:hAnsiTheme="majorBidi" w:cstheme="majorBidi"/>
                <w:sz w:val="18"/>
                <w:szCs w:val="18"/>
              </w:rPr>
              <w:t xml:space="preserve"> </w:t>
            </w:r>
            <w:proofErr w:type="spellStart"/>
            <w:r w:rsidRPr="00B62467">
              <w:rPr>
                <w:rFonts w:asciiTheme="majorBidi" w:eastAsia="Times New Roman" w:hAnsiTheme="majorBidi" w:cstheme="majorBidi"/>
                <w:sz w:val="18"/>
                <w:szCs w:val="18"/>
              </w:rPr>
              <w:t>teknologi</w:t>
            </w:r>
            <w:proofErr w:type="spellEnd"/>
          </w:p>
          <w:p w14:paraId="5BE9466D" w14:textId="35E738F7" w:rsidR="000E132B" w:rsidRPr="00B62467" w:rsidRDefault="000E132B" w:rsidP="000E132B">
            <w:pPr>
              <w:jc w:val="both"/>
              <w:rPr>
                <w:rFonts w:asciiTheme="majorBidi" w:eastAsia="Times New Roman" w:hAnsiTheme="majorBidi" w:cstheme="majorBidi"/>
                <w:b/>
                <w:bCs/>
                <w:sz w:val="18"/>
                <w:szCs w:val="18"/>
              </w:rPr>
            </w:pPr>
            <w:r w:rsidRPr="00B62467">
              <w:rPr>
                <w:rFonts w:asciiTheme="majorBidi" w:eastAsia="Times New Roman" w:hAnsiTheme="majorBidi" w:cstheme="majorBidi"/>
                <w:b/>
                <w:bCs/>
                <w:sz w:val="18"/>
                <w:szCs w:val="18"/>
              </w:rPr>
              <w:t>CPMK 10</w:t>
            </w:r>
            <w:r w:rsidR="0015570D">
              <w:rPr>
                <w:rFonts w:asciiTheme="majorBidi" w:eastAsia="Times New Roman" w:hAnsiTheme="majorBidi" w:cstheme="majorBidi"/>
                <w:b/>
                <w:bCs/>
                <w:sz w:val="18"/>
                <w:szCs w:val="18"/>
              </w:rPr>
              <w:t>0</w:t>
            </w:r>
          </w:p>
          <w:p w14:paraId="1F3FA229" w14:textId="2BD94A73" w:rsidR="00B766E1" w:rsidRPr="00B62467" w:rsidRDefault="00DA212F" w:rsidP="000E132B">
            <w:pPr>
              <w:jc w:val="both"/>
              <w:rPr>
                <w:rFonts w:asciiTheme="majorBidi" w:eastAsia="Times New Roman" w:hAnsiTheme="majorBidi" w:cstheme="majorBidi"/>
                <w:sz w:val="18"/>
                <w:szCs w:val="18"/>
              </w:rPr>
            </w:pPr>
            <w:proofErr w:type="spellStart"/>
            <w:r w:rsidRPr="00B62467">
              <w:rPr>
                <w:rFonts w:asciiTheme="majorBidi" w:eastAsia="Times New Roman" w:hAnsiTheme="majorBidi" w:cstheme="majorBidi"/>
                <w:sz w:val="18"/>
                <w:szCs w:val="18"/>
              </w:rPr>
              <w:t>Terampil</w:t>
            </w:r>
            <w:proofErr w:type="spellEnd"/>
            <w:r w:rsidRPr="00B62467">
              <w:rPr>
                <w:rFonts w:asciiTheme="majorBidi" w:eastAsia="Times New Roman" w:hAnsiTheme="majorBidi" w:cstheme="majorBidi"/>
                <w:sz w:val="18"/>
                <w:szCs w:val="18"/>
              </w:rPr>
              <w:t xml:space="preserve"> </w:t>
            </w:r>
            <w:proofErr w:type="spellStart"/>
            <w:r w:rsidRPr="00B62467">
              <w:rPr>
                <w:rFonts w:asciiTheme="majorBidi" w:eastAsia="Times New Roman" w:hAnsiTheme="majorBidi" w:cstheme="majorBidi"/>
                <w:sz w:val="18"/>
                <w:szCs w:val="18"/>
              </w:rPr>
              <w:t>memilih</w:t>
            </w:r>
            <w:proofErr w:type="spellEnd"/>
            <w:r w:rsidRPr="00B62467">
              <w:rPr>
                <w:rFonts w:asciiTheme="majorBidi" w:eastAsia="Times New Roman" w:hAnsiTheme="majorBidi" w:cstheme="majorBidi"/>
                <w:sz w:val="18"/>
                <w:szCs w:val="18"/>
              </w:rPr>
              <w:t xml:space="preserve">, </w:t>
            </w:r>
            <w:proofErr w:type="spellStart"/>
            <w:r w:rsidRPr="00B62467">
              <w:rPr>
                <w:rFonts w:asciiTheme="majorBidi" w:eastAsia="Times New Roman" w:hAnsiTheme="majorBidi" w:cstheme="majorBidi"/>
                <w:sz w:val="18"/>
                <w:szCs w:val="18"/>
              </w:rPr>
              <w:t>merancang</w:t>
            </w:r>
            <w:proofErr w:type="spellEnd"/>
            <w:r w:rsidRPr="00B62467">
              <w:rPr>
                <w:rFonts w:asciiTheme="majorBidi" w:eastAsia="Times New Roman" w:hAnsiTheme="majorBidi" w:cstheme="majorBidi"/>
                <w:sz w:val="18"/>
                <w:szCs w:val="18"/>
              </w:rPr>
              <w:t xml:space="preserve"> dan </w:t>
            </w:r>
            <w:proofErr w:type="spellStart"/>
            <w:r w:rsidRPr="00B62467">
              <w:rPr>
                <w:rFonts w:asciiTheme="majorBidi" w:eastAsia="Times New Roman" w:hAnsiTheme="majorBidi" w:cstheme="majorBidi"/>
                <w:sz w:val="18"/>
                <w:szCs w:val="18"/>
              </w:rPr>
              <w:t>memanfaatkan</w:t>
            </w:r>
            <w:proofErr w:type="spellEnd"/>
            <w:r w:rsidRPr="00B62467">
              <w:rPr>
                <w:rFonts w:asciiTheme="majorBidi" w:eastAsia="Times New Roman" w:hAnsiTheme="majorBidi" w:cstheme="majorBidi"/>
                <w:sz w:val="18"/>
                <w:szCs w:val="18"/>
              </w:rPr>
              <w:t xml:space="preserve"> media </w:t>
            </w:r>
            <w:proofErr w:type="spellStart"/>
            <w:r w:rsidRPr="00B62467">
              <w:rPr>
                <w:rFonts w:asciiTheme="majorBidi" w:eastAsia="Times New Roman" w:hAnsiTheme="majorBidi" w:cstheme="majorBidi"/>
                <w:sz w:val="18"/>
                <w:szCs w:val="18"/>
              </w:rPr>
              <w:t>pembelajaran</w:t>
            </w:r>
            <w:proofErr w:type="spellEnd"/>
            <w:r w:rsidRPr="00B62467">
              <w:rPr>
                <w:rFonts w:asciiTheme="majorBidi" w:eastAsia="Times New Roman" w:hAnsiTheme="majorBidi" w:cstheme="majorBidi"/>
                <w:sz w:val="18"/>
                <w:szCs w:val="18"/>
              </w:rPr>
              <w:t xml:space="preserve"> </w:t>
            </w:r>
            <w:proofErr w:type="spellStart"/>
            <w:r w:rsidRPr="00B62467">
              <w:rPr>
                <w:rFonts w:asciiTheme="majorBidi" w:eastAsia="Times New Roman" w:hAnsiTheme="majorBidi" w:cstheme="majorBidi"/>
                <w:sz w:val="18"/>
                <w:szCs w:val="18"/>
              </w:rPr>
              <w:t>bahasa</w:t>
            </w:r>
            <w:proofErr w:type="spellEnd"/>
            <w:r w:rsidRPr="00B62467">
              <w:rPr>
                <w:rFonts w:asciiTheme="majorBidi" w:eastAsia="Times New Roman" w:hAnsiTheme="majorBidi" w:cstheme="majorBidi"/>
                <w:sz w:val="18"/>
                <w:szCs w:val="18"/>
              </w:rPr>
              <w:t xml:space="preserve"> Arab </w:t>
            </w:r>
            <w:proofErr w:type="spellStart"/>
            <w:r w:rsidRPr="00B62467">
              <w:rPr>
                <w:rFonts w:asciiTheme="majorBidi" w:eastAsia="Times New Roman" w:hAnsiTheme="majorBidi" w:cstheme="majorBidi"/>
                <w:sz w:val="18"/>
                <w:szCs w:val="18"/>
              </w:rPr>
              <w:t>sesuai</w:t>
            </w:r>
            <w:proofErr w:type="spellEnd"/>
            <w:r w:rsidRPr="00B62467">
              <w:rPr>
                <w:rFonts w:asciiTheme="majorBidi" w:eastAsia="Times New Roman" w:hAnsiTheme="majorBidi" w:cstheme="majorBidi"/>
                <w:sz w:val="18"/>
                <w:szCs w:val="18"/>
              </w:rPr>
              <w:t xml:space="preserve"> </w:t>
            </w:r>
            <w:proofErr w:type="spellStart"/>
            <w:r w:rsidRPr="00B62467">
              <w:rPr>
                <w:rFonts w:asciiTheme="majorBidi" w:eastAsia="Times New Roman" w:hAnsiTheme="majorBidi" w:cstheme="majorBidi"/>
                <w:sz w:val="18"/>
                <w:szCs w:val="18"/>
              </w:rPr>
              <w:t>dengan</w:t>
            </w:r>
            <w:proofErr w:type="spellEnd"/>
            <w:r w:rsidRPr="00B62467">
              <w:rPr>
                <w:rFonts w:asciiTheme="majorBidi" w:eastAsia="Times New Roman" w:hAnsiTheme="majorBidi" w:cstheme="majorBidi"/>
                <w:sz w:val="18"/>
                <w:szCs w:val="18"/>
              </w:rPr>
              <w:t xml:space="preserve"> </w:t>
            </w:r>
            <w:proofErr w:type="spellStart"/>
            <w:r w:rsidRPr="00B62467">
              <w:rPr>
                <w:rFonts w:asciiTheme="majorBidi" w:eastAsia="Times New Roman" w:hAnsiTheme="majorBidi" w:cstheme="majorBidi"/>
                <w:sz w:val="18"/>
                <w:szCs w:val="18"/>
              </w:rPr>
              <w:t>tujuan</w:t>
            </w:r>
            <w:proofErr w:type="spellEnd"/>
            <w:r w:rsidRPr="00B62467">
              <w:rPr>
                <w:rFonts w:asciiTheme="majorBidi" w:eastAsia="Times New Roman" w:hAnsiTheme="majorBidi" w:cstheme="majorBidi"/>
                <w:sz w:val="18"/>
                <w:szCs w:val="18"/>
              </w:rPr>
              <w:t xml:space="preserve"> dan </w:t>
            </w:r>
            <w:proofErr w:type="spellStart"/>
            <w:r w:rsidRPr="00B62467">
              <w:rPr>
                <w:rFonts w:asciiTheme="majorBidi" w:eastAsia="Times New Roman" w:hAnsiTheme="majorBidi" w:cstheme="majorBidi"/>
                <w:sz w:val="18"/>
                <w:szCs w:val="18"/>
              </w:rPr>
              <w:t>materi</w:t>
            </w:r>
            <w:proofErr w:type="spellEnd"/>
          </w:p>
        </w:tc>
        <w:tc>
          <w:tcPr>
            <w:tcW w:w="993" w:type="dxa"/>
          </w:tcPr>
          <w:p w14:paraId="673CBB36" w14:textId="77777777" w:rsidR="00B766E1" w:rsidRPr="006A1BD4" w:rsidRDefault="00B766E1">
            <w:pPr>
              <w:jc w:val="both"/>
              <w:rPr>
                <w:rFonts w:asciiTheme="majorBidi" w:eastAsia="Times New Roman" w:hAnsiTheme="majorBidi" w:cstheme="majorBidi"/>
                <w:sz w:val="18"/>
                <w:szCs w:val="18"/>
              </w:rPr>
            </w:pPr>
            <w:r w:rsidRPr="00B62467">
              <w:rPr>
                <w:rFonts w:asciiTheme="majorBidi" w:eastAsia="Times New Roman" w:hAnsiTheme="majorBidi" w:cstheme="majorBidi"/>
                <w:sz w:val="18"/>
                <w:szCs w:val="18"/>
              </w:rPr>
              <w:lastRenderedPageBreak/>
              <w:t xml:space="preserve"> </w:t>
            </w:r>
            <w:r w:rsidRPr="006A1BD4">
              <w:rPr>
                <w:rFonts w:asciiTheme="majorBidi" w:eastAsia="Times New Roman" w:hAnsiTheme="majorBidi" w:cstheme="majorBidi"/>
                <w:sz w:val="18"/>
                <w:szCs w:val="18"/>
              </w:rPr>
              <w:t>Sub CPMK</w:t>
            </w:r>
          </w:p>
          <w:p w14:paraId="1FE6E8ED" w14:textId="77777777" w:rsidR="00B766E1" w:rsidRPr="006A1BD4" w:rsidRDefault="00B766E1" w:rsidP="000E132B">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 Sub CPMK</w:t>
            </w:r>
          </w:p>
          <w:p w14:paraId="78828B8F"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w:t>
            </w:r>
          </w:p>
          <w:p w14:paraId="4330E762" w14:textId="77777777" w:rsidR="00B766E1" w:rsidRPr="006A1BD4" w:rsidRDefault="00B766E1" w:rsidP="000E132B">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 Sub CPMK</w:t>
            </w:r>
          </w:p>
          <w:p w14:paraId="46296CF3"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 </w:t>
            </w:r>
          </w:p>
          <w:p w14:paraId="3E4571A8" w14:textId="77777777" w:rsidR="00B766E1" w:rsidRPr="006A1BD4" w:rsidRDefault="00B766E1" w:rsidP="000E132B">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  Sub CPMK</w:t>
            </w:r>
          </w:p>
          <w:p w14:paraId="09260989"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 </w:t>
            </w:r>
          </w:p>
          <w:p w14:paraId="13487589"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lastRenderedPageBreak/>
              <w:t xml:space="preserve"> </w:t>
            </w:r>
          </w:p>
          <w:p w14:paraId="5DD1B50D"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w:t>
            </w:r>
          </w:p>
          <w:p w14:paraId="511B9AF9"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 </w:t>
            </w:r>
          </w:p>
          <w:p w14:paraId="2B1527D6"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w:t>
            </w:r>
          </w:p>
          <w:p w14:paraId="65A60D5D"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 </w:t>
            </w:r>
          </w:p>
          <w:p w14:paraId="2E5B93B6"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w:t>
            </w:r>
          </w:p>
          <w:p w14:paraId="0A3E6850"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 </w:t>
            </w:r>
          </w:p>
          <w:p w14:paraId="17348B93" w14:textId="77777777" w:rsidR="00B766E1" w:rsidRPr="006A1BD4" w:rsidRDefault="00B766E1" w:rsidP="000E132B">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  Sub CPMK</w:t>
            </w:r>
          </w:p>
          <w:p w14:paraId="55DB36F4"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 </w:t>
            </w:r>
          </w:p>
          <w:p w14:paraId="55D82374" w14:textId="77777777" w:rsidR="00B766E1" w:rsidRPr="006A1BD4" w:rsidRDefault="00B766E1" w:rsidP="000E132B">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 Sub CPMK</w:t>
            </w:r>
          </w:p>
          <w:p w14:paraId="5FD4F9CC" w14:textId="77777777" w:rsidR="00B766E1" w:rsidRPr="006A1BD4" w:rsidRDefault="00B766E1" w:rsidP="000E132B">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 Sub CPMK</w:t>
            </w:r>
          </w:p>
          <w:p w14:paraId="087FED17"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 </w:t>
            </w:r>
          </w:p>
          <w:p w14:paraId="2EB74700"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w:t>
            </w:r>
          </w:p>
        </w:tc>
        <w:tc>
          <w:tcPr>
            <w:tcW w:w="2740" w:type="dxa"/>
          </w:tcPr>
          <w:p w14:paraId="46FAE42A" w14:textId="77777777" w:rsidR="00B766E1" w:rsidRPr="000D4894" w:rsidRDefault="000D4894" w:rsidP="00D07A5A">
            <w:pPr>
              <w:pStyle w:val="ListParagraph"/>
              <w:numPr>
                <w:ilvl w:val="0"/>
                <w:numId w:val="90"/>
              </w:numPr>
              <w:pBdr>
                <w:top w:val="nil"/>
                <w:left w:val="nil"/>
                <w:bottom w:val="nil"/>
                <w:right w:val="nil"/>
                <w:between w:val="nil"/>
              </w:pBdr>
              <w:rPr>
                <w:rFonts w:asciiTheme="majorBidi" w:eastAsia="Times New Roman" w:hAnsiTheme="majorBidi" w:cstheme="majorBidi"/>
                <w:sz w:val="18"/>
                <w:szCs w:val="18"/>
              </w:rPr>
            </w:pPr>
            <w:proofErr w:type="spellStart"/>
            <w:r w:rsidRPr="000D4894">
              <w:rPr>
                <w:rFonts w:asciiTheme="majorBidi" w:eastAsia="Times New Roman" w:hAnsiTheme="majorBidi" w:cstheme="majorBidi"/>
                <w:sz w:val="18"/>
                <w:szCs w:val="18"/>
              </w:rPr>
              <w:lastRenderedPageBreak/>
              <w:t>Menganalisis</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secara</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kritis</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konsep</w:t>
            </w:r>
            <w:proofErr w:type="spellEnd"/>
            <w:r w:rsidRPr="000D4894">
              <w:rPr>
                <w:rFonts w:asciiTheme="majorBidi" w:eastAsia="Times New Roman" w:hAnsiTheme="majorBidi" w:cstheme="majorBidi"/>
                <w:sz w:val="18"/>
                <w:szCs w:val="18"/>
              </w:rPr>
              <w:t xml:space="preserve"> media PBA (</w:t>
            </w:r>
            <w:proofErr w:type="spellStart"/>
            <w:r w:rsidRPr="000D4894">
              <w:rPr>
                <w:rFonts w:asciiTheme="majorBidi" w:eastAsia="Times New Roman" w:hAnsiTheme="majorBidi" w:cstheme="majorBidi"/>
                <w:sz w:val="18"/>
                <w:szCs w:val="18"/>
              </w:rPr>
              <w:t>Pembelajaran</w:t>
            </w:r>
            <w:proofErr w:type="spellEnd"/>
            <w:r w:rsidRPr="000D4894">
              <w:rPr>
                <w:rFonts w:asciiTheme="majorBidi" w:eastAsia="Times New Roman" w:hAnsiTheme="majorBidi" w:cstheme="majorBidi"/>
                <w:sz w:val="18"/>
                <w:szCs w:val="18"/>
              </w:rPr>
              <w:t xml:space="preserve"> Bahasa Arab) </w:t>
            </w:r>
            <w:proofErr w:type="spellStart"/>
            <w:r w:rsidRPr="000D4894">
              <w:rPr>
                <w:rFonts w:asciiTheme="majorBidi" w:eastAsia="Times New Roman" w:hAnsiTheme="majorBidi" w:cstheme="majorBidi"/>
                <w:sz w:val="18"/>
                <w:szCs w:val="18"/>
              </w:rPr>
              <w:t>serta</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mampu</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mengidentifikasi</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peluang</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inovasi</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dalam</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pengembangan</w:t>
            </w:r>
            <w:proofErr w:type="spellEnd"/>
            <w:r w:rsidRPr="000D4894">
              <w:rPr>
                <w:rFonts w:asciiTheme="majorBidi" w:eastAsia="Times New Roman" w:hAnsiTheme="majorBidi" w:cstheme="majorBidi"/>
                <w:sz w:val="18"/>
                <w:szCs w:val="18"/>
              </w:rPr>
              <w:t xml:space="preserve"> media audio, visual, dan audio visual </w:t>
            </w:r>
            <w:proofErr w:type="spellStart"/>
            <w:r w:rsidRPr="000D4894">
              <w:rPr>
                <w:rFonts w:asciiTheme="majorBidi" w:eastAsia="Times New Roman" w:hAnsiTheme="majorBidi" w:cstheme="majorBidi"/>
                <w:sz w:val="18"/>
                <w:szCs w:val="18"/>
              </w:rPr>
              <w:t>untuk</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pembelajaran</w:t>
            </w:r>
            <w:proofErr w:type="spellEnd"/>
            <w:r w:rsidRPr="000D4894">
              <w:rPr>
                <w:rFonts w:asciiTheme="majorBidi" w:eastAsia="Times New Roman" w:hAnsiTheme="majorBidi" w:cstheme="majorBidi"/>
                <w:sz w:val="18"/>
                <w:szCs w:val="18"/>
              </w:rPr>
              <w:t xml:space="preserve"> Bahasa Arab.</w:t>
            </w:r>
          </w:p>
          <w:p w14:paraId="314BEB49" w14:textId="77777777" w:rsidR="000D4894" w:rsidRDefault="000D4894" w:rsidP="00D07A5A">
            <w:pPr>
              <w:pStyle w:val="ListParagraph"/>
              <w:numPr>
                <w:ilvl w:val="0"/>
                <w:numId w:val="90"/>
              </w:numPr>
              <w:pBdr>
                <w:top w:val="nil"/>
                <w:left w:val="nil"/>
                <w:bottom w:val="nil"/>
                <w:right w:val="nil"/>
                <w:between w:val="nil"/>
              </w:pBdr>
              <w:rPr>
                <w:rFonts w:asciiTheme="majorBidi" w:eastAsia="Times New Roman" w:hAnsiTheme="majorBidi" w:cstheme="majorBidi"/>
                <w:sz w:val="18"/>
                <w:szCs w:val="18"/>
              </w:rPr>
            </w:pPr>
            <w:proofErr w:type="spellStart"/>
            <w:r w:rsidRPr="000D4894">
              <w:rPr>
                <w:rFonts w:asciiTheme="majorBidi" w:eastAsia="Times New Roman" w:hAnsiTheme="majorBidi" w:cstheme="majorBidi"/>
                <w:sz w:val="18"/>
                <w:szCs w:val="18"/>
              </w:rPr>
              <w:lastRenderedPageBreak/>
              <w:t>Mengembangkan</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sikap</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kreatif</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dalam</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merancang</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sumber</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belajar</w:t>
            </w:r>
            <w:proofErr w:type="spellEnd"/>
            <w:r w:rsidRPr="000D4894">
              <w:rPr>
                <w:rFonts w:asciiTheme="majorBidi" w:eastAsia="Times New Roman" w:hAnsiTheme="majorBidi" w:cstheme="majorBidi"/>
                <w:sz w:val="18"/>
                <w:szCs w:val="18"/>
              </w:rPr>
              <w:t xml:space="preserve"> yang </w:t>
            </w:r>
            <w:proofErr w:type="spellStart"/>
            <w:r w:rsidRPr="000D4894">
              <w:rPr>
                <w:rFonts w:asciiTheme="majorBidi" w:eastAsia="Times New Roman" w:hAnsiTheme="majorBidi" w:cstheme="majorBidi"/>
                <w:sz w:val="18"/>
                <w:szCs w:val="18"/>
              </w:rPr>
              <w:t>menarik</w:t>
            </w:r>
            <w:proofErr w:type="spellEnd"/>
            <w:r w:rsidRPr="000D4894">
              <w:rPr>
                <w:rFonts w:asciiTheme="majorBidi" w:eastAsia="Times New Roman" w:hAnsiTheme="majorBidi" w:cstheme="majorBidi"/>
                <w:sz w:val="18"/>
                <w:szCs w:val="18"/>
              </w:rPr>
              <w:t xml:space="preserve"> dan </w:t>
            </w:r>
            <w:proofErr w:type="spellStart"/>
            <w:r w:rsidRPr="000D4894">
              <w:rPr>
                <w:rFonts w:asciiTheme="majorBidi" w:eastAsia="Times New Roman" w:hAnsiTheme="majorBidi" w:cstheme="majorBidi"/>
                <w:sz w:val="18"/>
                <w:szCs w:val="18"/>
              </w:rPr>
              <w:t>relevan</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untuk</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pembelajaran</w:t>
            </w:r>
            <w:proofErr w:type="spellEnd"/>
            <w:r w:rsidRPr="000D4894">
              <w:rPr>
                <w:rFonts w:asciiTheme="majorBidi" w:eastAsia="Times New Roman" w:hAnsiTheme="majorBidi" w:cstheme="majorBidi"/>
                <w:sz w:val="18"/>
                <w:szCs w:val="18"/>
              </w:rPr>
              <w:t xml:space="preserve"> Bahasa Arab, </w:t>
            </w:r>
            <w:proofErr w:type="spellStart"/>
            <w:r w:rsidRPr="000D4894">
              <w:rPr>
                <w:rFonts w:asciiTheme="majorBidi" w:eastAsia="Times New Roman" w:hAnsiTheme="majorBidi" w:cstheme="majorBidi"/>
                <w:sz w:val="18"/>
                <w:szCs w:val="18"/>
              </w:rPr>
              <w:t>serta</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memiliki</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motivasi</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untuk</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terus</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mengembangkan</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diri</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dalam</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bidang</w:t>
            </w:r>
            <w:proofErr w:type="spellEnd"/>
            <w:r w:rsidRPr="000D4894">
              <w:rPr>
                <w:rFonts w:asciiTheme="majorBidi" w:eastAsia="Times New Roman" w:hAnsiTheme="majorBidi" w:cstheme="majorBidi"/>
                <w:sz w:val="18"/>
                <w:szCs w:val="18"/>
              </w:rPr>
              <w:t xml:space="preserve"> media </w:t>
            </w:r>
            <w:proofErr w:type="spellStart"/>
            <w:r w:rsidRPr="000D4894">
              <w:rPr>
                <w:rFonts w:asciiTheme="majorBidi" w:eastAsia="Times New Roman" w:hAnsiTheme="majorBidi" w:cstheme="majorBidi"/>
                <w:sz w:val="18"/>
                <w:szCs w:val="18"/>
              </w:rPr>
              <w:t>pembelajaran</w:t>
            </w:r>
            <w:proofErr w:type="spellEnd"/>
            <w:r w:rsidRPr="000D4894">
              <w:rPr>
                <w:rFonts w:asciiTheme="majorBidi" w:eastAsia="Times New Roman" w:hAnsiTheme="majorBidi" w:cstheme="majorBidi"/>
                <w:sz w:val="18"/>
                <w:szCs w:val="18"/>
              </w:rPr>
              <w:t>.</w:t>
            </w:r>
          </w:p>
          <w:p w14:paraId="2930FD14" w14:textId="77777777" w:rsidR="000D4894" w:rsidRDefault="000D4894" w:rsidP="00D07A5A">
            <w:pPr>
              <w:pStyle w:val="ListParagraph"/>
              <w:numPr>
                <w:ilvl w:val="0"/>
                <w:numId w:val="90"/>
              </w:numPr>
              <w:pBdr>
                <w:top w:val="nil"/>
                <w:left w:val="nil"/>
                <w:bottom w:val="nil"/>
                <w:right w:val="nil"/>
                <w:between w:val="nil"/>
              </w:pBdr>
              <w:rPr>
                <w:rFonts w:asciiTheme="majorBidi" w:eastAsia="Times New Roman" w:hAnsiTheme="majorBidi" w:cstheme="majorBidi"/>
                <w:sz w:val="18"/>
                <w:szCs w:val="18"/>
              </w:rPr>
            </w:pPr>
            <w:proofErr w:type="spellStart"/>
            <w:r w:rsidRPr="000D4894">
              <w:rPr>
                <w:rFonts w:asciiTheme="majorBidi" w:eastAsia="Times New Roman" w:hAnsiTheme="majorBidi" w:cstheme="majorBidi"/>
                <w:sz w:val="18"/>
                <w:szCs w:val="18"/>
              </w:rPr>
              <w:t>Memahami</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konsep</w:t>
            </w:r>
            <w:proofErr w:type="spellEnd"/>
            <w:r w:rsidRPr="000D4894">
              <w:rPr>
                <w:rFonts w:asciiTheme="majorBidi" w:eastAsia="Times New Roman" w:hAnsiTheme="majorBidi" w:cstheme="majorBidi"/>
                <w:sz w:val="18"/>
                <w:szCs w:val="18"/>
              </w:rPr>
              <w:t xml:space="preserve"> media </w:t>
            </w:r>
            <w:proofErr w:type="spellStart"/>
            <w:r w:rsidRPr="000D4894">
              <w:rPr>
                <w:rFonts w:asciiTheme="majorBidi" w:eastAsia="Times New Roman" w:hAnsiTheme="majorBidi" w:cstheme="majorBidi"/>
                <w:sz w:val="18"/>
                <w:szCs w:val="18"/>
              </w:rPr>
              <w:t>pembelajaran</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keterampilan</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berbahasa</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mendengar</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berbicara</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membaca</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menulis</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dalam</w:t>
            </w:r>
            <w:proofErr w:type="spellEnd"/>
            <w:r w:rsidRPr="000D4894">
              <w:rPr>
                <w:rFonts w:asciiTheme="majorBidi" w:eastAsia="Times New Roman" w:hAnsiTheme="majorBidi" w:cstheme="majorBidi"/>
                <w:sz w:val="18"/>
                <w:szCs w:val="18"/>
              </w:rPr>
              <w:t xml:space="preserve"> Bahasa Arab, </w:t>
            </w:r>
            <w:proofErr w:type="spellStart"/>
            <w:r w:rsidRPr="000D4894">
              <w:rPr>
                <w:rFonts w:asciiTheme="majorBidi" w:eastAsia="Times New Roman" w:hAnsiTheme="majorBidi" w:cstheme="majorBidi"/>
                <w:sz w:val="18"/>
                <w:szCs w:val="18"/>
              </w:rPr>
              <w:t>serta</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mampu</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mengaplikasikannya</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dalam</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perencanaan</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pembelajaran</w:t>
            </w:r>
            <w:proofErr w:type="spellEnd"/>
            <w:r w:rsidRPr="000D4894">
              <w:rPr>
                <w:rFonts w:asciiTheme="majorBidi" w:eastAsia="Times New Roman" w:hAnsiTheme="majorBidi" w:cstheme="majorBidi"/>
                <w:sz w:val="18"/>
                <w:szCs w:val="18"/>
              </w:rPr>
              <w:t xml:space="preserve"> yang </w:t>
            </w:r>
            <w:proofErr w:type="spellStart"/>
            <w:r w:rsidRPr="000D4894">
              <w:rPr>
                <w:rFonts w:asciiTheme="majorBidi" w:eastAsia="Times New Roman" w:hAnsiTheme="majorBidi" w:cstheme="majorBidi"/>
                <w:sz w:val="18"/>
                <w:szCs w:val="18"/>
              </w:rPr>
              <w:t>inovatif</w:t>
            </w:r>
            <w:proofErr w:type="spellEnd"/>
            <w:r w:rsidRPr="000D4894">
              <w:rPr>
                <w:rFonts w:asciiTheme="majorBidi" w:eastAsia="Times New Roman" w:hAnsiTheme="majorBidi" w:cstheme="majorBidi"/>
                <w:sz w:val="18"/>
                <w:szCs w:val="18"/>
              </w:rPr>
              <w:t>.</w:t>
            </w:r>
          </w:p>
          <w:p w14:paraId="51FE70EC" w14:textId="77777777" w:rsidR="000D4894" w:rsidRDefault="000D4894" w:rsidP="00D07A5A">
            <w:pPr>
              <w:pStyle w:val="ListParagraph"/>
              <w:numPr>
                <w:ilvl w:val="0"/>
                <w:numId w:val="90"/>
              </w:numPr>
              <w:pBdr>
                <w:top w:val="nil"/>
                <w:left w:val="nil"/>
                <w:bottom w:val="nil"/>
                <w:right w:val="nil"/>
                <w:between w:val="nil"/>
              </w:pBdr>
              <w:rPr>
                <w:rFonts w:asciiTheme="majorBidi" w:eastAsia="Times New Roman" w:hAnsiTheme="majorBidi" w:cstheme="majorBidi"/>
                <w:sz w:val="18"/>
                <w:szCs w:val="18"/>
              </w:rPr>
            </w:pPr>
            <w:proofErr w:type="spellStart"/>
            <w:r w:rsidRPr="000D4894">
              <w:rPr>
                <w:rFonts w:asciiTheme="majorBidi" w:eastAsia="Times New Roman" w:hAnsiTheme="majorBidi" w:cstheme="majorBidi"/>
                <w:sz w:val="18"/>
                <w:szCs w:val="18"/>
              </w:rPr>
              <w:t>Mengevaluasi</w:t>
            </w:r>
            <w:proofErr w:type="spellEnd"/>
            <w:r w:rsidRPr="000D4894">
              <w:rPr>
                <w:rFonts w:asciiTheme="majorBidi" w:eastAsia="Times New Roman" w:hAnsiTheme="majorBidi" w:cstheme="majorBidi"/>
                <w:sz w:val="18"/>
                <w:szCs w:val="18"/>
              </w:rPr>
              <w:t xml:space="preserve"> dan </w:t>
            </w:r>
            <w:proofErr w:type="spellStart"/>
            <w:r w:rsidRPr="000D4894">
              <w:rPr>
                <w:rFonts w:asciiTheme="majorBidi" w:eastAsia="Times New Roman" w:hAnsiTheme="majorBidi" w:cstheme="majorBidi"/>
                <w:sz w:val="18"/>
                <w:szCs w:val="18"/>
              </w:rPr>
              <w:t>memilih</w:t>
            </w:r>
            <w:proofErr w:type="spellEnd"/>
            <w:r w:rsidRPr="000D4894">
              <w:rPr>
                <w:rFonts w:asciiTheme="majorBidi" w:eastAsia="Times New Roman" w:hAnsiTheme="majorBidi" w:cstheme="majorBidi"/>
                <w:sz w:val="18"/>
                <w:szCs w:val="18"/>
              </w:rPr>
              <w:t xml:space="preserve"> media </w:t>
            </w:r>
            <w:proofErr w:type="spellStart"/>
            <w:r w:rsidRPr="000D4894">
              <w:rPr>
                <w:rFonts w:asciiTheme="majorBidi" w:eastAsia="Times New Roman" w:hAnsiTheme="majorBidi" w:cstheme="majorBidi"/>
                <w:sz w:val="18"/>
                <w:szCs w:val="18"/>
              </w:rPr>
              <w:t>pembelajaran</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kosakata</w:t>
            </w:r>
            <w:proofErr w:type="spellEnd"/>
            <w:r w:rsidRPr="000D4894">
              <w:rPr>
                <w:rFonts w:asciiTheme="majorBidi" w:eastAsia="Times New Roman" w:hAnsiTheme="majorBidi" w:cstheme="majorBidi"/>
                <w:sz w:val="18"/>
                <w:szCs w:val="18"/>
              </w:rPr>
              <w:t xml:space="preserve"> dan </w:t>
            </w:r>
            <w:proofErr w:type="spellStart"/>
            <w:r w:rsidRPr="000D4894">
              <w:rPr>
                <w:rFonts w:asciiTheme="majorBidi" w:eastAsia="Times New Roman" w:hAnsiTheme="majorBidi" w:cstheme="majorBidi"/>
                <w:sz w:val="18"/>
                <w:szCs w:val="18"/>
              </w:rPr>
              <w:t>struktur</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bahasa</w:t>
            </w:r>
            <w:proofErr w:type="spellEnd"/>
            <w:r w:rsidRPr="000D4894">
              <w:rPr>
                <w:rFonts w:asciiTheme="majorBidi" w:eastAsia="Times New Roman" w:hAnsiTheme="majorBidi" w:cstheme="majorBidi"/>
                <w:sz w:val="18"/>
                <w:szCs w:val="18"/>
              </w:rPr>
              <w:t xml:space="preserve"> Arab yang </w:t>
            </w:r>
            <w:proofErr w:type="spellStart"/>
            <w:r w:rsidRPr="000D4894">
              <w:rPr>
                <w:rFonts w:asciiTheme="majorBidi" w:eastAsia="Times New Roman" w:hAnsiTheme="majorBidi" w:cstheme="majorBidi"/>
                <w:sz w:val="18"/>
                <w:szCs w:val="18"/>
              </w:rPr>
              <w:t>sesuai</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dengan</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perkembangan</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teknologi</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serta</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mampu</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mengintegrasikannya</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dalam</w:t>
            </w:r>
            <w:proofErr w:type="spellEnd"/>
            <w:r w:rsidRPr="000D4894">
              <w:rPr>
                <w:rFonts w:asciiTheme="majorBidi" w:eastAsia="Times New Roman" w:hAnsiTheme="majorBidi" w:cstheme="majorBidi"/>
                <w:sz w:val="18"/>
                <w:szCs w:val="18"/>
              </w:rPr>
              <w:t xml:space="preserve"> proses </w:t>
            </w:r>
            <w:proofErr w:type="spellStart"/>
            <w:r w:rsidRPr="000D4894">
              <w:rPr>
                <w:rFonts w:asciiTheme="majorBidi" w:eastAsia="Times New Roman" w:hAnsiTheme="majorBidi" w:cstheme="majorBidi"/>
                <w:sz w:val="18"/>
                <w:szCs w:val="18"/>
              </w:rPr>
              <w:t>pembelajaran</w:t>
            </w:r>
            <w:proofErr w:type="spellEnd"/>
            <w:r w:rsidRPr="000D4894">
              <w:rPr>
                <w:rFonts w:asciiTheme="majorBidi" w:eastAsia="Times New Roman" w:hAnsiTheme="majorBidi" w:cstheme="majorBidi"/>
                <w:sz w:val="18"/>
                <w:szCs w:val="18"/>
              </w:rPr>
              <w:t>.</w:t>
            </w:r>
          </w:p>
          <w:p w14:paraId="6231693B" w14:textId="77777777" w:rsidR="000D4894" w:rsidRDefault="000D4894" w:rsidP="00D07A5A">
            <w:pPr>
              <w:pStyle w:val="ListParagraph"/>
              <w:numPr>
                <w:ilvl w:val="0"/>
                <w:numId w:val="90"/>
              </w:numPr>
              <w:pBdr>
                <w:top w:val="nil"/>
                <w:left w:val="nil"/>
                <w:bottom w:val="nil"/>
                <w:right w:val="nil"/>
                <w:between w:val="nil"/>
              </w:pBdr>
              <w:rPr>
                <w:rFonts w:asciiTheme="majorBidi" w:eastAsia="Times New Roman" w:hAnsiTheme="majorBidi" w:cstheme="majorBidi"/>
                <w:sz w:val="18"/>
                <w:szCs w:val="18"/>
              </w:rPr>
            </w:pPr>
            <w:r w:rsidRPr="000D4894">
              <w:rPr>
                <w:rFonts w:asciiTheme="majorBidi" w:eastAsia="Times New Roman" w:hAnsiTheme="majorBidi" w:cstheme="majorBidi"/>
                <w:sz w:val="18"/>
                <w:szCs w:val="18"/>
              </w:rPr>
              <w:t xml:space="preserve">Mampu </w:t>
            </w:r>
            <w:proofErr w:type="spellStart"/>
            <w:r w:rsidRPr="000D4894">
              <w:rPr>
                <w:rFonts w:asciiTheme="majorBidi" w:eastAsia="Times New Roman" w:hAnsiTheme="majorBidi" w:cstheme="majorBidi"/>
                <w:sz w:val="18"/>
                <w:szCs w:val="18"/>
              </w:rPr>
              <w:t>memilih</w:t>
            </w:r>
            <w:proofErr w:type="spellEnd"/>
            <w:r w:rsidRPr="000D4894">
              <w:rPr>
                <w:rFonts w:asciiTheme="majorBidi" w:eastAsia="Times New Roman" w:hAnsiTheme="majorBidi" w:cstheme="majorBidi"/>
                <w:sz w:val="18"/>
                <w:szCs w:val="18"/>
              </w:rPr>
              <w:t xml:space="preserve"> dan </w:t>
            </w:r>
            <w:proofErr w:type="spellStart"/>
            <w:r w:rsidRPr="000D4894">
              <w:rPr>
                <w:rFonts w:asciiTheme="majorBidi" w:eastAsia="Times New Roman" w:hAnsiTheme="majorBidi" w:cstheme="majorBidi"/>
                <w:sz w:val="18"/>
                <w:szCs w:val="18"/>
              </w:rPr>
              <w:t>merancang</w:t>
            </w:r>
            <w:proofErr w:type="spellEnd"/>
            <w:r w:rsidRPr="000D4894">
              <w:rPr>
                <w:rFonts w:asciiTheme="majorBidi" w:eastAsia="Times New Roman" w:hAnsiTheme="majorBidi" w:cstheme="majorBidi"/>
                <w:sz w:val="18"/>
                <w:szCs w:val="18"/>
              </w:rPr>
              <w:t xml:space="preserve"> media </w:t>
            </w:r>
            <w:proofErr w:type="spellStart"/>
            <w:r w:rsidRPr="000D4894">
              <w:rPr>
                <w:rFonts w:asciiTheme="majorBidi" w:eastAsia="Times New Roman" w:hAnsiTheme="majorBidi" w:cstheme="majorBidi"/>
                <w:sz w:val="18"/>
                <w:szCs w:val="18"/>
              </w:rPr>
              <w:t>pembelajaran</w:t>
            </w:r>
            <w:proofErr w:type="spellEnd"/>
            <w:r w:rsidRPr="000D4894">
              <w:rPr>
                <w:rFonts w:asciiTheme="majorBidi" w:eastAsia="Times New Roman" w:hAnsiTheme="majorBidi" w:cstheme="majorBidi"/>
                <w:sz w:val="18"/>
                <w:szCs w:val="18"/>
              </w:rPr>
              <w:t xml:space="preserve"> Bahasa Arab yang </w:t>
            </w:r>
            <w:proofErr w:type="spellStart"/>
            <w:r w:rsidRPr="000D4894">
              <w:rPr>
                <w:rFonts w:asciiTheme="majorBidi" w:eastAsia="Times New Roman" w:hAnsiTheme="majorBidi" w:cstheme="majorBidi"/>
                <w:sz w:val="18"/>
                <w:szCs w:val="18"/>
              </w:rPr>
              <w:t>sesuai</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dengan</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tujuan</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pembelajaran</w:t>
            </w:r>
            <w:proofErr w:type="spellEnd"/>
            <w:r w:rsidRPr="000D4894">
              <w:rPr>
                <w:rFonts w:asciiTheme="majorBidi" w:eastAsia="Times New Roman" w:hAnsiTheme="majorBidi" w:cstheme="majorBidi"/>
                <w:sz w:val="18"/>
                <w:szCs w:val="18"/>
              </w:rPr>
              <w:t xml:space="preserve"> dan </w:t>
            </w:r>
            <w:proofErr w:type="spellStart"/>
            <w:r w:rsidRPr="000D4894">
              <w:rPr>
                <w:rFonts w:asciiTheme="majorBidi" w:eastAsia="Times New Roman" w:hAnsiTheme="majorBidi" w:cstheme="majorBidi"/>
                <w:sz w:val="18"/>
                <w:szCs w:val="18"/>
              </w:rPr>
              <w:t>materi</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kosakata</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struktur</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bahasa</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keterampilan</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berbahasa</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serta</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mampu</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mengevaluasi</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efektivitasnya</w:t>
            </w:r>
            <w:proofErr w:type="spellEnd"/>
            <w:r w:rsidRPr="000D4894">
              <w:rPr>
                <w:rFonts w:asciiTheme="majorBidi" w:eastAsia="Times New Roman" w:hAnsiTheme="majorBidi" w:cstheme="majorBidi"/>
                <w:sz w:val="18"/>
                <w:szCs w:val="18"/>
              </w:rPr>
              <w:t>.</w:t>
            </w:r>
          </w:p>
          <w:p w14:paraId="7D662C11" w14:textId="77777777" w:rsidR="000D4894" w:rsidRDefault="000D4894" w:rsidP="00D07A5A">
            <w:pPr>
              <w:pStyle w:val="ListParagraph"/>
              <w:numPr>
                <w:ilvl w:val="0"/>
                <w:numId w:val="90"/>
              </w:numPr>
              <w:pBdr>
                <w:top w:val="nil"/>
                <w:left w:val="nil"/>
                <w:bottom w:val="nil"/>
                <w:right w:val="nil"/>
                <w:between w:val="nil"/>
              </w:pBdr>
              <w:rPr>
                <w:rFonts w:asciiTheme="majorBidi" w:eastAsia="Times New Roman" w:hAnsiTheme="majorBidi" w:cstheme="majorBidi"/>
                <w:sz w:val="18"/>
                <w:szCs w:val="18"/>
              </w:rPr>
            </w:pPr>
            <w:proofErr w:type="spellStart"/>
            <w:r w:rsidRPr="000D4894">
              <w:rPr>
                <w:rFonts w:asciiTheme="majorBidi" w:eastAsia="Times New Roman" w:hAnsiTheme="majorBidi" w:cstheme="majorBidi"/>
                <w:sz w:val="18"/>
                <w:szCs w:val="18"/>
              </w:rPr>
              <w:t>Terampil</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memanfaatkan</w:t>
            </w:r>
            <w:proofErr w:type="spellEnd"/>
            <w:r w:rsidRPr="000D4894">
              <w:rPr>
                <w:rFonts w:asciiTheme="majorBidi" w:eastAsia="Times New Roman" w:hAnsiTheme="majorBidi" w:cstheme="majorBidi"/>
                <w:sz w:val="18"/>
                <w:szCs w:val="18"/>
              </w:rPr>
              <w:t xml:space="preserve"> media </w:t>
            </w:r>
            <w:proofErr w:type="spellStart"/>
            <w:r w:rsidRPr="000D4894">
              <w:rPr>
                <w:rFonts w:asciiTheme="majorBidi" w:eastAsia="Times New Roman" w:hAnsiTheme="majorBidi" w:cstheme="majorBidi"/>
                <w:sz w:val="18"/>
                <w:szCs w:val="18"/>
              </w:rPr>
              <w:t>pembelajaran</w:t>
            </w:r>
            <w:proofErr w:type="spellEnd"/>
            <w:r w:rsidRPr="000D4894">
              <w:rPr>
                <w:rFonts w:asciiTheme="majorBidi" w:eastAsia="Times New Roman" w:hAnsiTheme="majorBidi" w:cstheme="majorBidi"/>
                <w:sz w:val="18"/>
                <w:szCs w:val="18"/>
              </w:rPr>
              <w:t xml:space="preserve"> yang </w:t>
            </w:r>
            <w:proofErr w:type="spellStart"/>
            <w:r w:rsidRPr="000D4894">
              <w:rPr>
                <w:rFonts w:asciiTheme="majorBidi" w:eastAsia="Times New Roman" w:hAnsiTheme="majorBidi" w:cstheme="majorBidi"/>
                <w:sz w:val="18"/>
                <w:szCs w:val="18"/>
              </w:rPr>
              <w:t>telah</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dirancang</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dalam</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praktikum</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serta</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mampu</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memberikan</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evaluasi</w:t>
            </w:r>
            <w:proofErr w:type="spellEnd"/>
            <w:r w:rsidRPr="000D4894">
              <w:rPr>
                <w:rFonts w:asciiTheme="majorBidi" w:eastAsia="Times New Roman" w:hAnsiTheme="majorBidi" w:cstheme="majorBidi"/>
                <w:sz w:val="18"/>
                <w:szCs w:val="18"/>
              </w:rPr>
              <w:t xml:space="preserve"> dan saran </w:t>
            </w:r>
            <w:proofErr w:type="spellStart"/>
            <w:r w:rsidRPr="000D4894">
              <w:rPr>
                <w:rFonts w:asciiTheme="majorBidi" w:eastAsia="Times New Roman" w:hAnsiTheme="majorBidi" w:cstheme="majorBidi"/>
                <w:sz w:val="18"/>
                <w:szCs w:val="18"/>
              </w:rPr>
              <w:t>perbaikan</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untuk</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pengembangan</w:t>
            </w:r>
            <w:proofErr w:type="spellEnd"/>
            <w:r w:rsidRPr="000D4894">
              <w:rPr>
                <w:rFonts w:asciiTheme="majorBidi" w:eastAsia="Times New Roman" w:hAnsiTheme="majorBidi" w:cstheme="majorBidi"/>
                <w:sz w:val="18"/>
                <w:szCs w:val="18"/>
              </w:rPr>
              <w:t xml:space="preserve"> media </w:t>
            </w:r>
            <w:proofErr w:type="spellStart"/>
            <w:r w:rsidRPr="000D4894">
              <w:rPr>
                <w:rFonts w:asciiTheme="majorBidi" w:eastAsia="Times New Roman" w:hAnsiTheme="majorBidi" w:cstheme="majorBidi"/>
                <w:sz w:val="18"/>
                <w:szCs w:val="18"/>
              </w:rPr>
              <w:t>pembelajaran</w:t>
            </w:r>
            <w:proofErr w:type="spellEnd"/>
            <w:r w:rsidRPr="000D4894">
              <w:rPr>
                <w:rFonts w:asciiTheme="majorBidi" w:eastAsia="Times New Roman" w:hAnsiTheme="majorBidi" w:cstheme="majorBidi"/>
                <w:sz w:val="18"/>
                <w:szCs w:val="18"/>
              </w:rPr>
              <w:t xml:space="preserve"> Bahasa Arab yang </w:t>
            </w:r>
            <w:proofErr w:type="spellStart"/>
            <w:r w:rsidRPr="000D4894">
              <w:rPr>
                <w:rFonts w:asciiTheme="majorBidi" w:eastAsia="Times New Roman" w:hAnsiTheme="majorBidi" w:cstheme="majorBidi"/>
                <w:sz w:val="18"/>
                <w:szCs w:val="18"/>
              </w:rPr>
              <w:t>lebih</w:t>
            </w:r>
            <w:proofErr w:type="spellEnd"/>
            <w:r w:rsidRPr="000D4894">
              <w:rPr>
                <w:rFonts w:asciiTheme="majorBidi" w:eastAsia="Times New Roman" w:hAnsiTheme="majorBidi" w:cstheme="majorBidi"/>
                <w:sz w:val="18"/>
                <w:szCs w:val="18"/>
              </w:rPr>
              <w:t xml:space="preserve"> </w:t>
            </w:r>
            <w:proofErr w:type="spellStart"/>
            <w:r w:rsidRPr="000D4894">
              <w:rPr>
                <w:rFonts w:asciiTheme="majorBidi" w:eastAsia="Times New Roman" w:hAnsiTheme="majorBidi" w:cstheme="majorBidi"/>
                <w:sz w:val="18"/>
                <w:szCs w:val="18"/>
              </w:rPr>
              <w:t>baik</w:t>
            </w:r>
            <w:proofErr w:type="spellEnd"/>
            <w:r w:rsidRPr="000D4894">
              <w:rPr>
                <w:rFonts w:asciiTheme="majorBidi" w:eastAsia="Times New Roman" w:hAnsiTheme="majorBidi" w:cstheme="majorBidi"/>
                <w:sz w:val="18"/>
                <w:szCs w:val="18"/>
              </w:rPr>
              <w:t>.</w:t>
            </w:r>
          </w:p>
          <w:p w14:paraId="3F003E0E" w14:textId="0E7F7781" w:rsidR="000D4894" w:rsidRPr="000D4894" w:rsidRDefault="000D4894" w:rsidP="000D4894">
            <w:pPr>
              <w:pStyle w:val="ListParagraph"/>
              <w:pBdr>
                <w:top w:val="nil"/>
                <w:left w:val="nil"/>
                <w:bottom w:val="nil"/>
                <w:right w:val="nil"/>
                <w:between w:val="nil"/>
              </w:pBdr>
              <w:rPr>
                <w:rFonts w:asciiTheme="majorBidi" w:eastAsia="Times New Roman" w:hAnsiTheme="majorBidi" w:cstheme="majorBidi"/>
                <w:sz w:val="18"/>
                <w:szCs w:val="18"/>
              </w:rPr>
            </w:pPr>
          </w:p>
        </w:tc>
      </w:tr>
      <w:tr w:rsidR="00B766E1" w:rsidRPr="00DF2B7E" w14:paraId="60C6AED3" w14:textId="77777777" w:rsidTr="00610C96">
        <w:trPr>
          <w:trHeight w:val="6104"/>
        </w:trPr>
        <w:tc>
          <w:tcPr>
            <w:tcW w:w="708" w:type="dxa"/>
          </w:tcPr>
          <w:p w14:paraId="0E7B2E08" w14:textId="77777777" w:rsidR="00B766E1" w:rsidRPr="006A1BD4" w:rsidRDefault="000E132B" w:rsidP="00FE246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lastRenderedPageBreak/>
              <w:t>PBA 6029</w:t>
            </w:r>
          </w:p>
        </w:tc>
        <w:tc>
          <w:tcPr>
            <w:tcW w:w="1079" w:type="dxa"/>
          </w:tcPr>
          <w:p w14:paraId="26A1A42D" w14:textId="77777777" w:rsidR="00B766E1" w:rsidRPr="000D48A4" w:rsidRDefault="00B766E1">
            <w:pPr>
              <w:jc w:val="both"/>
              <w:rPr>
                <w:rFonts w:asciiTheme="majorBidi" w:eastAsia="Times New Roman" w:hAnsiTheme="majorBidi" w:cstheme="majorBidi"/>
                <w:sz w:val="18"/>
                <w:szCs w:val="18"/>
                <w:lang w:val="id-ID"/>
              </w:rPr>
            </w:pPr>
            <w:r w:rsidRPr="000D48A4">
              <w:rPr>
                <w:rFonts w:asciiTheme="majorBidi" w:eastAsia="Times New Roman" w:hAnsiTheme="majorBidi" w:cstheme="majorBidi"/>
                <w:sz w:val="18"/>
                <w:szCs w:val="18"/>
                <w:lang w:val="id-ID"/>
              </w:rPr>
              <w:t>Taqwīm Ta‘līm al-Lughah al-‘Arabiyyah</w:t>
            </w:r>
          </w:p>
        </w:tc>
        <w:tc>
          <w:tcPr>
            <w:tcW w:w="2559" w:type="dxa"/>
          </w:tcPr>
          <w:p w14:paraId="22241FD3" w14:textId="2E75DBCE" w:rsidR="00610C96" w:rsidRPr="00610C96" w:rsidRDefault="000E132B" w:rsidP="00610C96">
            <w:pPr>
              <w:jc w:val="both"/>
              <w:rPr>
                <w:rFonts w:asciiTheme="majorBidi" w:eastAsia="Times New Roman" w:hAnsiTheme="majorBidi" w:cstheme="majorBidi"/>
                <w:b/>
                <w:bCs/>
                <w:sz w:val="20"/>
                <w:szCs w:val="20"/>
                <w:lang w:val="id-ID"/>
              </w:rPr>
            </w:pPr>
            <w:r w:rsidRPr="000D48A4">
              <w:rPr>
                <w:rFonts w:asciiTheme="majorBidi" w:eastAsia="Times New Roman" w:hAnsiTheme="majorBidi" w:cstheme="majorBidi"/>
                <w:b/>
                <w:bCs/>
                <w:sz w:val="20"/>
                <w:szCs w:val="20"/>
                <w:lang w:val="id-ID"/>
              </w:rPr>
              <w:t>CPMK 10</w:t>
            </w:r>
            <w:r w:rsidR="0015570D">
              <w:rPr>
                <w:rFonts w:asciiTheme="majorBidi" w:eastAsia="Times New Roman" w:hAnsiTheme="majorBidi" w:cstheme="majorBidi"/>
                <w:b/>
                <w:bCs/>
                <w:sz w:val="20"/>
                <w:szCs w:val="20"/>
                <w:lang w:val="id-ID"/>
              </w:rPr>
              <w:t>1</w:t>
            </w:r>
          </w:p>
          <w:p w14:paraId="5EE5B472" w14:textId="77777777" w:rsidR="000E132B" w:rsidRPr="000D48A4" w:rsidRDefault="000E132B" w:rsidP="00610C96">
            <w:pPr>
              <w:jc w:val="both"/>
              <w:rPr>
                <w:rFonts w:asciiTheme="majorBidi" w:eastAsia="Times New Roman" w:hAnsiTheme="majorBidi" w:cstheme="majorBidi"/>
                <w:sz w:val="20"/>
                <w:szCs w:val="20"/>
                <w:lang w:val="id-ID"/>
              </w:rPr>
            </w:pPr>
            <w:r w:rsidRPr="000D48A4">
              <w:rPr>
                <w:rFonts w:asciiTheme="majorBidi" w:eastAsia="Times New Roman" w:hAnsiTheme="majorBidi" w:cstheme="majorBidi"/>
                <w:sz w:val="20"/>
                <w:szCs w:val="20"/>
                <w:lang w:val="id-ID"/>
              </w:rPr>
              <w:t>Menunjukkan sikap kritis,  inovatif, kreatif dan mengembangkan keilmuan secara berkelanjutan</w:t>
            </w:r>
          </w:p>
          <w:p w14:paraId="2D486E9A" w14:textId="6A7BCBC2" w:rsidR="00610C96" w:rsidRPr="00610C96" w:rsidRDefault="000E132B" w:rsidP="000E132B">
            <w:pPr>
              <w:jc w:val="both"/>
              <w:rPr>
                <w:rFonts w:asciiTheme="majorBidi" w:eastAsia="Times New Roman" w:hAnsiTheme="majorBidi" w:cstheme="majorBidi"/>
                <w:b/>
                <w:bCs/>
                <w:sz w:val="20"/>
                <w:szCs w:val="20"/>
                <w:lang w:val="id-ID"/>
              </w:rPr>
            </w:pPr>
            <w:r w:rsidRPr="000D48A4">
              <w:rPr>
                <w:rFonts w:asciiTheme="majorBidi" w:eastAsia="Times New Roman" w:hAnsiTheme="majorBidi" w:cstheme="majorBidi"/>
                <w:b/>
                <w:bCs/>
                <w:sz w:val="20"/>
                <w:szCs w:val="20"/>
                <w:lang w:val="id-ID"/>
              </w:rPr>
              <w:t>CPMK 10</w:t>
            </w:r>
            <w:r w:rsidR="0015570D">
              <w:rPr>
                <w:rFonts w:asciiTheme="majorBidi" w:eastAsia="Times New Roman" w:hAnsiTheme="majorBidi" w:cstheme="majorBidi"/>
                <w:b/>
                <w:bCs/>
                <w:sz w:val="20"/>
                <w:szCs w:val="20"/>
                <w:lang w:val="id-ID"/>
              </w:rPr>
              <w:t>2</w:t>
            </w:r>
          </w:p>
          <w:p w14:paraId="4EC7E715" w14:textId="77777777" w:rsidR="000E132B" w:rsidRPr="000D48A4" w:rsidRDefault="000E132B" w:rsidP="000E132B">
            <w:pPr>
              <w:jc w:val="both"/>
              <w:rPr>
                <w:rFonts w:asciiTheme="majorBidi" w:eastAsia="Times New Roman" w:hAnsiTheme="majorBidi" w:cstheme="majorBidi"/>
                <w:sz w:val="20"/>
                <w:szCs w:val="20"/>
                <w:lang w:val="id-ID"/>
              </w:rPr>
            </w:pPr>
            <w:r w:rsidRPr="000D48A4">
              <w:rPr>
                <w:rFonts w:asciiTheme="majorBidi" w:eastAsia="Times New Roman" w:hAnsiTheme="majorBidi" w:cstheme="majorBidi"/>
                <w:sz w:val="20"/>
                <w:szCs w:val="20"/>
                <w:lang w:val="id-ID"/>
              </w:rPr>
              <w:t>Menguasai konsep evaluasi, penilaian hasil belajar, teknik evaluasi analisis butir soal,  pendekatan tes bahasa, pengukuran terhadap empat ketrampilan berbahasa dan unsur-unsur bahasa, konstruksi instrumen evaluasi, pengolahan penilaian hasil belajar dan ketuntasan belajar</w:t>
            </w:r>
          </w:p>
          <w:p w14:paraId="65F8E200" w14:textId="11E943EA" w:rsidR="000E132B" w:rsidRPr="000D48A4" w:rsidRDefault="000E132B" w:rsidP="000E132B">
            <w:pPr>
              <w:jc w:val="both"/>
              <w:rPr>
                <w:rFonts w:asciiTheme="majorBidi" w:eastAsia="Times New Roman" w:hAnsiTheme="majorBidi" w:cstheme="majorBidi"/>
                <w:b/>
                <w:bCs/>
                <w:sz w:val="20"/>
                <w:szCs w:val="20"/>
                <w:lang w:val="id-ID"/>
              </w:rPr>
            </w:pPr>
            <w:r w:rsidRPr="000D48A4">
              <w:rPr>
                <w:rFonts w:asciiTheme="majorBidi" w:eastAsia="Times New Roman" w:hAnsiTheme="majorBidi" w:cstheme="majorBidi"/>
                <w:b/>
                <w:bCs/>
                <w:sz w:val="20"/>
                <w:szCs w:val="20"/>
                <w:lang w:val="id-ID"/>
              </w:rPr>
              <w:t>CPMK 10</w:t>
            </w:r>
            <w:r w:rsidR="0015570D">
              <w:rPr>
                <w:rFonts w:asciiTheme="majorBidi" w:eastAsia="Times New Roman" w:hAnsiTheme="majorBidi" w:cstheme="majorBidi"/>
                <w:b/>
                <w:bCs/>
                <w:sz w:val="20"/>
                <w:szCs w:val="20"/>
                <w:lang w:val="id-ID"/>
              </w:rPr>
              <w:t>3</w:t>
            </w:r>
          </w:p>
          <w:p w14:paraId="1802FDE2" w14:textId="77777777" w:rsidR="000E132B" w:rsidRPr="000D48A4" w:rsidRDefault="000E132B" w:rsidP="000E132B">
            <w:pPr>
              <w:jc w:val="both"/>
              <w:rPr>
                <w:rFonts w:asciiTheme="majorBidi" w:eastAsia="Times New Roman" w:hAnsiTheme="majorBidi" w:cstheme="majorBidi"/>
                <w:sz w:val="20"/>
                <w:szCs w:val="20"/>
                <w:lang w:val="id-ID"/>
              </w:rPr>
            </w:pPr>
            <w:r w:rsidRPr="000D48A4">
              <w:rPr>
                <w:rFonts w:asciiTheme="majorBidi" w:eastAsia="Times New Roman" w:hAnsiTheme="majorBidi" w:cstheme="majorBidi"/>
                <w:sz w:val="20"/>
                <w:szCs w:val="20"/>
                <w:lang w:val="id-ID"/>
              </w:rPr>
              <w:t>Terampil mengaplikasikan konsep  dan  teori evaluasi pembelajaran bahasa Arab  dengan memanfaatkan IPTEKS yang berorientasi pada kecakapan hidup (life skills).</w:t>
            </w:r>
          </w:p>
          <w:p w14:paraId="45D27F73" w14:textId="77777777" w:rsidR="000E132B" w:rsidRPr="000D48A4" w:rsidRDefault="000E132B" w:rsidP="000E132B">
            <w:pPr>
              <w:jc w:val="both"/>
              <w:rPr>
                <w:rFonts w:asciiTheme="majorBidi" w:eastAsia="Times New Roman" w:hAnsiTheme="majorBidi" w:cstheme="majorBidi"/>
                <w:sz w:val="20"/>
                <w:szCs w:val="20"/>
                <w:lang w:val="id-ID"/>
              </w:rPr>
            </w:pPr>
          </w:p>
          <w:p w14:paraId="37702908" w14:textId="77777777" w:rsidR="000E132B" w:rsidRPr="000D48A4" w:rsidRDefault="000E132B" w:rsidP="000E132B">
            <w:pPr>
              <w:jc w:val="both"/>
              <w:rPr>
                <w:rFonts w:asciiTheme="majorBidi" w:eastAsia="Times New Roman" w:hAnsiTheme="majorBidi" w:cstheme="majorBidi"/>
                <w:sz w:val="20"/>
                <w:szCs w:val="20"/>
                <w:lang w:val="id-ID"/>
              </w:rPr>
            </w:pPr>
          </w:p>
          <w:p w14:paraId="64E2F1F8" w14:textId="77777777" w:rsidR="000E132B" w:rsidRPr="000D48A4" w:rsidRDefault="000E132B" w:rsidP="000E132B">
            <w:pPr>
              <w:jc w:val="both"/>
              <w:rPr>
                <w:rFonts w:asciiTheme="majorBidi" w:eastAsia="Times New Roman" w:hAnsiTheme="majorBidi" w:cstheme="majorBidi"/>
                <w:sz w:val="20"/>
                <w:szCs w:val="20"/>
                <w:lang w:val="id-ID"/>
              </w:rPr>
            </w:pPr>
          </w:p>
          <w:p w14:paraId="71699DAB" w14:textId="77777777" w:rsidR="00B766E1" w:rsidRPr="000D48A4" w:rsidRDefault="00B766E1" w:rsidP="000E132B">
            <w:pPr>
              <w:jc w:val="both"/>
              <w:rPr>
                <w:rFonts w:asciiTheme="majorBidi" w:eastAsia="Times New Roman" w:hAnsiTheme="majorBidi" w:cstheme="majorBidi"/>
                <w:sz w:val="20"/>
                <w:szCs w:val="20"/>
                <w:lang w:val="id-ID"/>
              </w:rPr>
            </w:pPr>
          </w:p>
        </w:tc>
        <w:tc>
          <w:tcPr>
            <w:tcW w:w="993" w:type="dxa"/>
          </w:tcPr>
          <w:p w14:paraId="7BD29C82" w14:textId="77777777" w:rsidR="00B766E1" w:rsidRPr="000D48A4" w:rsidRDefault="00B766E1">
            <w:pPr>
              <w:jc w:val="both"/>
              <w:rPr>
                <w:rFonts w:asciiTheme="majorBidi" w:eastAsia="Times New Roman" w:hAnsiTheme="majorBidi" w:cstheme="majorBidi"/>
                <w:sz w:val="18"/>
                <w:szCs w:val="18"/>
                <w:lang w:val="id-ID"/>
              </w:rPr>
            </w:pPr>
          </w:p>
        </w:tc>
        <w:tc>
          <w:tcPr>
            <w:tcW w:w="2740" w:type="dxa"/>
          </w:tcPr>
          <w:p w14:paraId="59CB1CF0" w14:textId="77777777" w:rsidR="00B766E1" w:rsidRPr="000D48A4" w:rsidRDefault="00B766E1" w:rsidP="00430814">
            <w:pPr>
              <w:numPr>
                <w:ilvl w:val="0"/>
                <w:numId w:val="21"/>
              </w:numPr>
              <w:pBdr>
                <w:top w:val="nil"/>
                <w:left w:val="nil"/>
                <w:bottom w:val="nil"/>
                <w:right w:val="nil"/>
                <w:between w:val="nil"/>
              </w:pBdr>
              <w:spacing w:line="259" w:lineRule="auto"/>
              <w:ind w:left="317" w:hanging="284"/>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Konsep, perbedaan, ruang lingkup dan karakteristik pengukuran, penilai dan evaluasi</w:t>
            </w:r>
          </w:p>
          <w:p w14:paraId="60220AD0" w14:textId="77777777" w:rsidR="00B766E1" w:rsidRPr="000D48A4" w:rsidRDefault="00B766E1" w:rsidP="00430814">
            <w:pPr>
              <w:numPr>
                <w:ilvl w:val="0"/>
                <w:numId w:val="21"/>
              </w:numPr>
              <w:pBdr>
                <w:top w:val="nil"/>
                <w:left w:val="nil"/>
                <w:bottom w:val="nil"/>
                <w:right w:val="nil"/>
                <w:between w:val="nil"/>
              </w:pBdr>
              <w:spacing w:line="259" w:lineRule="auto"/>
              <w:ind w:left="317" w:hanging="284"/>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Komponen, Tujuan, Fungsi, Karakteristik, Pembagian, Prinsip-prinsip, dan objek penilaian hasil belajar</w:t>
            </w:r>
          </w:p>
          <w:p w14:paraId="1505AF6C" w14:textId="77777777" w:rsidR="00B766E1" w:rsidRPr="000D48A4" w:rsidRDefault="00B766E1" w:rsidP="00430814">
            <w:pPr>
              <w:numPr>
                <w:ilvl w:val="0"/>
                <w:numId w:val="21"/>
              </w:numPr>
              <w:pBdr>
                <w:top w:val="nil"/>
                <w:left w:val="nil"/>
                <w:bottom w:val="nil"/>
                <w:right w:val="nil"/>
                <w:between w:val="nil"/>
              </w:pBdr>
              <w:spacing w:line="259" w:lineRule="auto"/>
              <w:ind w:left="317" w:hanging="284"/>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Konsep teknik evaluasi tes dan non tes</w:t>
            </w:r>
          </w:p>
          <w:p w14:paraId="16277E41" w14:textId="77777777" w:rsidR="00B766E1" w:rsidRPr="006A1BD4" w:rsidRDefault="00B766E1" w:rsidP="00430814">
            <w:pPr>
              <w:numPr>
                <w:ilvl w:val="0"/>
                <w:numId w:val="21"/>
              </w:numPr>
              <w:pBdr>
                <w:top w:val="nil"/>
                <w:left w:val="nil"/>
                <w:bottom w:val="nil"/>
                <w:right w:val="nil"/>
                <w:between w:val="nil"/>
              </w:pBdr>
              <w:spacing w:line="259" w:lineRule="auto"/>
              <w:ind w:left="317" w:hanging="284"/>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Konsep</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validitas</w:t>
            </w:r>
            <w:proofErr w:type="spellEnd"/>
          </w:p>
          <w:p w14:paraId="04234A0D" w14:textId="77777777" w:rsidR="00B766E1" w:rsidRPr="006A1BD4" w:rsidRDefault="00B766E1" w:rsidP="00430814">
            <w:pPr>
              <w:numPr>
                <w:ilvl w:val="0"/>
                <w:numId w:val="21"/>
              </w:numPr>
              <w:pBdr>
                <w:top w:val="nil"/>
                <w:left w:val="nil"/>
                <w:bottom w:val="nil"/>
                <w:right w:val="nil"/>
                <w:between w:val="nil"/>
              </w:pBdr>
              <w:spacing w:line="259" w:lineRule="auto"/>
              <w:ind w:left="317" w:hanging="284"/>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Konsep</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reliabilitas</w:t>
            </w:r>
            <w:proofErr w:type="spellEnd"/>
          </w:p>
          <w:p w14:paraId="58DC7E4F" w14:textId="77777777" w:rsidR="00B766E1" w:rsidRPr="006A1BD4" w:rsidRDefault="00B766E1" w:rsidP="00430814">
            <w:pPr>
              <w:numPr>
                <w:ilvl w:val="0"/>
                <w:numId w:val="21"/>
              </w:numPr>
              <w:pBdr>
                <w:top w:val="nil"/>
                <w:left w:val="nil"/>
                <w:bottom w:val="nil"/>
                <w:right w:val="nil"/>
                <w:between w:val="nil"/>
              </w:pBdr>
              <w:spacing w:line="259" w:lineRule="auto"/>
              <w:ind w:left="317" w:hanging="284"/>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Analisis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butir</w:t>
            </w:r>
            <w:proofErr w:type="spellEnd"/>
            <w:r w:rsidRPr="006A1BD4">
              <w:rPr>
                <w:rFonts w:asciiTheme="majorBidi" w:eastAsia="Times New Roman" w:hAnsiTheme="majorBidi" w:cstheme="majorBidi"/>
                <w:sz w:val="18"/>
                <w:szCs w:val="18"/>
              </w:rPr>
              <w:t xml:space="preserve"> </w:t>
            </w:r>
            <w:proofErr w:type="spellStart"/>
            <w:proofErr w:type="gram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w:t>
            </w:r>
            <w:proofErr w:type="gram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tingkat</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kesukaran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daya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beda</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efektifitas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pengecoh</w:t>
            </w:r>
            <w:proofErr w:type="spellEnd"/>
          </w:p>
          <w:p w14:paraId="1DE66F46" w14:textId="77777777" w:rsidR="00B766E1" w:rsidRPr="006A1BD4" w:rsidRDefault="00B766E1" w:rsidP="00430814">
            <w:pPr>
              <w:numPr>
                <w:ilvl w:val="0"/>
                <w:numId w:val="21"/>
              </w:numPr>
              <w:pBdr>
                <w:top w:val="nil"/>
                <w:left w:val="nil"/>
                <w:bottom w:val="nil"/>
                <w:right w:val="nil"/>
                <w:between w:val="nil"/>
              </w:pBdr>
              <w:spacing w:line="259" w:lineRule="auto"/>
              <w:ind w:left="317" w:hanging="284"/>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Pengertian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bahasa</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jenis-jenisnya</w:t>
            </w:r>
            <w:proofErr w:type="spellEnd"/>
          </w:p>
          <w:p w14:paraId="2C478A5A" w14:textId="77777777" w:rsidR="00B766E1" w:rsidRPr="006A1BD4" w:rsidRDefault="00B766E1" w:rsidP="00430814">
            <w:pPr>
              <w:numPr>
                <w:ilvl w:val="0"/>
                <w:numId w:val="21"/>
              </w:numPr>
              <w:pBdr>
                <w:top w:val="nil"/>
                <w:left w:val="nil"/>
                <w:bottom w:val="nil"/>
                <w:right w:val="nil"/>
                <w:between w:val="nil"/>
              </w:pBdr>
              <w:spacing w:line="259" w:lineRule="auto"/>
              <w:ind w:left="317" w:hanging="284"/>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Tes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keterampilan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menyimak</w:t>
            </w:r>
            <w:proofErr w:type="spellEnd"/>
          </w:p>
          <w:p w14:paraId="4F9361D5" w14:textId="77777777" w:rsidR="00B766E1" w:rsidRPr="006A1BD4" w:rsidRDefault="00B766E1" w:rsidP="00430814">
            <w:pPr>
              <w:numPr>
                <w:ilvl w:val="0"/>
                <w:numId w:val="21"/>
              </w:numPr>
              <w:pBdr>
                <w:top w:val="nil"/>
                <w:left w:val="nil"/>
                <w:bottom w:val="nil"/>
                <w:right w:val="nil"/>
                <w:between w:val="nil"/>
              </w:pBdr>
              <w:spacing w:line="259" w:lineRule="auto"/>
              <w:ind w:left="317" w:hanging="284"/>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Tes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keterampilan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berbicara</w:t>
            </w:r>
            <w:proofErr w:type="spellEnd"/>
          </w:p>
          <w:p w14:paraId="641CF8A0" w14:textId="77777777" w:rsidR="00B766E1" w:rsidRPr="006A1BD4" w:rsidRDefault="00B766E1" w:rsidP="00430814">
            <w:pPr>
              <w:numPr>
                <w:ilvl w:val="0"/>
                <w:numId w:val="21"/>
              </w:numPr>
              <w:pBdr>
                <w:top w:val="nil"/>
                <w:left w:val="nil"/>
                <w:bottom w:val="nil"/>
                <w:right w:val="nil"/>
                <w:between w:val="nil"/>
              </w:pBdr>
              <w:spacing w:line="259" w:lineRule="auto"/>
              <w:ind w:left="317" w:hanging="284"/>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Tes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keterampilan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membaca</w:t>
            </w:r>
            <w:proofErr w:type="spellEnd"/>
          </w:p>
          <w:p w14:paraId="467B0092" w14:textId="77777777" w:rsidR="00B766E1" w:rsidRPr="006A1BD4" w:rsidRDefault="00B766E1" w:rsidP="00430814">
            <w:pPr>
              <w:numPr>
                <w:ilvl w:val="0"/>
                <w:numId w:val="21"/>
              </w:numPr>
              <w:pBdr>
                <w:top w:val="nil"/>
                <w:left w:val="nil"/>
                <w:bottom w:val="nil"/>
                <w:right w:val="nil"/>
                <w:between w:val="nil"/>
              </w:pBdr>
              <w:spacing w:line="259" w:lineRule="auto"/>
              <w:ind w:left="317" w:hanging="284"/>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Tes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keterampilan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menulis</w:t>
            </w:r>
            <w:proofErr w:type="spellEnd"/>
          </w:p>
          <w:p w14:paraId="77D1B0D6" w14:textId="77777777" w:rsidR="00B766E1" w:rsidRPr="006A1BD4" w:rsidRDefault="00B766E1" w:rsidP="00430814">
            <w:pPr>
              <w:numPr>
                <w:ilvl w:val="0"/>
                <w:numId w:val="21"/>
              </w:numPr>
              <w:pBdr>
                <w:top w:val="nil"/>
                <w:left w:val="nil"/>
                <w:bottom w:val="nil"/>
                <w:right w:val="nil"/>
                <w:between w:val="nil"/>
              </w:pBdr>
              <w:spacing w:line="259" w:lineRule="auto"/>
              <w:ind w:left="317" w:hanging="284"/>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Tes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unsur</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bahasa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aswat</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mufrodat</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kaidah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Nahwu</w:t>
            </w:r>
            <w:proofErr w:type="spellEnd"/>
          </w:p>
          <w:p w14:paraId="4279ECBD" w14:textId="77777777" w:rsidR="00B766E1" w:rsidRPr="006A1BD4" w:rsidRDefault="00B766E1" w:rsidP="00430814">
            <w:pPr>
              <w:numPr>
                <w:ilvl w:val="0"/>
                <w:numId w:val="21"/>
              </w:numPr>
              <w:pBdr>
                <w:top w:val="nil"/>
                <w:left w:val="nil"/>
                <w:bottom w:val="nil"/>
                <w:right w:val="nil"/>
                <w:between w:val="nil"/>
              </w:pBdr>
              <w:spacing w:line="259" w:lineRule="auto"/>
              <w:ind w:left="317" w:hanging="284"/>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Konsep</w:t>
            </w:r>
            <w:proofErr w:type="spellEnd"/>
            <w:r w:rsidRPr="006A1BD4">
              <w:rPr>
                <w:rFonts w:asciiTheme="majorBidi" w:eastAsia="Times New Roman" w:hAnsiTheme="majorBidi" w:cstheme="majorBidi"/>
                <w:sz w:val="18"/>
                <w:szCs w:val="18"/>
              </w:rPr>
              <w:t xml:space="preserve"> scoring dan </w:t>
            </w:r>
            <w:proofErr w:type="spellStart"/>
            <w:r w:rsidRPr="006A1BD4">
              <w:rPr>
                <w:rFonts w:asciiTheme="majorBidi" w:eastAsia="Times New Roman" w:hAnsiTheme="majorBidi" w:cstheme="majorBidi"/>
                <w:sz w:val="18"/>
                <w:szCs w:val="18"/>
              </w:rPr>
              <w:t>garding</w:t>
            </w:r>
            <w:proofErr w:type="spellEnd"/>
            <w:r w:rsidRPr="006A1BD4">
              <w:rPr>
                <w:rFonts w:asciiTheme="majorBidi" w:eastAsia="Times New Roman" w:hAnsiTheme="majorBidi" w:cstheme="majorBidi"/>
                <w:sz w:val="18"/>
                <w:szCs w:val="18"/>
              </w:rPr>
              <w:t>, PAN dan PAP</w:t>
            </w:r>
          </w:p>
          <w:p w14:paraId="5A7BF72F" w14:textId="77777777" w:rsidR="00B766E1" w:rsidRPr="000D48A4" w:rsidRDefault="00B766E1" w:rsidP="00430814">
            <w:pPr>
              <w:numPr>
                <w:ilvl w:val="0"/>
                <w:numId w:val="21"/>
              </w:numPr>
              <w:pBdr>
                <w:top w:val="nil"/>
                <w:left w:val="nil"/>
                <w:bottom w:val="nil"/>
                <w:right w:val="nil"/>
                <w:between w:val="nil"/>
              </w:pBdr>
              <w:spacing w:line="259" w:lineRule="auto"/>
              <w:ind w:left="317" w:hanging="284"/>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Konsep ketuntasan belajar dan KKM</w:t>
            </w:r>
          </w:p>
        </w:tc>
      </w:tr>
      <w:tr w:rsidR="00B766E1" w:rsidRPr="00DF2B7E" w14:paraId="16D9BAE1" w14:textId="77777777" w:rsidTr="008A66E0">
        <w:tc>
          <w:tcPr>
            <w:tcW w:w="708" w:type="dxa"/>
          </w:tcPr>
          <w:p w14:paraId="412DABF2" w14:textId="77777777" w:rsidR="00B766E1" w:rsidRPr="006A1BD4" w:rsidRDefault="00B766E1" w:rsidP="00FE2463">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w:t>
            </w:r>
            <w:r w:rsidR="00610C96">
              <w:rPr>
                <w:rFonts w:asciiTheme="majorBidi" w:eastAsia="Times New Roman" w:hAnsiTheme="majorBidi" w:cstheme="majorBidi"/>
                <w:sz w:val="18"/>
                <w:szCs w:val="18"/>
                <w:lang w:val="id-ID"/>
              </w:rPr>
              <w:t>A 6030</w:t>
            </w:r>
          </w:p>
        </w:tc>
        <w:tc>
          <w:tcPr>
            <w:tcW w:w="1079" w:type="dxa"/>
          </w:tcPr>
          <w:p w14:paraId="102A2DD8" w14:textId="77777777" w:rsidR="00B766E1" w:rsidRPr="0015570D" w:rsidRDefault="00B766E1">
            <w:pPr>
              <w:jc w:val="both"/>
              <w:rPr>
                <w:rFonts w:asciiTheme="majorBidi" w:eastAsia="Times New Roman" w:hAnsiTheme="majorBidi" w:cstheme="majorBidi"/>
                <w:sz w:val="18"/>
                <w:szCs w:val="18"/>
              </w:rPr>
            </w:pPr>
            <w:proofErr w:type="spellStart"/>
            <w:r w:rsidRPr="0015570D">
              <w:rPr>
                <w:rFonts w:asciiTheme="majorBidi" w:eastAsia="Times New Roman" w:hAnsiTheme="majorBidi" w:cstheme="majorBidi"/>
                <w:sz w:val="18"/>
                <w:szCs w:val="18"/>
              </w:rPr>
              <w:t>Taṣmīm</w:t>
            </w:r>
            <w:proofErr w:type="spellEnd"/>
            <w:r w:rsidRPr="0015570D">
              <w:rPr>
                <w:rFonts w:asciiTheme="majorBidi" w:eastAsia="Times New Roman" w:hAnsiTheme="majorBidi" w:cstheme="majorBidi"/>
                <w:sz w:val="18"/>
                <w:szCs w:val="18"/>
              </w:rPr>
              <w:t xml:space="preserve"> </w:t>
            </w:r>
            <w:proofErr w:type="spellStart"/>
            <w:proofErr w:type="gramStart"/>
            <w:r w:rsidRPr="0015570D">
              <w:rPr>
                <w:rFonts w:asciiTheme="majorBidi" w:eastAsia="Times New Roman" w:hAnsiTheme="majorBidi" w:cstheme="majorBidi"/>
                <w:sz w:val="18"/>
                <w:szCs w:val="18"/>
              </w:rPr>
              <w:t>Ta‘</w:t>
            </w:r>
            <w:proofErr w:type="gramEnd"/>
            <w:r w:rsidRPr="0015570D">
              <w:rPr>
                <w:rFonts w:asciiTheme="majorBidi" w:eastAsia="Times New Roman" w:hAnsiTheme="majorBidi" w:cstheme="majorBidi"/>
                <w:sz w:val="18"/>
                <w:szCs w:val="18"/>
              </w:rPr>
              <w:t>līm</w:t>
            </w:r>
            <w:proofErr w:type="spellEnd"/>
            <w:r w:rsidRPr="0015570D">
              <w:rPr>
                <w:rFonts w:asciiTheme="majorBidi" w:eastAsia="Times New Roman" w:hAnsiTheme="majorBidi" w:cstheme="majorBidi"/>
                <w:sz w:val="18"/>
                <w:szCs w:val="18"/>
              </w:rPr>
              <w:t xml:space="preserve"> al-Lughah al</w:t>
            </w:r>
            <w:proofErr w:type="gramStart"/>
            <w:r w:rsidRPr="0015570D">
              <w:rPr>
                <w:rFonts w:asciiTheme="majorBidi" w:eastAsia="Times New Roman" w:hAnsiTheme="majorBidi" w:cstheme="majorBidi"/>
                <w:sz w:val="18"/>
                <w:szCs w:val="18"/>
              </w:rPr>
              <w:t>-‘</w:t>
            </w:r>
            <w:proofErr w:type="spellStart"/>
            <w:proofErr w:type="gramEnd"/>
            <w:r w:rsidRPr="0015570D">
              <w:rPr>
                <w:rFonts w:asciiTheme="majorBidi" w:eastAsia="Times New Roman" w:hAnsiTheme="majorBidi" w:cstheme="majorBidi"/>
                <w:sz w:val="18"/>
                <w:szCs w:val="18"/>
              </w:rPr>
              <w:t>Arabiyyah</w:t>
            </w:r>
            <w:proofErr w:type="spellEnd"/>
          </w:p>
        </w:tc>
        <w:tc>
          <w:tcPr>
            <w:tcW w:w="2559" w:type="dxa"/>
          </w:tcPr>
          <w:p w14:paraId="3D2D8385" w14:textId="59758FF4" w:rsidR="00610C96" w:rsidRPr="00610C96" w:rsidRDefault="00610C96" w:rsidP="00610C96">
            <w:pPr>
              <w:widowControl w:val="0"/>
              <w:rPr>
                <w:rFonts w:asciiTheme="majorBidi" w:eastAsia="Times New Roman" w:hAnsiTheme="majorBidi" w:cstheme="majorBidi"/>
                <w:b/>
                <w:bCs/>
                <w:sz w:val="20"/>
                <w:szCs w:val="20"/>
              </w:rPr>
            </w:pPr>
            <w:r w:rsidRPr="00610C96">
              <w:rPr>
                <w:rFonts w:asciiTheme="majorBidi" w:eastAsia="Times New Roman" w:hAnsiTheme="majorBidi" w:cstheme="majorBidi"/>
                <w:b/>
                <w:bCs/>
                <w:sz w:val="20"/>
                <w:szCs w:val="20"/>
              </w:rPr>
              <w:t>CPMK 10</w:t>
            </w:r>
            <w:r w:rsidR="0015570D">
              <w:rPr>
                <w:rFonts w:asciiTheme="majorBidi" w:eastAsia="Times New Roman" w:hAnsiTheme="majorBidi" w:cstheme="majorBidi"/>
                <w:b/>
                <w:bCs/>
                <w:sz w:val="20"/>
                <w:szCs w:val="20"/>
              </w:rPr>
              <w:t>4</w:t>
            </w:r>
          </w:p>
          <w:p w14:paraId="161B6D2B" w14:textId="4AE5C16D" w:rsidR="00610C96" w:rsidRPr="000D4894" w:rsidRDefault="00DA212F" w:rsidP="00610C96">
            <w:pPr>
              <w:widowControl w:val="0"/>
              <w:rPr>
                <w:rFonts w:asciiTheme="majorBidi" w:eastAsia="Times New Roman" w:hAnsiTheme="majorBidi" w:cstheme="majorBidi"/>
                <w:sz w:val="20"/>
                <w:szCs w:val="20"/>
              </w:rPr>
            </w:pPr>
            <w:proofErr w:type="spellStart"/>
            <w:r w:rsidRPr="00DA212F">
              <w:rPr>
                <w:rFonts w:asciiTheme="majorBidi" w:eastAsia="Times New Roman" w:hAnsiTheme="majorBidi" w:cstheme="majorBidi"/>
                <w:sz w:val="20"/>
                <w:szCs w:val="20"/>
              </w:rPr>
              <w:t>Mahasiswa</w:t>
            </w:r>
            <w:proofErr w:type="spellEnd"/>
            <w:r w:rsidRPr="00DA212F">
              <w:rPr>
                <w:rFonts w:asciiTheme="majorBidi" w:eastAsia="Times New Roman" w:hAnsiTheme="majorBidi" w:cstheme="majorBidi"/>
                <w:sz w:val="20"/>
                <w:szCs w:val="20"/>
              </w:rPr>
              <w:t xml:space="preserve"> </w:t>
            </w:r>
            <w:proofErr w:type="spellStart"/>
            <w:r w:rsidRPr="00DA212F">
              <w:rPr>
                <w:rFonts w:asciiTheme="majorBidi" w:eastAsia="Times New Roman" w:hAnsiTheme="majorBidi" w:cstheme="majorBidi"/>
                <w:sz w:val="20"/>
                <w:szCs w:val="20"/>
              </w:rPr>
              <w:t>dapat</w:t>
            </w:r>
            <w:proofErr w:type="spellEnd"/>
            <w:r w:rsidRPr="00DA212F">
              <w:rPr>
                <w:rFonts w:asciiTheme="majorBidi" w:eastAsia="Times New Roman" w:hAnsiTheme="majorBidi" w:cstheme="majorBidi"/>
                <w:sz w:val="20"/>
                <w:szCs w:val="20"/>
              </w:rPr>
              <w:t xml:space="preserve"> </w:t>
            </w:r>
            <w:proofErr w:type="spellStart"/>
            <w:r w:rsidRPr="00DA212F">
              <w:rPr>
                <w:rFonts w:asciiTheme="majorBidi" w:eastAsia="Times New Roman" w:hAnsiTheme="majorBidi" w:cstheme="majorBidi"/>
                <w:sz w:val="20"/>
                <w:szCs w:val="20"/>
              </w:rPr>
              <w:t>menunjukkan</w:t>
            </w:r>
            <w:proofErr w:type="spellEnd"/>
            <w:r w:rsidRPr="00DA212F">
              <w:rPr>
                <w:rFonts w:asciiTheme="majorBidi" w:eastAsia="Times New Roman" w:hAnsiTheme="majorBidi" w:cstheme="majorBidi"/>
                <w:sz w:val="20"/>
                <w:szCs w:val="20"/>
              </w:rPr>
              <w:t xml:space="preserve"> </w:t>
            </w:r>
            <w:proofErr w:type="spellStart"/>
            <w:r w:rsidRPr="00DA212F">
              <w:rPr>
                <w:rFonts w:asciiTheme="majorBidi" w:eastAsia="Times New Roman" w:hAnsiTheme="majorBidi" w:cstheme="majorBidi"/>
                <w:sz w:val="20"/>
                <w:szCs w:val="20"/>
              </w:rPr>
              <w:t>sikap</w:t>
            </w:r>
            <w:proofErr w:type="spellEnd"/>
            <w:r w:rsidRPr="00DA212F">
              <w:rPr>
                <w:rFonts w:asciiTheme="majorBidi" w:eastAsia="Times New Roman" w:hAnsiTheme="majorBidi" w:cstheme="majorBidi"/>
                <w:sz w:val="20"/>
                <w:szCs w:val="20"/>
              </w:rPr>
              <w:t xml:space="preserve"> </w:t>
            </w:r>
            <w:proofErr w:type="spellStart"/>
            <w:r w:rsidRPr="00DA212F">
              <w:rPr>
                <w:rFonts w:asciiTheme="majorBidi" w:eastAsia="Times New Roman" w:hAnsiTheme="majorBidi" w:cstheme="majorBidi"/>
                <w:sz w:val="20"/>
                <w:szCs w:val="20"/>
              </w:rPr>
              <w:t>bertanggung</w:t>
            </w:r>
            <w:proofErr w:type="spellEnd"/>
            <w:r w:rsidRPr="00DA212F">
              <w:rPr>
                <w:rFonts w:asciiTheme="majorBidi" w:eastAsia="Times New Roman" w:hAnsiTheme="majorBidi" w:cstheme="majorBidi"/>
                <w:sz w:val="20"/>
                <w:szCs w:val="20"/>
              </w:rPr>
              <w:t xml:space="preserve"> </w:t>
            </w:r>
            <w:proofErr w:type="spellStart"/>
            <w:r w:rsidRPr="00DA212F">
              <w:rPr>
                <w:rFonts w:asciiTheme="majorBidi" w:eastAsia="Times New Roman" w:hAnsiTheme="majorBidi" w:cstheme="majorBidi"/>
                <w:sz w:val="20"/>
                <w:szCs w:val="20"/>
              </w:rPr>
              <w:t>jawab</w:t>
            </w:r>
            <w:proofErr w:type="spellEnd"/>
            <w:r w:rsidRPr="00DA212F">
              <w:rPr>
                <w:rFonts w:asciiTheme="majorBidi" w:eastAsia="Times New Roman" w:hAnsiTheme="majorBidi" w:cstheme="majorBidi"/>
                <w:sz w:val="20"/>
                <w:szCs w:val="20"/>
              </w:rPr>
              <w:t xml:space="preserve">, </w:t>
            </w:r>
            <w:proofErr w:type="spellStart"/>
            <w:r w:rsidRPr="00DA212F">
              <w:rPr>
                <w:rFonts w:asciiTheme="majorBidi" w:eastAsia="Times New Roman" w:hAnsiTheme="majorBidi" w:cstheme="majorBidi"/>
                <w:sz w:val="20"/>
                <w:szCs w:val="20"/>
              </w:rPr>
              <w:t>mandiri</w:t>
            </w:r>
            <w:proofErr w:type="spellEnd"/>
            <w:r w:rsidRPr="00DA212F">
              <w:rPr>
                <w:rFonts w:asciiTheme="majorBidi" w:eastAsia="Times New Roman" w:hAnsiTheme="majorBidi" w:cstheme="majorBidi"/>
                <w:sz w:val="20"/>
                <w:szCs w:val="20"/>
              </w:rPr>
              <w:t xml:space="preserve"> dan </w:t>
            </w:r>
            <w:proofErr w:type="spellStart"/>
            <w:r w:rsidRPr="00DA212F">
              <w:rPr>
                <w:rFonts w:asciiTheme="majorBidi" w:eastAsia="Times New Roman" w:hAnsiTheme="majorBidi" w:cstheme="majorBidi"/>
                <w:sz w:val="20"/>
                <w:szCs w:val="20"/>
              </w:rPr>
              <w:t>toleransi</w:t>
            </w:r>
            <w:proofErr w:type="spellEnd"/>
            <w:r w:rsidRPr="00DA212F">
              <w:rPr>
                <w:rFonts w:asciiTheme="majorBidi" w:eastAsia="Times New Roman" w:hAnsiTheme="majorBidi" w:cstheme="majorBidi"/>
                <w:sz w:val="20"/>
                <w:szCs w:val="20"/>
              </w:rPr>
              <w:t xml:space="preserve"> </w:t>
            </w:r>
            <w:proofErr w:type="spellStart"/>
            <w:r w:rsidRPr="00DA212F">
              <w:rPr>
                <w:rFonts w:asciiTheme="majorBidi" w:eastAsia="Times New Roman" w:hAnsiTheme="majorBidi" w:cstheme="majorBidi"/>
                <w:sz w:val="20"/>
                <w:szCs w:val="20"/>
              </w:rPr>
              <w:t>dalam</w:t>
            </w:r>
            <w:proofErr w:type="spellEnd"/>
            <w:r w:rsidRPr="00DA212F">
              <w:rPr>
                <w:rFonts w:asciiTheme="majorBidi" w:eastAsia="Times New Roman" w:hAnsiTheme="majorBidi" w:cstheme="majorBidi"/>
                <w:sz w:val="20"/>
                <w:szCs w:val="20"/>
              </w:rPr>
              <w:t xml:space="preserve"> </w:t>
            </w:r>
            <w:proofErr w:type="spellStart"/>
            <w:r w:rsidRPr="00DA212F">
              <w:rPr>
                <w:rFonts w:asciiTheme="majorBidi" w:eastAsia="Times New Roman" w:hAnsiTheme="majorBidi" w:cstheme="majorBidi"/>
                <w:sz w:val="20"/>
                <w:szCs w:val="20"/>
              </w:rPr>
              <w:t>mengembangkan</w:t>
            </w:r>
            <w:proofErr w:type="spellEnd"/>
            <w:r w:rsidRPr="00DA212F">
              <w:rPr>
                <w:rFonts w:asciiTheme="majorBidi" w:eastAsia="Times New Roman" w:hAnsiTheme="majorBidi" w:cstheme="majorBidi"/>
                <w:sz w:val="20"/>
                <w:szCs w:val="20"/>
              </w:rPr>
              <w:t xml:space="preserve"> </w:t>
            </w:r>
            <w:proofErr w:type="spellStart"/>
            <w:r w:rsidRPr="00DA212F">
              <w:rPr>
                <w:rFonts w:asciiTheme="majorBidi" w:eastAsia="Times New Roman" w:hAnsiTheme="majorBidi" w:cstheme="majorBidi"/>
                <w:sz w:val="20"/>
                <w:szCs w:val="20"/>
              </w:rPr>
              <w:t>perencanaan</w:t>
            </w:r>
            <w:proofErr w:type="spellEnd"/>
            <w:r w:rsidRPr="00DA212F">
              <w:rPr>
                <w:rFonts w:asciiTheme="majorBidi" w:eastAsia="Times New Roman" w:hAnsiTheme="majorBidi" w:cstheme="majorBidi"/>
                <w:sz w:val="20"/>
                <w:szCs w:val="20"/>
              </w:rPr>
              <w:t xml:space="preserve"> </w:t>
            </w:r>
            <w:proofErr w:type="spellStart"/>
            <w:r w:rsidRPr="00DA212F">
              <w:rPr>
                <w:rFonts w:asciiTheme="majorBidi" w:eastAsia="Times New Roman" w:hAnsiTheme="majorBidi" w:cstheme="majorBidi"/>
                <w:sz w:val="20"/>
                <w:szCs w:val="20"/>
              </w:rPr>
              <w:t>pembelajaran</w:t>
            </w:r>
            <w:proofErr w:type="spellEnd"/>
            <w:r w:rsidRPr="00DA212F">
              <w:rPr>
                <w:rFonts w:asciiTheme="majorBidi" w:eastAsia="Times New Roman" w:hAnsiTheme="majorBidi" w:cstheme="majorBidi"/>
                <w:sz w:val="20"/>
                <w:szCs w:val="20"/>
              </w:rPr>
              <w:t xml:space="preserve"> Bahasa Arab yang </w:t>
            </w:r>
            <w:proofErr w:type="spellStart"/>
            <w:r w:rsidRPr="00DA212F">
              <w:rPr>
                <w:rFonts w:asciiTheme="majorBidi" w:eastAsia="Times New Roman" w:hAnsiTheme="majorBidi" w:cstheme="majorBidi"/>
                <w:sz w:val="20"/>
                <w:szCs w:val="20"/>
              </w:rPr>
              <w:t>mengintegrasikan</w:t>
            </w:r>
            <w:proofErr w:type="spellEnd"/>
            <w:r w:rsidRPr="00DA212F">
              <w:rPr>
                <w:rFonts w:asciiTheme="majorBidi" w:eastAsia="Times New Roman" w:hAnsiTheme="majorBidi" w:cstheme="majorBidi"/>
                <w:sz w:val="20"/>
                <w:szCs w:val="20"/>
              </w:rPr>
              <w:t xml:space="preserve"> </w:t>
            </w:r>
            <w:proofErr w:type="spellStart"/>
            <w:r w:rsidRPr="00DA212F">
              <w:rPr>
                <w:rFonts w:asciiTheme="majorBidi" w:eastAsia="Times New Roman" w:hAnsiTheme="majorBidi" w:cstheme="majorBidi"/>
                <w:sz w:val="20"/>
                <w:szCs w:val="20"/>
              </w:rPr>
              <w:t>ilmu</w:t>
            </w:r>
            <w:proofErr w:type="spellEnd"/>
            <w:r w:rsidRPr="00DA212F">
              <w:rPr>
                <w:rFonts w:asciiTheme="majorBidi" w:eastAsia="Times New Roman" w:hAnsiTheme="majorBidi" w:cstheme="majorBidi"/>
                <w:sz w:val="20"/>
                <w:szCs w:val="20"/>
              </w:rPr>
              <w:t xml:space="preserve"> </w:t>
            </w:r>
            <w:proofErr w:type="spellStart"/>
            <w:r w:rsidRPr="00DA212F">
              <w:rPr>
                <w:rFonts w:asciiTheme="majorBidi" w:eastAsia="Times New Roman" w:hAnsiTheme="majorBidi" w:cstheme="majorBidi"/>
                <w:sz w:val="20"/>
                <w:szCs w:val="20"/>
              </w:rPr>
              <w:t>keislaman</w:t>
            </w:r>
            <w:proofErr w:type="spellEnd"/>
            <w:r w:rsidRPr="00DA212F">
              <w:rPr>
                <w:rFonts w:asciiTheme="majorBidi" w:eastAsia="Times New Roman" w:hAnsiTheme="majorBidi" w:cstheme="majorBidi"/>
                <w:sz w:val="20"/>
                <w:szCs w:val="20"/>
              </w:rPr>
              <w:t xml:space="preserve">, </w:t>
            </w:r>
            <w:proofErr w:type="spellStart"/>
            <w:r w:rsidRPr="00DA212F">
              <w:rPr>
                <w:rFonts w:asciiTheme="majorBidi" w:eastAsia="Times New Roman" w:hAnsiTheme="majorBidi" w:cstheme="majorBidi"/>
                <w:sz w:val="20"/>
                <w:szCs w:val="20"/>
              </w:rPr>
              <w:t>teknologi</w:t>
            </w:r>
            <w:proofErr w:type="spellEnd"/>
            <w:r w:rsidRPr="00DA212F">
              <w:rPr>
                <w:rFonts w:asciiTheme="majorBidi" w:eastAsia="Times New Roman" w:hAnsiTheme="majorBidi" w:cstheme="majorBidi"/>
                <w:sz w:val="20"/>
                <w:szCs w:val="20"/>
              </w:rPr>
              <w:t xml:space="preserve"> dan </w:t>
            </w:r>
            <w:proofErr w:type="spellStart"/>
            <w:r w:rsidRPr="00DA212F">
              <w:rPr>
                <w:rFonts w:asciiTheme="majorBidi" w:eastAsia="Times New Roman" w:hAnsiTheme="majorBidi" w:cstheme="majorBidi"/>
                <w:sz w:val="20"/>
                <w:szCs w:val="20"/>
              </w:rPr>
              <w:t>kearifan</w:t>
            </w:r>
            <w:proofErr w:type="spellEnd"/>
            <w:r w:rsidRPr="00DA212F">
              <w:rPr>
                <w:rFonts w:asciiTheme="majorBidi" w:eastAsia="Times New Roman" w:hAnsiTheme="majorBidi" w:cstheme="majorBidi"/>
                <w:sz w:val="20"/>
                <w:szCs w:val="20"/>
              </w:rPr>
              <w:t xml:space="preserve"> </w:t>
            </w:r>
            <w:proofErr w:type="spellStart"/>
            <w:r w:rsidRPr="00DA212F">
              <w:rPr>
                <w:rFonts w:asciiTheme="majorBidi" w:eastAsia="Times New Roman" w:hAnsiTheme="majorBidi" w:cstheme="majorBidi"/>
                <w:sz w:val="20"/>
                <w:szCs w:val="20"/>
              </w:rPr>
              <w:t>lokal</w:t>
            </w:r>
            <w:proofErr w:type="spellEnd"/>
            <w:r w:rsidRPr="00DA212F">
              <w:rPr>
                <w:rFonts w:asciiTheme="majorBidi" w:eastAsia="Times New Roman" w:hAnsiTheme="majorBidi" w:cstheme="majorBidi"/>
                <w:sz w:val="20"/>
                <w:szCs w:val="20"/>
              </w:rPr>
              <w:t>.</w:t>
            </w:r>
          </w:p>
          <w:p w14:paraId="3537DB05" w14:textId="4F03C77B" w:rsidR="00610C96" w:rsidRPr="00B62467" w:rsidRDefault="00610C96" w:rsidP="00610C96">
            <w:pPr>
              <w:widowControl w:val="0"/>
              <w:rPr>
                <w:rFonts w:asciiTheme="majorBidi" w:eastAsia="Times New Roman" w:hAnsiTheme="majorBidi" w:cstheme="majorBidi"/>
                <w:b/>
                <w:bCs/>
                <w:sz w:val="20"/>
                <w:szCs w:val="20"/>
              </w:rPr>
            </w:pPr>
            <w:r w:rsidRPr="00B62467">
              <w:rPr>
                <w:rFonts w:asciiTheme="majorBidi" w:eastAsia="Times New Roman" w:hAnsiTheme="majorBidi" w:cstheme="majorBidi"/>
                <w:b/>
                <w:bCs/>
                <w:sz w:val="20"/>
                <w:szCs w:val="20"/>
              </w:rPr>
              <w:t>CPMK</w:t>
            </w:r>
            <w:r w:rsidRPr="00610C96">
              <w:rPr>
                <w:rFonts w:asciiTheme="majorBidi" w:eastAsia="Times New Roman" w:hAnsiTheme="majorBidi" w:cstheme="majorBidi"/>
                <w:b/>
                <w:bCs/>
                <w:sz w:val="20"/>
                <w:szCs w:val="20"/>
                <w:lang w:val="id-ID"/>
              </w:rPr>
              <w:t xml:space="preserve"> </w:t>
            </w:r>
            <w:r w:rsidRPr="00B62467">
              <w:rPr>
                <w:rFonts w:asciiTheme="majorBidi" w:eastAsia="Times New Roman" w:hAnsiTheme="majorBidi" w:cstheme="majorBidi"/>
                <w:b/>
                <w:bCs/>
                <w:sz w:val="20"/>
                <w:szCs w:val="20"/>
              </w:rPr>
              <w:t>1</w:t>
            </w:r>
            <w:r w:rsidR="0015570D">
              <w:rPr>
                <w:rFonts w:asciiTheme="majorBidi" w:eastAsia="Times New Roman" w:hAnsiTheme="majorBidi" w:cstheme="majorBidi"/>
                <w:b/>
                <w:bCs/>
                <w:sz w:val="20"/>
                <w:szCs w:val="20"/>
              </w:rPr>
              <w:t>05</w:t>
            </w:r>
            <w:r w:rsidRPr="00B62467">
              <w:rPr>
                <w:rFonts w:asciiTheme="majorBidi" w:eastAsia="Times New Roman" w:hAnsiTheme="majorBidi" w:cstheme="majorBidi"/>
                <w:b/>
                <w:bCs/>
                <w:sz w:val="20"/>
                <w:szCs w:val="20"/>
              </w:rPr>
              <w:tab/>
            </w:r>
          </w:p>
          <w:p w14:paraId="0ECE456F" w14:textId="77777777" w:rsidR="00DA212F" w:rsidRPr="00B62467" w:rsidRDefault="00DA212F" w:rsidP="00610C96">
            <w:pPr>
              <w:widowControl w:val="0"/>
              <w:rPr>
                <w:rFonts w:asciiTheme="majorBidi" w:eastAsia="Times New Roman" w:hAnsiTheme="majorBidi" w:cstheme="majorBidi"/>
                <w:sz w:val="20"/>
                <w:szCs w:val="20"/>
              </w:rPr>
            </w:pPr>
            <w:proofErr w:type="spellStart"/>
            <w:r w:rsidRPr="00B62467">
              <w:rPr>
                <w:rFonts w:asciiTheme="majorBidi" w:eastAsia="Times New Roman" w:hAnsiTheme="majorBidi" w:cstheme="majorBidi"/>
                <w:sz w:val="20"/>
                <w:szCs w:val="20"/>
              </w:rPr>
              <w:t>Mahasiswa</w:t>
            </w:r>
            <w:proofErr w:type="spellEnd"/>
            <w:r w:rsidRPr="00B62467">
              <w:rPr>
                <w:rFonts w:asciiTheme="majorBidi" w:eastAsia="Times New Roman" w:hAnsiTheme="majorBidi" w:cstheme="majorBidi"/>
                <w:sz w:val="20"/>
                <w:szCs w:val="20"/>
              </w:rPr>
              <w:t xml:space="preserve"> </w:t>
            </w:r>
            <w:proofErr w:type="spellStart"/>
            <w:r w:rsidRPr="00B62467">
              <w:rPr>
                <w:rFonts w:asciiTheme="majorBidi" w:eastAsia="Times New Roman" w:hAnsiTheme="majorBidi" w:cstheme="majorBidi"/>
                <w:sz w:val="20"/>
                <w:szCs w:val="20"/>
              </w:rPr>
              <w:t>dapat</w:t>
            </w:r>
            <w:proofErr w:type="spellEnd"/>
            <w:r w:rsidRPr="00B62467">
              <w:rPr>
                <w:rFonts w:asciiTheme="majorBidi" w:eastAsia="Times New Roman" w:hAnsiTheme="majorBidi" w:cstheme="majorBidi"/>
                <w:sz w:val="20"/>
                <w:szCs w:val="20"/>
              </w:rPr>
              <w:t xml:space="preserve"> </w:t>
            </w:r>
            <w:proofErr w:type="spellStart"/>
            <w:r w:rsidRPr="00B62467">
              <w:rPr>
                <w:rFonts w:asciiTheme="majorBidi" w:eastAsia="Times New Roman" w:hAnsiTheme="majorBidi" w:cstheme="majorBidi"/>
                <w:sz w:val="20"/>
                <w:szCs w:val="20"/>
              </w:rPr>
              <w:t>mengembangkan</w:t>
            </w:r>
            <w:proofErr w:type="spellEnd"/>
            <w:r w:rsidRPr="00B62467">
              <w:rPr>
                <w:rFonts w:asciiTheme="majorBidi" w:eastAsia="Times New Roman" w:hAnsiTheme="majorBidi" w:cstheme="majorBidi"/>
                <w:sz w:val="20"/>
                <w:szCs w:val="20"/>
              </w:rPr>
              <w:t xml:space="preserve"> </w:t>
            </w:r>
            <w:proofErr w:type="spellStart"/>
            <w:r w:rsidRPr="00B62467">
              <w:rPr>
                <w:rFonts w:asciiTheme="majorBidi" w:eastAsia="Times New Roman" w:hAnsiTheme="majorBidi" w:cstheme="majorBidi"/>
                <w:sz w:val="20"/>
                <w:szCs w:val="20"/>
              </w:rPr>
              <w:t>perencanaan</w:t>
            </w:r>
            <w:proofErr w:type="spellEnd"/>
            <w:r w:rsidRPr="00B62467">
              <w:rPr>
                <w:rFonts w:asciiTheme="majorBidi" w:eastAsia="Times New Roman" w:hAnsiTheme="majorBidi" w:cstheme="majorBidi"/>
                <w:sz w:val="20"/>
                <w:szCs w:val="20"/>
              </w:rPr>
              <w:t xml:space="preserve"> </w:t>
            </w:r>
            <w:proofErr w:type="spellStart"/>
            <w:r w:rsidRPr="00B62467">
              <w:rPr>
                <w:rFonts w:asciiTheme="majorBidi" w:eastAsia="Times New Roman" w:hAnsiTheme="majorBidi" w:cstheme="majorBidi"/>
                <w:sz w:val="20"/>
                <w:szCs w:val="20"/>
              </w:rPr>
              <w:t>pembelajaran</w:t>
            </w:r>
            <w:proofErr w:type="spellEnd"/>
            <w:r w:rsidRPr="00B62467">
              <w:rPr>
                <w:rFonts w:asciiTheme="majorBidi" w:eastAsia="Times New Roman" w:hAnsiTheme="majorBidi" w:cstheme="majorBidi"/>
                <w:sz w:val="20"/>
                <w:szCs w:val="20"/>
              </w:rPr>
              <w:t xml:space="preserve"> </w:t>
            </w:r>
            <w:proofErr w:type="spellStart"/>
            <w:r w:rsidRPr="00B62467">
              <w:rPr>
                <w:rFonts w:asciiTheme="majorBidi" w:eastAsia="Times New Roman" w:hAnsiTheme="majorBidi" w:cstheme="majorBidi"/>
                <w:sz w:val="20"/>
                <w:szCs w:val="20"/>
              </w:rPr>
              <w:t>mendalam</w:t>
            </w:r>
            <w:proofErr w:type="spellEnd"/>
            <w:r w:rsidRPr="00B62467">
              <w:rPr>
                <w:rFonts w:asciiTheme="majorBidi" w:eastAsia="Times New Roman" w:hAnsiTheme="majorBidi" w:cstheme="majorBidi"/>
                <w:sz w:val="20"/>
                <w:szCs w:val="20"/>
              </w:rPr>
              <w:t xml:space="preserve"> Bahasa Arab di madrasah/</w:t>
            </w:r>
            <w:proofErr w:type="spellStart"/>
            <w:r w:rsidRPr="00B62467">
              <w:rPr>
                <w:rFonts w:asciiTheme="majorBidi" w:eastAsia="Times New Roman" w:hAnsiTheme="majorBidi" w:cstheme="majorBidi"/>
                <w:sz w:val="20"/>
                <w:szCs w:val="20"/>
              </w:rPr>
              <w:t>sekolah</w:t>
            </w:r>
            <w:proofErr w:type="spellEnd"/>
            <w:r w:rsidRPr="00B62467">
              <w:rPr>
                <w:rFonts w:asciiTheme="majorBidi" w:eastAsia="Times New Roman" w:hAnsiTheme="majorBidi" w:cstheme="majorBidi"/>
                <w:sz w:val="20"/>
                <w:szCs w:val="20"/>
              </w:rPr>
              <w:t xml:space="preserve"> </w:t>
            </w:r>
            <w:proofErr w:type="spellStart"/>
            <w:r w:rsidRPr="00B62467">
              <w:rPr>
                <w:rFonts w:asciiTheme="majorBidi" w:eastAsia="Times New Roman" w:hAnsiTheme="majorBidi" w:cstheme="majorBidi"/>
                <w:sz w:val="20"/>
                <w:szCs w:val="20"/>
              </w:rPr>
              <w:t>berbasis</w:t>
            </w:r>
            <w:proofErr w:type="spellEnd"/>
            <w:r w:rsidRPr="00B62467">
              <w:rPr>
                <w:rFonts w:asciiTheme="majorBidi" w:eastAsia="Times New Roman" w:hAnsiTheme="majorBidi" w:cstheme="majorBidi"/>
                <w:sz w:val="20"/>
                <w:szCs w:val="20"/>
              </w:rPr>
              <w:t xml:space="preserve"> </w:t>
            </w:r>
            <w:proofErr w:type="spellStart"/>
            <w:r w:rsidRPr="00B62467">
              <w:rPr>
                <w:rFonts w:asciiTheme="majorBidi" w:eastAsia="Times New Roman" w:hAnsiTheme="majorBidi" w:cstheme="majorBidi"/>
                <w:sz w:val="20"/>
                <w:szCs w:val="20"/>
              </w:rPr>
              <w:t>Kurikulum</w:t>
            </w:r>
            <w:proofErr w:type="spellEnd"/>
            <w:r w:rsidRPr="00B62467">
              <w:rPr>
                <w:rFonts w:asciiTheme="majorBidi" w:eastAsia="Times New Roman" w:hAnsiTheme="majorBidi" w:cstheme="majorBidi"/>
                <w:sz w:val="20"/>
                <w:szCs w:val="20"/>
              </w:rPr>
              <w:t xml:space="preserve"> Nasional </w:t>
            </w:r>
            <w:proofErr w:type="spellStart"/>
            <w:r w:rsidRPr="00B62467">
              <w:rPr>
                <w:rFonts w:asciiTheme="majorBidi" w:eastAsia="Times New Roman" w:hAnsiTheme="majorBidi" w:cstheme="majorBidi"/>
                <w:sz w:val="20"/>
                <w:szCs w:val="20"/>
              </w:rPr>
              <w:t>dengan</w:t>
            </w:r>
            <w:proofErr w:type="spellEnd"/>
            <w:r w:rsidRPr="00B62467">
              <w:rPr>
                <w:rFonts w:asciiTheme="majorBidi" w:eastAsia="Times New Roman" w:hAnsiTheme="majorBidi" w:cstheme="majorBidi"/>
                <w:sz w:val="20"/>
                <w:szCs w:val="20"/>
              </w:rPr>
              <w:t xml:space="preserve"> </w:t>
            </w:r>
            <w:proofErr w:type="spellStart"/>
            <w:r w:rsidRPr="00B62467">
              <w:rPr>
                <w:rFonts w:asciiTheme="majorBidi" w:eastAsia="Times New Roman" w:hAnsiTheme="majorBidi" w:cstheme="majorBidi"/>
                <w:sz w:val="20"/>
                <w:szCs w:val="20"/>
              </w:rPr>
              <w:t>pendekatan</w:t>
            </w:r>
            <w:proofErr w:type="spellEnd"/>
            <w:r w:rsidRPr="00B62467">
              <w:rPr>
                <w:rFonts w:asciiTheme="majorBidi" w:eastAsia="Times New Roman" w:hAnsiTheme="majorBidi" w:cstheme="majorBidi"/>
                <w:sz w:val="20"/>
                <w:szCs w:val="20"/>
              </w:rPr>
              <w:t xml:space="preserve"> </w:t>
            </w:r>
            <w:proofErr w:type="spellStart"/>
            <w:r w:rsidRPr="00B62467">
              <w:rPr>
                <w:rFonts w:asciiTheme="majorBidi" w:eastAsia="Times New Roman" w:hAnsiTheme="majorBidi" w:cstheme="majorBidi"/>
                <w:sz w:val="20"/>
                <w:szCs w:val="20"/>
              </w:rPr>
              <w:t>pembelajaran</w:t>
            </w:r>
            <w:proofErr w:type="spellEnd"/>
            <w:r w:rsidRPr="00B62467">
              <w:rPr>
                <w:rFonts w:asciiTheme="majorBidi" w:eastAsia="Times New Roman" w:hAnsiTheme="majorBidi" w:cstheme="majorBidi"/>
                <w:sz w:val="20"/>
                <w:szCs w:val="20"/>
              </w:rPr>
              <w:t xml:space="preserve"> 4C, HOTS, </w:t>
            </w:r>
            <w:proofErr w:type="spellStart"/>
            <w:r w:rsidRPr="00B62467">
              <w:rPr>
                <w:rFonts w:asciiTheme="majorBidi" w:eastAsia="Times New Roman" w:hAnsiTheme="majorBidi" w:cstheme="majorBidi"/>
                <w:sz w:val="20"/>
                <w:szCs w:val="20"/>
              </w:rPr>
              <w:t>Dimensi</w:t>
            </w:r>
            <w:proofErr w:type="spellEnd"/>
            <w:r w:rsidRPr="00B62467">
              <w:rPr>
                <w:rFonts w:asciiTheme="majorBidi" w:eastAsia="Times New Roman" w:hAnsiTheme="majorBidi" w:cstheme="majorBidi"/>
                <w:sz w:val="20"/>
                <w:szCs w:val="20"/>
              </w:rPr>
              <w:t xml:space="preserve"> </w:t>
            </w:r>
            <w:proofErr w:type="spellStart"/>
            <w:r w:rsidRPr="00B62467">
              <w:rPr>
                <w:rFonts w:asciiTheme="majorBidi" w:eastAsia="Times New Roman" w:hAnsiTheme="majorBidi" w:cstheme="majorBidi"/>
                <w:sz w:val="20"/>
                <w:szCs w:val="20"/>
              </w:rPr>
              <w:t>Profil</w:t>
            </w:r>
            <w:proofErr w:type="spellEnd"/>
            <w:r w:rsidRPr="00B62467">
              <w:rPr>
                <w:rFonts w:asciiTheme="majorBidi" w:eastAsia="Times New Roman" w:hAnsiTheme="majorBidi" w:cstheme="majorBidi"/>
                <w:sz w:val="20"/>
                <w:szCs w:val="20"/>
              </w:rPr>
              <w:t xml:space="preserve"> </w:t>
            </w:r>
            <w:proofErr w:type="spellStart"/>
            <w:r w:rsidRPr="00B62467">
              <w:rPr>
                <w:rFonts w:asciiTheme="majorBidi" w:eastAsia="Times New Roman" w:hAnsiTheme="majorBidi" w:cstheme="majorBidi"/>
                <w:sz w:val="20"/>
                <w:szCs w:val="20"/>
              </w:rPr>
              <w:t>Lulusan</w:t>
            </w:r>
            <w:proofErr w:type="spellEnd"/>
            <w:r w:rsidRPr="00B62467">
              <w:rPr>
                <w:rFonts w:asciiTheme="majorBidi" w:eastAsia="Times New Roman" w:hAnsiTheme="majorBidi" w:cstheme="majorBidi"/>
                <w:sz w:val="20"/>
                <w:szCs w:val="20"/>
              </w:rPr>
              <w:t xml:space="preserve">, </w:t>
            </w:r>
            <w:proofErr w:type="spellStart"/>
            <w:r w:rsidRPr="00B62467">
              <w:rPr>
                <w:rFonts w:asciiTheme="majorBidi" w:eastAsia="Times New Roman" w:hAnsiTheme="majorBidi" w:cstheme="majorBidi"/>
                <w:sz w:val="20"/>
                <w:szCs w:val="20"/>
              </w:rPr>
              <w:t>pembelajaran</w:t>
            </w:r>
            <w:proofErr w:type="spellEnd"/>
            <w:r w:rsidRPr="00B62467">
              <w:rPr>
                <w:rFonts w:asciiTheme="majorBidi" w:eastAsia="Times New Roman" w:hAnsiTheme="majorBidi" w:cstheme="majorBidi"/>
                <w:sz w:val="20"/>
                <w:szCs w:val="20"/>
              </w:rPr>
              <w:t xml:space="preserve"> </w:t>
            </w:r>
            <w:proofErr w:type="spellStart"/>
            <w:r w:rsidRPr="00B62467">
              <w:rPr>
                <w:rFonts w:asciiTheme="majorBidi" w:eastAsia="Times New Roman" w:hAnsiTheme="majorBidi" w:cstheme="majorBidi"/>
                <w:sz w:val="20"/>
                <w:szCs w:val="20"/>
              </w:rPr>
              <w:t>berdiferensiasi</w:t>
            </w:r>
            <w:proofErr w:type="spellEnd"/>
            <w:r w:rsidRPr="00B62467">
              <w:rPr>
                <w:rFonts w:asciiTheme="majorBidi" w:eastAsia="Times New Roman" w:hAnsiTheme="majorBidi" w:cstheme="majorBidi"/>
                <w:sz w:val="20"/>
                <w:szCs w:val="20"/>
              </w:rPr>
              <w:t xml:space="preserve"> </w:t>
            </w:r>
            <w:proofErr w:type="spellStart"/>
            <w:r w:rsidRPr="00B62467">
              <w:rPr>
                <w:rFonts w:asciiTheme="majorBidi" w:eastAsia="Times New Roman" w:hAnsiTheme="majorBidi" w:cstheme="majorBidi"/>
                <w:sz w:val="20"/>
                <w:szCs w:val="20"/>
              </w:rPr>
              <w:t>serta</w:t>
            </w:r>
            <w:proofErr w:type="spellEnd"/>
            <w:r w:rsidRPr="00B62467">
              <w:rPr>
                <w:rFonts w:asciiTheme="majorBidi" w:eastAsia="Times New Roman" w:hAnsiTheme="majorBidi" w:cstheme="majorBidi"/>
                <w:sz w:val="20"/>
                <w:szCs w:val="20"/>
              </w:rPr>
              <w:t xml:space="preserve"> </w:t>
            </w:r>
            <w:proofErr w:type="spellStart"/>
            <w:r w:rsidRPr="00B62467">
              <w:rPr>
                <w:rFonts w:asciiTheme="majorBidi" w:eastAsia="Times New Roman" w:hAnsiTheme="majorBidi" w:cstheme="majorBidi"/>
                <w:sz w:val="20"/>
                <w:szCs w:val="20"/>
              </w:rPr>
              <w:t>menerapkan</w:t>
            </w:r>
            <w:proofErr w:type="spellEnd"/>
            <w:r w:rsidRPr="00B62467">
              <w:rPr>
                <w:rFonts w:asciiTheme="majorBidi" w:eastAsia="Times New Roman" w:hAnsiTheme="majorBidi" w:cstheme="majorBidi"/>
                <w:sz w:val="20"/>
                <w:szCs w:val="20"/>
              </w:rPr>
              <w:t xml:space="preserve"> model-model </w:t>
            </w:r>
            <w:proofErr w:type="spellStart"/>
            <w:r w:rsidRPr="00B62467">
              <w:rPr>
                <w:rFonts w:asciiTheme="majorBidi" w:eastAsia="Times New Roman" w:hAnsiTheme="majorBidi" w:cstheme="majorBidi"/>
                <w:sz w:val="20"/>
                <w:szCs w:val="20"/>
              </w:rPr>
              <w:t>pembelajaran</w:t>
            </w:r>
            <w:proofErr w:type="spellEnd"/>
            <w:r w:rsidRPr="00B62467">
              <w:rPr>
                <w:rFonts w:asciiTheme="majorBidi" w:eastAsia="Times New Roman" w:hAnsiTheme="majorBidi" w:cstheme="majorBidi"/>
                <w:sz w:val="20"/>
                <w:szCs w:val="20"/>
              </w:rPr>
              <w:t xml:space="preserve"> </w:t>
            </w:r>
            <w:proofErr w:type="spellStart"/>
            <w:r w:rsidRPr="00B62467">
              <w:rPr>
                <w:rFonts w:asciiTheme="majorBidi" w:eastAsia="Times New Roman" w:hAnsiTheme="majorBidi" w:cstheme="majorBidi"/>
                <w:sz w:val="20"/>
                <w:szCs w:val="20"/>
              </w:rPr>
              <w:t>aktif</w:t>
            </w:r>
            <w:proofErr w:type="spellEnd"/>
            <w:r w:rsidRPr="00B62467">
              <w:rPr>
                <w:rFonts w:asciiTheme="majorBidi" w:eastAsia="Times New Roman" w:hAnsiTheme="majorBidi" w:cstheme="majorBidi"/>
                <w:sz w:val="20"/>
                <w:szCs w:val="20"/>
              </w:rPr>
              <w:t xml:space="preserve"> dan </w:t>
            </w:r>
            <w:proofErr w:type="spellStart"/>
            <w:r w:rsidRPr="00B62467">
              <w:rPr>
                <w:rFonts w:asciiTheme="majorBidi" w:eastAsia="Times New Roman" w:hAnsiTheme="majorBidi" w:cstheme="majorBidi"/>
                <w:sz w:val="20"/>
                <w:szCs w:val="20"/>
              </w:rPr>
              <w:t>mengintegrasikan</w:t>
            </w:r>
            <w:proofErr w:type="spellEnd"/>
            <w:r w:rsidRPr="00B62467">
              <w:rPr>
                <w:rFonts w:asciiTheme="majorBidi" w:eastAsia="Times New Roman" w:hAnsiTheme="majorBidi" w:cstheme="majorBidi"/>
                <w:sz w:val="20"/>
                <w:szCs w:val="20"/>
              </w:rPr>
              <w:t xml:space="preserve"> </w:t>
            </w:r>
            <w:proofErr w:type="spellStart"/>
            <w:r w:rsidRPr="00B62467">
              <w:rPr>
                <w:rFonts w:asciiTheme="majorBidi" w:eastAsia="Times New Roman" w:hAnsiTheme="majorBidi" w:cstheme="majorBidi"/>
                <w:sz w:val="20"/>
                <w:szCs w:val="20"/>
              </w:rPr>
              <w:t>nilai</w:t>
            </w:r>
            <w:proofErr w:type="spellEnd"/>
            <w:r w:rsidRPr="00B62467">
              <w:rPr>
                <w:rFonts w:asciiTheme="majorBidi" w:eastAsia="Times New Roman" w:hAnsiTheme="majorBidi" w:cstheme="majorBidi"/>
                <w:sz w:val="20"/>
                <w:szCs w:val="20"/>
              </w:rPr>
              <w:t xml:space="preserve"> </w:t>
            </w:r>
            <w:proofErr w:type="spellStart"/>
            <w:r w:rsidRPr="00B62467">
              <w:rPr>
                <w:rFonts w:asciiTheme="majorBidi" w:eastAsia="Times New Roman" w:hAnsiTheme="majorBidi" w:cstheme="majorBidi"/>
                <w:sz w:val="20"/>
                <w:szCs w:val="20"/>
              </w:rPr>
              <w:t>keislaman</w:t>
            </w:r>
            <w:proofErr w:type="spellEnd"/>
            <w:r w:rsidRPr="00B62467">
              <w:rPr>
                <w:rFonts w:asciiTheme="majorBidi" w:eastAsia="Times New Roman" w:hAnsiTheme="majorBidi" w:cstheme="majorBidi"/>
                <w:sz w:val="20"/>
                <w:szCs w:val="20"/>
              </w:rPr>
              <w:t xml:space="preserve">, </w:t>
            </w:r>
            <w:proofErr w:type="spellStart"/>
            <w:r w:rsidRPr="00B62467">
              <w:rPr>
                <w:rFonts w:asciiTheme="majorBidi" w:eastAsia="Times New Roman" w:hAnsiTheme="majorBidi" w:cstheme="majorBidi"/>
                <w:sz w:val="20"/>
                <w:szCs w:val="20"/>
              </w:rPr>
              <w:t>teknologi</w:t>
            </w:r>
            <w:proofErr w:type="spellEnd"/>
            <w:r w:rsidRPr="00B62467">
              <w:rPr>
                <w:rFonts w:asciiTheme="majorBidi" w:eastAsia="Times New Roman" w:hAnsiTheme="majorBidi" w:cstheme="majorBidi"/>
                <w:sz w:val="20"/>
                <w:szCs w:val="20"/>
              </w:rPr>
              <w:t xml:space="preserve"> dan </w:t>
            </w:r>
            <w:proofErr w:type="spellStart"/>
            <w:r w:rsidRPr="00B62467">
              <w:rPr>
                <w:rFonts w:asciiTheme="majorBidi" w:eastAsia="Times New Roman" w:hAnsiTheme="majorBidi" w:cstheme="majorBidi"/>
                <w:sz w:val="20"/>
                <w:szCs w:val="20"/>
              </w:rPr>
              <w:t>kearifan</w:t>
            </w:r>
            <w:proofErr w:type="spellEnd"/>
            <w:r w:rsidRPr="00B62467">
              <w:rPr>
                <w:rFonts w:asciiTheme="majorBidi" w:eastAsia="Times New Roman" w:hAnsiTheme="majorBidi" w:cstheme="majorBidi"/>
                <w:sz w:val="20"/>
                <w:szCs w:val="20"/>
              </w:rPr>
              <w:t xml:space="preserve"> </w:t>
            </w:r>
            <w:proofErr w:type="spellStart"/>
            <w:r w:rsidRPr="00B62467">
              <w:rPr>
                <w:rFonts w:asciiTheme="majorBidi" w:eastAsia="Times New Roman" w:hAnsiTheme="majorBidi" w:cstheme="majorBidi"/>
                <w:sz w:val="20"/>
                <w:szCs w:val="20"/>
              </w:rPr>
              <w:t>lokal</w:t>
            </w:r>
            <w:proofErr w:type="spellEnd"/>
            <w:r w:rsidRPr="00B62467">
              <w:rPr>
                <w:rFonts w:asciiTheme="majorBidi" w:eastAsia="Times New Roman" w:hAnsiTheme="majorBidi" w:cstheme="majorBidi"/>
                <w:sz w:val="20"/>
                <w:szCs w:val="20"/>
              </w:rPr>
              <w:t xml:space="preserve"> pada </w:t>
            </w:r>
            <w:proofErr w:type="spellStart"/>
            <w:r w:rsidRPr="00B62467">
              <w:rPr>
                <w:rFonts w:asciiTheme="majorBidi" w:eastAsia="Times New Roman" w:hAnsiTheme="majorBidi" w:cstheme="majorBidi"/>
                <w:sz w:val="20"/>
                <w:szCs w:val="20"/>
              </w:rPr>
              <w:t>pendidikan</w:t>
            </w:r>
            <w:proofErr w:type="spellEnd"/>
            <w:r w:rsidRPr="00B62467">
              <w:rPr>
                <w:rFonts w:asciiTheme="majorBidi" w:eastAsia="Times New Roman" w:hAnsiTheme="majorBidi" w:cstheme="majorBidi"/>
                <w:sz w:val="20"/>
                <w:szCs w:val="20"/>
              </w:rPr>
              <w:t xml:space="preserve"> </w:t>
            </w:r>
            <w:proofErr w:type="spellStart"/>
            <w:r w:rsidRPr="00B62467">
              <w:rPr>
                <w:rFonts w:asciiTheme="majorBidi" w:eastAsia="Times New Roman" w:hAnsiTheme="majorBidi" w:cstheme="majorBidi"/>
                <w:sz w:val="20"/>
                <w:szCs w:val="20"/>
              </w:rPr>
              <w:t>dasar</w:t>
            </w:r>
            <w:proofErr w:type="spellEnd"/>
            <w:r w:rsidRPr="00B62467">
              <w:rPr>
                <w:rFonts w:asciiTheme="majorBidi" w:eastAsia="Times New Roman" w:hAnsiTheme="majorBidi" w:cstheme="majorBidi"/>
                <w:sz w:val="20"/>
                <w:szCs w:val="20"/>
              </w:rPr>
              <w:t xml:space="preserve"> dan </w:t>
            </w:r>
            <w:proofErr w:type="spellStart"/>
            <w:r w:rsidRPr="00B62467">
              <w:rPr>
                <w:rFonts w:asciiTheme="majorBidi" w:eastAsia="Times New Roman" w:hAnsiTheme="majorBidi" w:cstheme="majorBidi"/>
                <w:sz w:val="20"/>
                <w:szCs w:val="20"/>
              </w:rPr>
              <w:t>menengah</w:t>
            </w:r>
            <w:proofErr w:type="spellEnd"/>
          </w:p>
          <w:p w14:paraId="4073685B" w14:textId="4DFB0B98" w:rsidR="00B766E1" w:rsidRPr="000D48A4" w:rsidRDefault="00B766E1" w:rsidP="00610C96">
            <w:pPr>
              <w:widowControl w:val="0"/>
              <w:rPr>
                <w:rFonts w:asciiTheme="majorBidi" w:eastAsia="Times New Roman" w:hAnsiTheme="majorBidi" w:cstheme="majorBidi"/>
                <w:sz w:val="20"/>
                <w:szCs w:val="20"/>
                <w:lang w:val="id-ID"/>
              </w:rPr>
            </w:pPr>
          </w:p>
        </w:tc>
        <w:tc>
          <w:tcPr>
            <w:tcW w:w="993" w:type="dxa"/>
          </w:tcPr>
          <w:p w14:paraId="26774C8B" w14:textId="77777777" w:rsidR="00B766E1" w:rsidRPr="000D48A4" w:rsidRDefault="00B766E1">
            <w:pPr>
              <w:jc w:val="both"/>
              <w:rPr>
                <w:rFonts w:asciiTheme="majorBidi" w:eastAsia="Times New Roman" w:hAnsiTheme="majorBidi" w:cstheme="majorBidi"/>
                <w:sz w:val="18"/>
                <w:szCs w:val="18"/>
                <w:lang w:val="id-ID"/>
              </w:rPr>
            </w:pPr>
          </w:p>
        </w:tc>
        <w:tc>
          <w:tcPr>
            <w:tcW w:w="2740" w:type="dxa"/>
          </w:tcPr>
          <w:p w14:paraId="49C03009" w14:textId="639F3FB5" w:rsidR="00610C96" w:rsidRPr="000D48A4" w:rsidRDefault="00DA212F" w:rsidP="00D07A5A">
            <w:pPr>
              <w:widowControl w:val="0"/>
              <w:numPr>
                <w:ilvl w:val="0"/>
                <w:numId w:val="82"/>
              </w:numPr>
              <w:spacing w:before="59"/>
              <w:ind w:left="364" w:hanging="364"/>
              <w:rPr>
                <w:rFonts w:asciiTheme="majorBidi" w:eastAsia="Times New Roman" w:hAnsiTheme="majorBidi" w:cstheme="majorBidi"/>
                <w:sz w:val="20"/>
                <w:szCs w:val="20"/>
                <w:lang w:val="id-ID"/>
              </w:rPr>
            </w:pPr>
            <w:r w:rsidRPr="00DA212F">
              <w:rPr>
                <w:rFonts w:asciiTheme="majorBidi" w:eastAsia="Times New Roman" w:hAnsiTheme="majorBidi" w:cstheme="majorBidi"/>
                <w:sz w:val="20"/>
                <w:szCs w:val="20"/>
                <w:lang w:val="id-ID"/>
              </w:rPr>
              <w:t>Menunjukkan sikap disiplin dalam mengikuti proses pembelajaran Tasmim Ta`lim Al-Lughah Al-`Arabiyyah</w:t>
            </w:r>
            <w:r>
              <w:rPr>
                <w:rFonts w:asciiTheme="majorBidi" w:eastAsia="Times New Roman" w:hAnsiTheme="majorBidi" w:cstheme="majorBidi"/>
                <w:sz w:val="20"/>
                <w:szCs w:val="20"/>
                <w:lang w:val="id-ID"/>
              </w:rPr>
              <w:t>.</w:t>
            </w:r>
          </w:p>
          <w:p w14:paraId="6CFFA44E" w14:textId="2E11233A" w:rsidR="00610C96" w:rsidRPr="000D48A4" w:rsidRDefault="00DA212F" w:rsidP="00D07A5A">
            <w:pPr>
              <w:widowControl w:val="0"/>
              <w:numPr>
                <w:ilvl w:val="0"/>
                <w:numId w:val="82"/>
              </w:numPr>
              <w:spacing w:line="251" w:lineRule="auto"/>
              <w:ind w:left="364" w:hanging="364"/>
              <w:rPr>
                <w:rFonts w:asciiTheme="majorBidi" w:eastAsia="Times New Roman" w:hAnsiTheme="majorBidi" w:cstheme="majorBidi"/>
                <w:sz w:val="20"/>
                <w:szCs w:val="20"/>
                <w:lang w:val="id-ID"/>
              </w:rPr>
            </w:pPr>
            <w:r w:rsidRPr="00DA212F">
              <w:rPr>
                <w:rFonts w:asciiTheme="majorBidi" w:eastAsia="Times New Roman" w:hAnsiTheme="majorBidi" w:cstheme="majorBidi"/>
                <w:sz w:val="20"/>
                <w:szCs w:val="20"/>
                <w:lang w:val="id-ID"/>
              </w:rPr>
              <w:t>Menunjukkan sikap bertanggung jawab dalam mengembangkan perencanaan pembelajaran Bahasa Arab yang mengintegrasikan ilmu keislaman, teknologi dan kearifan lokal</w:t>
            </w:r>
            <w:r>
              <w:rPr>
                <w:rFonts w:asciiTheme="majorBidi" w:eastAsia="Times New Roman" w:hAnsiTheme="majorBidi" w:cstheme="majorBidi"/>
                <w:sz w:val="20"/>
                <w:szCs w:val="20"/>
                <w:lang w:val="id-ID"/>
              </w:rPr>
              <w:t>.</w:t>
            </w:r>
          </w:p>
          <w:p w14:paraId="245ABFA7" w14:textId="487727C9" w:rsidR="00DA212F" w:rsidRDefault="00DA212F" w:rsidP="00D07A5A">
            <w:pPr>
              <w:widowControl w:val="0"/>
              <w:numPr>
                <w:ilvl w:val="0"/>
                <w:numId w:val="82"/>
              </w:numPr>
              <w:spacing w:line="253" w:lineRule="auto"/>
              <w:ind w:left="364" w:hanging="364"/>
              <w:rPr>
                <w:rFonts w:asciiTheme="majorBidi" w:eastAsia="Times New Roman" w:hAnsiTheme="majorBidi" w:cstheme="majorBidi"/>
                <w:sz w:val="20"/>
                <w:szCs w:val="20"/>
                <w:lang w:val="id-ID"/>
              </w:rPr>
            </w:pPr>
            <w:r w:rsidRPr="00DA212F">
              <w:rPr>
                <w:rFonts w:asciiTheme="majorBidi" w:eastAsia="Times New Roman" w:hAnsiTheme="majorBidi" w:cstheme="majorBidi"/>
                <w:sz w:val="20"/>
                <w:szCs w:val="20"/>
                <w:lang w:val="id-ID"/>
              </w:rPr>
              <w:t>Menjelaskan Kurikulum Nasional, Pembelajaran Mendalam, 4C, HOTS, Profil Dimensi Lulusan, dan Pembelajaran Berdiferensiasi pada pembelajaran Bahasa Arab</w:t>
            </w:r>
            <w:r>
              <w:rPr>
                <w:rFonts w:asciiTheme="majorBidi" w:eastAsia="Times New Roman" w:hAnsiTheme="majorBidi" w:cstheme="majorBidi"/>
                <w:sz w:val="20"/>
                <w:szCs w:val="20"/>
                <w:lang w:val="id-ID"/>
              </w:rPr>
              <w:t>.</w:t>
            </w:r>
          </w:p>
          <w:p w14:paraId="4841E842" w14:textId="2E1B827C" w:rsidR="00610C96" w:rsidRPr="00DA212F" w:rsidRDefault="00DA212F" w:rsidP="00D07A5A">
            <w:pPr>
              <w:widowControl w:val="0"/>
              <w:numPr>
                <w:ilvl w:val="0"/>
                <w:numId w:val="82"/>
              </w:numPr>
              <w:spacing w:line="253" w:lineRule="auto"/>
              <w:ind w:left="364" w:hanging="364"/>
              <w:rPr>
                <w:rFonts w:asciiTheme="majorBidi" w:eastAsia="Times New Roman" w:hAnsiTheme="majorBidi" w:cstheme="majorBidi"/>
                <w:sz w:val="20"/>
                <w:szCs w:val="20"/>
                <w:lang w:val="id-ID"/>
              </w:rPr>
            </w:pPr>
            <w:r w:rsidRPr="00DA212F">
              <w:rPr>
                <w:rFonts w:asciiTheme="majorBidi" w:eastAsia="Times New Roman" w:hAnsiTheme="majorBidi" w:cstheme="majorBidi"/>
                <w:sz w:val="20"/>
                <w:szCs w:val="20"/>
                <w:lang w:val="id-ID"/>
              </w:rPr>
              <w:t>Mengembangkan Program Tahunan (Prota) dan Program Semesteran (Promes) pembelajaran Bahasa Arab</w:t>
            </w:r>
          </w:p>
          <w:p w14:paraId="141E3C38" w14:textId="77777777" w:rsidR="00DA212F" w:rsidRDefault="00DA212F" w:rsidP="00D07A5A">
            <w:pPr>
              <w:widowControl w:val="0"/>
              <w:numPr>
                <w:ilvl w:val="0"/>
                <w:numId w:val="82"/>
              </w:numPr>
              <w:spacing w:line="242" w:lineRule="auto"/>
              <w:ind w:left="364" w:right="197" w:hanging="364"/>
              <w:rPr>
                <w:rFonts w:asciiTheme="majorBidi" w:eastAsia="Times New Roman" w:hAnsiTheme="majorBidi" w:cstheme="majorBidi"/>
                <w:sz w:val="20"/>
                <w:szCs w:val="20"/>
                <w:lang w:val="id-ID"/>
              </w:rPr>
            </w:pPr>
            <w:r w:rsidRPr="00DA212F">
              <w:rPr>
                <w:rFonts w:asciiTheme="majorBidi" w:eastAsia="Times New Roman" w:hAnsiTheme="majorBidi" w:cstheme="majorBidi"/>
                <w:sz w:val="20"/>
                <w:szCs w:val="20"/>
                <w:lang w:val="id-ID"/>
              </w:rPr>
              <w:t xml:space="preserve">Mengembangkan instrumen penilaian kognitif (HOTS), afektif (Profil Dimensi </w:t>
            </w:r>
            <w:r w:rsidRPr="00DA212F">
              <w:rPr>
                <w:rFonts w:asciiTheme="majorBidi" w:eastAsia="Times New Roman" w:hAnsiTheme="majorBidi" w:cstheme="majorBidi"/>
                <w:sz w:val="20"/>
                <w:szCs w:val="20"/>
                <w:lang w:val="id-ID"/>
              </w:rPr>
              <w:lastRenderedPageBreak/>
              <w:t>Lulusan) dan psikomotorik untuk pembelajaran Bahasa Arab</w:t>
            </w:r>
            <w:r>
              <w:rPr>
                <w:rFonts w:asciiTheme="majorBidi" w:eastAsia="Times New Roman" w:hAnsiTheme="majorBidi" w:cstheme="majorBidi"/>
                <w:sz w:val="20"/>
                <w:szCs w:val="20"/>
                <w:lang w:val="id-ID"/>
              </w:rPr>
              <w:t>.</w:t>
            </w:r>
          </w:p>
          <w:p w14:paraId="7918AC0F" w14:textId="428DC2D8" w:rsidR="00DA212F" w:rsidRDefault="00DA212F" w:rsidP="00D07A5A">
            <w:pPr>
              <w:widowControl w:val="0"/>
              <w:numPr>
                <w:ilvl w:val="0"/>
                <w:numId w:val="82"/>
              </w:numPr>
              <w:spacing w:line="249" w:lineRule="auto"/>
              <w:ind w:left="364" w:hanging="364"/>
              <w:rPr>
                <w:rFonts w:asciiTheme="majorBidi" w:eastAsia="Times New Roman" w:hAnsiTheme="majorBidi" w:cstheme="majorBidi"/>
                <w:sz w:val="20"/>
                <w:szCs w:val="20"/>
                <w:lang w:val="id-ID"/>
              </w:rPr>
            </w:pPr>
            <w:r w:rsidRPr="00DA212F">
              <w:rPr>
                <w:rFonts w:asciiTheme="majorBidi" w:eastAsia="Times New Roman" w:hAnsiTheme="majorBidi" w:cstheme="majorBidi"/>
                <w:sz w:val="20"/>
                <w:szCs w:val="20"/>
                <w:lang w:val="id-ID"/>
              </w:rPr>
              <w:t>Mengembangkan Modul Ajar mendalam Bahasa Arab berdasarkan Kurikulum Nasional dengan pendekatan pembelajaran 4C, HOTS, Dimensi Profil Lulusan, Pembelajaran Berdiferensiasi serta menerapkan model-model pembelajaran aktif dan mengintegrasikan nilai keislaman, teknologi dan kearifan lokal</w:t>
            </w:r>
            <w:r>
              <w:rPr>
                <w:rFonts w:asciiTheme="majorBidi" w:eastAsia="Times New Roman" w:hAnsiTheme="majorBidi" w:cstheme="majorBidi"/>
                <w:sz w:val="20"/>
                <w:szCs w:val="20"/>
                <w:lang w:val="id-ID"/>
              </w:rPr>
              <w:t>.</w:t>
            </w:r>
          </w:p>
          <w:p w14:paraId="4123D61C" w14:textId="5378BB00" w:rsidR="00610C96" w:rsidRPr="00B62467" w:rsidRDefault="00610C96" w:rsidP="00DA212F">
            <w:pPr>
              <w:widowControl w:val="0"/>
              <w:spacing w:line="252" w:lineRule="auto"/>
              <w:ind w:left="364"/>
              <w:rPr>
                <w:rFonts w:asciiTheme="majorBidi" w:eastAsia="Times New Roman" w:hAnsiTheme="majorBidi" w:cstheme="majorBidi"/>
                <w:sz w:val="18"/>
                <w:szCs w:val="18"/>
                <w:lang w:val="id-ID"/>
              </w:rPr>
            </w:pPr>
          </w:p>
        </w:tc>
      </w:tr>
      <w:tr w:rsidR="00B766E1" w:rsidRPr="006A1BD4" w14:paraId="58D443D1" w14:textId="77777777" w:rsidTr="008A66E0">
        <w:tc>
          <w:tcPr>
            <w:tcW w:w="708" w:type="dxa"/>
          </w:tcPr>
          <w:p w14:paraId="39E300E3" w14:textId="77777777" w:rsidR="00B766E1" w:rsidRPr="006A1BD4" w:rsidRDefault="00B766E1" w:rsidP="00FE246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lastRenderedPageBreak/>
              <w:t>P</w:t>
            </w:r>
            <w:r w:rsidR="00610C96">
              <w:rPr>
                <w:rFonts w:asciiTheme="majorBidi" w:eastAsia="Times New Roman" w:hAnsiTheme="majorBidi" w:cstheme="majorBidi"/>
                <w:sz w:val="18"/>
                <w:szCs w:val="18"/>
                <w:lang w:val="id-ID"/>
              </w:rPr>
              <w:t>BA 6031</w:t>
            </w:r>
          </w:p>
        </w:tc>
        <w:tc>
          <w:tcPr>
            <w:tcW w:w="1079" w:type="dxa"/>
          </w:tcPr>
          <w:p w14:paraId="54A5D250"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Al-</w:t>
            </w:r>
            <w:proofErr w:type="spellStart"/>
            <w:proofErr w:type="gramStart"/>
            <w:r w:rsidRPr="006A1BD4">
              <w:rPr>
                <w:rFonts w:asciiTheme="majorBidi" w:eastAsia="Times New Roman" w:hAnsiTheme="majorBidi" w:cstheme="majorBidi"/>
                <w:sz w:val="18"/>
                <w:szCs w:val="18"/>
              </w:rPr>
              <w:t>Ta‘</w:t>
            </w:r>
            <w:proofErr w:type="gramEnd"/>
            <w:r w:rsidRPr="006A1BD4">
              <w:rPr>
                <w:rFonts w:asciiTheme="majorBidi" w:eastAsia="Times New Roman" w:hAnsiTheme="majorBidi" w:cstheme="majorBidi"/>
                <w:sz w:val="18"/>
                <w:szCs w:val="18"/>
              </w:rPr>
              <w:t>līm</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Muṣaghghar</w:t>
            </w:r>
            <w:proofErr w:type="spellEnd"/>
          </w:p>
        </w:tc>
        <w:tc>
          <w:tcPr>
            <w:tcW w:w="2559" w:type="dxa"/>
          </w:tcPr>
          <w:p w14:paraId="78823CB2" w14:textId="34023B73" w:rsidR="00610C96" w:rsidRPr="00610C96" w:rsidRDefault="00610C96" w:rsidP="00610C96">
            <w:pPr>
              <w:ind w:left="105"/>
              <w:jc w:val="both"/>
              <w:rPr>
                <w:rFonts w:asciiTheme="majorBidi" w:eastAsia="Times New Roman" w:hAnsiTheme="majorBidi" w:cstheme="majorBidi"/>
                <w:sz w:val="20"/>
                <w:szCs w:val="20"/>
              </w:rPr>
            </w:pPr>
            <w:r w:rsidRPr="00610C96">
              <w:rPr>
                <w:rFonts w:asciiTheme="majorBidi" w:eastAsia="Times New Roman" w:hAnsiTheme="majorBidi" w:cstheme="majorBidi"/>
                <w:sz w:val="20"/>
                <w:szCs w:val="20"/>
              </w:rPr>
              <w:t>CPMK 1</w:t>
            </w:r>
            <w:r w:rsidR="0015570D">
              <w:rPr>
                <w:rFonts w:asciiTheme="majorBidi" w:eastAsia="Times New Roman" w:hAnsiTheme="majorBidi" w:cstheme="majorBidi"/>
                <w:sz w:val="20"/>
                <w:szCs w:val="20"/>
              </w:rPr>
              <w:t>06</w:t>
            </w:r>
            <w:r w:rsidRPr="00610C96">
              <w:rPr>
                <w:rFonts w:asciiTheme="majorBidi" w:eastAsia="Times New Roman" w:hAnsiTheme="majorBidi" w:cstheme="majorBidi"/>
                <w:sz w:val="20"/>
                <w:szCs w:val="20"/>
              </w:rPr>
              <w:tab/>
            </w:r>
            <w:proofErr w:type="spellStart"/>
            <w:r w:rsidRPr="00610C96">
              <w:rPr>
                <w:rFonts w:asciiTheme="majorBidi" w:eastAsia="Times New Roman" w:hAnsiTheme="majorBidi" w:cstheme="majorBidi"/>
                <w:sz w:val="20"/>
                <w:szCs w:val="20"/>
              </w:rPr>
              <w:t>Menunjukkan</w:t>
            </w:r>
            <w:proofErr w:type="spellEnd"/>
            <w:r w:rsidRPr="00610C96">
              <w:rPr>
                <w:rFonts w:asciiTheme="majorBidi" w:eastAsia="Times New Roman" w:hAnsiTheme="majorBidi" w:cstheme="majorBidi"/>
                <w:sz w:val="20"/>
                <w:szCs w:val="20"/>
              </w:rPr>
              <w:t xml:space="preserve"> </w:t>
            </w:r>
            <w:proofErr w:type="spellStart"/>
            <w:r w:rsidRPr="00610C96">
              <w:rPr>
                <w:rFonts w:asciiTheme="majorBidi" w:eastAsia="Times New Roman" w:hAnsiTheme="majorBidi" w:cstheme="majorBidi"/>
                <w:sz w:val="20"/>
                <w:szCs w:val="20"/>
              </w:rPr>
              <w:t>kompetensi</w:t>
            </w:r>
            <w:proofErr w:type="spellEnd"/>
            <w:r w:rsidRPr="00610C96">
              <w:rPr>
                <w:rFonts w:asciiTheme="majorBidi" w:eastAsia="Times New Roman" w:hAnsiTheme="majorBidi" w:cstheme="majorBidi"/>
                <w:sz w:val="20"/>
                <w:szCs w:val="20"/>
              </w:rPr>
              <w:t xml:space="preserve"> guru yang </w:t>
            </w:r>
            <w:proofErr w:type="spellStart"/>
            <w:r w:rsidRPr="00610C96">
              <w:rPr>
                <w:rFonts w:asciiTheme="majorBidi" w:eastAsia="Times New Roman" w:hAnsiTheme="majorBidi" w:cstheme="majorBidi"/>
                <w:sz w:val="20"/>
                <w:szCs w:val="20"/>
              </w:rPr>
              <w:t>memiliki</w:t>
            </w:r>
            <w:proofErr w:type="spellEnd"/>
            <w:r w:rsidRPr="00610C96">
              <w:rPr>
                <w:rFonts w:asciiTheme="majorBidi" w:eastAsia="Times New Roman" w:hAnsiTheme="majorBidi" w:cstheme="majorBidi"/>
                <w:sz w:val="20"/>
                <w:szCs w:val="20"/>
              </w:rPr>
              <w:t xml:space="preserve"> </w:t>
            </w:r>
            <w:proofErr w:type="spellStart"/>
            <w:r w:rsidRPr="00610C96">
              <w:rPr>
                <w:rFonts w:asciiTheme="majorBidi" w:eastAsia="Times New Roman" w:hAnsiTheme="majorBidi" w:cstheme="majorBidi"/>
                <w:sz w:val="20"/>
                <w:szCs w:val="20"/>
              </w:rPr>
              <w:t>sikap</w:t>
            </w:r>
            <w:proofErr w:type="spellEnd"/>
            <w:r w:rsidRPr="00610C96">
              <w:rPr>
                <w:rFonts w:asciiTheme="majorBidi" w:eastAsia="Times New Roman" w:hAnsiTheme="majorBidi" w:cstheme="majorBidi"/>
                <w:sz w:val="20"/>
                <w:szCs w:val="20"/>
              </w:rPr>
              <w:t xml:space="preserve"> </w:t>
            </w:r>
            <w:proofErr w:type="spellStart"/>
            <w:r w:rsidRPr="00610C96">
              <w:rPr>
                <w:rFonts w:asciiTheme="majorBidi" w:eastAsia="Times New Roman" w:hAnsiTheme="majorBidi" w:cstheme="majorBidi"/>
                <w:sz w:val="20"/>
                <w:szCs w:val="20"/>
              </w:rPr>
              <w:t>kritis</w:t>
            </w:r>
            <w:proofErr w:type="spellEnd"/>
            <w:r w:rsidRPr="00610C96">
              <w:rPr>
                <w:rFonts w:asciiTheme="majorBidi" w:eastAsia="Times New Roman" w:hAnsiTheme="majorBidi" w:cstheme="majorBidi"/>
                <w:sz w:val="20"/>
                <w:szCs w:val="20"/>
              </w:rPr>
              <w:t xml:space="preserve">, </w:t>
            </w:r>
            <w:proofErr w:type="spellStart"/>
            <w:r w:rsidRPr="00610C96">
              <w:rPr>
                <w:rFonts w:asciiTheme="majorBidi" w:eastAsia="Times New Roman" w:hAnsiTheme="majorBidi" w:cstheme="majorBidi"/>
                <w:sz w:val="20"/>
                <w:szCs w:val="20"/>
              </w:rPr>
              <w:t>inovatif</w:t>
            </w:r>
            <w:proofErr w:type="spellEnd"/>
            <w:r w:rsidRPr="00610C96">
              <w:rPr>
                <w:rFonts w:asciiTheme="majorBidi" w:eastAsia="Times New Roman" w:hAnsiTheme="majorBidi" w:cstheme="majorBidi"/>
                <w:sz w:val="20"/>
                <w:szCs w:val="20"/>
              </w:rPr>
              <w:t xml:space="preserve">, </w:t>
            </w:r>
            <w:proofErr w:type="spellStart"/>
            <w:r w:rsidRPr="00610C96">
              <w:rPr>
                <w:rFonts w:asciiTheme="majorBidi" w:eastAsia="Times New Roman" w:hAnsiTheme="majorBidi" w:cstheme="majorBidi"/>
                <w:sz w:val="20"/>
                <w:szCs w:val="20"/>
              </w:rPr>
              <w:t>kreatif</w:t>
            </w:r>
            <w:proofErr w:type="spellEnd"/>
            <w:r w:rsidRPr="00610C96">
              <w:rPr>
                <w:rFonts w:asciiTheme="majorBidi" w:eastAsia="Times New Roman" w:hAnsiTheme="majorBidi" w:cstheme="majorBidi"/>
                <w:sz w:val="20"/>
                <w:szCs w:val="20"/>
              </w:rPr>
              <w:t xml:space="preserve"> dan </w:t>
            </w:r>
            <w:proofErr w:type="spellStart"/>
            <w:r w:rsidRPr="00610C96">
              <w:rPr>
                <w:rFonts w:asciiTheme="majorBidi" w:eastAsia="Times New Roman" w:hAnsiTheme="majorBidi" w:cstheme="majorBidi"/>
                <w:sz w:val="20"/>
                <w:szCs w:val="20"/>
              </w:rPr>
              <w:t>mengembangkan</w:t>
            </w:r>
            <w:proofErr w:type="spellEnd"/>
            <w:r w:rsidRPr="00610C96">
              <w:rPr>
                <w:rFonts w:asciiTheme="majorBidi" w:eastAsia="Times New Roman" w:hAnsiTheme="majorBidi" w:cstheme="majorBidi"/>
                <w:sz w:val="20"/>
                <w:szCs w:val="20"/>
              </w:rPr>
              <w:t xml:space="preserve"> </w:t>
            </w:r>
            <w:proofErr w:type="spellStart"/>
            <w:r w:rsidRPr="00610C96">
              <w:rPr>
                <w:rFonts w:asciiTheme="majorBidi" w:eastAsia="Times New Roman" w:hAnsiTheme="majorBidi" w:cstheme="majorBidi"/>
                <w:sz w:val="20"/>
                <w:szCs w:val="20"/>
              </w:rPr>
              <w:t>diri</w:t>
            </w:r>
            <w:proofErr w:type="spellEnd"/>
            <w:r w:rsidRPr="00610C96">
              <w:rPr>
                <w:rFonts w:asciiTheme="majorBidi" w:eastAsia="Times New Roman" w:hAnsiTheme="majorBidi" w:cstheme="majorBidi"/>
                <w:sz w:val="20"/>
                <w:szCs w:val="20"/>
              </w:rPr>
              <w:t xml:space="preserve"> </w:t>
            </w:r>
            <w:proofErr w:type="spellStart"/>
            <w:r w:rsidRPr="00610C96">
              <w:rPr>
                <w:rFonts w:asciiTheme="majorBidi" w:eastAsia="Times New Roman" w:hAnsiTheme="majorBidi" w:cstheme="majorBidi"/>
                <w:sz w:val="20"/>
                <w:szCs w:val="20"/>
              </w:rPr>
              <w:t>secara</w:t>
            </w:r>
            <w:proofErr w:type="spellEnd"/>
            <w:r w:rsidRPr="00610C96">
              <w:rPr>
                <w:rFonts w:asciiTheme="majorBidi" w:eastAsia="Times New Roman" w:hAnsiTheme="majorBidi" w:cstheme="majorBidi"/>
                <w:sz w:val="20"/>
                <w:szCs w:val="20"/>
              </w:rPr>
              <w:t xml:space="preserve"> </w:t>
            </w:r>
            <w:proofErr w:type="spellStart"/>
            <w:r w:rsidRPr="00610C96">
              <w:rPr>
                <w:rFonts w:asciiTheme="majorBidi" w:eastAsia="Times New Roman" w:hAnsiTheme="majorBidi" w:cstheme="majorBidi"/>
                <w:sz w:val="20"/>
                <w:szCs w:val="20"/>
              </w:rPr>
              <w:t>berkelanjutan</w:t>
            </w:r>
            <w:proofErr w:type="spellEnd"/>
          </w:p>
          <w:p w14:paraId="375F7F9C" w14:textId="5E20A3F0" w:rsidR="00610C96" w:rsidRPr="00610C96" w:rsidRDefault="00610C96" w:rsidP="00610C96">
            <w:pPr>
              <w:ind w:left="105"/>
              <w:jc w:val="both"/>
              <w:rPr>
                <w:rFonts w:asciiTheme="majorBidi" w:eastAsia="Times New Roman" w:hAnsiTheme="majorBidi" w:cstheme="majorBidi"/>
                <w:b/>
                <w:bCs/>
                <w:sz w:val="20"/>
                <w:szCs w:val="20"/>
                <w:lang w:val="id-ID"/>
              </w:rPr>
            </w:pPr>
            <w:r w:rsidRPr="00610C96">
              <w:rPr>
                <w:rFonts w:asciiTheme="majorBidi" w:eastAsia="Times New Roman" w:hAnsiTheme="majorBidi" w:cstheme="majorBidi"/>
                <w:b/>
                <w:bCs/>
                <w:sz w:val="20"/>
                <w:szCs w:val="20"/>
              </w:rPr>
              <w:t>CPMK</w:t>
            </w:r>
            <w:r w:rsidRPr="00610C96">
              <w:rPr>
                <w:rFonts w:asciiTheme="majorBidi" w:eastAsia="Times New Roman" w:hAnsiTheme="majorBidi" w:cstheme="majorBidi"/>
                <w:b/>
                <w:bCs/>
                <w:sz w:val="20"/>
                <w:szCs w:val="20"/>
                <w:lang w:val="id-ID"/>
              </w:rPr>
              <w:t xml:space="preserve"> 1</w:t>
            </w:r>
            <w:r w:rsidR="0015570D">
              <w:rPr>
                <w:rFonts w:asciiTheme="majorBidi" w:eastAsia="Times New Roman" w:hAnsiTheme="majorBidi" w:cstheme="majorBidi"/>
                <w:b/>
                <w:bCs/>
                <w:sz w:val="20"/>
                <w:szCs w:val="20"/>
                <w:lang w:val="id-ID"/>
              </w:rPr>
              <w:t>07</w:t>
            </w:r>
          </w:p>
          <w:p w14:paraId="65AF62C1" w14:textId="77777777" w:rsidR="00610C96" w:rsidRPr="00B70F8E" w:rsidRDefault="00610C96" w:rsidP="00610C96">
            <w:pPr>
              <w:ind w:left="105"/>
              <w:jc w:val="both"/>
              <w:rPr>
                <w:rFonts w:asciiTheme="majorBidi" w:eastAsia="Times New Roman" w:hAnsiTheme="majorBidi" w:cstheme="majorBidi"/>
                <w:sz w:val="20"/>
                <w:szCs w:val="20"/>
                <w:lang w:val="id-ID"/>
              </w:rPr>
            </w:pPr>
            <w:r w:rsidRPr="00B70F8E">
              <w:rPr>
                <w:rFonts w:asciiTheme="majorBidi" w:eastAsia="Times New Roman" w:hAnsiTheme="majorBidi" w:cstheme="majorBidi"/>
                <w:sz w:val="20"/>
                <w:szCs w:val="20"/>
                <w:lang w:val="id-ID"/>
              </w:rPr>
              <w:t>Mengorganisasikan materi ajar, memilih model dan metode yang sesuai dengan tujuan,  merencanakan pembelajaran,  menganalisis empat kompetensi guru, memperbandingkan delapan keterampilan dasar mengajar dan  memperjelas praktek mengajar mahasiswa lain melalui observasi</w:t>
            </w:r>
          </w:p>
          <w:p w14:paraId="146C7336" w14:textId="0BE14BA1" w:rsidR="00610C96" w:rsidRPr="00CC1D57" w:rsidRDefault="00610C96" w:rsidP="00610C96">
            <w:pPr>
              <w:ind w:left="105"/>
              <w:jc w:val="both"/>
              <w:rPr>
                <w:rFonts w:asciiTheme="majorBidi" w:eastAsia="Times New Roman" w:hAnsiTheme="majorBidi" w:cstheme="majorBidi"/>
                <w:b/>
                <w:bCs/>
                <w:sz w:val="20"/>
                <w:szCs w:val="20"/>
                <w:lang w:val="id-ID"/>
              </w:rPr>
            </w:pPr>
            <w:r w:rsidRPr="00CC1D57">
              <w:rPr>
                <w:rFonts w:asciiTheme="majorBidi" w:eastAsia="Times New Roman" w:hAnsiTheme="majorBidi" w:cstheme="majorBidi"/>
                <w:b/>
                <w:bCs/>
                <w:sz w:val="20"/>
                <w:szCs w:val="20"/>
                <w:lang w:val="id-ID"/>
              </w:rPr>
              <w:t>CPMK 1</w:t>
            </w:r>
            <w:r w:rsidR="0015570D">
              <w:rPr>
                <w:rFonts w:asciiTheme="majorBidi" w:eastAsia="Times New Roman" w:hAnsiTheme="majorBidi" w:cstheme="majorBidi"/>
                <w:b/>
                <w:bCs/>
                <w:sz w:val="20"/>
                <w:szCs w:val="20"/>
                <w:lang w:val="id-ID"/>
              </w:rPr>
              <w:t>08</w:t>
            </w:r>
          </w:p>
          <w:p w14:paraId="1F8CA414" w14:textId="77777777" w:rsidR="00B766E1" w:rsidRPr="00CC1D57" w:rsidRDefault="00610C96" w:rsidP="00610C96">
            <w:pPr>
              <w:ind w:left="105"/>
              <w:jc w:val="both"/>
              <w:rPr>
                <w:rFonts w:asciiTheme="majorBidi" w:eastAsia="Times New Roman" w:hAnsiTheme="majorBidi" w:cstheme="majorBidi"/>
                <w:sz w:val="20"/>
                <w:szCs w:val="20"/>
                <w:lang w:val="id-ID"/>
              </w:rPr>
            </w:pPr>
            <w:r w:rsidRPr="00CC1D57">
              <w:rPr>
                <w:rFonts w:asciiTheme="majorBidi" w:eastAsia="Times New Roman" w:hAnsiTheme="majorBidi" w:cstheme="majorBidi"/>
                <w:sz w:val="20"/>
                <w:szCs w:val="20"/>
                <w:lang w:val="id-ID"/>
              </w:rPr>
              <w:t>Mempraktekkan  keterampilan dasar mengajar di kelas mikro, melaksanakan pembelajaran keterampilan bahasa dan unsur bahasa Arab melalui pembelajaran mikro dengan menerapkan teori pedagogi berbasis media teknologi serta  melakukan penilaian praktek mengajar mahasiswa lain</w:t>
            </w:r>
          </w:p>
        </w:tc>
        <w:tc>
          <w:tcPr>
            <w:tcW w:w="993" w:type="dxa"/>
          </w:tcPr>
          <w:p w14:paraId="717F555A" w14:textId="77777777" w:rsidR="00B766E1" w:rsidRPr="00CC1D57" w:rsidRDefault="00B766E1">
            <w:pPr>
              <w:jc w:val="both"/>
              <w:rPr>
                <w:rFonts w:asciiTheme="majorBidi" w:eastAsia="Times New Roman" w:hAnsiTheme="majorBidi" w:cstheme="majorBidi"/>
                <w:sz w:val="18"/>
                <w:szCs w:val="18"/>
                <w:lang w:val="id-ID"/>
              </w:rPr>
            </w:pPr>
          </w:p>
        </w:tc>
        <w:tc>
          <w:tcPr>
            <w:tcW w:w="2740" w:type="dxa"/>
          </w:tcPr>
          <w:p w14:paraId="3CFA3F7A" w14:textId="77777777" w:rsidR="00610C96" w:rsidRPr="006A1BD4" w:rsidRDefault="00610C96" w:rsidP="00D07A5A">
            <w:pPr>
              <w:numPr>
                <w:ilvl w:val="0"/>
                <w:numId w:val="81"/>
              </w:numPr>
              <w:pBdr>
                <w:top w:val="nil"/>
                <w:left w:val="nil"/>
                <w:bottom w:val="nil"/>
                <w:right w:val="nil"/>
                <w:between w:val="nil"/>
              </w:pBdr>
              <w:spacing w:line="259" w:lineRule="auto"/>
              <w:ind w:left="363" w:hanging="363"/>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 xml:space="preserve">Mengidentifikasi </w:t>
            </w:r>
            <w:proofErr w:type="spellStart"/>
            <w:r w:rsidRPr="006A1BD4">
              <w:rPr>
                <w:rFonts w:asciiTheme="majorBidi" w:eastAsia="Times New Roman" w:hAnsiTheme="majorBidi" w:cstheme="majorBidi"/>
                <w:sz w:val="18"/>
                <w:szCs w:val="18"/>
              </w:rPr>
              <w:t>kompetensi</w:t>
            </w:r>
            <w:proofErr w:type="spellEnd"/>
            <w:r w:rsidRPr="006A1BD4">
              <w:rPr>
                <w:rFonts w:asciiTheme="majorBidi" w:eastAsia="Times New Roman" w:hAnsiTheme="majorBidi" w:cstheme="majorBidi"/>
                <w:sz w:val="18"/>
                <w:szCs w:val="18"/>
              </w:rPr>
              <w:t xml:space="preserve"> guru </w:t>
            </w:r>
            <w:proofErr w:type="spellStart"/>
            <w:r w:rsidRPr="006A1BD4">
              <w:rPr>
                <w:rFonts w:asciiTheme="majorBidi" w:eastAsia="Times New Roman" w:hAnsiTheme="majorBidi" w:cstheme="majorBidi"/>
                <w:sz w:val="18"/>
                <w:szCs w:val="18"/>
              </w:rPr>
              <w:t>bahasa</w:t>
            </w:r>
            <w:proofErr w:type="spellEnd"/>
            <w:r w:rsidRPr="006A1BD4">
              <w:rPr>
                <w:rFonts w:asciiTheme="majorBidi" w:eastAsia="Times New Roman" w:hAnsiTheme="majorBidi" w:cstheme="majorBidi"/>
                <w:sz w:val="18"/>
                <w:szCs w:val="18"/>
              </w:rPr>
              <w:t xml:space="preserve"> Arab</w:t>
            </w:r>
          </w:p>
          <w:p w14:paraId="676206CE" w14:textId="77777777" w:rsidR="00610C96" w:rsidRPr="006A1BD4" w:rsidRDefault="00610C96" w:rsidP="00D07A5A">
            <w:pPr>
              <w:numPr>
                <w:ilvl w:val="0"/>
                <w:numId w:val="81"/>
              </w:numPr>
              <w:pBdr>
                <w:top w:val="nil"/>
                <w:left w:val="nil"/>
                <w:bottom w:val="nil"/>
                <w:right w:val="nil"/>
                <w:between w:val="nil"/>
              </w:pBdr>
              <w:spacing w:line="259" w:lineRule="auto"/>
              <w:ind w:left="363" w:hanging="363"/>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 xml:space="preserve">Menganalisi </w:t>
            </w:r>
            <w:proofErr w:type="spellStart"/>
            <w:r w:rsidRPr="006A1BD4">
              <w:rPr>
                <w:rFonts w:asciiTheme="majorBidi" w:eastAsia="Times New Roman" w:hAnsiTheme="majorBidi" w:cstheme="majorBidi"/>
                <w:sz w:val="18"/>
                <w:szCs w:val="18"/>
              </w:rPr>
              <w:t>keterampilan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dasar</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mengajar</w:t>
            </w:r>
            <w:proofErr w:type="spellEnd"/>
            <w:r w:rsidRPr="006A1BD4">
              <w:rPr>
                <w:rFonts w:asciiTheme="majorBidi" w:eastAsia="Times New Roman" w:hAnsiTheme="majorBidi" w:cstheme="majorBidi"/>
                <w:sz w:val="18"/>
                <w:szCs w:val="18"/>
              </w:rPr>
              <w:t xml:space="preserve"> guru</w:t>
            </w:r>
          </w:p>
          <w:p w14:paraId="36AC04B9" w14:textId="77777777" w:rsidR="00610C96" w:rsidRPr="006A1BD4" w:rsidRDefault="00610C96" w:rsidP="00D07A5A">
            <w:pPr>
              <w:numPr>
                <w:ilvl w:val="0"/>
                <w:numId w:val="81"/>
              </w:numPr>
              <w:pBdr>
                <w:top w:val="nil"/>
                <w:left w:val="nil"/>
                <w:bottom w:val="nil"/>
                <w:right w:val="nil"/>
                <w:between w:val="nil"/>
              </w:pBdr>
              <w:spacing w:line="259" w:lineRule="auto"/>
              <w:ind w:left="363" w:hanging="363"/>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Memp</w:t>
            </w:r>
            <w:proofErr w:type="spellStart"/>
            <w:r w:rsidRPr="006A1BD4">
              <w:rPr>
                <w:rFonts w:asciiTheme="majorBidi" w:eastAsia="Times New Roman" w:hAnsiTheme="majorBidi" w:cstheme="majorBidi"/>
                <w:sz w:val="18"/>
                <w:szCs w:val="18"/>
              </w:rPr>
              <w:t>raktek</w:t>
            </w:r>
            <w:proofErr w:type="spellEnd"/>
            <w:r>
              <w:rPr>
                <w:rFonts w:asciiTheme="majorBidi" w:eastAsia="Times New Roman" w:hAnsiTheme="majorBidi" w:cstheme="majorBidi"/>
                <w:sz w:val="18"/>
                <w:szCs w:val="18"/>
                <w:lang w:val="id-ID"/>
              </w:rPr>
              <w:t xml:space="preserve">tekkan </w:t>
            </w:r>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keterampilan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dasar</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mengajar</w:t>
            </w:r>
            <w:proofErr w:type="spellEnd"/>
            <w:r w:rsidRPr="006A1BD4">
              <w:rPr>
                <w:rFonts w:asciiTheme="majorBidi" w:eastAsia="Times New Roman" w:hAnsiTheme="majorBidi" w:cstheme="majorBidi"/>
                <w:sz w:val="18"/>
                <w:szCs w:val="18"/>
              </w:rPr>
              <w:t xml:space="preserve"> guru</w:t>
            </w:r>
          </w:p>
          <w:p w14:paraId="003DF8AA" w14:textId="77777777" w:rsidR="00610C96" w:rsidRPr="006A1BD4" w:rsidRDefault="00610C96" w:rsidP="00D07A5A">
            <w:pPr>
              <w:numPr>
                <w:ilvl w:val="0"/>
                <w:numId w:val="81"/>
              </w:numPr>
              <w:pBdr>
                <w:top w:val="nil"/>
                <w:left w:val="nil"/>
                <w:bottom w:val="nil"/>
                <w:right w:val="nil"/>
                <w:between w:val="nil"/>
              </w:pBdr>
              <w:spacing w:line="259" w:lineRule="auto"/>
              <w:ind w:left="363" w:hanging="363"/>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 xml:space="preserve">Menganalisis </w:t>
            </w:r>
            <w:proofErr w:type="spellStart"/>
            <w:r w:rsidRPr="006A1BD4">
              <w:rPr>
                <w:rFonts w:asciiTheme="majorBidi" w:eastAsia="Times New Roman" w:hAnsiTheme="majorBidi" w:cstheme="majorBidi"/>
                <w:sz w:val="18"/>
                <w:szCs w:val="18"/>
              </w:rPr>
              <w:t>langkah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langkah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pembelajaran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bahasa</w:t>
            </w:r>
            <w:proofErr w:type="spellEnd"/>
            <w:r w:rsidRPr="006A1BD4">
              <w:rPr>
                <w:rFonts w:asciiTheme="majorBidi" w:eastAsia="Times New Roman" w:hAnsiTheme="majorBidi" w:cstheme="majorBidi"/>
                <w:sz w:val="18"/>
                <w:szCs w:val="18"/>
              </w:rPr>
              <w:t xml:space="preserve"> Arab : 4C dan model </w:t>
            </w:r>
            <w:proofErr w:type="spellStart"/>
            <w:r w:rsidRPr="006A1BD4">
              <w:rPr>
                <w:rFonts w:asciiTheme="majorBidi" w:eastAsia="Times New Roman" w:hAnsiTheme="majorBidi" w:cstheme="majorBidi"/>
                <w:sz w:val="18"/>
                <w:szCs w:val="18"/>
              </w:rPr>
              <w:t>pembelajaran</w:t>
            </w:r>
            <w:proofErr w:type="spellEnd"/>
            <w:r w:rsidRPr="006A1BD4">
              <w:rPr>
                <w:rFonts w:asciiTheme="majorBidi" w:eastAsia="Times New Roman" w:hAnsiTheme="majorBidi" w:cstheme="majorBidi"/>
                <w:sz w:val="18"/>
                <w:szCs w:val="18"/>
              </w:rPr>
              <w:t xml:space="preserve"> PBL, </w:t>
            </w:r>
            <w:proofErr w:type="spellStart"/>
            <w:r w:rsidRPr="006A1BD4">
              <w:rPr>
                <w:rFonts w:asciiTheme="majorBidi" w:eastAsia="Times New Roman" w:hAnsiTheme="majorBidi" w:cstheme="majorBidi"/>
                <w:sz w:val="18"/>
                <w:szCs w:val="18"/>
              </w:rPr>
              <w:t>PjBL</w:t>
            </w:r>
            <w:proofErr w:type="spellEnd"/>
          </w:p>
          <w:p w14:paraId="647941DC" w14:textId="77777777" w:rsidR="00610C96" w:rsidRPr="000D48A4" w:rsidRDefault="00610C96" w:rsidP="00D07A5A">
            <w:pPr>
              <w:numPr>
                <w:ilvl w:val="0"/>
                <w:numId w:val="81"/>
              </w:numPr>
              <w:pBdr>
                <w:top w:val="nil"/>
                <w:left w:val="nil"/>
                <w:bottom w:val="nil"/>
                <w:right w:val="nil"/>
                <w:between w:val="nil"/>
              </w:pBdr>
              <w:spacing w:line="259" w:lineRule="auto"/>
              <w:ind w:left="363" w:hanging="363"/>
              <w:rPr>
                <w:rFonts w:asciiTheme="majorBidi" w:eastAsia="Times New Roman" w:hAnsiTheme="majorBidi" w:cstheme="majorBidi"/>
                <w:sz w:val="18"/>
                <w:szCs w:val="18"/>
                <w:lang w:val="fi-FI"/>
              </w:rPr>
            </w:pPr>
            <w:r>
              <w:rPr>
                <w:rFonts w:asciiTheme="majorBidi" w:eastAsia="Times New Roman" w:hAnsiTheme="majorBidi" w:cstheme="majorBidi"/>
                <w:sz w:val="18"/>
                <w:szCs w:val="18"/>
                <w:lang w:val="id-ID"/>
              </w:rPr>
              <w:t xml:space="preserve">Memetakan </w:t>
            </w:r>
            <w:r w:rsidRPr="000D48A4">
              <w:rPr>
                <w:rFonts w:asciiTheme="majorBidi" w:eastAsia="Times New Roman" w:hAnsiTheme="majorBidi" w:cstheme="majorBidi"/>
                <w:sz w:val="18"/>
                <w:szCs w:val="18"/>
                <w:lang w:val="fi-FI"/>
              </w:rPr>
              <w:t>materi bahasa Arab di madrasah</w:t>
            </w:r>
          </w:p>
          <w:p w14:paraId="1AE0864B" w14:textId="77777777" w:rsidR="00B766E1" w:rsidRPr="00610C96" w:rsidRDefault="00610C96" w:rsidP="00D07A5A">
            <w:pPr>
              <w:numPr>
                <w:ilvl w:val="0"/>
                <w:numId w:val="81"/>
              </w:numPr>
              <w:pBdr>
                <w:top w:val="nil"/>
                <w:left w:val="nil"/>
                <w:bottom w:val="nil"/>
                <w:right w:val="nil"/>
                <w:between w:val="nil"/>
              </w:pBdr>
              <w:spacing w:line="259" w:lineRule="auto"/>
              <w:ind w:left="363" w:hanging="363"/>
              <w:rPr>
                <w:rFonts w:asciiTheme="majorBidi" w:eastAsia="Times New Roman" w:hAnsiTheme="majorBidi" w:cstheme="majorBidi"/>
                <w:sz w:val="18"/>
                <w:szCs w:val="18"/>
              </w:rPr>
            </w:pPr>
            <w:r w:rsidRPr="00610C96">
              <w:rPr>
                <w:rFonts w:asciiTheme="majorBidi" w:eastAsia="Times New Roman" w:hAnsiTheme="majorBidi" w:cstheme="majorBidi"/>
                <w:sz w:val="18"/>
                <w:szCs w:val="18"/>
                <w:lang w:val="id-ID"/>
              </w:rPr>
              <w:t xml:space="preserve">Mempraktekkan </w:t>
            </w:r>
            <w:r w:rsidRPr="00610C96">
              <w:rPr>
                <w:rFonts w:asciiTheme="majorBidi" w:eastAsia="Times New Roman" w:hAnsiTheme="majorBidi" w:cstheme="majorBidi"/>
                <w:sz w:val="18"/>
                <w:szCs w:val="18"/>
              </w:rPr>
              <w:t>micro teaching I</w:t>
            </w:r>
            <w:r>
              <w:rPr>
                <w:rFonts w:asciiTheme="majorBidi" w:eastAsia="Times New Roman" w:hAnsiTheme="majorBidi" w:cstheme="majorBidi"/>
                <w:sz w:val="18"/>
                <w:szCs w:val="18"/>
                <w:lang w:val="id-ID"/>
              </w:rPr>
              <w:t xml:space="preserve"> dan </w:t>
            </w:r>
            <w:r w:rsidRPr="006A1BD4">
              <w:rPr>
                <w:rFonts w:asciiTheme="majorBidi" w:eastAsia="Times New Roman" w:hAnsiTheme="majorBidi" w:cstheme="majorBidi"/>
                <w:sz w:val="18"/>
                <w:szCs w:val="18"/>
              </w:rPr>
              <w:t>micro teaching II</w:t>
            </w:r>
          </w:p>
          <w:p w14:paraId="328CA64A" w14:textId="77777777" w:rsidR="00610C96" w:rsidRPr="006A1BD4" w:rsidRDefault="00610C96" w:rsidP="00D07A5A">
            <w:pPr>
              <w:numPr>
                <w:ilvl w:val="0"/>
                <w:numId w:val="81"/>
              </w:numPr>
              <w:pBdr>
                <w:top w:val="nil"/>
                <w:left w:val="nil"/>
                <w:bottom w:val="nil"/>
                <w:right w:val="nil"/>
                <w:between w:val="nil"/>
              </w:pBdr>
              <w:spacing w:line="259" w:lineRule="auto"/>
              <w:ind w:left="363" w:hanging="363"/>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 xml:space="preserve">Mengevaluasi </w:t>
            </w:r>
            <w:r w:rsidR="0057513B">
              <w:rPr>
                <w:rFonts w:asciiTheme="majorBidi" w:eastAsia="Times New Roman" w:hAnsiTheme="majorBidi" w:cstheme="majorBidi"/>
                <w:sz w:val="18"/>
                <w:szCs w:val="18"/>
                <w:lang w:val="id-ID"/>
              </w:rPr>
              <w:t>praktek KDM dan micro teaching</w:t>
            </w:r>
          </w:p>
        </w:tc>
      </w:tr>
      <w:tr w:rsidR="00B766E1" w:rsidRPr="001E6208" w14:paraId="5060A8AA" w14:textId="77777777" w:rsidTr="008A66E0">
        <w:tc>
          <w:tcPr>
            <w:tcW w:w="708" w:type="dxa"/>
          </w:tcPr>
          <w:p w14:paraId="623A8815" w14:textId="77777777" w:rsidR="00B766E1" w:rsidRPr="006A1BD4" w:rsidRDefault="0057513B" w:rsidP="00FE246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6033</w:t>
            </w:r>
          </w:p>
        </w:tc>
        <w:tc>
          <w:tcPr>
            <w:tcW w:w="1079" w:type="dxa"/>
          </w:tcPr>
          <w:p w14:paraId="7A8381B1"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Al-</w:t>
            </w:r>
            <w:proofErr w:type="spellStart"/>
            <w:r w:rsidRPr="006A1BD4">
              <w:rPr>
                <w:rFonts w:asciiTheme="majorBidi" w:eastAsia="Times New Roman" w:hAnsiTheme="majorBidi" w:cstheme="majorBidi"/>
                <w:sz w:val="18"/>
                <w:szCs w:val="18"/>
              </w:rPr>
              <w:t>Iḥṣa</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Tarbawiy</w:t>
            </w:r>
            <w:proofErr w:type="spellEnd"/>
          </w:p>
        </w:tc>
        <w:tc>
          <w:tcPr>
            <w:tcW w:w="2559" w:type="dxa"/>
          </w:tcPr>
          <w:p w14:paraId="22134B01" w14:textId="352122AF" w:rsidR="0057513B" w:rsidRPr="0057513B" w:rsidRDefault="0057513B" w:rsidP="0057513B">
            <w:pPr>
              <w:jc w:val="both"/>
              <w:rPr>
                <w:rFonts w:asciiTheme="majorBidi" w:eastAsia="Times New Roman" w:hAnsiTheme="majorBidi" w:cstheme="majorBidi"/>
                <w:sz w:val="18"/>
                <w:szCs w:val="18"/>
              </w:rPr>
            </w:pPr>
            <w:r w:rsidRPr="0057513B">
              <w:rPr>
                <w:rFonts w:asciiTheme="majorBidi" w:eastAsia="Times New Roman" w:hAnsiTheme="majorBidi" w:cstheme="majorBidi"/>
                <w:sz w:val="18"/>
                <w:szCs w:val="18"/>
              </w:rPr>
              <w:t>CPMK 1</w:t>
            </w:r>
            <w:r w:rsidR="0015570D">
              <w:rPr>
                <w:rFonts w:asciiTheme="majorBidi" w:eastAsia="Times New Roman" w:hAnsiTheme="majorBidi" w:cstheme="majorBidi"/>
                <w:sz w:val="18"/>
                <w:szCs w:val="18"/>
              </w:rPr>
              <w:t>09</w:t>
            </w:r>
          </w:p>
          <w:p w14:paraId="593127D3" w14:textId="77777777" w:rsidR="0057513B" w:rsidRPr="0057513B" w:rsidRDefault="0057513B" w:rsidP="0057513B">
            <w:pPr>
              <w:jc w:val="both"/>
              <w:rPr>
                <w:rFonts w:asciiTheme="majorBidi" w:eastAsia="Times New Roman" w:hAnsiTheme="majorBidi" w:cstheme="majorBidi"/>
                <w:sz w:val="18"/>
                <w:szCs w:val="18"/>
              </w:rPr>
            </w:pPr>
            <w:proofErr w:type="spellStart"/>
            <w:r w:rsidRPr="0057513B">
              <w:rPr>
                <w:rFonts w:asciiTheme="majorBidi" w:eastAsia="Times New Roman" w:hAnsiTheme="majorBidi" w:cstheme="majorBidi"/>
                <w:sz w:val="18"/>
                <w:szCs w:val="18"/>
              </w:rPr>
              <w:t>Menunjukkan</w:t>
            </w:r>
            <w:proofErr w:type="spellEnd"/>
            <w:r w:rsidRPr="0057513B">
              <w:rPr>
                <w:rFonts w:asciiTheme="majorBidi" w:eastAsia="Times New Roman" w:hAnsiTheme="majorBidi" w:cstheme="majorBidi"/>
                <w:sz w:val="18"/>
                <w:szCs w:val="18"/>
              </w:rPr>
              <w:t xml:space="preserve"> </w:t>
            </w:r>
            <w:proofErr w:type="spellStart"/>
            <w:r w:rsidRPr="0057513B">
              <w:rPr>
                <w:rFonts w:asciiTheme="majorBidi" w:eastAsia="Times New Roman" w:hAnsiTheme="majorBidi" w:cstheme="majorBidi"/>
                <w:sz w:val="18"/>
                <w:szCs w:val="18"/>
              </w:rPr>
              <w:t>sikap</w:t>
            </w:r>
            <w:proofErr w:type="spellEnd"/>
            <w:r w:rsidRPr="0057513B">
              <w:rPr>
                <w:rFonts w:asciiTheme="majorBidi" w:eastAsia="Times New Roman" w:hAnsiTheme="majorBidi" w:cstheme="majorBidi"/>
                <w:sz w:val="18"/>
                <w:szCs w:val="18"/>
              </w:rPr>
              <w:t xml:space="preserve"> </w:t>
            </w:r>
            <w:proofErr w:type="spellStart"/>
            <w:r w:rsidRPr="0057513B">
              <w:rPr>
                <w:rFonts w:asciiTheme="majorBidi" w:eastAsia="Times New Roman" w:hAnsiTheme="majorBidi" w:cstheme="majorBidi"/>
                <w:sz w:val="18"/>
                <w:szCs w:val="18"/>
              </w:rPr>
              <w:t>bertanggung</w:t>
            </w:r>
            <w:proofErr w:type="spellEnd"/>
            <w:r w:rsidRPr="0057513B">
              <w:rPr>
                <w:rFonts w:asciiTheme="majorBidi" w:eastAsia="Times New Roman" w:hAnsiTheme="majorBidi" w:cstheme="majorBidi"/>
                <w:sz w:val="18"/>
                <w:szCs w:val="18"/>
              </w:rPr>
              <w:t xml:space="preserve"> </w:t>
            </w:r>
            <w:proofErr w:type="spellStart"/>
            <w:r w:rsidRPr="0057513B">
              <w:rPr>
                <w:rFonts w:asciiTheme="majorBidi" w:eastAsia="Times New Roman" w:hAnsiTheme="majorBidi" w:cstheme="majorBidi"/>
                <w:sz w:val="18"/>
                <w:szCs w:val="18"/>
              </w:rPr>
              <w:t>jawab</w:t>
            </w:r>
            <w:proofErr w:type="spellEnd"/>
            <w:r w:rsidRPr="0057513B">
              <w:rPr>
                <w:rFonts w:asciiTheme="majorBidi" w:eastAsia="Times New Roman" w:hAnsiTheme="majorBidi" w:cstheme="majorBidi"/>
                <w:sz w:val="18"/>
                <w:szCs w:val="18"/>
              </w:rPr>
              <w:t xml:space="preserve">, </w:t>
            </w:r>
            <w:proofErr w:type="spellStart"/>
            <w:r w:rsidRPr="0057513B">
              <w:rPr>
                <w:rFonts w:asciiTheme="majorBidi" w:eastAsia="Times New Roman" w:hAnsiTheme="majorBidi" w:cstheme="majorBidi"/>
                <w:sz w:val="18"/>
                <w:szCs w:val="18"/>
              </w:rPr>
              <w:t>kritis</w:t>
            </w:r>
            <w:proofErr w:type="spellEnd"/>
            <w:r w:rsidRPr="0057513B">
              <w:rPr>
                <w:rFonts w:asciiTheme="majorBidi" w:eastAsia="Times New Roman" w:hAnsiTheme="majorBidi" w:cstheme="majorBidi"/>
                <w:sz w:val="18"/>
                <w:szCs w:val="18"/>
              </w:rPr>
              <w:t xml:space="preserve">, </w:t>
            </w:r>
            <w:proofErr w:type="spellStart"/>
            <w:r w:rsidRPr="0057513B">
              <w:rPr>
                <w:rFonts w:asciiTheme="majorBidi" w:eastAsia="Times New Roman" w:hAnsiTheme="majorBidi" w:cstheme="majorBidi"/>
                <w:sz w:val="18"/>
                <w:szCs w:val="18"/>
              </w:rPr>
              <w:t>inovatif</w:t>
            </w:r>
            <w:proofErr w:type="spellEnd"/>
            <w:r w:rsidRPr="0057513B">
              <w:rPr>
                <w:rFonts w:asciiTheme="majorBidi" w:eastAsia="Times New Roman" w:hAnsiTheme="majorBidi" w:cstheme="majorBidi"/>
                <w:sz w:val="18"/>
                <w:szCs w:val="18"/>
              </w:rPr>
              <w:t xml:space="preserve"> dan </w:t>
            </w:r>
            <w:proofErr w:type="spellStart"/>
            <w:r w:rsidRPr="0057513B">
              <w:rPr>
                <w:rFonts w:asciiTheme="majorBidi" w:eastAsia="Times New Roman" w:hAnsiTheme="majorBidi" w:cstheme="majorBidi"/>
                <w:sz w:val="18"/>
                <w:szCs w:val="18"/>
              </w:rPr>
              <w:t>mengembangkan</w:t>
            </w:r>
            <w:proofErr w:type="spellEnd"/>
            <w:r w:rsidRPr="0057513B">
              <w:rPr>
                <w:rFonts w:asciiTheme="majorBidi" w:eastAsia="Times New Roman" w:hAnsiTheme="majorBidi" w:cstheme="majorBidi"/>
                <w:sz w:val="18"/>
                <w:szCs w:val="18"/>
              </w:rPr>
              <w:t xml:space="preserve"> </w:t>
            </w:r>
            <w:proofErr w:type="spellStart"/>
            <w:r w:rsidRPr="0057513B">
              <w:rPr>
                <w:rFonts w:asciiTheme="majorBidi" w:eastAsia="Times New Roman" w:hAnsiTheme="majorBidi" w:cstheme="majorBidi"/>
                <w:sz w:val="18"/>
                <w:szCs w:val="18"/>
              </w:rPr>
              <w:t>diri</w:t>
            </w:r>
            <w:proofErr w:type="spellEnd"/>
            <w:r w:rsidRPr="0057513B">
              <w:rPr>
                <w:rFonts w:asciiTheme="majorBidi" w:eastAsia="Times New Roman" w:hAnsiTheme="majorBidi" w:cstheme="majorBidi"/>
                <w:sz w:val="18"/>
                <w:szCs w:val="18"/>
              </w:rPr>
              <w:t xml:space="preserve"> </w:t>
            </w:r>
            <w:proofErr w:type="spellStart"/>
            <w:r w:rsidRPr="0057513B">
              <w:rPr>
                <w:rFonts w:asciiTheme="majorBidi" w:eastAsia="Times New Roman" w:hAnsiTheme="majorBidi" w:cstheme="majorBidi"/>
                <w:sz w:val="18"/>
                <w:szCs w:val="18"/>
              </w:rPr>
              <w:t>secara</w:t>
            </w:r>
            <w:proofErr w:type="spellEnd"/>
            <w:r w:rsidRPr="0057513B">
              <w:rPr>
                <w:rFonts w:asciiTheme="majorBidi" w:eastAsia="Times New Roman" w:hAnsiTheme="majorBidi" w:cstheme="majorBidi"/>
                <w:sz w:val="18"/>
                <w:szCs w:val="18"/>
              </w:rPr>
              <w:t xml:space="preserve"> </w:t>
            </w:r>
            <w:proofErr w:type="spellStart"/>
            <w:r w:rsidRPr="0057513B">
              <w:rPr>
                <w:rFonts w:asciiTheme="majorBidi" w:eastAsia="Times New Roman" w:hAnsiTheme="majorBidi" w:cstheme="majorBidi"/>
                <w:sz w:val="18"/>
                <w:szCs w:val="18"/>
              </w:rPr>
              <w:t>berkelanjutan</w:t>
            </w:r>
            <w:proofErr w:type="spellEnd"/>
          </w:p>
          <w:p w14:paraId="4DD1A7E9" w14:textId="1268CA3B" w:rsidR="0057513B" w:rsidRPr="000D48A4" w:rsidRDefault="0057513B" w:rsidP="0057513B">
            <w:pPr>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CPMK 11</w:t>
            </w:r>
            <w:r w:rsidR="0015570D">
              <w:rPr>
                <w:rFonts w:asciiTheme="majorBidi" w:eastAsia="Times New Roman" w:hAnsiTheme="majorBidi" w:cstheme="majorBidi"/>
                <w:sz w:val="18"/>
                <w:szCs w:val="18"/>
                <w:lang w:val="fi-FI"/>
              </w:rPr>
              <w:t>0</w:t>
            </w:r>
          </w:p>
          <w:p w14:paraId="7F2382D0" w14:textId="77777777" w:rsidR="0057513B" w:rsidRPr="000D48A4" w:rsidRDefault="0057513B" w:rsidP="0057513B">
            <w:pPr>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lastRenderedPageBreak/>
              <w:t xml:space="preserve">Menguasai teori dan konsep dasar statistik pendidikan serta analisis data kuantitatif </w:t>
            </w:r>
          </w:p>
          <w:p w14:paraId="105E585B" w14:textId="1FD01C23" w:rsidR="0057513B" w:rsidRPr="0057513B" w:rsidRDefault="0057513B" w:rsidP="0057513B">
            <w:pPr>
              <w:jc w:val="both"/>
              <w:rPr>
                <w:rFonts w:asciiTheme="majorBidi" w:eastAsia="Times New Roman" w:hAnsiTheme="majorBidi" w:cstheme="majorBidi"/>
                <w:sz w:val="18"/>
                <w:szCs w:val="18"/>
              </w:rPr>
            </w:pPr>
            <w:r w:rsidRPr="0057513B">
              <w:rPr>
                <w:rFonts w:asciiTheme="majorBidi" w:eastAsia="Times New Roman" w:hAnsiTheme="majorBidi" w:cstheme="majorBidi"/>
                <w:sz w:val="18"/>
                <w:szCs w:val="18"/>
              </w:rPr>
              <w:t>CPMK 1</w:t>
            </w:r>
            <w:r w:rsidR="0015570D">
              <w:rPr>
                <w:rFonts w:asciiTheme="majorBidi" w:eastAsia="Times New Roman" w:hAnsiTheme="majorBidi" w:cstheme="majorBidi"/>
                <w:sz w:val="18"/>
                <w:szCs w:val="18"/>
              </w:rPr>
              <w:t>11</w:t>
            </w:r>
          </w:p>
          <w:p w14:paraId="0E705907" w14:textId="2F8CF1D5" w:rsidR="00B766E1" w:rsidRPr="006A1BD4" w:rsidRDefault="0057513B" w:rsidP="0057513B">
            <w:pPr>
              <w:jc w:val="both"/>
              <w:rPr>
                <w:rFonts w:asciiTheme="majorBidi" w:eastAsia="Times New Roman" w:hAnsiTheme="majorBidi" w:cstheme="majorBidi"/>
                <w:sz w:val="18"/>
                <w:szCs w:val="18"/>
              </w:rPr>
            </w:pPr>
            <w:proofErr w:type="spellStart"/>
            <w:r w:rsidRPr="0057513B">
              <w:rPr>
                <w:rFonts w:asciiTheme="majorBidi" w:eastAsia="Times New Roman" w:hAnsiTheme="majorBidi" w:cstheme="majorBidi"/>
                <w:sz w:val="18"/>
                <w:szCs w:val="18"/>
              </w:rPr>
              <w:t>Terampil</w:t>
            </w:r>
            <w:proofErr w:type="spellEnd"/>
            <w:r w:rsidRPr="0057513B">
              <w:rPr>
                <w:rFonts w:asciiTheme="majorBidi" w:eastAsia="Times New Roman" w:hAnsiTheme="majorBidi" w:cstheme="majorBidi"/>
                <w:sz w:val="18"/>
                <w:szCs w:val="18"/>
              </w:rPr>
              <w:t xml:space="preserve"> </w:t>
            </w:r>
            <w:proofErr w:type="spellStart"/>
            <w:r w:rsidRPr="0057513B">
              <w:rPr>
                <w:rFonts w:asciiTheme="majorBidi" w:eastAsia="Times New Roman" w:hAnsiTheme="majorBidi" w:cstheme="majorBidi"/>
                <w:sz w:val="18"/>
                <w:szCs w:val="18"/>
              </w:rPr>
              <w:t>menerapkan</w:t>
            </w:r>
            <w:proofErr w:type="spellEnd"/>
            <w:r w:rsidRPr="0057513B">
              <w:rPr>
                <w:rFonts w:asciiTheme="majorBidi" w:eastAsia="Times New Roman" w:hAnsiTheme="majorBidi" w:cstheme="majorBidi"/>
                <w:sz w:val="18"/>
                <w:szCs w:val="18"/>
              </w:rPr>
              <w:t xml:space="preserve"> </w:t>
            </w:r>
            <w:proofErr w:type="spellStart"/>
            <w:r w:rsidRPr="0057513B">
              <w:rPr>
                <w:rFonts w:asciiTheme="majorBidi" w:eastAsia="Times New Roman" w:hAnsiTheme="majorBidi" w:cstheme="majorBidi"/>
                <w:sz w:val="18"/>
                <w:szCs w:val="18"/>
              </w:rPr>
              <w:t>rumus-rumus</w:t>
            </w:r>
            <w:proofErr w:type="spellEnd"/>
            <w:r w:rsidR="0015570D">
              <w:rPr>
                <w:rFonts w:asciiTheme="majorBidi" w:eastAsia="Times New Roman" w:hAnsiTheme="majorBidi" w:cstheme="majorBidi"/>
                <w:sz w:val="18"/>
                <w:szCs w:val="18"/>
              </w:rPr>
              <w:t xml:space="preserve"> </w:t>
            </w:r>
            <w:proofErr w:type="spellStart"/>
            <w:r w:rsidRPr="0057513B">
              <w:rPr>
                <w:rFonts w:asciiTheme="majorBidi" w:eastAsia="Times New Roman" w:hAnsiTheme="majorBidi" w:cstheme="majorBidi"/>
                <w:sz w:val="18"/>
                <w:szCs w:val="18"/>
              </w:rPr>
              <w:t>statistik</w:t>
            </w:r>
            <w:proofErr w:type="spellEnd"/>
            <w:r w:rsidRPr="0057513B">
              <w:rPr>
                <w:rFonts w:asciiTheme="majorBidi" w:eastAsia="Times New Roman" w:hAnsiTheme="majorBidi" w:cstheme="majorBidi"/>
                <w:sz w:val="18"/>
                <w:szCs w:val="18"/>
              </w:rPr>
              <w:t xml:space="preserve"> </w:t>
            </w:r>
            <w:proofErr w:type="spellStart"/>
            <w:r w:rsidRPr="0057513B">
              <w:rPr>
                <w:rFonts w:asciiTheme="majorBidi" w:eastAsia="Times New Roman" w:hAnsiTheme="majorBidi" w:cstheme="majorBidi"/>
                <w:sz w:val="18"/>
                <w:szCs w:val="18"/>
              </w:rPr>
              <w:t>dalam</w:t>
            </w:r>
            <w:proofErr w:type="spellEnd"/>
            <w:r w:rsidRPr="0057513B">
              <w:rPr>
                <w:rFonts w:asciiTheme="majorBidi" w:eastAsia="Times New Roman" w:hAnsiTheme="majorBidi" w:cstheme="majorBidi"/>
                <w:sz w:val="18"/>
                <w:szCs w:val="18"/>
              </w:rPr>
              <w:t xml:space="preserve"> </w:t>
            </w:r>
            <w:proofErr w:type="spellStart"/>
            <w:r w:rsidRPr="0057513B">
              <w:rPr>
                <w:rFonts w:asciiTheme="majorBidi" w:eastAsia="Times New Roman" w:hAnsiTheme="majorBidi" w:cstheme="majorBidi"/>
                <w:sz w:val="18"/>
                <w:szCs w:val="18"/>
              </w:rPr>
              <w:t>menganalisis</w:t>
            </w:r>
            <w:proofErr w:type="spellEnd"/>
            <w:r w:rsidRPr="0057513B">
              <w:rPr>
                <w:rFonts w:asciiTheme="majorBidi" w:eastAsia="Times New Roman" w:hAnsiTheme="majorBidi" w:cstheme="majorBidi"/>
                <w:sz w:val="18"/>
                <w:szCs w:val="18"/>
              </w:rPr>
              <w:t xml:space="preserve"> data </w:t>
            </w:r>
            <w:proofErr w:type="spellStart"/>
            <w:r w:rsidRPr="0057513B">
              <w:rPr>
                <w:rFonts w:asciiTheme="majorBidi" w:eastAsia="Times New Roman" w:hAnsiTheme="majorBidi" w:cstheme="majorBidi"/>
                <w:sz w:val="18"/>
                <w:szCs w:val="18"/>
              </w:rPr>
              <w:t>penelitian</w:t>
            </w:r>
            <w:proofErr w:type="spellEnd"/>
          </w:p>
        </w:tc>
        <w:tc>
          <w:tcPr>
            <w:tcW w:w="993" w:type="dxa"/>
          </w:tcPr>
          <w:p w14:paraId="07141D57" w14:textId="77777777" w:rsidR="00B766E1" w:rsidRPr="006A1BD4" w:rsidRDefault="00B766E1">
            <w:pPr>
              <w:jc w:val="both"/>
              <w:rPr>
                <w:rFonts w:asciiTheme="majorBidi" w:eastAsia="Times New Roman" w:hAnsiTheme="majorBidi" w:cstheme="majorBidi"/>
                <w:sz w:val="18"/>
                <w:szCs w:val="18"/>
              </w:rPr>
            </w:pPr>
          </w:p>
        </w:tc>
        <w:tc>
          <w:tcPr>
            <w:tcW w:w="2740" w:type="dxa"/>
          </w:tcPr>
          <w:p w14:paraId="1C820181" w14:textId="55CA691A" w:rsidR="00B766E1" w:rsidRDefault="0015570D" w:rsidP="00D07A5A">
            <w:pPr>
              <w:pStyle w:val="ListParagraph"/>
              <w:numPr>
                <w:ilvl w:val="0"/>
                <w:numId w:val="108"/>
              </w:numPr>
              <w:ind w:left="249" w:hanging="249"/>
              <w:jc w:val="both"/>
              <w:rPr>
                <w:rFonts w:asciiTheme="majorBidi" w:eastAsia="Times New Roman" w:hAnsiTheme="majorBidi" w:cstheme="majorBidi"/>
                <w:sz w:val="18"/>
                <w:szCs w:val="18"/>
              </w:rPr>
            </w:pPr>
            <w:proofErr w:type="spellStart"/>
            <w:r w:rsidRPr="0015570D">
              <w:rPr>
                <w:rFonts w:asciiTheme="majorBidi" w:eastAsia="Times New Roman" w:hAnsiTheme="majorBidi" w:cstheme="majorBidi"/>
                <w:sz w:val="18"/>
                <w:szCs w:val="18"/>
              </w:rPr>
              <w:t>Menunjukkan</w:t>
            </w:r>
            <w:proofErr w:type="spellEnd"/>
            <w:r w:rsidRPr="0015570D">
              <w:rPr>
                <w:rFonts w:asciiTheme="majorBidi" w:eastAsia="Times New Roman" w:hAnsiTheme="majorBidi" w:cstheme="majorBidi"/>
                <w:sz w:val="18"/>
                <w:szCs w:val="18"/>
              </w:rPr>
              <w:t xml:space="preserve"> </w:t>
            </w:r>
            <w:proofErr w:type="spellStart"/>
            <w:r w:rsidRPr="0015570D">
              <w:rPr>
                <w:rFonts w:asciiTheme="majorBidi" w:eastAsia="Times New Roman" w:hAnsiTheme="majorBidi" w:cstheme="majorBidi"/>
                <w:sz w:val="18"/>
                <w:szCs w:val="18"/>
              </w:rPr>
              <w:t>sikap</w:t>
            </w:r>
            <w:proofErr w:type="spellEnd"/>
            <w:r w:rsidRPr="0015570D">
              <w:rPr>
                <w:rFonts w:asciiTheme="majorBidi" w:eastAsia="Times New Roman" w:hAnsiTheme="majorBidi" w:cstheme="majorBidi"/>
                <w:sz w:val="18"/>
                <w:szCs w:val="18"/>
              </w:rPr>
              <w:t xml:space="preserve"> </w:t>
            </w:r>
            <w:proofErr w:type="spellStart"/>
            <w:r w:rsidRPr="0015570D">
              <w:rPr>
                <w:rFonts w:asciiTheme="majorBidi" w:eastAsia="Times New Roman" w:hAnsiTheme="majorBidi" w:cstheme="majorBidi"/>
                <w:sz w:val="18"/>
                <w:szCs w:val="18"/>
              </w:rPr>
              <w:t>kritis</w:t>
            </w:r>
            <w:proofErr w:type="spellEnd"/>
            <w:r w:rsidRPr="0015570D">
              <w:rPr>
                <w:rFonts w:asciiTheme="majorBidi" w:eastAsia="Times New Roman" w:hAnsiTheme="majorBidi" w:cstheme="majorBidi"/>
                <w:sz w:val="18"/>
                <w:szCs w:val="18"/>
              </w:rPr>
              <w:t xml:space="preserve"> dan </w:t>
            </w:r>
            <w:proofErr w:type="spellStart"/>
            <w:r w:rsidRPr="0015570D">
              <w:rPr>
                <w:rFonts w:asciiTheme="majorBidi" w:eastAsia="Times New Roman" w:hAnsiTheme="majorBidi" w:cstheme="majorBidi"/>
                <w:sz w:val="18"/>
                <w:szCs w:val="18"/>
              </w:rPr>
              <w:t>objektif</w:t>
            </w:r>
            <w:proofErr w:type="spellEnd"/>
            <w:r w:rsidRPr="0015570D">
              <w:rPr>
                <w:rFonts w:asciiTheme="majorBidi" w:eastAsia="Times New Roman" w:hAnsiTheme="majorBidi" w:cstheme="majorBidi"/>
                <w:sz w:val="18"/>
                <w:szCs w:val="18"/>
              </w:rPr>
              <w:t xml:space="preserve"> </w:t>
            </w:r>
            <w:proofErr w:type="spellStart"/>
            <w:r w:rsidRPr="0015570D">
              <w:rPr>
                <w:rFonts w:asciiTheme="majorBidi" w:eastAsia="Times New Roman" w:hAnsiTheme="majorBidi" w:cstheme="majorBidi"/>
                <w:sz w:val="18"/>
                <w:szCs w:val="18"/>
              </w:rPr>
              <w:t>dalam</w:t>
            </w:r>
            <w:proofErr w:type="spellEnd"/>
            <w:r w:rsidRPr="0015570D">
              <w:rPr>
                <w:rFonts w:asciiTheme="majorBidi" w:eastAsia="Times New Roman" w:hAnsiTheme="majorBidi" w:cstheme="majorBidi"/>
                <w:sz w:val="18"/>
                <w:szCs w:val="18"/>
              </w:rPr>
              <w:t xml:space="preserve"> </w:t>
            </w:r>
            <w:proofErr w:type="spellStart"/>
            <w:r w:rsidRPr="0015570D">
              <w:rPr>
                <w:rFonts w:asciiTheme="majorBidi" w:eastAsia="Times New Roman" w:hAnsiTheme="majorBidi" w:cstheme="majorBidi"/>
                <w:sz w:val="18"/>
                <w:szCs w:val="18"/>
              </w:rPr>
              <w:t>memahami</w:t>
            </w:r>
            <w:proofErr w:type="spellEnd"/>
            <w:r w:rsidRPr="0015570D">
              <w:rPr>
                <w:rFonts w:asciiTheme="majorBidi" w:eastAsia="Times New Roman" w:hAnsiTheme="majorBidi" w:cstheme="majorBidi"/>
                <w:sz w:val="18"/>
                <w:szCs w:val="18"/>
              </w:rPr>
              <w:t xml:space="preserve"> </w:t>
            </w:r>
            <w:proofErr w:type="spellStart"/>
            <w:r w:rsidRPr="0015570D">
              <w:rPr>
                <w:rFonts w:asciiTheme="majorBidi" w:eastAsia="Times New Roman" w:hAnsiTheme="majorBidi" w:cstheme="majorBidi"/>
                <w:sz w:val="18"/>
                <w:szCs w:val="18"/>
              </w:rPr>
              <w:t>konsep</w:t>
            </w:r>
            <w:proofErr w:type="spellEnd"/>
            <w:r w:rsidRPr="0015570D">
              <w:rPr>
                <w:rFonts w:asciiTheme="majorBidi" w:eastAsia="Times New Roman" w:hAnsiTheme="majorBidi" w:cstheme="majorBidi"/>
                <w:sz w:val="18"/>
                <w:szCs w:val="18"/>
              </w:rPr>
              <w:t xml:space="preserve"> </w:t>
            </w:r>
            <w:proofErr w:type="spellStart"/>
            <w:r w:rsidRPr="0015570D">
              <w:rPr>
                <w:rFonts w:asciiTheme="majorBidi" w:eastAsia="Times New Roman" w:hAnsiTheme="majorBidi" w:cstheme="majorBidi"/>
                <w:sz w:val="18"/>
                <w:szCs w:val="18"/>
              </w:rPr>
              <w:t>statistik</w:t>
            </w:r>
            <w:proofErr w:type="spellEnd"/>
            <w:r w:rsidRPr="0015570D">
              <w:rPr>
                <w:rFonts w:asciiTheme="majorBidi" w:eastAsia="Times New Roman" w:hAnsiTheme="majorBidi" w:cstheme="majorBidi"/>
                <w:sz w:val="18"/>
                <w:szCs w:val="18"/>
              </w:rPr>
              <w:t xml:space="preserve"> dan </w:t>
            </w:r>
            <w:proofErr w:type="spellStart"/>
            <w:r w:rsidRPr="0015570D">
              <w:rPr>
                <w:rFonts w:asciiTheme="majorBidi" w:eastAsia="Times New Roman" w:hAnsiTheme="majorBidi" w:cstheme="majorBidi"/>
                <w:sz w:val="18"/>
                <w:szCs w:val="18"/>
              </w:rPr>
              <w:t>penggunaannya</w:t>
            </w:r>
            <w:proofErr w:type="spellEnd"/>
            <w:r w:rsidRPr="0015570D">
              <w:rPr>
                <w:rFonts w:asciiTheme="majorBidi" w:eastAsia="Times New Roman" w:hAnsiTheme="majorBidi" w:cstheme="majorBidi"/>
                <w:sz w:val="18"/>
                <w:szCs w:val="18"/>
              </w:rPr>
              <w:t xml:space="preserve"> </w:t>
            </w:r>
            <w:proofErr w:type="spellStart"/>
            <w:r w:rsidRPr="0015570D">
              <w:rPr>
                <w:rFonts w:asciiTheme="majorBidi" w:eastAsia="Times New Roman" w:hAnsiTheme="majorBidi" w:cstheme="majorBidi"/>
                <w:sz w:val="18"/>
                <w:szCs w:val="18"/>
              </w:rPr>
              <w:t>dalam</w:t>
            </w:r>
            <w:proofErr w:type="spellEnd"/>
            <w:r w:rsidRPr="0015570D">
              <w:rPr>
                <w:rFonts w:asciiTheme="majorBidi" w:eastAsia="Times New Roman" w:hAnsiTheme="majorBidi" w:cstheme="majorBidi"/>
                <w:sz w:val="18"/>
                <w:szCs w:val="18"/>
              </w:rPr>
              <w:t xml:space="preserve"> </w:t>
            </w:r>
            <w:proofErr w:type="spellStart"/>
            <w:r w:rsidRPr="0015570D">
              <w:rPr>
                <w:rFonts w:asciiTheme="majorBidi" w:eastAsia="Times New Roman" w:hAnsiTheme="majorBidi" w:cstheme="majorBidi"/>
                <w:sz w:val="18"/>
                <w:szCs w:val="18"/>
              </w:rPr>
              <w:t>penelitian</w:t>
            </w:r>
            <w:proofErr w:type="spellEnd"/>
            <w:r w:rsidRPr="0015570D">
              <w:rPr>
                <w:rFonts w:asciiTheme="majorBidi" w:eastAsia="Times New Roman" w:hAnsiTheme="majorBidi" w:cstheme="majorBidi"/>
                <w:sz w:val="18"/>
                <w:szCs w:val="18"/>
              </w:rPr>
              <w:t xml:space="preserve"> </w:t>
            </w:r>
            <w:r>
              <w:rPr>
                <w:rFonts w:asciiTheme="majorBidi" w:eastAsia="Times New Roman" w:hAnsiTheme="majorBidi" w:cstheme="majorBidi"/>
                <w:sz w:val="18"/>
                <w:szCs w:val="18"/>
              </w:rPr>
              <w:t>Pendidikan</w:t>
            </w:r>
          </w:p>
          <w:p w14:paraId="69D22AD1" w14:textId="77777777" w:rsidR="0015570D" w:rsidRDefault="0015570D" w:rsidP="00D07A5A">
            <w:pPr>
              <w:pStyle w:val="ListParagraph"/>
              <w:numPr>
                <w:ilvl w:val="0"/>
                <w:numId w:val="108"/>
              </w:numPr>
              <w:ind w:left="249" w:hanging="249"/>
              <w:jc w:val="both"/>
              <w:rPr>
                <w:rFonts w:asciiTheme="majorBidi" w:eastAsia="Times New Roman" w:hAnsiTheme="majorBidi" w:cstheme="majorBidi"/>
                <w:sz w:val="18"/>
                <w:szCs w:val="18"/>
              </w:rPr>
            </w:pPr>
            <w:proofErr w:type="spellStart"/>
            <w:r w:rsidRPr="0015570D">
              <w:rPr>
                <w:rFonts w:asciiTheme="majorBidi" w:eastAsia="Times New Roman" w:hAnsiTheme="majorBidi" w:cstheme="majorBidi"/>
                <w:sz w:val="18"/>
                <w:szCs w:val="18"/>
              </w:rPr>
              <w:lastRenderedPageBreak/>
              <w:t>Bertanggung</w:t>
            </w:r>
            <w:proofErr w:type="spellEnd"/>
            <w:r w:rsidRPr="0015570D">
              <w:rPr>
                <w:rFonts w:asciiTheme="majorBidi" w:eastAsia="Times New Roman" w:hAnsiTheme="majorBidi" w:cstheme="majorBidi"/>
                <w:sz w:val="18"/>
                <w:szCs w:val="18"/>
              </w:rPr>
              <w:t xml:space="preserve"> </w:t>
            </w:r>
            <w:proofErr w:type="spellStart"/>
            <w:r w:rsidRPr="0015570D">
              <w:rPr>
                <w:rFonts w:asciiTheme="majorBidi" w:eastAsia="Times New Roman" w:hAnsiTheme="majorBidi" w:cstheme="majorBidi"/>
                <w:sz w:val="18"/>
                <w:szCs w:val="18"/>
              </w:rPr>
              <w:t>jawab</w:t>
            </w:r>
            <w:proofErr w:type="spellEnd"/>
            <w:r w:rsidRPr="0015570D">
              <w:rPr>
                <w:rFonts w:asciiTheme="majorBidi" w:eastAsia="Times New Roman" w:hAnsiTheme="majorBidi" w:cstheme="majorBidi"/>
                <w:sz w:val="18"/>
                <w:szCs w:val="18"/>
              </w:rPr>
              <w:t xml:space="preserve"> </w:t>
            </w:r>
            <w:proofErr w:type="spellStart"/>
            <w:r w:rsidRPr="0015570D">
              <w:rPr>
                <w:rFonts w:asciiTheme="majorBidi" w:eastAsia="Times New Roman" w:hAnsiTheme="majorBidi" w:cstheme="majorBidi"/>
                <w:sz w:val="18"/>
                <w:szCs w:val="18"/>
              </w:rPr>
              <w:t>dalam</w:t>
            </w:r>
            <w:proofErr w:type="spellEnd"/>
            <w:r w:rsidRPr="0015570D">
              <w:rPr>
                <w:rFonts w:asciiTheme="majorBidi" w:eastAsia="Times New Roman" w:hAnsiTheme="majorBidi" w:cstheme="majorBidi"/>
                <w:sz w:val="18"/>
                <w:szCs w:val="18"/>
              </w:rPr>
              <w:t xml:space="preserve"> </w:t>
            </w:r>
            <w:proofErr w:type="spellStart"/>
            <w:r w:rsidRPr="0015570D">
              <w:rPr>
                <w:rFonts w:asciiTheme="majorBidi" w:eastAsia="Times New Roman" w:hAnsiTheme="majorBidi" w:cstheme="majorBidi"/>
                <w:sz w:val="18"/>
                <w:szCs w:val="18"/>
              </w:rPr>
              <w:t>pengumpulan</w:t>
            </w:r>
            <w:proofErr w:type="spellEnd"/>
            <w:r w:rsidRPr="0015570D">
              <w:rPr>
                <w:rFonts w:asciiTheme="majorBidi" w:eastAsia="Times New Roman" w:hAnsiTheme="majorBidi" w:cstheme="majorBidi"/>
                <w:sz w:val="18"/>
                <w:szCs w:val="18"/>
              </w:rPr>
              <w:t xml:space="preserve">, </w:t>
            </w:r>
            <w:proofErr w:type="spellStart"/>
            <w:r w:rsidRPr="0015570D">
              <w:rPr>
                <w:rFonts w:asciiTheme="majorBidi" w:eastAsia="Times New Roman" w:hAnsiTheme="majorBidi" w:cstheme="majorBidi"/>
                <w:sz w:val="18"/>
                <w:szCs w:val="18"/>
              </w:rPr>
              <w:t>pengolahan</w:t>
            </w:r>
            <w:proofErr w:type="spellEnd"/>
            <w:r w:rsidRPr="0015570D">
              <w:rPr>
                <w:rFonts w:asciiTheme="majorBidi" w:eastAsia="Times New Roman" w:hAnsiTheme="majorBidi" w:cstheme="majorBidi"/>
                <w:sz w:val="18"/>
                <w:szCs w:val="18"/>
              </w:rPr>
              <w:t xml:space="preserve">, dan </w:t>
            </w:r>
            <w:proofErr w:type="spellStart"/>
            <w:r w:rsidRPr="0015570D">
              <w:rPr>
                <w:rFonts w:asciiTheme="majorBidi" w:eastAsia="Times New Roman" w:hAnsiTheme="majorBidi" w:cstheme="majorBidi"/>
                <w:sz w:val="18"/>
                <w:szCs w:val="18"/>
              </w:rPr>
              <w:t>interpretasi</w:t>
            </w:r>
            <w:proofErr w:type="spellEnd"/>
            <w:r w:rsidRPr="0015570D">
              <w:rPr>
                <w:rFonts w:asciiTheme="majorBidi" w:eastAsia="Times New Roman" w:hAnsiTheme="majorBidi" w:cstheme="majorBidi"/>
                <w:sz w:val="18"/>
                <w:szCs w:val="18"/>
              </w:rPr>
              <w:t xml:space="preserve"> data </w:t>
            </w:r>
            <w:proofErr w:type="spellStart"/>
            <w:r w:rsidRPr="0015570D">
              <w:rPr>
                <w:rFonts w:asciiTheme="majorBidi" w:eastAsia="Times New Roman" w:hAnsiTheme="majorBidi" w:cstheme="majorBidi"/>
                <w:sz w:val="18"/>
                <w:szCs w:val="18"/>
              </w:rPr>
              <w:t>sesuai</w:t>
            </w:r>
            <w:proofErr w:type="spellEnd"/>
            <w:r w:rsidRPr="0015570D">
              <w:rPr>
                <w:rFonts w:asciiTheme="majorBidi" w:eastAsia="Times New Roman" w:hAnsiTheme="majorBidi" w:cstheme="majorBidi"/>
                <w:sz w:val="18"/>
                <w:szCs w:val="18"/>
              </w:rPr>
              <w:t xml:space="preserve"> </w:t>
            </w:r>
            <w:proofErr w:type="spellStart"/>
            <w:r w:rsidRPr="0015570D">
              <w:rPr>
                <w:rFonts w:asciiTheme="majorBidi" w:eastAsia="Times New Roman" w:hAnsiTheme="majorBidi" w:cstheme="majorBidi"/>
                <w:sz w:val="18"/>
                <w:szCs w:val="18"/>
              </w:rPr>
              <w:t>dengan</w:t>
            </w:r>
            <w:proofErr w:type="spellEnd"/>
            <w:r w:rsidRPr="0015570D">
              <w:rPr>
                <w:rFonts w:asciiTheme="majorBidi" w:eastAsia="Times New Roman" w:hAnsiTheme="majorBidi" w:cstheme="majorBidi"/>
                <w:sz w:val="18"/>
                <w:szCs w:val="18"/>
              </w:rPr>
              <w:t xml:space="preserve"> </w:t>
            </w:r>
            <w:proofErr w:type="spellStart"/>
            <w:r w:rsidRPr="0015570D">
              <w:rPr>
                <w:rFonts w:asciiTheme="majorBidi" w:eastAsia="Times New Roman" w:hAnsiTheme="majorBidi" w:cstheme="majorBidi"/>
                <w:sz w:val="18"/>
                <w:szCs w:val="18"/>
              </w:rPr>
              <w:t>prinsip</w:t>
            </w:r>
            <w:proofErr w:type="spellEnd"/>
            <w:r w:rsidRPr="0015570D">
              <w:rPr>
                <w:rFonts w:asciiTheme="majorBidi" w:eastAsia="Times New Roman" w:hAnsiTheme="majorBidi" w:cstheme="majorBidi"/>
                <w:sz w:val="18"/>
                <w:szCs w:val="18"/>
              </w:rPr>
              <w:t xml:space="preserve"> </w:t>
            </w:r>
            <w:proofErr w:type="spellStart"/>
            <w:r w:rsidRPr="0015570D">
              <w:rPr>
                <w:rFonts w:asciiTheme="majorBidi" w:eastAsia="Times New Roman" w:hAnsiTheme="majorBidi" w:cstheme="majorBidi"/>
                <w:sz w:val="18"/>
                <w:szCs w:val="18"/>
              </w:rPr>
              <w:t>etika</w:t>
            </w:r>
            <w:proofErr w:type="spellEnd"/>
            <w:r w:rsidRPr="0015570D">
              <w:rPr>
                <w:rFonts w:asciiTheme="majorBidi" w:eastAsia="Times New Roman" w:hAnsiTheme="majorBidi" w:cstheme="majorBidi"/>
                <w:sz w:val="18"/>
                <w:szCs w:val="18"/>
              </w:rPr>
              <w:t xml:space="preserve"> </w:t>
            </w:r>
            <w:proofErr w:type="spellStart"/>
            <w:r w:rsidRPr="0015570D">
              <w:rPr>
                <w:rFonts w:asciiTheme="majorBidi" w:eastAsia="Times New Roman" w:hAnsiTheme="majorBidi" w:cstheme="majorBidi"/>
                <w:sz w:val="18"/>
                <w:szCs w:val="18"/>
              </w:rPr>
              <w:t>akademik</w:t>
            </w:r>
            <w:proofErr w:type="spellEnd"/>
          </w:p>
          <w:p w14:paraId="04C31AAC" w14:textId="77777777" w:rsidR="0015570D" w:rsidRDefault="0015570D" w:rsidP="00D07A5A">
            <w:pPr>
              <w:pStyle w:val="ListParagraph"/>
              <w:numPr>
                <w:ilvl w:val="0"/>
                <w:numId w:val="108"/>
              </w:numPr>
              <w:ind w:left="249" w:hanging="249"/>
              <w:jc w:val="both"/>
              <w:rPr>
                <w:rFonts w:asciiTheme="majorBidi" w:eastAsia="Times New Roman" w:hAnsiTheme="majorBidi" w:cstheme="majorBidi"/>
                <w:sz w:val="18"/>
                <w:szCs w:val="18"/>
                <w:lang w:val="fi-FI"/>
              </w:rPr>
            </w:pPr>
            <w:r w:rsidRPr="0015570D">
              <w:rPr>
                <w:rFonts w:asciiTheme="majorBidi" w:eastAsia="Times New Roman" w:hAnsiTheme="majorBidi" w:cstheme="majorBidi"/>
                <w:sz w:val="18"/>
                <w:szCs w:val="18"/>
                <w:lang w:val="fi-FI"/>
              </w:rPr>
              <w:t>Menunjukkan kemampuan inovatif dalam mengaitkan konsep statistik dengan konteks penelitian pendidikan</w:t>
            </w:r>
          </w:p>
          <w:p w14:paraId="671C1E33" w14:textId="77777777" w:rsidR="0015570D" w:rsidRDefault="0015570D" w:rsidP="00D07A5A">
            <w:pPr>
              <w:pStyle w:val="ListParagraph"/>
              <w:numPr>
                <w:ilvl w:val="0"/>
                <w:numId w:val="108"/>
              </w:numPr>
              <w:ind w:left="249" w:hanging="249"/>
              <w:jc w:val="both"/>
              <w:rPr>
                <w:rFonts w:asciiTheme="majorBidi" w:eastAsia="Times New Roman" w:hAnsiTheme="majorBidi" w:cstheme="majorBidi"/>
                <w:sz w:val="18"/>
                <w:szCs w:val="18"/>
                <w:lang w:val="fi-FI"/>
              </w:rPr>
            </w:pPr>
            <w:r w:rsidRPr="0015570D">
              <w:rPr>
                <w:rFonts w:asciiTheme="majorBidi" w:eastAsia="Times New Roman" w:hAnsiTheme="majorBidi" w:cstheme="majorBidi"/>
                <w:sz w:val="18"/>
                <w:szCs w:val="18"/>
                <w:lang w:val="fi-FI"/>
              </w:rPr>
              <w:t>Mengembangkan diri secara berkelanjutan melalui evaluasi dan refleksi terhadap penerapan metode statistik modern</w:t>
            </w:r>
          </w:p>
          <w:p w14:paraId="3CCC8D7D" w14:textId="19448038" w:rsidR="0015570D" w:rsidRPr="0015570D" w:rsidRDefault="0015570D" w:rsidP="00D07A5A">
            <w:pPr>
              <w:pStyle w:val="ListParagraph"/>
              <w:numPr>
                <w:ilvl w:val="0"/>
                <w:numId w:val="108"/>
              </w:numPr>
              <w:ind w:left="249" w:hanging="249"/>
              <w:jc w:val="both"/>
              <w:rPr>
                <w:rFonts w:asciiTheme="majorBidi" w:eastAsia="Times New Roman" w:hAnsiTheme="majorBidi" w:cstheme="majorBidi"/>
                <w:sz w:val="18"/>
                <w:szCs w:val="18"/>
                <w:lang w:val="fi-FI"/>
              </w:rPr>
            </w:pPr>
            <w:r w:rsidRPr="0015570D">
              <w:rPr>
                <w:rFonts w:asciiTheme="majorBidi" w:eastAsia="Times New Roman" w:hAnsiTheme="majorBidi" w:cstheme="majorBidi"/>
                <w:sz w:val="18"/>
                <w:szCs w:val="18"/>
                <w:lang w:val="fi-FI"/>
              </w:rPr>
              <w:t>Menjelaskan konsep dasar statistik, variabel, dan skala pengukuran dalam penelitian Pendidikan</w:t>
            </w:r>
          </w:p>
          <w:p w14:paraId="102DBD68" w14:textId="74F8A0AD" w:rsidR="0015570D" w:rsidRPr="0015570D" w:rsidRDefault="0015570D" w:rsidP="00D07A5A">
            <w:pPr>
              <w:pStyle w:val="ListParagraph"/>
              <w:numPr>
                <w:ilvl w:val="0"/>
                <w:numId w:val="108"/>
              </w:numPr>
              <w:ind w:left="249" w:hanging="249"/>
              <w:jc w:val="both"/>
              <w:rPr>
                <w:rFonts w:asciiTheme="majorBidi" w:eastAsia="Times New Roman" w:hAnsiTheme="majorBidi" w:cstheme="majorBidi"/>
                <w:sz w:val="18"/>
                <w:szCs w:val="18"/>
                <w:lang w:val="fi-FI"/>
              </w:rPr>
            </w:pPr>
            <w:proofErr w:type="spellStart"/>
            <w:r w:rsidRPr="0015570D">
              <w:rPr>
                <w:rFonts w:asciiTheme="majorBidi" w:eastAsia="Times New Roman" w:hAnsiTheme="majorBidi" w:cstheme="majorBidi"/>
                <w:sz w:val="18"/>
                <w:szCs w:val="18"/>
              </w:rPr>
              <w:t>Menguraikan</w:t>
            </w:r>
            <w:proofErr w:type="spellEnd"/>
            <w:r w:rsidRPr="0015570D">
              <w:rPr>
                <w:rFonts w:asciiTheme="majorBidi" w:eastAsia="Times New Roman" w:hAnsiTheme="majorBidi" w:cstheme="majorBidi"/>
                <w:sz w:val="18"/>
                <w:szCs w:val="18"/>
              </w:rPr>
              <w:t xml:space="preserve"> </w:t>
            </w:r>
            <w:proofErr w:type="spellStart"/>
            <w:r w:rsidRPr="0015570D">
              <w:rPr>
                <w:rFonts w:asciiTheme="majorBidi" w:eastAsia="Times New Roman" w:hAnsiTheme="majorBidi" w:cstheme="majorBidi"/>
                <w:sz w:val="18"/>
                <w:szCs w:val="18"/>
              </w:rPr>
              <w:t>ukuran</w:t>
            </w:r>
            <w:proofErr w:type="spellEnd"/>
            <w:r w:rsidRPr="0015570D">
              <w:rPr>
                <w:rFonts w:asciiTheme="majorBidi" w:eastAsia="Times New Roman" w:hAnsiTheme="majorBidi" w:cstheme="majorBidi"/>
                <w:sz w:val="18"/>
                <w:szCs w:val="18"/>
              </w:rPr>
              <w:t xml:space="preserve"> </w:t>
            </w:r>
            <w:proofErr w:type="spellStart"/>
            <w:r w:rsidRPr="0015570D">
              <w:rPr>
                <w:rFonts w:asciiTheme="majorBidi" w:eastAsia="Times New Roman" w:hAnsiTheme="majorBidi" w:cstheme="majorBidi"/>
                <w:sz w:val="18"/>
                <w:szCs w:val="18"/>
              </w:rPr>
              <w:t>kecenderungan</w:t>
            </w:r>
            <w:proofErr w:type="spellEnd"/>
            <w:r w:rsidRPr="0015570D">
              <w:rPr>
                <w:rFonts w:asciiTheme="majorBidi" w:eastAsia="Times New Roman" w:hAnsiTheme="majorBidi" w:cstheme="majorBidi"/>
                <w:sz w:val="18"/>
                <w:szCs w:val="18"/>
              </w:rPr>
              <w:t xml:space="preserve"> </w:t>
            </w:r>
            <w:proofErr w:type="spellStart"/>
            <w:r w:rsidRPr="0015570D">
              <w:rPr>
                <w:rFonts w:asciiTheme="majorBidi" w:eastAsia="Times New Roman" w:hAnsiTheme="majorBidi" w:cstheme="majorBidi"/>
                <w:sz w:val="18"/>
                <w:szCs w:val="18"/>
              </w:rPr>
              <w:t>pemusatan</w:t>
            </w:r>
            <w:proofErr w:type="spellEnd"/>
            <w:r w:rsidRPr="0015570D">
              <w:rPr>
                <w:rFonts w:asciiTheme="majorBidi" w:eastAsia="Times New Roman" w:hAnsiTheme="majorBidi" w:cstheme="majorBidi"/>
                <w:sz w:val="18"/>
                <w:szCs w:val="18"/>
              </w:rPr>
              <w:t xml:space="preserve"> data (mean, median, modus) dan </w:t>
            </w:r>
            <w:proofErr w:type="spellStart"/>
            <w:r w:rsidRPr="0015570D">
              <w:rPr>
                <w:rFonts w:asciiTheme="majorBidi" w:eastAsia="Times New Roman" w:hAnsiTheme="majorBidi" w:cstheme="majorBidi"/>
                <w:sz w:val="18"/>
                <w:szCs w:val="18"/>
              </w:rPr>
              <w:t>kecenderungan</w:t>
            </w:r>
            <w:proofErr w:type="spellEnd"/>
            <w:r w:rsidRPr="0015570D">
              <w:rPr>
                <w:rFonts w:asciiTheme="majorBidi" w:eastAsia="Times New Roman" w:hAnsiTheme="majorBidi" w:cstheme="majorBidi"/>
                <w:sz w:val="18"/>
                <w:szCs w:val="18"/>
              </w:rPr>
              <w:t xml:space="preserve"> </w:t>
            </w:r>
            <w:proofErr w:type="spellStart"/>
            <w:r w:rsidRPr="0015570D">
              <w:rPr>
                <w:rFonts w:asciiTheme="majorBidi" w:eastAsia="Times New Roman" w:hAnsiTheme="majorBidi" w:cstheme="majorBidi"/>
                <w:sz w:val="18"/>
                <w:szCs w:val="18"/>
              </w:rPr>
              <w:t>penyebaran</w:t>
            </w:r>
            <w:proofErr w:type="spellEnd"/>
            <w:r w:rsidRPr="0015570D">
              <w:rPr>
                <w:rFonts w:asciiTheme="majorBidi" w:eastAsia="Times New Roman" w:hAnsiTheme="majorBidi" w:cstheme="majorBidi"/>
                <w:sz w:val="18"/>
                <w:szCs w:val="18"/>
              </w:rPr>
              <w:t xml:space="preserve"> data (</w:t>
            </w:r>
            <w:proofErr w:type="spellStart"/>
            <w:r w:rsidRPr="0015570D">
              <w:rPr>
                <w:rFonts w:asciiTheme="majorBidi" w:eastAsia="Times New Roman" w:hAnsiTheme="majorBidi" w:cstheme="majorBidi"/>
                <w:sz w:val="18"/>
                <w:szCs w:val="18"/>
              </w:rPr>
              <w:t>rentang</w:t>
            </w:r>
            <w:proofErr w:type="spellEnd"/>
            <w:r w:rsidRPr="0015570D">
              <w:rPr>
                <w:rFonts w:asciiTheme="majorBidi" w:eastAsia="Times New Roman" w:hAnsiTheme="majorBidi" w:cstheme="majorBidi"/>
                <w:sz w:val="18"/>
                <w:szCs w:val="18"/>
              </w:rPr>
              <w:t xml:space="preserve">, </w:t>
            </w:r>
            <w:proofErr w:type="spellStart"/>
            <w:r w:rsidRPr="0015570D">
              <w:rPr>
                <w:rFonts w:asciiTheme="majorBidi" w:eastAsia="Times New Roman" w:hAnsiTheme="majorBidi" w:cstheme="majorBidi"/>
                <w:sz w:val="18"/>
                <w:szCs w:val="18"/>
              </w:rPr>
              <w:t>varian</w:t>
            </w:r>
            <w:proofErr w:type="spellEnd"/>
            <w:r w:rsidRPr="0015570D">
              <w:rPr>
                <w:rFonts w:asciiTheme="majorBidi" w:eastAsia="Times New Roman" w:hAnsiTheme="majorBidi" w:cstheme="majorBidi"/>
                <w:sz w:val="18"/>
                <w:szCs w:val="18"/>
              </w:rPr>
              <w:t xml:space="preserve">, </w:t>
            </w:r>
            <w:proofErr w:type="spellStart"/>
            <w:r w:rsidRPr="0015570D">
              <w:rPr>
                <w:rFonts w:asciiTheme="majorBidi" w:eastAsia="Times New Roman" w:hAnsiTheme="majorBidi" w:cstheme="majorBidi"/>
                <w:sz w:val="18"/>
                <w:szCs w:val="18"/>
              </w:rPr>
              <w:t>simpangan</w:t>
            </w:r>
            <w:proofErr w:type="spellEnd"/>
            <w:r w:rsidRPr="0015570D">
              <w:rPr>
                <w:rFonts w:asciiTheme="majorBidi" w:eastAsia="Times New Roman" w:hAnsiTheme="majorBidi" w:cstheme="majorBidi"/>
                <w:sz w:val="18"/>
                <w:szCs w:val="18"/>
              </w:rPr>
              <w:t xml:space="preserve"> </w:t>
            </w:r>
            <w:proofErr w:type="spellStart"/>
            <w:r w:rsidRPr="0015570D">
              <w:rPr>
                <w:rFonts w:asciiTheme="majorBidi" w:eastAsia="Times New Roman" w:hAnsiTheme="majorBidi" w:cstheme="majorBidi"/>
                <w:sz w:val="18"/>
                <w:szCs w:val="18"/>
              </w:rPr>
              <w:t>baku</w:t>
            </w:r>
            <w:proofErr w:type="spellEnd"/>
            <w:r w:rsidRPr="0015570D">
              <w:rPr>
                <w:rFonts w:asciiTheme="majorBidi" w:eastAsia="Times New Roman" w:hAnsiTheme="majorBidi" w:cstheme="majorBidi"/>
                <w:sz w:val="18"/>
                <w:szCs w:val="18"/>
              </w:rPr>
              <w:t xml:space="preserve">, </w:t>
            </w:r>
            <w:proofErr w:type="spellStart"/>
            <w:r w:rsidRPr="0015570D">
              <w:rPr>
                <w:rFonts w:asciiTheme="majorBidi" w:eastAsia="Times New Roman" w:hAnsiTheme="majorBidi" w:cstheme="majorBidi"/>
                <w:sz w:val="18"/>
                <w:szCs w:val="18"/>
              </w:rPr>
              <w:t>kovarian</w:t>
            </w:r>
            <w:proofErr w:type="spellEnd"/>
            <w:r w:rsidRPr="0015570D">
              <w:rPr>
                <w:rFonts w:asciiTheme="majorBidi" w:eastAsia="Times New Roman" w:hAnsiTheme="majorBidi" w:cstheme="majorBidi"/>
                <w:sz w:val="18"/>
                <w:szCs w:val="18"/>
              </w:rPr>
              <w:t>)</w:t>
            </w:r>
          </w:p>
          <w:p w14:paraId="5A536F46" w14:textId="77777777" w:rsidR="0015570D" w:rsidRPr="0015570D" w:rsidRDefault="0015570D" w:rsidP="00D07A5A">
            <w:pPr>
              <w:pStyle w:val="ListParagraph"/>
              <w:numPr>
                <w:ilvl w:val="0"/>
                <w:numId w:val="108"/>
              </w:numPr>
              <w:ind w:left="249" w:hanging="249"/>
              <w:jc w:val="both"/>
              <w:rPr>
                <w:rFonts w:asciiTheme="majorBidi" w:eastAsia="Times New Roman" w:hAnsiTheme="majorBidi" w:cstheme="majorBidi"/>
                <w:sz w:val="18"/>
                <w:szCs w:val="18"/>
                <w:lang w:val="fi-FI"/>
              </w:rPr>
            </w:pPr>
            <w:r w:rsidRPr="0015570D">
              <w:rPr>
                <w:rFonts w:asciiTheme="majorBidi" w:eastAsia="Times New Roman" w:hAnsiTheme="majorBidi" w:cstheme="majorBidi"/>
                <w:sz w:val="18"/>
                <w:szCs w:val="18"/>
                <w:lang w:val="fi-FI"/>
              </w:rPr>
              <w:t>Mendeskripsikan ukuran relatif, skor baku, dan kurva normal</w:t>
            </w:r>
          </w:p>
          <w:p w14:paraId="3F7FB016" w14:textId="77777777" w:rsidR="0015570D" w:rsidRDefault="0015570D" w:rsidP="00D07A5A">
            <w:pPr>
              <w:pStyle w:val="ListParagraph"/>
              <w:numPr>
                <w:ilvl w:val="0"/>
                <w:numId w:val="108"/>
              </w:numPr>
              <w:ind w:left="249" w:hanging="249"/>
              <w:jc w:val="both"/>
              <w:rPr>
                <w:rFonts w:asciiTheme="majorBidi" w:eastAsia="Times New Roman" w:hAnsiTheme="majorBidi" w:cstheme="majorBidi"/>
                <w:sz w:val="18"/>
                <w:szCs w:val="18"/>
                <w:lang w:val="fi-FI"/>
              </w:rPr>
            </w:pPr>
            <w:r w:rsidRPr="0015570D">
              <w:rPr>
                <w:rFonts w:asciiTheme="majorBidi" w:eastAsia="Times New Roman" w:hAnsiTheme="majorBidi" w:cstheme="majorBidi"/>
                <w:sz w:val="18"/>
                <w:szCs w:val="18"/>
                <w:lang w:val="fi-FI"/>
              </w:rPr>
              <w:t>Menjelaskan konsep probabilitas, inferensi, serta uji hipotesis</w:t>
            </w:r>
          </w:p>
          <w:p w14:paraId="3CFFB2D9" w14:textId="77777777" w:rsidR="0015570D" w:rsidRPr="001E6208" w:rsidRDefault="001E6208" w:rsidP="00D07A5A">
            <w:pPr>
              <w:pStyle w:val="ListParagraph"/>
              <w:numPr>
                <w:ilvl w:val="0"/>
                <w:numId w:val="108"/>
              </w:numPr>
              <w:ind w:left="249" w:hanging="249"/>
              <w:jc w:val="both"/>
              <w:rPr>
                <w:rFonts w:asciiTheme="majorBidi" w:eastAsia="Times New Roman" w:hAnsiTheme="majorBidi" w:cstheme="majorBidi"/>
                <w:sz w:val="18"/>
                <w:szCs w:val="18"/>
                <w:lang w:val="fi-FI"/>
              </w:rPr>
            </w:pPr>
            <w:r w:rsidRPr="001E6208">
              <w:rPr>
                <w:rFonts w:asciiTheme="majorBidi" w:eastAsia="Times New Roman" w:hAnsiTheme="majorBidi" w:cstheme="majorBidi"/>
                <w:sz w:val="18"/>
                <w:szCs w:val="18"/>
                <w:lang w:val="fi-FI"/>
              </w:rPr>
              <w:t>Menguraikan konsep dasar uji persyaratan analisis</w:t>
            </w:r>
          </w:p>
          <w:p w14:paraId="7675AAA6" w14:textId="77777777" w:rsidR="001E6208" w:rsidRPr="001E6208" w:rsidRDefault="001E6208" w:rsidP="00D07A5A">
            <w:pPr>
              <w:pStyle w:val="ListParagraph"/>
              <w:numPr>
                <w:ilvl w:val="0"/>
                <w:numId w:val="108"/>
              </w:numPr>
              <w:ind w:left="249" w:hanging="249"/>
              <w:jc w:val="both"/>
              <w:rPr>
                <w:rFonts w:asciiTheme="majorBidi" w:eastAsia="Times New Roman" w:hAnsiTheme="majorBidi" w:cstheme="majorBidi"/>
                <w:sz w:val="18"/>
                <w:szCs w:val="18"/>
                <w:lang w:val="en-US"/>
              </w:rPr>
            </w:pPr>
            <w:proofErr w:type="spellStart"/>
            <w:r w:rsidRPr="001E6208">
              <w:rPr>
                <w:rFonts w:asciiTheme="majorBidi" w:eastAsia="Times New Roman" w:hAnsiTheme="majorBidi" w:cstheme="majorBidi"/>
                <w:sz w:val="18"/>
                <w:szCs w:val="18"/>
              </w:rPr>
              <w:t>Menjelaskan</w:t>
            </w:r>
            <w:proofErr w:type="spellEnd"/>
            <w:r w:rsidRPr="001E6208">
              <w:rPr>
                <w:rFonts w:asciiTheme="majorBidi" w:eastAsia="Times New Roman" w:hAnsiTheme="majorBidi" w:cstheme="majorBidi"/>
                <w:sz w:val="18"/>
                <w:szCs w:val="18"/>
              </w:rPr>
              <w:t xml:space="preserve"> </w:t>
            </w:r>
            <w:proofErr w:type="spellStart"/>
            <w:r w:rsidRPr="001E6208">
              <w:rPr>
                <w:rFonts w:asciiTheme="majorBidi" w:eastAsia="Times New Roman" w:hAnsiTheme="majorBidi" w:cstheme="majorBidi"/>
                <w:sz w:val="18"/>
                <w:szCs w:val="18"/>
              </w:rPr>
              <w:t>teori</w:t>
            </w:r>
            <w:proofErr w:type="spellEnd"/>
            <w:r w:rsidRPr="001E6208">
              <w:rPr>
                <w:rFonts w:asciiTheme="majorBidi" w:eastAsia="Times New Roman" w:hAnsiTheme="majorBidi" w:cstheme="majorBidi"/>
                <w:sz w:val="18"/>
                <w:szCs w:val="18"/>
              </w:rPr>
              <w:t xml:space="preserve"> </w:t>
            </w:r>
            <w:proofErr w:type="spellStart"/>
            <w:r w:rsidRPr="001E6208">
              <w:rPr>
                <w:rFonts w:asciiTheme="majorBidi" w:eastAsia="Times New Roman" w:hAnsiTheme="majorBidi" w:cstheme="majorBidi"/>
                <w:sz w:val="18"/>
                <w:szCs w:val="18"/>
              </w:rPr>
              <w:t>korelasi</w:t>
            </w:r>
            <w:proofErr w:type="spellEnd"/>
            <w:r w:rsidRPr="001E6208">
              <w:rPr>
                <w:rFonts w:asciiTheme="majorBidi" w:eastAsia="Times New Roman" w:hAnsiTheme="majorBidi" w:cstheme="majorBidi"/>
                <w:sz w:val="18"/>
                <w:szCs w:val="18"/>
              </w:rPr>
              <w:t xml:space="preserve"> (product moment, point biserial), uji-t independent, uji-t dependent, </w:t>
            </w:r>
            <w:proofErr w:type="spellStart"/>
            <w:r w:rsidRPr="001E6208">
              <w:rPr>
                <w:rFonts w:asciiTheme="majorBidi" w:eastAsia="Times New Roman" w:hAnsiTheme="majorBidi" w:cstheme="majorBidi"/>
                <w:sz w:val="18"/>
                <w:szCs w:val="18"/>
              </w:rPr>
              <w:t>analisis</w:t>
            </w:r>
            <w:proofErr w:type="spellEnd"/>
            <w:r w:rsidRPr="001E6208">
              <w:rPr>
                <w:rFonts w:asciiTheme="majorBidi" w:eastAsia="Times New Roman" w:hAnsiTheme="majorBidi" w:cstheme="majorBidi"/>
                <w:sz w:val="18"/>
                <w:szCs w:val="18"/>
              </w:rPr>
              <w:t xml:space="preserve"> </w:t>
            </w:r>
            <w:proofErr w:type="spellStart"/>
            <w:r w:rsidRPr="001E6208">
              <w:rPr>
                <w:rFonts w:asciiTheme="majorBidi" w:eastAsia="Times New Roman" w:hAnsiTheme="majorBidi" w:cstheme="majorBidi"/>
                <w:sz w:val="18"/>
                <w:szCs w:val="18"/>
              </w:rPr>
              <w:t>varians</w:t>
            </w:r>
            <w:proofErr w:type="spellEnd"/>
            <w:r w:rsidRPr="001E6208">
              <w:rPr>
                <w:rFonts w:asciiTheme="majorBidi" w:eastAsia="Times New Roman" w:hAnsiTheme="majorBidi" w:cstheme="majorBidi"/>
                <w:sz w:val="18"/>
                <w:szCs w:val="18"/>
              </w:rPr>
              <w:t xml:space="preserve"> </w:t>
            </w:r>
            <w:proofErr w:type="spellStart"/>
            <w:r w:rsidRPr="001E6208">
              <w:rPr>
                <w:rFonts w:asciiTheme="majorBidi" w:eastAsia="Times New Roman" w:hAnsiTheme="majorBidi" w:cstheme="majorBidi"/>
                <w:sz w:val="18"/>
                <w:szCs w:val="18"/>
              </w:rPr>
              <w:t>sederhana</w:t>
            </w:r>
            <w:proofErr w:type="spellEnd"/>
            <w:r w:rsidRPr="001E6208">
              <w:rPr>
                <w:rFonts w:asciiTheme="majorBidi" w:eastAsia="Times New Roman" w:hAnsiTheme="majorBidi" w:cstheme="majorBidi"/>
                <w:sz w:val="18"/>
                <w:szCs w:val="18"/>
              </w:rPr>
              <w:t xml:space="preserve">, dan </w:t>
            </w:r>
            <w:proofErr w:type="spellStart"/>
            <w:r w:rsidRPr="001E6208">
              <w:rPr>
                <w:rFonts w:asciiTheme="majorBidi" w:eastAsia="Times New Roman" w:hAnsiTheme="majorBidi" w:cstheme="majorBidi"/>
                <w:sz w:val="18"/>
                <w:szCs w:val="18"/>
              </w:rPr>
              <w:t>regresi</w:t>
            </w:r>
            <w:proofErr w:type="spellEnd"/>
            <w:r w:rsidRPr="001E6208">
              <w:rPr>
                <w:rFonts w:asciiTheme="majorBidi" w:eastAsia="Times New Roman" w:hAnsiTheme="majorBidi" w:cstheme="majorBidi"/>
                <w:sz w:val="18"/>
                <w:szCs w:val="18"/>
              </w:rPr>
              <w:t xml:space="preserve"> linier </w:t>
            </w:r>
            <w:proofErr w:type="spellStart"/>
            <w:r w:rsidRPr="001E6208">
              <w:rPr>
                <w:rFonts w:asciiTheme="majorBidi" w:eastAsia="Times New Roman" w:hAnsiTheme="majorBidi" w:cstheme="majorBidi"/>
                <w:sz w:val="18"/>
                <w:szCs w:val="18"/>
              </w:rPr>
              <w:t>sederhana</w:t>
            </w:r>
            <w:proofErr w:type="spellEnd"/>
          </w:p>
          <w:p w14:paraId="3867221C" w14:textId="77777777" w:rsidR="001E6208" w:rsidRPr="001E6208" w:rsidRDefault="001E6208" w:rsidP="00D07A5A">
            <w:pPr>
              <w:pStyle w:val="ListParagraph"/>
              <w:numPr>
                <w:ilvl w:val="0"/>
                <w:numId w:val="108"/>
              </w:numPr>
              <w:ind w:left="249" w:hanging="249"/>
              <w:jc w:val="both"/>
              <w:rPr>
                <w:rFonts w:asciiTheme="majorBidi" w:eastAsia="Times New Roman" w:hAnsiTheme="majorBidi" w:cstheme="majorBidi"/>
                <w:sz w:val="18"/>
                <w:szCs w:val="18"/>
                <w:lang w:val="en-US"/>
              </w:rPr>
            </w:pPr>
            <w:proofErr w:type="spellStart"/>
            <w:r w:rsidRPr="001E6208">
              <w:rPr>
                <w:rFonts w:asciiTheme="majorBidi" w:eastAsia="Times New Roman" w:hAnsiTheme="majorBidi" w:cstheme="majorBidi"/>
                <w:sz w:val="18"/>
                <w:szCs w:val="18"/>
              </w:rPr>
              <w:t>Menghitung</w:t>
            </w:r>
            <w:proofErr w:type="spellEnd"/>
            <w:r w:rsidRPr="001E6208">
              <w:rPr>
                <w:rFonts w:asciiTheme="majorBidi" w:eastAsia="Times New Roman" w:hAnsiTheme="majorBidi" w:cstheme="majorBidi"/>
                <w:sz w:val="18"/>
                <w:szCs w:val="18"/>
              </w:rPr>
              <w:t xml:space="preserve"> </w:t>
            </w:r>
            <w:proofErr w:type="spellStart"/>
            <w:r w:rsidRPr="001E6208">
              <w:rPr>
                <w:rFonts w:asciiTheme="majorBidi" w:eastAsia="Times New Roman" w:hAnsiTheme="majorBidi" w:cstheme="majorBidi"/>
                <w:sz w:val="18"/>
                <w:szCs w:val="18"/>
              </w:rPr>
              <w:t>ukuran</w:t>
            </w:r>
            <w:proofErr w:type="spellEnd"/>
            <w:r w:rsidRPr="001E6208">
              <w:rPr>
                <w:rFonts w:asciiTheme="majorBidi" w:eastAsia="Times New Roman" w:hAnsiTheme="majorBidi" w:cstheme="majorBidi"/>
                <w:sz w:val="18"/>
                <w:szCs w:val="18"/>
              </w:rPr>
              <w:t xml:space="preserve"> </w:t>
            </w:r>
            <w:proofErr w:type="spellStart"/>
            <w:r w:rsidRPr="001E6208">
              <w:rPr>
                <w:rFonts w:asciiTheme="majorBidi" w:eastAsia="Times New Roman" w:hAnsiTheme="majorBidi" w:cstheme="majorBidi"/>
                <w:sz w:val="18"/>
                <w:szCs w:val="18"/>
              </w:rPr>
              <w:t>kecenderungan</w:t>
            </w:r>
            <w:proofErr w:type="spellEnd"/>
            <w:r w:rsidRPr="001E6208">
              <w:rPr>
                <w:rFonts w:asciiTheme="majorBidi" w:eastAsia="Times New Roman" w:hAnsiTheme="majorBidi" w:cstheme="majorBidi"/>
                <w:sz w:val="18"/>
                <w:szCs w:val="18"/>
              </w:rPr>
              <w:t xml:space="preserve"> </w:t>
            </w:r>
            <w:proofErr w:type="spellStart"/>
            <w:r w:rsidRPr="001E6208">
              <w:rPr>
                <w:rFonts w:asciiTheme="majorBidi" w:eastAsia="Times New Roman" w:hAnsiTheme="majorBidi" w:cstheme="majorBidi"/>
                <w:sz w:val="18"/>
                <w:szCs w:val="18"/>
              </w:rPr>
              <w:t>pemusatan</w:t>
            </w:r>
            <w:proofErr w:type="spellEnd"/>
            <w:r w:rsidRPr="001E6208">
              <w:rPr>
                <w:rFonts w:asciiTheme="majorBidi" w:eastAsia="Times New Roman" w:hAnsiTheme="majorBidi" w:cstheme="majorBidi"/>
                <w:sz w:val="18"/>
                <w:szCs w:val="18"/>
              </w:rPr>
              <w:t xml:space="preserve"> dan </w:t>
            </w:r>
            <w:proofErr w:type="spellStart"/>
            <w:r w:rsidRPr="001E6208">
              <w:rPr>
                <w:rFonts w:asciiTheme="majorBidi" w:eastAsia="Times New Roman" w:hAnsiTheme="majorBidi" w:cstheme="majorBidi"/>
                <w:sz w:val="18"/>
                <w:szCs w:val="18"/>
              </w:rPr>
              <w:t>penyebaran</w:t>
            </w:r>
            <w:proofErr w:type="spellEnd"/>
            <w:r w:rsidRPr="001E6208">
              <w:rPr>
                <w:rFonts w:asciiTheme="majorBidi" w:eastAsia="Times New Roman" w:hAnsiTheme="majorBidi" w:cstheme="majorBidi"/>
                <w:sz w:val="18"/>
                <w:szCs w:val="18"/>
              </w:rPr>
              <w:t xml:space="preserve"> data</w:t>
            </w:r>
          </w:p>
          <w:p w14:paraId="36CDF0D3" w14:textId="77777777" w:rsidR="001E6208" w:rsidRPr="001E6208" w:rsidRDefault="001E6208" w:rsidP="00D07A5A">
            <w:pPr>
              <w:pStyle w:val="ListParagraph"/>
              <w:numPr>
                <w:ilvl w:val="0"/>
                <w:numId w:val="108"/>
              </w:numPr>
              <w:ind w:left="249" w:hanging="249"/>
              <w:jc w:val="both"/>
              <w:rPr>
                <w:rFonts w:asciiTheme="majorBidi" w:eastAsia="Times New Roman" w:hAnsiTheme="majorBidi" w:cstheme="majorBidi"/>
                <w:sz w:val="18"/>
                <w:szCs w:val="18"/>
                <w:lang w:val="en-US"/>
              </w:rPr>
            </w:pPr>
            <w:proofErr w:type="spellStart"/>
            <w:r w:rsidRPr="001E6208">
              <w:rPr>
                <w:rFonts w:asciiTheme="majorBidi" w:eastAsia="Times New Roman" w:hAnsiTheme="majorBidi" w:cstheme="majorBidi"/>
                <w:sz w:val="18"/>
                <w:szCs w:val="18"/>
              </w:rPr>
              <w:t>Menghitung</w:t>
            </w:r>
            <w:proofErr w:type="spellEnd"/>
            <w:r w:rsidRPr="001E6208">
              <w:rPr>
                <w:rFonts w:asciiTheme="majorBidi" w:eastAsia="Times New Roman" w:hAnsiTheme="majorBidi" w:cstheme="majorBidi"/>
                <w:sz w:val="18"/>
                <w:szCs w:val="18"/>
              </w:rPr>
              <w:t xml:space="preserve"> </w:t>
            </w:r>
            <w:proofErr w:type="spellStart"/>
            <w:r w:rsidRPr="001E6208">
              <w:rPr>
                <w:rFonts w:asciiTheme="majorBidi" w:eastAsia="Times New Roman" w:hAnsiTheme="majorBidi" w:cstheme="majorBidi"/>
                <w:sz w:val="18"/>
                <w:szCs w:val="18"/>
              </w:rPr>
              <w:t>ukuran</w:t>
            </w:r>
            <w:proofErr w:type="spellEnd"/>
            <w:r w:rsidRPr="001E6208">
              <w:rPr>
                <w:rFonts w:asciiTheme="majorBidi" w:eastAsia="Times New Roman" w:hAnsiTheme="majorBidi" w:cstheme="majorBidi"/>
                <w:sz w:val="18"/>
                <w:szCs w:val="18"/>
              </w:rPr>
              <w:t xml:space="preserve"> </w:t>
            </w:r>
            <w:proofErr w:type="spellStart"/>
            <w:r w:rsidRPr="001E6208">
              <w:rPr>
                <w:rFonts w:asciiTheme="majorBidi" w:eastAsia="Times New Roman" w:hAnsiTheme="majorBidi" w:cstheme="majorBidi"/>
                <w:sz w:val="18"/>
                <w:szCs w:val="18"/>
              </w:rPr>
              <w:t>relatif</w:t>
            </w:r>
            <w:proofErr w:type="spellEnd"/>
            <w:r w:rsidRPr="001E6208">
              <w:rPr>
                <w:rFonts w:asciiTheme="majorBidi" w:eastAsia="Times New Roman" w:hAnsiTheme="majorBidi" w:cstheme="majorBidi"/>
                <w:sz w:val="18"/>
                <w:szCs w:val="18"/>
              </w:rPr>
              <w:t xml:space="preserve">, </w:t>
            </w:r>
            <w:proofErr w:type="spellStart"/>
            <w:r w:rsidRPr="001E6208">
              <w:rPr>
                <w:rFonts w:asciiTheme="majorBidi" w:eastAsia="Times New Roman" w:hAnsiTheme="majorBidi" w:cstheme="majorBidi"/>
                <w:sz w:val="18"/>
                <w:szCs w:val="18"/>
              </w:rPr>
              <w:t>skor</w:t>
            </w:r>
            <w:proofErr w:type="spellEnd"/>
            <w:r w:rsidRPr="001E6208">
              <w:rPr>
                <w:rFonts w:asciiTheme="majorBidi" w:eastAsia="Times New Roman" w:hAnsiTheme="majorBidi" w:cstheme="majorBidi"/>
                <w:sz w:val="18"/>
                <w:szCs w:val="18"/>
              </w:rPr>
              <w:t xml:space="preserve"> </w:t>
            </w:r>
            <w:proofErr w:type="spellStart"/>
            <w:r w:rsidRPr="001E6208">
              <w:rPr>
                <w:rFonts w:asciiTheme="majorBidi" w:eastAsia="Times New Roman" w:hAnsiTheme="majorBidi" w:cstheme="majorBidi"/>
                <w:sz w:val="18"/>
                <w:szCs w:val="18"/>
              </w:rPr>
              <w:t>baku</w:t>
            </w:r>
            <w:proofErr w:type="spellEnd"/>
            <w:r w:rsidRPr="001E6208">
              <w:rPr>
                <w:rFonts w:asciiTheme="majorBidi" w:eastAsia="Times New Roman" w:hAnsiTheme="majorBidi" w:cstheme="majorBidi"/>
                <w:sz w:val="18"/>
                <w:szCs w:val="18"/>
              </w:rPr>
              <w:t xml:space="preserve">, dan </w:t>
            </w:r>
            <w:proofErr w:type="spellStart"/>
            <w:r w:rsidRPr="001E6208">
              <w:rPr>
                <w:rFonts w:asciiTheme="majorBidi" w:eastAsia="Times New Roman" w:hAnsiTheme="majorBidi" w:cstheme="majorBidi"/>
                <w:sz w:val="18"/>
                <w:szCs w:val="18"/>
              </w:rPr>
              <w:t>menginterpretasikan</w:t>
            </w:r>
            <w:proofErr w:type="spellEnd"/>
            <w:r w:rsidRPr="001E6208">
              <w:rPr>
                <w:rFonts w:asciiTheme="majorBidi" w:eastAsia="Times New Roman" w:hAnsiTheme="majorBidi" w:cstheme="majorBidi"/>
                <w:sz w:val="18"/>
                <w:szCs w:val="18"/>
              </w:rPr>
              <w:t xml:space="preserve"> </w:t>
            </w:r>
            <w:proofErr w:type="spellStart"/>
            <w:r w:rsidRPr="001E6208">
              <w:rPr>
                <w:rFonts w:asciiTheme="majorBidi" w:eastAsia="Times New Roman" w:hAnsiTheme="majorBidi" w:cstheme="majorBidi"/>
                <w:sz w:val="18"/>
                <w:szCs w:val="18"/>
              </w:rPr>
              <w:t>kurva</w:t>
            </w:r>
            <w:proofErr w:type="spellEnd"/>
            <w:r w:rsidRPr="001E6208">
              <w:rPr>
                <w:rFonts w:asciiTheme="majorBidi" w:eastAsia="Times New Roman" w:hAnsiTheme="majorBidi" w:cstheme="majorBidi"/>
                <w:sz w:val="18"/>
                <w:szCs w:val="18"/>
              </w:rPr>
              <w:t xml:space="preserve"> normal</w:t>
            </w:r>
          </w:p>
          <w:p w14:paraId="637F07A0" w14:textId="77777777" w:rsidR="001E6208" w:rsidRPr="001E6208" w:rsidRDefault="001E6208" w:rsidP="00D07A5A">
            <w:pPr>
              <w:pStyle w:val="ListParagraph"/>
              <w:numPr>
                <w:ilvl w:val="0"/>
                <w:numId w:val="108"/>
              </w:numPr>
              <w:ind w:left="249" w:hanging="249"/>
              <w:jc w:val="both"/>
              <w:rPr>
                <w:rFonts w:asciiTheme="majorBidi" w:eastAsia="Times New Roman" w:hAnsiTheme="majorBidi" w:cstheme="majorBidi"/>
                <w:sz w:val="18"/>
                <w:szCs w:val="18"/>
                <w:lang w:val="en-US"/>
              </w:rPr>
            </w:pPr>
            <w:proofErr w:type="spellStart"/>
            <w:r w:rsidRPr="001E6208">
              <w:rPr>
                <w:rFonts w:asciiTheme="majorBidi" w:eastAsia="Times New Roman" w:hAnsiTheme="majorBidi" w:cstheme="majorBidi"/>
                <w:sz w:val="18"/>
                <w:szCs w:val="18"/>
              </w:rPr>
              <w:t>Menerapkan</w:t>
            </w:r>
            <w:proofErr w:type="spellEnd"/>
            <w:r w:rsidRPr="001E6208">
              <w:rPr>
                <w:rFonts w:asciiTheme="majorBidi" w:eastAsia="Times New Roman" w:hAnsiTheme="majorBidi" w:cstheme="majorBidi"/>
                <w:sz w:val="18"/>
                <w:szCs w:val="18"/>
              </w:rPr>
              <w:t xml:space="preserve"> </w:t>
            </w:r>
            <w:proofErr w:type="spellStart"/>
            <w:r w:rsidRPr="001E6208">
              <w:rPr>
                <w:rFonts w:asciiTheme="majorBidi" w:eastAsia="Times New Roman" w:hAnsiTheme="majorBidi" w:cstheme="majorBidi"/>
                <w:sz w:val="18"/>
                <w:szCs w:val="18"/>
              </w:rPr>
              <w:t>probabilitas</w:t>
            </w:r>
            <w:proofErr w:type="spellEnd"/>
            <w:r w:rsidRPr="001E6208">
              <w:rPr>
                <w:rFonts w:asciiTheme="majorBidi" w:eastAsia="Times New Roman" w:hAnsiTheme="majorBidi" w:cstheme="majorBidi"/>
                <w:sz w:val="18"/>
                <w:szCs w:val="18"/>
              </w:rPr>
              <w:t xml:space="preserve"> dan </w:t>
            </w:r>
            <w:proofErr w:type="spellStart"/>
            <w:r w:rsidRPr="001E6208">
              <w:rPr>
                <w:rFonts w:asciiTheme="majorBidi" w:eastAsia="Times New Roman" w:hAnsiTheme="majorBidi" w:cstheme="majorBidi"/>
                <w:sz w:val="18"/>
                <w:szCs w:val="18"/>
              </w:rPr>
              <w:t>inferensia</w:t>
            </w:r>
            <w:proofErr w:type="spellEnd"/>
            <w:r w:rsidRPr="001E6208">
              <w:rPr>
                <w:rFonts w:asciiTheme="majorBidi" w:eastAsia="Times New Roman" w:hAnsiTheme="majorBidi" w:cstheme="majorBidi"/>
                <w:sz w:val="18"/>
                <w:szCs w:val="18"/>
              </w:rPr>
              <w:t xml:space="preserve"> </w:t>
            </w:r>
            <w:proofErr w:type="spellStart"/>
            <w:r w:rsidRPr="001E6208">
              <w:rPr>
                <w:rFonts w:asciiTheme="majorBidi" w:eastAsia="Times New Roman" w:hAnsiTheme="majorBidi" w:cstheme="majorBidi"/>
                <w:sz w:val="18"/>
                <w:szCs w:val="18"/>
              </w:rPr>
              <w:t>statistik</w:t>
            </w:r>
            <w:proofErr w:type="spellEnd"/>
            <w:r w:rsidRPr="001E6208">
              <w:rPr>
                <w:rFonts w:asciiTheme="majorBidi" w:eastAsia="Times New Roman" w:hAnsiTheme="majorBidi" w:cstheme="majorBidi"/>
                <w:sz w:val="18"/>
                <w:szCs w:val="18"/>
              </w:rPr>
              <w:t xml:space="preserve"> </w:t>
            </w:r>
            <w:proofErr w:type="spellStart"/>
            <w:r w:rsidRPr="001E6208">
              <w:rPr>
                <w:rFonts w:asciiTheme="majorBidi" w:eastAsia="Times New Roman" w:hAnsiTheme="majorBidi" w:cstheme="majorBidi"/>
                <w:sz w:val="18"/>
                <w:szCs w:val="18"/>
              </w:rPr>
              <w:t>dalam</w:t>
            </w:r>
            <w:proofErr w:type="spellEnd"/>
            <w:r w:rsidRPr="001E6208">
              <w:rPr>
                <w:rFonts w:asciiTheme="majorBidi" w:eastAsia="Times New Roman" w:hAnsiTheme="majorBidi" w:cstheme="majorBidi"/>
                <w:sz w:val="18"/>
                <w:szCs w:val="18"/>
              </w:rPr>
              <w:t xml:space="preserve"> </w:t>
            </w:r>
            <w:proofErr w:type="spellStart"/>
            <w:r w:rsidRPr="001E6208">
              <w:rPr>
                <w:rFonts w:asciiTheme="majorBidi" w:eastAsia="Times New Roman" w:hAnsiTheme="majorBidi" w:cstheme="majorBidi"/>
                <w:sz w:val="18"/>
                <w:szCs w:val="18"/>
              </w:rPr>
              <w:t>pengambilan</w:t>
            </w:r>
            <w:proofErr w:type="spellEnd"/>
            <w:r w:rsidRPr="001E6208">
              <w:rPr>
                <w:rFonts w:asciiTheme="majorBidi" w:eastAsia="Times New Roman" w:hAnsiTheme="majorBidi" w:cstheme="majorBidi"/>
                <w:sz w:val="18"/>
                <w:szCs w:val="18"/>
              </w:rPr>
              <w:t xml:space="preserve"> </w:t>
            </w:r>
            <w:proofErr w:type="spellStart"/>
            <w:r w:rsidRPr="001E6208">
              <w:rPr>
                <w:rFonts w:asciiTheme="majorBidi" w:eastAsia="Times New Roman" w:hAnsiTheme="majorBidi" w:cstheme="majorBidi"/>
                <w:sz w:val="18"/>
                <w:szCs w:val="18"/>
              </w:rPr>
              <w:t>keputusan</w:t>
            </w:r>
            <w:proofErr w:type="spellEnd"/>
            <w:r w:rsidRPr="001E6208">
              <w:rPr>
                <w:rFonts w:asciiTheme="majorBidi" w:eastAsia="Times New Roman" w:hAnsiTheme="majorBidi" w:cstheme="majorBidi"/>
                <w:sz w:val="18"/>
                <w:szCs w:val="18"/>
              </w:rPr>
              <w:t xml:space="preserve"> </w:t>
            </w:r>
            <w:proofErr w:type="spellStart"/>
            <w:r w:rsidRPr="001E6208">
              <w:rPr>
                <w:rFonts w:asciiTheme="majorBidi" w:eastAsia="Times New Roman" w:hAnsiTheme="majorBidi" w:cstheme="majorBidi"/>
                <w:sz w:val="18"/>
                <w:szCs w:val="18"/>
              </w:rPr>
              <w:t>penelitian</w:t>
            </w:r>
            <w:proofErr w:type="spellEnd"/>
          </w:p>
          <w:p w14:paraId="3A07F308" w14:textId="77777777" w:rsidR="001E6208" w:rsidRPr="001E6208" w:rsidRDefault="001E6208" w:rsidP="00D07A5A">
            <w:pPr>
              <w:pStyle w:val="ListParagraph"/>
              <w:numPr>
                <w:ilvl w:val="0"/>
                <w:numId w:val="108"/>
              </w:numPr>
              <w:ind w:left="249" w:hanging="249"/>
              <w:jc w:val="both"/>
              <w:rPr>
                <w:rFonts w:asciiTheme="majorBidi" w:eastAsia="Times New Roman" w:hAnsiTheme="majorBidi" w:cstheme="majorBidi"/>
                <w:sz w:val="18"/>
                <w:szCs w:val="18"/>
                <w:lang w:val="en-US"/>
              </w:rPr>
            </w:pPr>
            <w:proofErr w:type="spellStart"/>
            <w:r w:rsidRPr="001E6208">
              <w:rPr>
                <w:rFonts w:asciiTheme="majorBidi" w:eastAsia="Times New Roman" w:hAnsiTheme="majorBidi" w:cstheme="majorBidi"/>
                <w:sz w:val="18"/>
                <w:szCs w:val="18"/>
              </w:rPr>
              <w:t>Menguji</w:t>
            </w:r>
            <w:proofErr w:type="spellEnd"/>
            <w:r w:rsidRPr="001E6208">
              <w:rPr>
                <w:rFonts w:asciiTheme="majorBidi" w:eastAsia="Times New Roman" w:hAnsiTheme="majorBidi" w:cstheme="majorBidi"/>
                <w:sz w:val="18"/>
                <w:szCs w:val="18"/>
              </w:rPr>
              <w:t xml:space="preserve"> </w:t>
            </w:r>
            <w:proofErr w:type="spellStart"/>
            <w:r w:rsidRPr="001E6208">
              <w:rPr>
                <w:rFonts w:asciiTheme="majorBidi" w:eastAsia="Times New Roman" w:hAnsiTheme="majorBidi" w:cstheme="majorBidi"/>
                <w:sz w:val="18"/>
                <w:szCs w:val="18"/>
              </w:rPr>
              <w:t>persyaratan</w:t>
            </w:r>
            <w:proofErr w:type="spellEnd"/>
            <w:r w:rsidRPr="001E6208">
              <w:rPr>
                <w:rFonts w:asciiTheme="majorBidi" w:eastAsia="Times New Roman" w:hAnsiTheme="majorBidi" w:cstheme="majorBidi"/>
                <w:sz w:val="18"/>
                <w:szCs w:val="18"/>
              </w:rPr>
              <w:t xml:space="preserve"> </w:t>
            </w:r>
            <w:proofErr w:type="spellStart"/>
            <w:r w:rsidRPr="001E6208">
              <w:rPr>
                <w:rFonts w:asciiTheme="majorBidi" w:eastAsia="Times New Roman" w:hAnsiTheme="majorBidi" w:cstheme="majorBidi"/>
                <w:sz w:val="18"/>
                <w:szCs w:val="18"/>
              </w:rPr>
              <w:t>analisis</w:t>
            </w:r>
            <w:proofErr w:type="spellEnd"/>
            <w:r w:rsidRPr="001E6208">
              <w:rPr>
                <w:rFonts w:asciiTheme="majorBidi" w:eastAsia="Times New Roman" w:hAnsiTheme="majorBidi" w:cstheme="majorBidi"/>
                <w:sz w:val="18"/>
                <w:szCs w:val="18"/>
              </w:rPr>
              <w:t xml:space="preserve"> data </w:t>
            </w:r>
            <w:proofErr w:type="spellStart"/>
            <w:r w:rsidRPr="001E6208">
              <w:rPr>
                <w:rFonts w:asciiTheme="majorBidi" w:eastAsia="Times New Roman" w:hAnsiTheme="majorBidi" w:cstheme="majorBidi"/>
                <w:sz w:val="18"/>
                <w:szCs w:val="18"/>
              </w:rPr>
              <w:t>penelitian</w:t>
            </w:r>
            <w:proofErr w:type="spellEnd"/>
          </w:p>
          <w:p w14:paraId="03A0C39F" w14:textId="69DFD878" w:rsidR="001E6208" w:rsidRPr="001E6208" w:rsidRDefault="001E6208" w:rsidP="00D07A5A">
            <w:pPr>
              <w:pStyle w:val="ListParagraph"/>
              <w:numPr>
                <w:ilvl w:val="0"/>
                <w:numId w:val="108"/>
              </w:numPr>
              <w:ind w:left="249" w:hanging="249"/>
              <w:jc w:val="both"/>
              <w:rPr>
                <w:rFonts w:asciiTheme="majorBidi" w:eastAsia="Times New Roman" w:hAnsiTheme="majorBidi" w:cstheme="majorBidi"/>
                <w:sz w:val="18"/>
                <w:szCs w:val="18"/>
                <w:lang w:val="en-US"/>
              </w:rPr>
            </w:pPr>
            <w:proofErr w:type="spellStart"/>
            <w:r w:rsidRPr="001E6208">
              <w:rPr>
                <w:rFonts w:asciiTheme="majorBidi" w:eastAsia="Times New Roman" w:hAnsiTheme="majorBidi" w:cstheme="majorBidi"/>
                <w:sz w:val="18"/>
                <w:szCs w:val="18"/>
              </w:rPr>
              <w:t>Menghitung</w:t>
            </w:r>
            <w:proofErr w:type="spellEnd"/>
            <w:r w:rsidRPr="001E6208">
              <w:rPr>
                <w:rFonts w:asciiTheme="majorBidi" w:eastAsia="Times New Roman" w:hAnsiTheme="majorBidi" w:cstheme="majorBidi"/>
                <w:sz w:val="18"/>
                <w:szCs w:val="18"/>
              </w:rPr>
              <w:t xml:space="preserve"> </w:t>
            </w:r>
            <w:proofErr w:type="spellStart"/>
            <w:r w:rsidRPr="001E6208">
              <w:rPr>
                <w:rFonts w:asciiTheme="majorBidi" w:eastAsia="Times New Roman" w:hAnsiTheme="majorBidi" w:cstheme="majorBidi"/>
                <w:sz w:val="18"/>
                <w:szCs w:val="18"/>
              </w:rPr>
              <w:t>korelasi</w:t>
            </w:r>
            <w:proofErr w:type="spellEnd"/>
            <w:r w:rsidRPr="001E6208">
              <w:rPr>
                <w:rFonts w:asciiTheme="majorBidi" w:eastAsia="Times New Roman" w:hAnsiTheme="majorBidi" w:cstheme="majorBidi"/>
                <w:sz w:val="18"/>
                <w:szCs w:val="18"/>
              </w:rPr>
              <w:t xml:space="preserve"> (product moment dan point biserial), uji-t independent, uji-t dependent, </w:t>
            </w:r>
            <w:proofErr w:type="spellStart"/>
            <w:r w:rsidRPr="001E6208">
              <w:rPr>
                <w:rFonts w:asciiTheme="majorBidi" w:eastAsia="Times New Roman" w:hAnsiTheme="majorBidi" w:cstheme="majorBidi"/>
                <w:sz w:val="18"/>
                <w:szCs w:val="18"/>
              </w:rPr>
              <w:t>analisis</w:t>
            </w:r>
            <w:proofErr w:type="spellEnd"/>
            <w:r w:rsidRPr="001E6208">
              <w:rPr>
                <w:rFonts w:asciiTheme="majorBidi" w:eastAsia="Times New Roman" w:hAnsiTheme="majorBidi" w:cstheme="majorBidi"/>
                <w:sz w:val="18"/>
                <w:szCs w:val="18"/>
              </w:rPr>
              <w:t xml:space="preserve"> </w:t>
            </w:r>
            <w:proofErr w:type="spellStart"/>
            <w:r w:rsidRPr="001E6208">
              <w:rPr>
                <w:rFonts w:asciiTheme="majorBidi" w:eastAsia="Times New Roman" w:hAnsiTheme="majorBidi" w:cstheme="majorBidi"/>
                <w:sz w:val="18"/>
                <w:szCs w:val="18"/>
              </w:rPr>
              <w:t>varians</w:t>
            </w:r>
            <w:proofErr w:type="spellEnd"/>
            <w:r w:rsidRPr="001E6208">
              <w:rPr>
                <w:rFonts w:asciiTheme="majorBidi" w:eastAsia="Times New Roman" w:hAnsiTheme="majorBidi" w:cstheme="majorBidi"/>
                <w:sz w:val="18"/>
                <w:szCs w:val="18"/>
              </w:rPr>
              <w:t xml:space="preserve"> </w:t>
            </w:r>
            <w:proofErr w:type="spellStart"/>
            <w:r w:rsidRPr="001E6208">
              <w:rPr>
                <w:rFonts w:asciiTheme="majorBidi" w:eastAsia="Times New Roman" w:hAnsiTheme="majorBidi" w:cstheme="majorBidi"/>
                <w:sz w:val="18"/>
                <w:szCs w:val="18"/>
              </w:rPr>
              <w:t>sederhana</w:t>
            </w:r>
            <w:proofErr w:type="spellEnd"/>
            <w:r w:rsidRPr="001E6208">
              <w:rPr>
                <w:rFonts w:asciiTheme="majorBidi" w:eastAsia="Times New Roman" w:hAnsiTheme="majorBidi" w:cstheme="majorBidi"/>
                <w:sz w:val="18"/>
                <w:szCs w:val="18"/>
              </w:rPr>
              <w:t xml:space="preserve">, dan </w:t>
            </w:r>
            <w:proofErr w:type="spellStart"/>
            <w:r w:rsidRPr="001E6208">
              <w:rPr>
                <w:rFonts w:asciiTheme="majorBidi" w:eastAsia="Times New Roman" w:hAnsiTheme="majorBidi" w:cstheme="majorBidi"/>
                <w:sz w:val="18"/>
                <w:szCs w:val="18"/>
              </w:rPr>
              <w:t>regresi</w:t>
            </w:r>
            <w:proofErr w:type="spellEnd"/>
            <w:r w:rsidRPr="001E6208">
              <w:rPr>
                <w:rFonts w:asciiTheme="majorBidi" w:eastAsia="Times New Roman" w:hAnsiTheme="majorBidi" w:cstheme="majorBidi"/>
                <w:sz w:val="18"/>
                <w:szCs w:val="18"/>
              </w:rPr>
              <w:t xml:space="preserve"> linier </w:t>
            </w:r>
            <w:proofErr w:type="spellStart"/>
            <w:r w:rsidRPr="001E6208">
              <w:rPr>
                <w:rFonts w:asciiTheme="majorBidi" w:eastAsia="Times New Roman" w:hAnsiTheme="majorBidi" w:cstheme="majorBidi"/>
                <w:sz w:val="18"/>
                <w:szCs w:val="18"/>
              </w:rPr>
              <w:t>sederhana</w:t>
            </w:r>
            <w:proofErr w:type="spellEnd"/>
            <w:r w:rsidRPr="001E6208">
              <w:rPr>
                <w:rFonts w:asciiTheme="majorBidi" w:eastAsia="Times New Roman" w:hAnsiTheme="majorBidi" w:cstheme="majorBidi"/>
                <w:sz w:val="18"/>
                <w:szCs w:val="18"/>
              </w:rPr>
              <w:t xml:space="preserve">, </w:t>
            </w:r>
            <w:proofErr w:type="spellStart"/>
            <w:r w:rsidRPr="001E6208">
              <w:rPr>
                <w:rFonts w:asciiTheme="majorBidi" w:eastAsia="Times New Roman" w:hAnsiTheme="majorBidi" w:cstheme="majorBidi"/>
                <w:sz w:val="18"/>
                <w:szCs w:val="18"/>
              </w:rPr>
              <w:t>serta</w:t>
            </w:r>
            <w:proofErr w:type="spellEnd"/>
            <w:r w:rsidRPr="001E6208">
              <w:rPr>
                <w:rFonts w:asciiTheme="majorBidi" w:eastAsia="Times New Roman" w:hAnsiTheme="majorBidi" w:cstheme="majorBidi"/>
                <w:sz w:val="18"/>
                <w:szCs w:val="18"/>
              </w:rPr>
              <w:t xml:space="preserve"> </w:t>
            </w:r>
            <w:proofErr w:type="spellStart"/>
            <w:r w:rsidRPr="001E6208">
              <w:rPr>
                <w:rFonts w:asciiTheme="majorBidi" w:eastAsia="Times New Roman" w:hAnsiTheme="majorBidi" w:cstheme="majorBidi"/>
                <w:sz w:val="18"/>
                <w:szCs w:val="18"/>
              </w:rPr>
              <w:t>menafsirkan</w:t>
            </w:r>
            <w:proofErr w:type="spellEnd"/>
            <w:r w:rsidRPr="001E6208">
              <w:rPr>
                <w:rFonts w:asciiTheme="majorBidi" w:eastAsia="Times New Roman" w:hAnsiTheme="majorBidi" w:cstheme="majorBidi"/>
                <w:sz w:val="18"/>
                <w:szCs w:val="18"/>
              </w:rPr>
              <w:t xml:space="preserve"> </w:t>
            </w:r>
            <w:proofErr w:type="spellStart"/>
            <w:r w:rsidRPr="001E6208">
              <w:rPr>
                <w:rFonts w:asciiTheme="majorBidi" w:eastAsia="Times New Roman" w:hAnsiTheme="majorBidi" w:cstheme="majorBidi"/>
                <w:sz w:val="18"/>
                <w:szCs w:val="18"/>
              </w:rPr>
              <w:t>hasilnya</w:t>
            </w:r>
            <w:proofErr w:type="spellEnd"/>
            <w:r w:rsidRPr="001E6208">
              <w:rPr>
                <w:rFonts w:asciiTheme="majorBidi" w:eastAsia="Times New Roman" w:hAnsiTheme="majorBidi" w:cstheme="majorBidi"/>
                <w:sz w:val="18"/>
                <w:szCs w:val="18"/>
              </w:rPr>
              <w:t xml:space="preserve"> </w:t>
            </w:r>
            <w:proofErr w:type="spellStart"/>
            <w:r w:rsidRPr="001E6208">
              <w:rPr>
                <w:rFonts w:asciiTheme="majorBidi" w:eastAsia="Times New Roman" w:hAnsiTheme="majorBidi" w:cstheme="majorBidi"/>
                <w:sz w:val="18"/>
                <w:szCs w:val="18"/>
              </w:rPr>
              <w:t>dalam</w:t>
            </w:r>
            <w:proofErr w:type="spellEnd"/>
            <w:r w:rsidRPr="001E6208">
              <w:rPr>
                <w:rFonts w:asciiTheme="majorBidi" w:eastAsia="Times New Roman" w:hAnsiTheme="majorBidi" w:cstheme="majorBidi"/>
                <w:sz w:val="18"/>
                <w:szCs w:val="18"/>
              </w:rPr>
              <w:t xml:space="preserve"> </w:t>
            </w:r>
            <w:proofErr w:type="spellStart"/>
            <w:r w:rsidRPr="001E6208">
              <w:rPr>
                <w:rFonts w:asciiTheme="majorBidi" w:eastAsia="Times New Roman" w:hAnsiTheme="majorBidi" w:cstheme="majorBidi"/>
                <w:sz w:val="18"/>
                <w:szCs w:val="18"/>
              </w:rPr>
              <w:t>konteks</w:t>
            </w:r>
            <w:proofErr w:type="spellEnd"/>
            <w:r w:rsidRPr="001E6208">
              <w:rPr>
                <w:rFonts w:asciiTheme="majorBidi" w:eastAsia="Times New Roman" w:hAnsiTheme="majorBidi" w:cstheme="majorBidi"/>
                <w:sz w:val="18"/>
                <w:szCs w:val="18"/>
              </w:rPr>
              <w:t xml:space="preserve"> </w:t>
            </w:r>
            <w:proofErr w:type="spellStart"/>
            <w:r w:rsidRPr="001E6208">
              <w:rPr>
                <w:rFonts w:asciiTheme="majorBidi" w:eastAsia="Times New Roman" w:hAnsiTheme="majorBidi" w:cstheme="majorBidi"/>
                <w:sz w:val="18"/>
                <w:szCs w:val="18"/>
              </w:rPr>
              <w:t>penelitian</w:t>
            </w:r>
            <w:proofErr w:type="spellEnd"/>
            <w:r w:rsidRPr="001E6208">
              <w:rPr>
                <w:rFonts w:asciiTheme="majorBidi" w:eastAsia="Times New Roman" w:hAnsiTheme="majorBidi" w:cstheme="majorBidi"/>
                <w:sz w:val="18"/>
                <w:szCs w:val="18"/>
              </w:rPr>
              <w:t xml:space="preserve"> </w:t>
            </w:r>
            <w:proofErr w:type="spellStart"/>
            <w:r>
              <w:rPr>
                <w:rFonts w:asciiTheme="majorBidi" w:eastAsia="Times New Roman" w:hAnsiTheme="majorBidi" w:cstheme="majorBidi"/>
                <w:sz w:val="18"/>
                <w:szCs w:val="18"/>
              </w:rPr>
              <w:t>pendidikan</w:t>
            </w:r>
            <w:proofErr w:type="spellEnd"/>
          </w:p>
          <w:p w14:paraId="29B64422" w14:textId="1D65B51C" w:rsidR="001E6208" w:rsidRPr="001E6208" w:rsidRDefault="001E6208" w:rsidP="001E6208">
            <w:pPr>
              <w:pStyle w:val="ListParagraph"/>
              <w:ind w:left="249"/>
              <w:jc w:val="both"/>
              <w:rPr>
                <w:rFonts w:asciiTheme="majorBidi" w:eastAsia="Times New Roman" w:hAnsiTheme="majorBidi" w:cstheme="majorBidi"/>
                <w:sz w:val="18"/>
                <w:szCs w:val="18"/>
                <w:lang w:val="en-US"/>
              </w:rPr>
            </w:pPr>
          </w:p>
        </w:tc>
      </w:tr>
      <w:tr w:rsidR="00B766E1" w:rsidRPr="00B62467" w14:paraId="1DB7AB32" w14:textId="77777777" w:rsidTr="008A66E0">
        <w:tc>
          <w:tcPr>
            <w:tcW w:w="708" w:type="dxa"/>
          </w:tcPr>
          <w:p w14:paraId="27335335" w14:textId="77777777" w:rsidR="00B766E1" w:rsidRPr="006A1BD4" w:rsidRDefault="00B766E1" w:rsidP="00FE2463">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P</w:t>
            </w:r>
            <w:r w:rsidR="0057513B">
              <w:rPr>
                <w:rFonts w:asciiTheme="majorBidi" w:eastAsia="Times New Roman" w:hAnsiTheme="majorBidi" w:cstheme="majorBidi"/>
                <w:sz w:val="18"/>
                <w:szCs w:val="18"/>
                <w:lang w:val="id-ID"/>
              </w:rPr>
              <w:t>BA 6036</w:t>
            </w:r>
          </w:p>
        </w:tc>
        <w:tc>
          <w:tcPr>
            <w:tcW w:w="1079" w:type="dxa"/>
          </w:tcPr>
          <w:p w14:paraId="770BDCBC" w14:textId="77777777" w:rsidR="00B766E1" w:rsidRPr="006A1BD4" w:rsidRDefault="00B766E1">
            <w:pPr>
              <w:jc w:val="both"/>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Rayadāt</w:t>
            </w:r>
            <w:proofErr w:type="spellEnd"/>
            <w:r w:rsidRPr="006A1BD4">
              <w:rPr>
                <w:rFonts w:asciiTheme="majorBidi" w:eastAsia="Times New Roman" w:hAnsiTheme="majorBidi" w:cstheme="majorBidi"/>
                <w:sz w:val="18"/>
                <w:szCs w:val="18"/>
              </w:rPr>
              <w:t xml:space="preserve"> al-</w:t>
            </w:r>
            <w:proofErr w:type="gramStart"/>
            <w:r w:rsidRPr="006A1BD4">
              <w:rPr>
                <w:rFonts w:asciiTheme="majorBidi" w:eastAsia="Times New Roman" w:hAnsiTheme="majorBidi" w:cstheme="majorBidi"/>
                <w:sz w:val="18"/>
                <w:szCs w:val="18"/>
              </w:rPr>
              <w:t>A‘</w:t>
            </w:r>
            <w:proofErr w:type="gramEnd"/>
            <w:r w:rsidRPr="006A1BD4">
              <w:rPr>
                <w:rFonts w:asciiTheme="majorBidi" w:eastAsia="Times New Roman" w:hAnsiTheme="majorBidi" w:cstheme="majorBidi"/>
                <w:sz w:val="18"/>
                <w:szCs w:val="18"/>
              </w:rPr>
              <w:t xml:space="preserve">mal </w:t>
            </w:r>
            <w:proofErr w:type="spellStart"/>
            <w:r w:rsidRPr="006A1BD4">
              <w:rPr>
                <w:rFonts w:asciiTheme="majorBidi" w:eastAsia="Times New Roman" w:hAnsiTheme="majorBidi" w:cstheme="majorBidi"/>
                <w:sz w:val="18"/>
                <w:szCs w:val="18"/>
              </w:rPr>
              <w:t>fī</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Tarbiyyah</w:t>
            </w:r>
            <w:proofErr w:type="spellEnd"/>
          </w:p>
        </w:tc>
        <w:tc>
          <w:tcPr>
            <w:tcW w:w="2559" w:type="dxa"/>
          </w:tcPr>
          <w:p w14:paraId="1D201940" w14:textId="5C79CB0B" w:rsidR="0057513B" w:rsidRDefault="0057513B" w:rsidP="0057513B">
            <w:pPr>
              <w:spacing w:after="240" w:line="305" w:lineRule="auto"/>
              <w:ind w:firstLine="5"/>
              <w:jc w:val="both"/>
              <w:rPr>
                <w:rFonts w:asciiTheme="majorBidi" w:eastAsia="Times New Roman" w:hAnsiTheme="majorBidi" w:cstheme="majorBidi"/>
                <w:sz w:val="18"/>
                <w:szCs w:val="18"/>
                <w:lang w:val="id-ID"/>
              </w:rPr>
            </w:pPr>
            <w:r w:rsidRPr="0057513B">
              <w:rPr>
                <w:rFonts w:asciiTheme="majorBidi" w:eastAsia="Times New Roman" w:hAnsiTheme="majorBidi" w:cstheme="majorBidi"/>
                <w:sz w:val="18"/>
                <w:szCs w:val="18"/>
                <w:lang w:val="id-ID"/>
              </w:rPr>
              <w:t>CPMK 1</w:t>
            </w:r>
            <w:r w:rsidR="001E6208">
              <w:rPr>
                <w:rFonts w:asciiTheme="majorBidi" w:eastAsia="Times New Roman" w:hAnsiTheme="majorBidi" w:cstheme="majorBidi"/>
                <w:sz w:val="18"/>
                <w:szCs w:val="18"/>
                <w:lang w:val="id-ID"/>
              </w:rPr>
              <w:t>12</w:t>
            </w:r>
          </w:p>
          <w:p w14:paraId="737576F3" w14:textId="132DF2EB" w:rsidR="0057513B" w:rsidRPr="001E6208" w:rsidRDefault="001E6208" w:rsidP="001E6208">
            <w:pPr>
              <w:spacing w:after="240" w:line="305" w:lineRule="auto"/>
              <w:ind w:firstLine="5"/>
              <w:jc w:val="both"/>
              <w:rPr>
                <w:rFonts w:asciiTheme="majorBidi" w:eastAsia="Times New Roman" w:hAnsiTheme="majorBidi" w:cstheme="majorBidi"/>
                <w:sz w:val="18"/>
                <w:szCs w:val="18"/>
                <w:lang w:val="fi-FI"/>
              </w:rPr>
            </w:pPr>
            <w:r w:rsidRPr="001E6208">
              <w:rPr>
                <w:rFonts w:asciiTheme="majorBidi" w:eastAsia="Times New Roman" w:hAnsiTheme="majorBidi" w:cstheme="majorBidi"/>
                <w:sz w:val="18"/>
                <w:szCs w:val="18"/>
                <w:lang w:val="fi-FI"/>
              </w:rPr>
              <w:t>Menjelaskan konsep, prinsip, dan teori rayadat al-‘amal (manajemen) dalam pendidikan</w:t>
            </w:r>
          </w:p>
          <w:p w14:paraId="7C614C26" w14:textId="77777777" w:rsidR="0057513B" w:rsidRPr="0057513B" w:rsidRDefault="0057513B" w:rsidP="0057513B">
            <w:pPr>
              <w:spacing w:after="240" w:line="305" w:lineRule="auto"/>
              <w:ind w:firstLine="5"/>
              <w:jc w:val="both"/>
              <w:rPr>
                <w:rFonts w:asciiTheme="majorBidi" w:eastAsia="Times New Roman" w:hAnsiTheme="majorBidi" w:cstheme="majorBidi"/>
                <w:sz w:val="18"/>
                <w:szCs w:val="18"/>
                <w:lang w:val="id-ID"/>
              </w:rPr>
            </w:pPr>
          </w:p>
          <w:p w14:paraId="6DE87940" w14:textId="77777777" w:rsidR="001E6208" w:rsidRDefault="0057513B" w:rsidP="001E6208">
            <w:pPr>
              <w:spacing w:after="240" w:line="305" w:lineRule="auto"/>
              <w:ind w:firstLine="5"/>
              <w:jc w:val="both"/>
              <w:rPr>
                <w:rFonts w:asciiTheme="majorBidi" w:eastAsia="Times New Roman" w:hAnsiTheme="majorBidi" w:cstheme="majorBidi"/>
                <w:sz w:val="18"/>
                <w:szCs w:val="18"/>
                <w:lang w:val="id-ID"/>
              </w:rPr>
            </w:pPr>
            <w:r w:rsidRPr="0057513B">
              <w:rPr>
                <w:rFonts w:asciiTheme="majorBidi" w:eastAsia="Times New Roman" w:hAnsiTheme="majorBidi" w:cstheme="majorBidi"/>
                <w:sz w:val="18"/>
                <w:szCs w:val="18"/>
                <w:lang w:val="id-ID"/>
              </w:rPr>
              <w:lastRenderedPageBreak/>
              <w:t>CPMK</w:t>
            </w:r>
            <w:r w:rsidR="001E6208">
              <w:rPr>
                <w:rFonts w:asciiTheme="majorBidi" w:eastAsia="Times New Roman" w:hAnsiTheme="majorBidi" w:cstheme="majorBidi"/>
                <w:sz w:val="18"/>
                <w:szCs w:val="18"/>
                <w:lang w:val="id-ID"/>
              </w:rPr>
              <w:t xml:space="preserve"> </w:t>
            </w:r>
            <w:r w:rsidRPr="0057513B">
              <w:rPr>
                <w:rFonts w:asciiTheme="majorBidi" w:eastAsia="Times New Roman" w:hAnsiTheme="majorBidi" w:cstheme="majorBidi"/>
                <w:sz w:val="18"/>
                <w:szCs w:val="18"/>
                <w:lang w:val="id-ID"/>
              </w:rPr>
              <w:t>1</w:t>
            </w:r>
            <w:r w:rsidR="001E6208">
              <w:rPr>
                <w:rFonts w:asciiTheme="majorBidi" w:eastAsia="Times New Roman" w:hAnsiTheme="majorBidi" w:cstheme="majorBidi"/>
                <w:sz w:val="18"/>
                <w:szCs w:val="18"/>
                <w:lang w:val="id-ID"/>
              </w:rPr>
              <w:t>13</w:t>
            </w:r>
          </w:p>
          <w:p w14:paraId="3BB34205" w14:textId="02681489" w:rsidR="0057513B" w:rsidRPr="00577697" w:rsidRDefault="001E6208" w:rsidP="001E6208">
            <w:pPr>
              <w:spacing w:after="240" w:line="305" w:lineRule="auto"/>
              <w:ind w:firstLine="5"/>
              <w:jc w:val="both"/>
              <w:rPr>
                <w:rFonts w:asciiTheme="majorBidi" w:eastAsia="Times New Roman" w:hAnsiTheme="majorBidi" w:cstheme="majorBidi"/>
                <w:sz w:val="18"/>
                <w:szCs w:val="18"/>
                <w:lang w:val="id-ID"/>
              </w:rPr>
            </w:pPr>
            <w:r w:rsidRPr="00577697">
              <w:rPr>
                <w:rFonts w:asciiTheme="majorBidi" w:eastAsia="Times New Roman" w:hAnsiTheme="majorBidi" w:cstheme="majorBidi"/>
                <w:sz w:val="18"/>
                <w:szCs w:val="18"/>
                <w:lang w:val="id-ID"/>
              </w:rPr>
              <w:t>Menganalisis permasalahan manajemen pendidikan Islam</w:t>
            </w:r>
          </w:p>
          <w:p w14:paraId="2D6C8F71" w14:textId="21D4F31A" w:rsidR="001E6208" w:rsidRPr="0057513B" w:rsidRDefault="001E6208" w:rsidP="001E6208">
            <w:pPr>
              <w:spacing w:after="240" w:line="305" w:lineRule="auto"/>
              <w:ind w:firstLine="5"/>
              <w:jc w:val="both"/>
              <w:rPr>
                <w:rFonts w:asciiTheme="majorBidi" w:eastAsia="Times New Roman" w:hAnsiTheme="majorBidi" w:cstheme="majorBidi"/>
                <w:sz w:val="18"/>
                <w:szCs w:val="18"/>
                <w:lang w:val="id-ID"/>
              </w:rPr>
            </w:pPr>
            <w:r w:rsidRPr="00577697">
              <w:rPr>
                <w:rFonts w:asciiTheme="majorBidi" w:eastAsia="Times New Roman" w:hAnsiTheme="majorBidi" w:cstheme="majorBidi"/>
                <w:sz w:val="18"/>
                <w:szCs w:val="18"/>
                <w:lang w:val="id-ID"/>
              </w:rPr>
              <w:t>CPMK 114</w:t>
            </w:r>
          </w:p>
          <w:p w14:paraId="66F8892A" w14:textId="313B136C" w:rsidR="0057513B" w:rsidRPr="00577697" w:rsidRDefault="001E6208" w:rsidP="001E6208">
            <w:pPr>
              <w:spacing w:after="240" w:line="305" w:lineRule="auto"/>
              <w:ind w:firstLine="5"/>
              <w:jc w:val="both"/>
              <w:rPr>
                <w:rFonts w:asciiTheme="majorBidi" w:eastAsia="Times New Roman" w:hAnsiTheme="majorBidi" w:cstheme="majorBidi"/>
                <w:sz w:val="18"/>
                <w:szCs w:val="18"/>
                <w:lang w:val="id-ID"/>
              </w:rPr>
            </w:pPr>
            <w:r w:rsidRPr="00577697">
              <w:rPr>
                <w:rFonts w:asciiTheme="majorBidi" w:eastAsia="Times New Roman" w:hAnsiTheme="majorBidi" w:cstheme="majorBidi"/>
                <w:sz w:val="18"/>
                <w:szCs w:val="18"/>
                <w:lang w:val="id-ID"/>
              </w:rPr>
              <w:t>Mengaplikasikan teori manajemen dan kepemimpinan dalam studi kasus nyata</w:t>
            </w:r>
          </w:p>
          <w:p w14:paraId="7BD42D3B" w14:textId="3069ABC3" w:rsidR="001E6208" w:rsidRPr="00577697" w:rsidRDefault="001E6208" w:rsidP="001E6208">
            <w:pPr>
              <w:spacing w:after="240" w:line="305" w:lineRule="auto"/>
              <w:ind w:firstLine="5"/>
              <w:jc w:val="both"/>
              <w:rPr>
                <w:rFonts w:asciiTheme="majorBidi" w:eastAsia="Times New Roman" w:hAnsiTheme="majorBidi" w:cstheme="majorBidi"/>
                <w:sz w:val="18"/>
                <w:szCs w:val="18"/>
                <w:lang w:val="en-US"/>
              </w:rPr>
            </w:pPr>
            <w:r w:rsidRPr="00577697">
              <w:rPr>
                <w:rFonts w:asciiTheme="majorBidi" w:eastAsia="Times New Roman" w:hAnsiTheme="majorBidi" w:cstheme="majorBidi"/>
                <w:sz w:val="18"/>
                <w:szCs w:val="18"/>
                <w:lang w:val="en-US"/>
              </w:rPr>
              <w:t>CPMK 115</w:t>
            </w:r>
          </w:p>
          <w:p w14:paraId="508BB1D3" w14:textId="033E9FDF" w:rsidR="001E6208" w:rsidRPr="001E6208" w:rsidRDefault="001E6208" w:rsidP="001E6208">
            <w:pPr>
              <w:spacing w:after="240" w:line="305" w:lineRule="auto"/>
              <w:ind w:firstLine="5"/>
              <w:jc w:val="both"/>
              <w:rPr>
                <w:rFonts w:asciiTheme="majorBidi" w:eastAsia="Times New Roman" w:hAnsiTheme="majorBidi" w:cstheme="majorBidi"/>
                <w:sz w:val="18"/>
                <w:szCs w:val="18"/>
                <w:lang w:val="en-US"/>
              </w:rPr>
            </w:pPr>
            <w:proofErr w:type="spellStart"/>
            <w:r w:rsidRPr="001E6208">
              <w:rPr>
                <w:rFonts w:asciiTheme="majorBidi" w:eastAsia="Times New Roman" w:hAnsiTheme="majorBidi" w:cstheme="majorBidi"/>
                <w:sz w:val="18"/>
                <w:szCs w:val="18"/>
              </w:rPr>
              <w:t>Merancang</w:t>
            </w:r>
            <w:proofErr w:type="spellEnd"/>
            <w:r w:rsidRPr="001E6208">
              <w:rPr>
                <w:rFonts w:asciiTheme="majorBidi" w:eastAsia="Times New Roman" w:hAnsiTheme="majorBidi" w:cstheme="majorBidi"/>
                <w:sz w:val="18"/>
                <w:szCs w:val="18"/>
              </w:rPr>
              <w:t xml:space="preserve"> model </w:t>
            </w:r>
            <w:proofErr w:type="spellStart"/>
            <w:r w:rsidRPr="001E6208">
              <w:rPr>
                <w:rFonts w:asciiTheme="majorBidi" w:eastAsia="Times New Roman" w:hAnsiTheme="majorBidi" w:cstheme="majorBidi"/>
                <w:sz w:val="18"/>
                <w:szCs w:val="18"/>
              </w:rPr>
              <w:t>pengelolaan</w:t>
            </w:r>
            <w:proofErr w:type="spellEnd"/>
            <w:r w:rsidRPr="001E6208">
              <w:rPr>
                <w:rFonts w:asciiTheme="majorBidi" w:eastAsia="Times New Roman" w:hAnsiTheme="majorBidi" w:cstheme="majorBidi"/>
                <w:sz w:val="18"/>
                <w:szCs w:val="18"/>
              </w:rPr>
              <w:t xml:space="preserve"> </w:t>
            </w:r>
            <w:proofErr w:type="spellStart"/>
            <w:r w:rsidRPr="001E6208">
              <w:rPr>
                <w:rFonts w:asciiTheme="majorBidi" w:eastAsia="Times New Roman" w:hAnsiTheme="majorBidi" w:cstheme="majorBidi"/>
                <w:sz w:val="18"/>
                <w:szCs w:val="18"/>
              </w:rPr>
              <w:t>lembaga</w:t>
            </w:r>
            <w:proofErr w:type="spellEnd"/>
            <w:r w:rsidRPr="001E6208">
              <w:rPr>
                <w:rFonts w:asciiTheme="majorBidi" w:eastAsia="Times New Roman" w:hAnsiTheme="majorBidi" w:cstheme="majorBidi"/>
                <w:sz w:val="18"/>
                <w:szCs w:val="18"/>
              </w:rPr>
              <w:t xml:space="preserve"> </w:t>
            </w:r>
            <w:proofErr w:type="spellStart"/>
            <w:r w:rsidRPr="001E6208">
              <w:rPr>
                <w:rFonts w:asciiTheme="majorBidi" w:eastAsia="Times New Roman" w:hAnsiTheme="majorBidi" w:cstheme="majorBidi"/>
                <w:sz w:val="18"/>
                <w:szCs w:val="18"/>
              </w:rPr>
              <w:t>pendidikan</w:t>
            </w:r>
            <w:proofErr w:type="spellEnd"/>
            <w:r w:rsidRPr="001E6208">
              <w:rPr>
                <w:rFonts w:asciiTheme="majorBidi" w:eastAsia="Times New Roman" w:hAnsiTheme="majorBidi" w:cstheme="majorBidi"/>
                <w:sz w:val="18"/>
                <w:szCs w:val="18"/>
              </w:rPr>
              <w:t xml:space="preserve"> yang </w:t>
            </w:r>
            <w:proofErr w:type="spellStart"/>
            <w:r w:rsidRPr="001E6208">
              <w:rPr>
                <w:rFonts w:asciiTheme="majorBidi" w:eastAsia="Times New Roman" w:hAnsiTheme="majorBidi" w:cstheme="majorBidi"/>
                <w:sz w:val="18"/>
                <w:szCs w:val="18"/>
              </w:rPr>
              <w:t>efektif</w:t>
            </w:r>
            <w:proofErr w:type="spellEnd"/>
            <w:r w:rsidRPr="001E6208">
              <w:rPr>
                <w:rFonts w:asciiTheme="majorBidi" w:eastAsia="Times New Roman" w:hAnsiTheme="majorBidi" w:cstheme="majorBidi"/>
                <w:sz w:val="18"/>
                <w:szCs w:val="18"/>
              </w:rPr>
              <w:t xml:space="preserve"> </w:t>
            </w:r>
            <w:proofErr w:type="spellStart"/>
            <w:r w:rsidRPr="001E6208">
              <w:rPr>
                <w:rFonts w:asciiTheme="majorBidi" w:eastAsia="Times New Roman" w:hAnsiTheme="majorBidi" w:cstheme="majorBidi"/>
                <w:sz w:val="18"/>
                <w:szCs w:val="18"/>
              </w:rPr>
              <w:t>berbasis</w:t>
            </w:r>
            <w:proofErr w:type="spellEnd"/>
            <w:r w:rsidRPr="001E6208">
              <w:rPr>
                <w:rFonts w:asciiTheme="majorBidi" w:eastAsia="Times New Roman" w:hAnsiTheme="majorBidi" w:cstheme="majorBidi"/>
                <w:sz w:val="18"/>
                <w:szCs w:val="18"/>
              </w:rPr>
              <w:t xml:space="preserve"> </w:t>
            </w:r>
            <w:proofErr w:type="spellStart"/>
            <w:r w:rsidRPr="001E6208">
              <w:rPr>
                <w:rFonts w:asciiTheme="majorBidi" w:eastAsia="Times New Roman" w:hAnsiTheme="majorBidi" w:cstheme="majorBidi"/>
                <w:sz w:val="18"/>
                <w:szCs w:val="18"/>
              </w:rPr>
              <w:t>nilai</w:t>
            </w:r>
            <w:proofErr w:type="spellEnd"/>
            <w:r w:rsidRPr="001E6208">
              <w:rPr>
                <w:rFonts w:asciiTheme="majorBidi" w:eastAsia="Times New Roman" w:hAnsiTheme="majorBidi" w:cstheme="majorBidi"/>
                <w:sz w:val="18"/>
                <w:szCs w:val="18"/>
              </w:rPr>
              <w:t xml:space="preserve"> Islami</w:t>
            </w:r>
          </w:p>
          <w:p w14:paraId="0F87624F" w14:textId="77777777" w:rsidR="001E6208" w:rsidRDefault="0057513B" w:rsidP="0057513B">
            <w:pPr>
              <w:spacing w:after="240" w:line="305" w:lineRule="auto"/>
              <w:ind w:firstLine="5"/>
              <w:jc w:val="both"/>
              <w:rPr>
                <w:rFonts w:asciiTheme="majorBidi" w:eastAsia="Times New Roman" w:hAnsiTheme="majorBidi" w:cstheme="majorBidi"/>
                <w:sz w:val="18"/>
                <w:szCs w:val="18"/>
                <w:lang w:val="id-ID"/>
              </w:rPr>
            </w:pPr>
            <w:r w:rsidRPr="0057513B">
              <w:rPr>
                <w:rFonts w:asciiTheme="majorBidi" w:eastAsia="Times New Roman" w:hAnsiTheme="majorBidi" w:cstheme="majorBidi"/>
                <w:sz w:val="18"/>
                <w:szCs w:val="18"/>
                <w:lang w:val="id-ID"/>
              </w:rPr>
              <w:t>CPMK 1</w:t>
            </w:r>
            <w:r w:rsidR="001E6208">
              <w:rPr>
                <w:rFonts w:asciiTheme="majorBidi" w:eastAsia="Times New Roman" w:hAnsiTheme="majorBidi" w:cstheme="majorBidi"/>
                <w:sz w:val="18"/>
                <w:szCs w:val="18"/>
                <w:lang w:val="id-ID"/>
              </w:rPr>
              <w:t>16</w:t>
            </w:r>
          </w:p>
          <w:p w14:paraId="67B2F7CE" w14:textId="760EBED8" w:rsidR="00B766E1" w:rsidRPr="001E6208" w:rsidRDefault="001E6208" w:rsidP="001E6208">
            <w:pPr>
              <w:spacing w:after="240" w:line="305" w:lineRule="auto"/>
              <w:ind w:firstLine="5"/>
              <w:jc w:val="both"/>
              <w:rPr>
                <w:rFonts w:asciiTheme="majorBidi" w:eastAsia="Times New Roman" w:hAnsiTheme="majorBidi" w:cstheme="majorBidi"/>
                <w:sz w:val="16"/>
                <w:szCs w:val="16"/>
                <w:lang w:val="id-ID"/>
              </w:rPr>
            </w:pPr>
            <w:r w:rsidRPr="001E6208">
              <w:rPr>
                <w:rFonts w:asciiTheme="majorBidi" w:eastAsia="Times New Roman" w:hAnsiTheme="majorBidi" w:cstheme="majorBidi"/>
                <w:sz w:val="18"/>
                <w:szCs w:val="18"/>
                <w:lang w:val="id-ID"/>
              </w:rPr>
              <w:t>Menunjukkan sikap kepemimpinan yang Islami, jujur, amanah, adil, dan profesional dalam praktik perkuliahan</w:t>
            </w:r>
          </w:p>
        </w:tc>
        <w:tc>
          <w:tcPr>
            <w:tcW w:w="993" w:type="dxa"/>
          </w:tcPr>
          <w:p w14:paraId="57D99B16" w14:textId="77777777" w:rsidR="00B766E1" w:rsidRPr="000D48A4" w:rsidRDefault="00B766E1">
            <w:pPr>
              <w:jc w:val="both"/>
              <w:rPr>
                <w:rFonts w:asciiTheme="majorBidi" w:eastAsia="Times New Roman" w:hAnsiTheme="majorBidi" w:cstheme="majorBidi"/>
                <w:sz w:val="18"/>
                <w:szCs w:val="18"/>
                <w:lang w:val="id-ID"/>
              </w:rPr>
            </w:pPr>
          </w:p>
        </w:tc>
        <w:tc>
          <w:tcPr>
            <w:tcW w:w="2740" w:type="dxa"/>
          </w:tcPr>
          <w:p w14:paraId="521F817E" w14:textId="77777777" w:rsidR="00B766E1" w:rsidRPr="000D48A4" w:rsidRDefault="00B766E1">
            <w:pPr>
              <w:jc w:val="both"/>
              <w:rPr>
                <w:rFonts w:asciiTheme="majorBidi" w:eastAsia="Times New Roman" w:hAnsiTheme="majorBidi" w:cstheme="majorBidi"/>
                <w:sz w:val="18"/>
                <w:szCs w:val="18"/>
                <w:lang w:val="id-ID"/>
              </w:rPr>
            </w:pPr>
          </w:p>
        </w:tc>
      </w:tr>
      <w:tr w:rsidR="00B766E1" w:rsidRPr="006A1BD4" w14:paraId="75739F0E" w14:textId="77777777" w:rsidTr="008A66E0">
        <w:tc>
          <w:tcPr>
            <w:tcW w:w="708" w:type="dxa"/>
          </w:tcPr>
          <w:p w14:paraId="2A2F70A3" w14:textId="77777777" w:rsidR="00B766E1" w:rsidRPr="006A1BD4" w:rsidRDefault="0057513B" w:rsidP="0057513B">
            <w:pPr>
              <w:jc w:val="center"/>
              <w:rPr>
                <w:rFonts w:asciiTheme="majorBidi" w:eastAsia="Times New Roman" w:hAnsiTheme="majorBidi" w:cstheme="majorBidi"/>
                <w:sz w:val="18"/>
                <w:szCs w:val="18"/>
                <w:lang w:val="id-ID"/>
              </w:rPr>
            </w:pPr>
            <w:r w:rsidRPr="0057513B">
              <w:rPr>
                <w:rFonts w:asciiTheme="majorBidi" w:eastAsia="Times New Roman" w:hAnsiTheme="majorBidi" w:cstheme="majorBidi"/>
                <w:sz w:val="18"/>
                <w:szCs w:val="18"/>
                <w:lang w:val="id-ID"/>
              </w:rPr>
              <w:t>PBA 603</w:t>
            </w:r>
            <w:r>
              <w:rPr>
                <w:rFonts w:asciiTheme="majorBidi" w:eastAsia="Times New Roman" w:hAnsiTheme="majorBidi" w:cstheme="majorBidi"/>
                <w:sz w:val="18"/>
                <w:szCs w:val="18"/>
                <w:lang w:val="id-ID"/>
              </w:rPr>
              <w:t>7</w:t>
            </w:r>
          </w:p>
        </w:tc>
        <w:tc>
          <w:tcPr>
            <w:tcW w:w="1079" w:type="dxa"/>
          </w:tcPr>
          <w:p w14:paraId="7900DE06" w14:textId="77777777" w:rsidR="00B766E1" w:rsidRPr="006A1BD4" w:rsidRDefault="00B766E1">
            <w:pPr>
              <w:jc w:val="both"/>
              <w:rPr>
                <w:rFonts w:asciiTheme="majorBidi" w:eastAsia="Times New Roman" w:hAnsiTheme="majorBidi" w:cstheme="majorBidi"/>
                <w:sz w:val="18"/>
                <w:szCs w:val="18"/>
              </w:rPr>
            </w:pPr>
            <w:proofErr w:type="spellStart"/>
            <w:proofErr w:type="gramStart"/>
            <w:r w:rsidRPr="006A1BD4">
              <w:rPr>
                <w:rFonts w:asciiTheme="majorBidi" w:eastAsia="Times New Roman" w:hAnsiTheme="majorBidi" w:cstheme="majorBidi"/>
                <w:sz w:val="18"/>
                <w:szCs w:val="18"/>
              </w:rPr>
              <w:t>I‘</w:t>
            </w:r>
            <w:proofErr w:type="gramEnd"/>
            <w:r w:rsidRPr="006A1BD4">
              <w:rPr>
                <w:rFonts w:asciiTheme="majorBidi" w:eastAsia="Times New Roman" w:hAnsiTheme="majorBidi" w:cstheme="majorBidi"/>
                <w:sz w:val="18"/>
                <w:szCs w:val="18"/>
              </w:rPr>
              <w:t>dād</w:t>
            </w:r>
            <w:proofErr w:type="spellEnd"/>
            <w:r w:rsidRPr="006A1BD4">
              <w:rPr>
                <w:rFonts w:asciiTheme="majorBidi" w:eastAsia="Times New Roman" w:hAnsiTheme="majorBidi" w:cstheme="majorBidi"/>
                <w:sz w:val="18"/>
                <w:szCs w:val="18"/>
              </w:rPr>
              <w:t xml:space="preserve"> TOEFL</w:t>
            </w:r>
          </w:p>
        </w:tc>
        <w:tc>
          <w:tcPr>
            <w:tcW w:w="2559" w:type="dxa"/>
          </w:tcPr>
          <w:p w14:paraId="315290F4" w14:textId="1F7FA2B2" w:rsidR="0057513B" w:rsidRPr="0057513B" w:rsidRDefault="0057513B" w:rsidP="0057513B">
            <w:pPr>
              <w:rPr>
                <w:rFonts w:asciiTheme="majorBidi" w:eastAsia="Times New Roman" w:hAnsiTheme="majorBidi" w:cstheme="majorBidi"/>
                <w:b/>
                <w:bCs/>
                <w:sz w:val="18"/>
                <w:szCs w:val="18"/>
                <w:lang w:val="id-ID"/>
              </w:rPr>
            </w:pPr>
            <w:r w:rsidRPr="0057513B">
              <w:rPr>
                <w:rFonts w:asciiTheme="majorBidi" w:eastAsia="Times New Roman" w:hAnsiTheme="majorBidi" w:cstheme="majorBidi"/>
                <w:b/>
                <w:bCs/>
                <w:sz w:val="18"/>
                <w:szCs w:val="18"/>
              </w:rPr>
              <w:t>CPMK 1</w:t>
            </w:r>
            <w:r w:rsidR="001E6208">
              <w:rPr>
                <w:rFonts w:asciiTheme="majorBidi" w:eastAsia="Times New Roman" w:hAnsiTheme="majorBidi" w:cstheme="majorBidi"/>
                <w:b/>
                <w:bCs/>
                <w:sz w:val="18"/>
                <w:szCs w:val="18"/>
              </w:rPr>
              <w:t>17</w:t>
            </w:r>
          </w:p>
          <w:p w14:paraId="478FB562" w14:textId="77777777" w:rsidR="0057513B" w:rsidRPr="00B70F8E" w:rsidRDefault="0057513B" w:rsidP="0057513B">
            <w:pPr>
              <w:rPr>
                <w:rFonts w:asciiTheme="majorBidi" w:eastAsia="Times New Roman" w:hAnsiTheme="majorBidi" w:cstheme="majorBidi"/>
                <w:sz w:val="18"/>
                <w:szCs w:val="18"/>
                <w:lang w:val="id-ID"/>
              </w:rPr>
            </w:pPr>
            <w:r w:rsidRPr="00B70F8E">
              <w:rPr>
                <w:rFonts w:asciiTheme="majorBidi" w:eastAsia="Times New Roman" w:hAnsiTheme="majorBidi" w:cstheme="majorBidi"/>
                <w:sz w:val="18"/>
                <w:szCs w:val="18"/>
                <w:lang w:val="id-ID"/>
              </w:rPr>
              <w:t>Menunjukkan sikap kreatif,  menghargai keragaman, bertanggung jawab dan adaptif dengan perkembangan ilmu pengetahuan teknologi dan kebutuhan masyarakat</w:t>
            </w:r>
          </w:p>
          <w:p w14:paraId="6F2E5B26" w14:textId="0B239FDE" w:rsidR="0057513B" w:rsidRPr="0057513B" w:rsidRDefault="0057513B" w:rsidP="0057513B">
            <w:pPr>
              <w:rPr>
                <w:rFonts w:asciiTheme="majorBidi" w:eastAsia="Times New Roman" w:hAnsiTheme="majorBidi" w:cstheme="majorBidi"/>
                <w:b/>
                <w:bCs/>
                <w:sz w:val="18"/>
                <w:szCs w:val="18"/>
                <w:lang w:val="id-ID"/>
              </w:rPr>
            </w:pPr>
            <w:r w:rsidRPr="00B70F8E">
              <w:rPr>
                <w:rFonts w:asciiTheme="majorBidi" w:eastAsia="Times New Roman" w:hAnsiTheme="majorBidi" w:cstheme="majorBidi"/>
                <w:b/>
                <w:bCs/>
                <w:sz w:val="18"/>
                <w:szCs w:val="18"/>
                <w:lang w:val="id-ID"/>
              </w:rPr>
              <w:t>CPMK 1</w:t>
            </w:r>
            <w:r w:rsidR="001E6208">
              <w:rPr>
                <w:rFonts w:asciiTheme="majorBidi" w:eastAsia="Times New Roman" w:hAnsiTheme="majorBidi" w:cstheme="majorBidi"/>
                <w:b/>
                <w:bCs/>
                <w:sz w:val="18"/>
                <w:szCs w:val="18"/>
                <w:lang w:val="id-ID"/>
              </w:rPr>
              <w:t>18</w:t>
            </w:r>
            <w:r w:rsidRPr="00B70F8E">
              <w:rPr>
                <w:rFonts w:asciiTheme="majorBidi" w:eastAsia="Times New Roman" w:hAnsiTheme="majorBidi" w:cstheme="majorBidi"/>
                <w:b/>
                <w:bCs/>
                <w:sz w:val="18"/>
                <w:szCs w:val="18"/>
                <w:lang w:val="id-ID"/>
              </w:rPr>
              <w:tab/>
            </w:r>
          </w:p>
          <w:p w14:paraId="606BA5E2" w14:textId="77777777" w:rsidR="0057513B" w:rsidRPr="0057513B" w:rsidRDefault="0057513B" w:rsidP="0057513B">
            <w:pPr>
              <w:rPr>
                <w:rFonts w:asciiTheme="majorBidi" w:eastAsia="Times New Roman" w:hAnsiTheme="majorBidi" w:cstheme="majorBidi"/>
                <w:sz w:val="18"/>
                <w:szCs w:val="18"/>
                <w:lang w:val="id-ID"/>
              </w:rPr>
            </w:pPr>
            <w:r w:rsidRPr="0057513B">
              <w:rPr>
                <w:rFonts w:asciiTheme="majorBidi" w:eastAsia="Times New Roman" w:hAnsiTheme="majorBidi" w:cstheme="majorBidi"/>
                <w:sz w:val="18"/>
                <w:szCs w:val="18"/>
                <w:lang w:val="id-ID"/>
              </w:rPr>
              <w:t>Menguasai konsep dan strategi dalam uji kemampuan bahasa Inggris yang meliputi menyimak, tata bahasa, dan membaca, dan dapat meraih skor TOEFL minimal kelulusan serta  menganalisis dan mengkritisi distraksi dari jawaban/soal latihan dan ujian TOEFL</w:t>
            </w:r>
          </w:p>
          <w:p w14:paraId="1CC7AA4B" w14:textId="23EDCC13" w:rsidR="0057513B" w:rsidRPr="0057513B" w:rsidRDefault="0057513B" w:rsidP="0057513B">
            <w:pPr>
              <w:rPr>
                <w:rFonts w:asciiTheme="majorBidi" w:eastAsia="Times New Roman" w:hAnsiTheme="majorBidi" w:cstheme="majorBidi"/>
                <w:b/>
                <w:bCs/>
                <w:sz w:val="18"/>
                <w:szCs w:val="18"/>
                <w:lang w:val="id-ID"/>
              </w:rPr>
            </w:pPr>
            <w:r w:rsidRPr="000D48A4">
              <w:rPr>
                <w:rFonts w:asciiTheme="majorBidi" w:eastAsia="Times New Roman" w:hAnsiTheme="majorBidi" w:cstheme="majorBidi"/>
                <w:b/>
                <w:bCs/>
                <w:sz w:val="18"/>
                <w:szCs w:val="18"/>
                <w:lang w:val="id-ID"/>
              </w:rPr>
              <w:t>CPMK 1</w:t>
            </w:r>
            <w:r w:rsidR="001E6208">
              <w:rPr>
                <w:rFonts w:asciiTheme="majorBidi" w:eastAsia="Times New Roman" w:hAnsiTheme="majorBidi" w:cstheme="majorBidi"/>
                <w:b/>
                <w:bCs/>
                <w:sz w:val="18"/>
                <w:szCs w:val="18"/>
                <w:lang w:val="id-ID"/>
              </w:rPr>
              <w:t>18</w:t>
            </w:r>
            <w:r w:rsidRPr="000D48A4">
              <w:rPr>
                <w:rFonts w:asciiTheme="majorBidi" w:eastAsia="Times New Roman" w:hAnsiTheme="majorBidi" w:cstheme="majorBidi"/>
                <w:b/>
                <w:bCs/>
                <w:sz w:val="18"/>
                <w:szCs w:val="18"/>
                <w:lang w:val="id-ID"/>
              </w:rPr>
              <w:tab/>
            </w:r>
          </w:p>
          <w:p w14:paraId="32DCB4E5" w14:textId="77777777" w:rsidR="00B766E1" w:rsidRPr="000D48A4" w:rsidRDefault="0057513B" w:rsidP="0057513B">
            <w:pPr>
              <w:rPr>
                <w:rFonts w:asciiTheme="majorBidi" w:eastAsia="Times New Roman" w:hAnsiTheme="majorBidi" w:cstheme="majorBidi"/>
                <w:sz w:val="18"/>
                <w:szCs w:val="18"/>
                <w:lang w:val="id-ID"/>
              </w:rPr>
            </w:pPr>
            <w:r w:rsidRPr="000D48A4">
              <w:rPr>
                <w:rFonts w:asciiTheme="majorBidi" w:eastAsia="Times New Roman" w:hAnsiTheme="majorBidi" w:cstheme="majorBidi"/>
                <w:sz w:val="18"/>
                <w:szCs w:val="18"/>
                <w:lang w:val="id-ID"/>
              </w:rPr>
              <w:t>Terampil menerapkan konsep dan strategi dalam uji kemampuan bahasa Inggris dalam tes TOEFL</w:t>
            </w:r>
          </w:p>
        </w:tc>
        <w:tc>
          <w:tcPr>
            <w:tcW w:w="993" w:type="dxa"/>
          </w:tcPr>
          <w:p w14:paraId="58149121" w14:textId="77777777" w:rsidR="00B766E1" w:rsidRPr="006A1BD4" w:rsidRDefault="00B766E1">
            <w:pP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CPMK-47</w:t>
            </w:r>
          </w:p>
        </w:tc>
        <w:tc>
          <w:tcPr>
            <w:tcW w:w="2740" w:type="dxa"/>
          </w:tcPr>
          <w:p w14:paraId="281073F5" w14:textId="77777777" w:rsidR="00B766E1" w:rsidRPr="006A1BD4" w:rsidRDefault="00B766E1" w:rsidP="00D07A5A">
            <w:pPr>
              <w:widowControl w:val="0"/>
              <w:numPr>
                <w:ilvl w:val="0"/>
                <w:numId w:val="22"/>
              </w:numPr>
              <w:pBdr>
                <w:top w:val="nil"/>
                <w:left w:val="nil"/>
                <w:bottom w:val="nil"/>
                <w:right w:val="nil"/>
                <w:between w:val="nil"/>
              </w:pBdr>
              <w:tabs>
                <w:tab w:val="left" w:pos="1011"/>
              </w:tabs>
              <w:spacing w:line="276" w:lineRule="auto"/>
              <w:ind w:left="402" w:right="95"/>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Menyebutkan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deskripsi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umum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TOEFL</w:t>
            </w:r>
          </w:p>
          <w:p w14:paraId="1A3D5719" w14:textId="77777777" w:rsidR="00B766E1" w:rsidRPr="006A1BD4" w:rsidRDefault="00B766E1" w:rsidP="00D07A5A">
            <w:pPr>
              <w:widowControl w:val="0"/>
              <w:numPr>
                <w:ilvl w:val="0"/>
                <w:numId w:val="22"/>
              </w:numPr>
              <w:pBdr>
                <w:top w:val="nil"/>
                <w:left w:val="nil"/>
                <w:bottom w:val="nil"/>
                <w:right w:val="nil"/>
                <w:between w:val="nil"/>
              </w:pBdr>
              <w:tabs>
                <w:tab w:val="left" w:pos="1011"/>
              </w:tabs>
              <w:spacing w:line="276" w:lineRule="auto"/>
              <w:ind w:left="402" w:right="95"/>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Mahasiswa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dapat</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mengaplikasikan</w:t>
            </w:r>
            <w:proofErr w:type="spellEnd"/>
            <w:r w:rsidRPr="006A1BD4">
              <w:rPr>
                <w:rFonts w:asciiTheme="majorBidi" w:eastAsia="Times New Roman" w:hAnsiTheme="majorBidi" w:cstheme="majorBidi"/>
                <w:sz w:val="18"/>
                <w:szCs w:val="18"/>
              </w:rPr>
              <w:t xml:space="preserve"> strategi </w:t>
            </w:r>
            <w:proofErr w:type="spellStart"/>
            <w:r w:rsidRPr="006A1BD4">
              <w:rPr>
                <w:rFonts w:asciiTheme="majorBidi" w:eastAsia="Times New Roman" w:hAnsiTheme="majorBidi" w:cstheme="majorBidi"/>
                <w:sz w:val="18"/>
                <w:szCs w:val="18"/>
              </w:rPr>
              <w:t>ujian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i/>
                <w:sz w:val="18"/>
                <w:szCs w:val="18"/>
              </w:rPr>
              <w:t xml:space="preserve">listening for short dialogues, listening to who, what, where, information, and negative expressions </w:t>
            </w:r>
            <w:proofErr w:type="spellStart"/>
            <w:r w:rsidRPr="006A1BD4">
              <w:rPr>
                <w:rFonts w:asciiTheme="majorBidi" w:eastAsia="Times New Roman" w:hAnsiTheme="majorBidi" w:cstheme="majorBidi"/>
                <w:sz w:val="18"/>
                <w:szCs w:val="18"/>
              </w:rPr>
              <w:t>dalam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menjawab</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TOEFL </w:t>
            </w:r>
            <w:proofErr w:type="spellStart"/>
            <w:r w:rsidRPr="006A1BD4">
              <w:rPr>
                <w:rFonts w:asciiTheme="majorBidi" w:eastAsia="Times New Roman" w:hAnsiTheme="majorBidi" w:cstheme="majorBidi"/>
                <w:sz w:val="18"/>
                <w:szCs w:val="18"/>
              </w:rPr>
              <w:t>terkait</w:t>
            </w:r>
            <w:proofErr w:type="spellEnd"/>
            <w:r w:rsidRPr="006A1BD4">
              <w:rPr>
                <w:rFonts w:asciiTheme="majorBidi" w:eastAsia="Times New Roman" w:hAnsiTheme="majorBidi" w:cstheme="majorBidi"/>
                <w:sz w:val="18"/>
                <w:szCs w:val="18"/>
              </w:rPr>
              <w:t xml:space="preserve">. </w:t>
            </w:r>
          </w:p>
          <w:p w14:paraId="3E430C6F" w14:textId="77777777" w:rsidR="00B766E1" w:rsidRPr="006A1BD4" w:rsidRDefault="00B766E1" w:rsidP="00D07A5A">
            <w:pPr>
              <w:widowControl w:val="0"/>
              <w:numPr>
                <w:ilvl w:val="0"/>
                <w:numId w:val="22"/>
              </w:numPr>
              <w:pBdr>
                <w:top w:val="nil"/>
                <w:left w:val="nil"/>
                <w:bottom w:val="nil"/>
                <w:right w:val="nil"/>
                <w:between w:val="nil"/>
              </w:pBdr>
              <w:tabs>
                <w:tab w:val="left" w:pos="1011"/>
              </w:tabs>
              <w:spacing w:line="276" w:lineRule="auto"/>
              <w:ind w:left="402" w:right="95"/>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Mahasiswa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dapat</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mengaplikasikan</w:t>
            </w:r>
            <w:proofErr w:type="spellEnd"/>
            <w:r w:rsidRPr="006A1BD4">
              <w:rPr>
                <w:rFonts w:asciiTheme="majorBidi" w:eastAsia="Times New Roman" w:hAnsiTheme="majorBidi" w:cstheme="majorBidi"/>
                <w:sz w:val="18"/>
                <w:szCs w:val="18"/>
              </w:rPr>
              <w:t xml:space="preserve"> strategi </w:t>
            </w:r>
            <w:proofErr w:type="spellStart"/>
            <w:r w:rsidRPr="006A1BD4">
              <w:rPr>
                <w:rFonts w:asciiTheme="majorBidi" w:eastAsia="Times New Roman" w:hAnsiTheme="majorBidi" w:cstheme="majorBidi"/>
                <w:sz w:val="18"/>
                <w:szCs w:val="18"/>
              </w:rPr>
              <w:t>ujian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i/>
                <w:sz w:val="18"/>
                <w:szCs w:val="18"/>
              </w:rPr>
              <w:t xml:space="preserve">expression of feeling, idiomatic expressions, and contrary meanings </w:t>
            </w:r>
            <w:proofErr w:type="spellStart"/>
            <w:r w:rsidRPr="006A1BD4">
              <w:rPr>
                <w:rFonts w:asciiTheme="majorBidi" w:eastAsia="Times New Roman" w:hAnsiTheme="majorBidi" w:cstheme="majorBidi"/>
                <w:sz w:val="18"/>
                <w:szCs w:val="18"/>
              </w:rPr>
              <w:t>dalam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menjawab</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TOEFL </w:t>
            </w:r>
            <w:proofErr w:type="spellStart"/>
            <w:r w:rsidRPr="006A1BD4">
              <w:rPr>
                <w:rFonts w:asciiTheme="majorBidi" w:eastAsia="Times New Roman" w:hAnsiTheme="majorBidi" w:cstheme="majorBidi"/>
                <w:sz w:val="18"/>
                <w:szCs w:val="18"/>
              </w:rPr>
              <w:t>terkait</w:t>
            </w:r>
            <w:proofErr w:type="spellEnd"/>
            <w:r w:rsidRPr="006A1BD4">
              <w:rPr>
                <w:rFonts w:asciiTheme="majorBidi" w:eastAsia="Times New Roman" w:hAnsiTheme="majorBidi" w:cstheme="majorBidi"/>
                <w:sz w:val="18"/>
                <w:szCs w:val="18"/>
              </w:rPr>
              <w:t xml:space="preserve">. </w:t>
            </w:r>
          </w:p>
          <w:p w14:paraId="2D40DA90" w14:textId="77777777" w:rsidR="00B766E1" w:rsidRPr="006A1BD4" w:rsidRDefault="00B766E1" w:rsidP="00D07A5A">
            <w:pPr>
              <w:widowControl w:val="0"/>
              <w:numPr>
                <w:ilvl w:val="0"/>
                <w:numId w:val="22"/>
              </w:numPr>
              <w:pBdr>
                <w:top w:val="nil"/>
                <w:left w:val="nil"/>
                <w:bottom w:val="nil"/>
                <w:right w:val="nil"/>
                <w:between w:val="nil"/>
              </w:pBdr>
              <w:tabs>
                <w:tab w:val="left" w:pos="1011"/>
              </w:tabs>
              <w:spacing w:line="276" w:lineRule="auto"/>
              <w:ind w:left="402" w:right="95"/>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Mahasiswa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dapat</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mengaplikasikan</w:t>
            </w:r>
            <w:proofErr w:type="spellEnd"/>
            <w:r w:rsidRPr="006A1BD4">
              <w:rPr>
                <w:rFonts w:asciiTheme="majorBidi" w:eastAsia="Times New Roman" w:hAnsiTheme="majorBidi" w:cstheme="majorBidi"/>
                <w:sz w:val="18"/>
                <w:szCs w:val="18"/>
              </w:rPr>
              <w:t xml:space="preserve"> strategi </w:t>
            </w:r>
            <w:proofErr w:type="spellStart"/>
            <w:r w:rsidRPr="006A1BD4">
              <w:rPr>
                <w:rFonts w:asciiTheme="majorBidi" w:eastAsia="Times New Roman" w:hAnsiTheme="majorBidi" w:cstheme="majorBidi"/>
                <w:sz w:val="18"/>
                <w:szCs w:val="18"/>
              </w:rPr>
              <w:t>ujian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i/>
                <w:sz w:val="18"/>
                <w:szCs w:val="18"/>
              </w:rPr>
              <w:t xml:space="preserve">listening to long conversation </w:t>
            </w:r>
            <w:proofErr w:type="spellStart"/>
            <w:r w:rsidRPr="006A1BD4">
              <w:rPr>
                <w:rFonts w:asciiTheme="majorBidi" w:eastAsia="Times New Roman" w:hAnsiTheme="majorBidi" w:cstheme="majorBidi"/>
                <w:sz w:val="18"/>
                <w:szCs w:val="18"/>
              </w:rPr>
              <w:t>dalam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menjawab</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TOEFL </w:t>
            </w:r>
            <w:proofErr w:type="spellStart"/>
            <w:r w:rsidRPr="006A1BD4">
              <w:rPr>
                <w:rFonts w:asciiTheme="majorBidi" w:eastAsia="Times New Roman" w:hAnsiTheme="majorBidi" w:cstheme="majorBidi"/>
                <w:sz w:val="18"/>
                <w:szCs w:val="18"/>
              </w:rPr>
              <w:t>terkait</w:t>
            </w:r>
            <w:proofErr w:type="spellEnd"/>
            <w:r w:rsidRPr="006A1BD4">
              <w:rPr>
                <w:rFonts w:asciiTheme="majorBidi" w:eastAsia="Times New Roman" w:hAnsiTheme="majorBidi" w:cstheme="majorBidi"/>
                <w:sz w:val="18"/>
                <w:szCs w:val="18"/>
              </w:rPr>
              <w:t xml:space="preserve">. </w:t>
            </w:r>
          </w:p>
          <w:p w14:paraId="2C0D90CB" w14:textId="77777777" w:rsidR="00B766E1" w:rsidRPr="006A1BD4" w:rsidRDefault="00B766E1" w:rsidP="00D07A5A">
            <w:pPr>
              <w:widowControl w:val="0"/>
              <w:numPr>
                <w:ilvl w:val="0"/>
                <w:numId w:val="22"/>
              </w:numPr>
              <w:pBdr>
                <w:top w:val="nil"/>
                <w:left w:val="nil"/>
                <w:bottom w:val="nil"/>
                <w:right w:val="nil"/>
                <w:between w:val="nil"/>
              </w:pBdr>
              <w:tabs>
                <w:tab w:val="left" w:pos="1011"/>
              </w:tabs>
              <w:spacing w:line="276" w:lineRule="auto"/>
              <w:ind w:left="402" w:right="95"/>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Mahasiswa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dapat</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mengaplikasikan</w:t>
            </w:r>
            <w:proofErr w:type="spellEnd"/>
            <w:r w:rsidRPr="006A1BD4">
              <w:rPr>
                <w:rFonts w:asciiTheme="majorBidi" w:eastAsia="Times New Roman" w:hAnsiTheme="majorBidi" w:cstheme="majorBidi"/>
                <w:sz w:val="18"/>
                <w:szCs w:val="18"/>
              </w:rPr>
              <w:t xml:space="preserve"> strategi </w:t>
            </w:r>
            <w:proofErr w:type="spellStart"/>
            <w:r w:rsidRPr="006A1BD4">
              <w:rPr>
                <w:rFonts w:asciiTheme="majorBidi" w:eastAsia="Times New Roman" w:hAnsiTheme="majorBidi" w:cstheme="majorBidi"/>
                <w:sz w:val="18"/>
                <w:szCs w:val="18"/>
              </w:rPr>
              <w:t>ujian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i/>
                <w:sz w:val="18"/>
                <w:szCs w:val="18"/>
              </w:rPr>
              <w:t xml:space="preserve">listening to long talks </w:t>
            </w:r>
            <w:proofErr w:type="spellStart"/>
            <w:r w:rsidRPr="006A1BD4">
              <w:rPr>
                <w:rFonts w:asciiTheme="majorBidi" w:eastAsia="Times New Roman" w:hAnsiTheme="majorBidi" w:cstheme="majorBidi"/>
                <w:sz w:val="18"/>
                <w:szCs w:val="18"/>
              </w:rPr>
              <w:t>untuk</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menjawab</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TOEFL </w:t>
            </w:r>
            <w:proofErr w:type="spellStart"/>
            <w:r w:rsidRPr="006A1BD4">
              <w:rPr>
                <w:rFonts w:asciiTheme="majorBidi" w:eastAsia="Times New Roman" w:hAnsiTheme="majorBidi" w:cstheme="majorBidi"/>
                <w:sz w:val="18"/>
                <w:szCs w:val="18"/>
              </w:rPr>
              <w:t>terkait</w:t>
            </w:r>
            <w:proofErr w:type="spellEnd"/>
            <w:r w:rsidRPr="006A1BD4">
              <w:rPr>
                <w:rFonts w:asciiTheme="majorBidi" w:eastAsia="Times New Roman" w:hAnsiTheme="majorBidi" w:cstheme="majorBidi"/>
                <w:sz w:val="18"/>
                <w:szCs w:val="18"/>
              </w:rPr>
              <w:t xml:space="preserve">. </w:t>
            </w:r>
          </w:p>
          <w:p w14:paraId="1F78845B" w14:textId="77777777" w:rsidR="00B766E1" w:rsidRPr="006A1BD4" w:rsidRDefault="00B766E1" w:rsidP="00D07A5A">
            <w:pPr>
              <w:widowControl w:val="0"/>
              <w:numPr>
                <w:ilvl w:val="0"/>
                <w:numId w:val="22"/>
              </w:numPr>
              <w:pBdr>
                <w:top w:val="nil"/>
                <w:left w:val="nil"/>
                <w:bottom w:val="nil"/>
                <w:right w:val="nil"/>
                <w:between w:val="nil"/>
              </w:pBdr>
              <w:tabs>
                <w:tab w:val="left" w:pos="1011"/>
              </w:tabs>
              <w:spacing w:line="276" w:lineRule="auto"/>
              <w:ind w:left="402" w:right="95"/>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Mahasiswa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dapat</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mengaplikasikan</w:t>
            </w:r>
            <w:proofErr w:type="spellEnd"/>
            <w:r w:rsidRPr="006A1BD4">
              <w:rPr>
                <w:rFonts w:asciiTheme="majorBidi" w:eastAsia="Times New Roman" w:hAnsiTheme="majorBidi" w:cstheme="majorBidi"/>
                <w:sz w:val="18"/>
                <w:szCs w:val="18"/>
              </w:rPr>
              <w:t xml:space="preserve"> strategi </w:t>
            </w:r>
            <w:proofErr w:type="spellStart"/>
            <w:r w:rsidRPr="006A1BD4">
              <w:rPr>
                <w:rFonts w:asciiTheme="majorBidi" w:eastAsia="Times New Roman" w:hAnsiTheme="majorBidi" w:cstheme="majorBidi"/>
                <w:sz w:val="18"/>
                <w:szCs w:val="18"/>
              </w:rPr>
              <w:lastRenderedPageBreak/>
              <w:t>ujian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teori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i/>
                <w:sz w:val="18"/>
                <w:szCs w:val="18"/>
              </w:rPr>
              <w:t>sentences with one and multiple clauses</w:t>
            </w:r>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dalam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menjawab</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TOEFL </w:t>
            </w:r>
            <w:proofErr w:type="spellStart"/>
            <w:r w:rsidRPr="006A1BD4">
              <w:rPr>
                <w:rFonts w:asciiTheme="majorBidi" w:eastAsia="Times New Roman" w:hAnsiTheme="majorBidi" w:cstheme="majorBidi"/>
                <w:sz w:val="18"/>
                <w:szCs w:val="18"/>
              </w:rPr>
              <w:t>terkait</w:t>
            </w:r>
            <w:proofErr w:type="spellEnd"/>
            <w:r w:rsidRPr="006A1BD4">
              <w:rPr>
                <w:rFonts w:asciiTheme="majorBidi" w:eastAsia="Times New Roman" w:hAnsiTheme="majorBidi" w:cstheme="majorBidi"/>
                <w:sz w:val="18"/>
                <w:szCs w:val="18"/>
              </w:rPr>
              <w:t xml:space="preserve">. </w:t>
            </w:r>
          </w:p>
          <w:p w14:paraId="6D7A4AE8" w14:textId="77777777" w:rsidR="00B766E1" w:rsidRPr="006A1BD4" w:rsidRDefault="00B766E1" w:rsidP="00D07A5A">
            <w:pPr>
              <w:widowControl w:val="0"/>
              <w:numPr>
                <w:ilvl w:val="0"/>
                <w:numId w:val="22"/>
              </w:numPr>
              <w:pBdr>
                <w:top w:val="nil"/>
                <w:left w:val="nil"/>
                <w:bottom w:val="nil"/>
                <w:right w:val="nil"/>
                <w:between w:val="nil"/>
              </w:pBdr>
              <w:tabs>
                <w:tab w:val="left" w:pos="1011"/>
              </w:tabs>
              <w:spacing w:line="276" w:lineRule="auto"/>
              <w:ind w:left="402" w:right="95"/>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Mahasiswa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dapat</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mengaplikasikan</w:t>
            </w:r>
            <w:proofErr w:type="spellEnd"/>
            <w:r w:rsidRPr="006A1BD4">
              <w:rPr>
                <w:rFonts w:asciiTheme="majorBidi" w:eastAsia="Times New Roman" w:hAnsiTheme="majorBidi" w:cstheme="majorBidi"/>
                <w:sz w:val="18"/>
                <w:szCs w:val="18"/>
              </w:rPr>
              <w:t xml:space="preserve"> strategi </w:t>
            </w:r>
            <w:proofErr w:type="spellStart"/>
            <w:r w:rsidRPr="006A1BD4">
              <w:rPr>
                <w:rFonts w:asciiTheme="majorBidi" w:eastAsia="Times New Roman" w:hAnsiTheme="majorBidi" w:cstheme="majorBidi"/>
                <w:sz w:val="18"/>
                <w:szCs w:val="18"/>
              </w:rPr>
              <w:t>ujian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teori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i/>
                <w:sz w:val="18"/>
                <w:szCs w:val="18"/>
              </w:rPr>
              <w:t xml:space="preserve">reduced clauses, subject/verb agreement, inverted subject/verb </w:t>
            </w:r>
            <w:proofErr w:type="spellStart"/>
            <w:r w:rsidRPr="006A1BD4">
              <w:rPr>
                <w:rFonts w:asciiTheme="majorBidi" w:eastAsia="Times New Roman" w:hAnsiTheme="majorBidi" w:cstheme="majorBidi"/>
                <w:sz w:val="18"/>
                <w:szCs w:val="18"/>
              </w:rPr>
              <w:t>dalam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menjawab</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TOEFL </w:t>
            </w:r>
            <w:proofErr w:type="spellStart"/>
            <w:r w:rsidRPr="006A1BD4">
              <w:rPr>
                <w:rFonts w:asciiTheme="majorBidi" w:eastAsia="Times New Roman" w:hAnsiTheme="majorBidi" w:cstheme="majorBidi"/>
                <w:sz w:val="18"/>
                <w:szCs w:val="18"/>
              </w:rPr>
              <w:t>terkait</w:t>
            </w:r>
            <w:proofErr w:type="spellEnd"/>
            <w:r w:rsidRPr="006A1BD4">
              <w:rPr>
                <w:rFonts w:asciiTheme="majorBidi" w:eastAsia="Times New Roman" w:hAnsiTheme="majorBidi" w:cstheme="majorBidi"/>
                <w:sz w:val="18"/>
                <w:szCs w:val="18"/>
              </w:rPr>
              <w:t xml:space="preserve">. </w:t>
            </w:r>
          </w:p>
          <w:p w14:paraId="07989ACC" w14:textId="77777777" w:rsidR="00B766E1" w:rsidRPr="006A1BD4" w:rsidRDefault="00B766E1" w:rsidP="00D07A5A">
            <w:pPr>
              <w:widowControl w:val="0"/>
              <w:numPr>
                <w:ilvl w:val="0"/>
                <w:numId w:val="22"/>
              </w:numPr>
              <w:pBdr>
                <w:top w:val="nil"/>
                <w:left w:val="nil"/>
                <w:bottom w:val="nil"/>
                <w:right w:val="nil"/>
                <w:between w:val="nil"/>
              </w:pBdr>
              <w:tabs>
                <w:tab w:val="left" w:pos="1011"/>
              </w:tabs>
              <w:spacing w:line="276" w:lineRule="auto"/>
              <w:ind w:left="402" w:right="95"/>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Mahasiswa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dapat</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mengaplikasikan</w:t>
            </w:r>
            <w:proofErr w:type="spellEnd"/>
            <w:r w:rsidRPr="006A1BD4">
              <w:rPr>
                <w:rFonts w:asciiTheme="majorBidi" w:eastAsia="Times New Roman" w:hAnsiTheme="majorBidi" w:cstheme="majorBidi"/>
                <w:sz w:val="18"/>
                <w:szCs w:val="18"/>
              </w:rPr>
              <w:t xml:space="preserve"> strategi </w:t>
            </w:r>
            <w:proofErr w:type="spellStart"/>
            <w:r w:rsidRPr="006A1BD4">
              <w:rPr>
                <w:rFonts w:asciiTheme="majorBidi" w:eastAsia="Times New Roman" w:hAnsiTheme="majorBidi" w:cstheme="majorBidi"/>
                <w:sz w:val="18"/>
                <w:szCs w:val="18"/>
              </w:rPr>
              <w:t>ujian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teori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i/>
                <w:sz w:val="18"/>
                <w:szCs w:val="18"/>
              </w:rPr>
              <w:t xml:space="preserve">parallel structures, comparatives/superlatives and problems with verb </w:t>
            </w:r>
            <w:proofErr w:type="spellStart"/>
            <w:r w:rsidRPr="006A1BD4">
              <w:rPr>
                <w:rFonts w:asciiTheme="majorBidi" w:eastAsia="Times New Roman" w:hAnsiTheme="majorBidi" w:cstheme="majorBidi"/>
                <w:sz w:val="18"/>
                <w:szCs w:val="18"/>
              </w:rPr>
              <w:t>dalam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menjawab</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TOEFL </w:t>
            </w:r>
            <w:proofErr w:type="spellStart"/>
            <w:r w:rsidRPr="006A1BD4">
              <w:rPr>
                <w:rFonts w:asciiTheme="majorBidi" w:eastAsia="Times New Roman" w:hAnsiTheme="majorBidi" w:cstheme="majorBidi"/>
                <w:sz w:val="18"/>
                <w:szCs w:val="18"/>
              </w:rPr>
              <w:t>terkait</w:t>
            </w:r>
            <w:proofErr w:type="spellEnd"/>
            <w:r w:rsidRPr="006A1BD4">
              <w:rPr>
                <w:rFonts w:asciiTheme="majorBidi" w:eastAsia="Times New Roman" w:hAnsiTheme="majorBidi" w:cstheme="majorBidi"/>
                <w:sz w:val="18"/>
                <w:szCs w:val="18"/>
              </w:rPr>
              <w:t xml:space="preserve">. </w:t>
            </w:r>
          </w:p>
          <w:p w14:paraId="047748F9" w14:textId="77777777" w:rsidR="00B766E1" w:rsidRPr="006A1BD4" w:rsidRDefault="00B766E1" w:rsidP="00D07A5A">
            <w:pPr>
              <w:widowControl w:val="0"/>
              <w:numPr>
                <w:ilvl w:val="0"/>
                <w:numId w:val="22"/>
              </w:numPr>
              <w:pBdr>
                <w:top w:val="nil"/>
                <w:left w:val="nil"/>
                <w:bottom w:val="nil"/>
                <w:right w:val="nil"/>
                <w:between w:val="nil"/>
              </w:pBdr>
              <w:tabs>
                <w:tab w:val="left" w:pos="1011"/>
              </w:tabs>
              <w:spacing w:line="276" w:lineRule="auto"/>
              <w:ind w:left="402" w:right="95"/>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Mahasiswa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dapat</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mengaplikasikan</w:t>
            </w:r>
            <w:proofErr w:type="spellEnd"/>
            <w:r w:rsidRPr="006A1BD4">
              <w:rPr>
                <w:rFonts w:asciiTheme="majorBidi" w:eastAsia="Times New Roman" w:hAnsiTheme="majorBidi" w:cstheme="majorBidi"/>
                <w:sz w:val="18"/>
                <w:szCs w:val="18"/>
              </w:rPr>
              <w:t xml:space="preserve"> strategi </w:t>
            </w:r>
            <w:proofErr w:type="spellStart"/>
            <w:r w:rsidRPr="006A1BD4">
              <w:rPr>
                <w:rFonts w:asciiTheme="majorBidi" w:eastAsia="Times New Roman" w:hAnsiTheme="majorBidi" w:cstheme="majorBidi"/>
                <w:sz w:val="18"/>
                <w:szCs w:val="18"/>
              </w:rPr>
              <w:t>ujian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teori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i/>
                <w:sz w:val="18"/>
                <w:szCs w:val="18"/>
              </w:rPr>
              <w:t>part of speeches</w:t>
            </w:r>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dalam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menjawab</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TOEFL </w:t>
            </w:r>
            <w:proofErr w:type="spellStart"/>
            <w:r w:rsidRPr="006A1BD4">
              <w:rPr>
                <w:rFonts w:asciiTheme="majorBidi" w:eastAsia="Times New Roman" w:hAnsiTheme="majorBidi" w:cstheme="majorBidi"/>
                <w:sz w:val="18"/>
                <w:szCs w:val="18"/>
              </w:rPr>
              <w:t>terkait</w:t>
            </w:r>
            <w:proofErr w:type="spellEnd"/>
            <w:r w:rsidRPr="006A1BD4">
              <w:rPr>
                <w:rFonts w:asciiTheme="majorBidi" w:eastAsia="Times New Roman" w:hAnsiTheme="majorBidi" w:cstheme="majorBidi"/>
                <w:sz w:val="18"/>
                <w:szCs w:val="18"/>
              </w:rPr>
              <w:t xml:space="preserve">. </w:t>
            </w:r>
          </w:p>
          <w:p w14:paraId="6F372928" w14:textId="77777777" w:rsidR="00B766E1" w:rsidRPr="006A1BD4" w:rsidRDefault="00B766E1" w:rsidP="00D07A5A">
            <w:pPr>
              <w:widowControl w:val="0"/>
              <w:numPr>
                <w:ilvl w:val="0"/>
                <w:numId w:val="22"/>
              </w:numPr>
              <w:pBdr>
                <w:top w:val="nil"/>
                <w:left w:val="nil"/>
                <w:bottom w:val="nil"/>
                <w:right w:val="nil"/>
                <w:between w:val="nil"/>
              </w:pBdr>
              <w:tabs>
                <w:tab w:val="left" w:pos="1011"/>
              </w:tabs>
              <w:spacing w:line="276" w:lineRule="auto"/>
              <w:ind w:left="402" w:right="95"/>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Mahasiswa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dapat</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mengaplikasikan</w:t>
            </w:r>
            <w:proofErr w:type="spellEnd"/>
            <w:r w:rsidRPr="006A1BD4">
              <w:rPr>
                <w:rFonts w:asciiTheme="majorBidi" w:eastAsia="Times New Roman" w:hAnsiTheme="majorBidi" w:cstheme="majorBidi"/>
                <w:sz w:val="18"/>
                <w:szCs w:val="18"/>
              </w:rPr>
              <w:t xml:space="preserve"> strategi </w:t>
            </w:r>
            <w:proofErr w:type="spellStart"/>
            <w:r w:rsidRPr="006A1BD4">
              <w:rPr>
                <w:rFonts w:asciiTheme="majorBidi" w:eastAsia="Times New Roman" w:hAnsiTheme="majorBidi" w:cstheme="majorBidi"/>
                <w:sz w:val="18"/>
                <w:szCs w:val="18"/>
              </w:rPr>
              <w:t>ujian</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teori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i/>
                <w:sz w:val="18"/>
                <w:szCs w:val="18"/>
              </w:rPr>
              <w:t xml:space="preserve">articles, prepositions, and collocations </w:t>
            </w:r>
            <w:proofErr w:type="spellStart"/>
            <w:r w:rsidRPr="006A1BD4">
              <w:rPr>
                <w:rFonts w:asciiTheme="majorBidi" w:eastAsia="Times New Roman" w:hAnsiTheme="majorBidi" w:cstheme="majorBidi"/>
                <w:sz w:val="18"/>
                <w:szCs w:val="18"/>
              </w:rPr>
              <w:t>dalam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menjawab</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TOEFL </w:t>
            </w:r>
            <w:proofErr w:type="spellStart"/>
            <w:r w:rsidRPr="006A1BD4">
              <w:rPr>
                <w:rFonts w:asciiTheme="majorBidi" w:eastAsia="Times New Roman" w:hAnsiTheme="majorBidi" w:cstheme="majorBidi"/>
                <w:sz w:val="18"/>
                <w:szCs w:val="18"/>
              </w:rPr>
              <w:t>terkait</w:t>
            </w:r>
            <w:proofErr w:type="spellEnd"/>
            <w:r w:rsidRPr="006A1BD4">
              <w:rPr>
                <w:rFonts w:asciiTheme="majorBidi" w:eastAsia="Times New Roman" w:hAnsiTheme="majorBidi" w:cstheme="majorBidi"/>
                <w:sz w:val="18"/>
                <w:szCs w:val="18"/>
              </w:rPr>
              <w:t xml:space="preserve">. </w:t>
            </w:r>
          </w:p>
          <w:p w14:paraId="3232E648" w14:textId="77777777" w:rsidR="00B766E1" w:rsidRPr="006A1BD4" w:rsidRDefault="00B766E1" w:rsidP="00D07A5A">
            <w:pPr>
              <w:widowControl w:val="0"/>
              <w:numPr>
                <w:ilvl w:val="0"/>
                <w:numId w:val="22"/>
              </w:numPr>
              <w:pBdr>
                <w:top w:val="nil"/>
                <w:left w:val="nil"/>
                <w:bottom w:val="nil"/>
                <w:right w:val="nil"/>
                <w:between w:val="nil"/>
              </w:pBdr>
              <w:tabs>
                <w:tab w:val="left" w:pos="1011"/>
              </w:tabs>
              <w:spacing w:line="276" w:lineRule="auto"/>
              <w:ind w:left="402" w:right="95"/>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Mahasiswa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dapat</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mengaplikasikan</w:t>
            </w:r>
            <w:proofErr w:type="spellEnd"/>
            <w:r w:rsidRPr="006A1BD4">
              <w:rPr>
                <w:rFonts w:asciiTheme="majorBidi" w:eastAsia="Times New Roman" w:hAnsiTheme="majorBidi" w:cstheme="majorBidi"/>
                <w:sz w:val="18"/>
                <w:szCs w:val="18"/>
              </w:rPr>
              <w:t xml:space="preserve"> strategi </w:t>
            </w:r>
            <w:proofErr w:type="spellStart"/>
            <w:r w:rsidRPr="006A1BD4">
              <w:rPr>
                <w:rFonts w:asciiTheme="majorBidi" w:eastAsia="Times New Roman" w:hAnsiTheme="majorBidi" w:cstheme="majorBidi"/>
                <w:sz w:val="18"/>
                <w:szCs w:val="18"/>
              </w:rPr>
              <w:t>ujian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i/>
                <w:sz w:val="18"/>
                <w:szCs w:val="18"/>
              </w:rPr>
              <w:t>ideas in the passage</w:t>
            </w:r>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dalam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menjawab</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TOEFL </w:t>
            </w:r>
            <w:proofErr w:type="spellStart"/>
            <w:r w:rsidRPr="006A1BD4">
              <w:rPr>
                <w:rFonts w:asciiTheme="majorBidi" w:eastAsia="Times New Roman" w:hAnsiTheme="majorBidi" w:cstheme="majorBidi"/>
                <w:sz w:val="18"/>
                <w:szCs w:val="18"/>
              </w:rPr>
              <w:t>terkait</w:t>
            </w:r>
            <w:proofErr w:type="spellEnd"/>
            <w:r w:rsidRPr="006A1BD4">
              <w:rPr>
                <w:rFonts w:asciiTheme="majorBidi" w:eastAsia="Times New Roman" w:hAnsiTheme="majorBidi" w:cstheme="majorBidi"/>
                <w:sz w:val="18"/>
                <w:szCs w:val="18"/>
              </w:rPr>
              <w:t xml:space="preserve">. </w:t>
            </w:r>
          </w:p>
          <w:p w14:paraId="65B930A5" w14:textId="77777777" w:rsidR="00B766E1" w:rsidRPr="006A1BD4" w:rsidRDefault="00B766E1" w:rsidP="00D07A5A">
            <w:pPr>
              <w:widowControl w:val="0"/>
              <w:numPr>
                <w:ilvl w:val="0"/>
                <w:numId w:val="22"/>
              </w:numPr>
              <w:pBdr>
                <w:top w:val="nil"/>
                <w:left w:val="nil"/>
                <w:bottom w:val="nil"/>
                <w:right w:val="nil"/>
                <w:between w:val="nil"/>
              </w:pBdr>
              <w:tabs>
                <w:tab w:val="left" w:pos="1011"/>
              </w:tabs>
              <w:spacing w:line="276" w:lineRule="auto"/>
              <w:ind w:left="402" w:right="95"/>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Mahasiswa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dapat</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mengaplikasikan</w:t>
            </w:r>
            <w:proofErr w:type="spellEnd"/>
            <w:r w:rsidRPr="006A1BD4">
              <w:rPr>
                <w:rFonts w:asciiTheme="majorBidi" w:eastAsia="Times New Roman" w:hAnsiTheme="majorBidi" w:cstheme="majorBidi"/>
                <w:sz w:val="18"/>
                <w:szCs w:val="18"/>
              </w:rPr>
              <w:t xml:space="preserve"> strategi </w:t>
            </w:r>
            <w:proofErr w:type="spellStart"/>
            <w:r w:rsidRPr="006A1BD4">
              <w:rPr>
                <w:rFonts w:asciiTheme="majorBidi" w:eastAsia="Times New Roman" w:hAnsiTheme="majorBidi" w:cstheme="majorBidi"/>
                <w:sz w:val="18"/>
                <w:szCs w:val="18"/>
              </w:rPr>
              <w:t>ujian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i/>
                <w:sz w:val="18"/>
                <w:szCs w:val="18"/>
              </w:rPr>
              <w:t xml:space="preserve">indirectly answered and vocabulary questions </w:t>
            </w:r>
            <w:proofErr w:type="spellStart"/>
            <w:r w:rsidRPr="006A1BD4">
              <w:rPr>
                <w:rFonts w:asciiTheme="majorBidi" w:eastAsia="Times New Roman" w:hAnsiTheme="majorBidi" w:cstheme="majorBidi"/>
                <w:sz w:val="18"/>
                <w:szCs w:val="18"/>
              </w:rPr>
              <w:t>dalam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menjawab</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TOEFL </w:t>
            </w:r>
            <w:proofErr w:type="spellStart"/>
            <w:r w:rsidRPr="006A1BD4">
              <w:rPr>
                <w:rFonts w:asciiTheme="majorBidi" w:eastAsia="Times New Roman" w:hAnsiTheme="majorBidi" w:cstheme="majorBidi"/>
                <w:sz w:val="18"/>
                <w:szCs w:val="18"/>
              </w:rPr>
              <w:t>terkait</w:t>
            </w:r>
            <w:proofErr w:type="spellEnd"/>
            <w:r w:rsidRPr="006A1BD4">
              <w:rPr>
                <w:rFonts w:asciiTheme="majorBidi" w:eastAsia="Times New Roman" w:hAnsiTheme="majorBidi" w:cstheme="majorBidi"/>
                <w:sz w:val="18"/>
                <w:szCs w:val="18"/>
              </w:rPr>
              <w:t xml:space="preserve">. </w:t>
            </w:r>
          </w:p>
          <w:p w14:paraId="0C8C17A4" w14:textId="77777777" w:rsidR="00B766E1" w:rsidRPr="006A1BD4" w:rsidRDefault="00B766E1" w:rsidP="00D07A5A">
            <w:pPr>
              <w:widowControl w:val="0"/>
              <w:numPr>
                <w:ilvl w:val="0"/>
                <w:numId w:val="22"/>
              </w:numPr>
              <w:pBdr>
                <w:top w:val="nil"/>
                <w:left w:val="nil"/>
                <w:bottom w:val="nil"/>
                <w:right w:val="nil"/>
                <w:between w:val="nil"/>
              </w:pBdr>
              <w:tabs>
                <w:tab w:val="left" w:pos="1011"/>
              </w:tabs>
              <w:spacing w:line="276" w:lineRule="auto"/>
              <w:ind w:left="402" w:right="95"/>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Mahasiswa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dapat</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mengaplikasikan</w:t>
            </w:r>
            <w:proofErr w:type="spellEnd"/>
            <w:r w:rsidRPr="006A1BD4">
              <w:rPr>
                <w:rFonts w:asciiTheme="majorBidi" w:eastAsia="Times New Roman" w:hAnsiTheme="majorBidi" w:cstheme="majorBidi"/>
                <w:sz w:val="18"/>
                <w:szCs w:val="18"/>
              </w:rPr>
              <w:t xml:space="preserve"> strategi </w:t>
            </w:r>
            <w:proofErr w:type="spellStart"/>
            <w:r w:rsidRPr="006A1BD4">
              <w:rPr>
                <w:rFonts w:asciiTheme="majorBidi" w:eastAsia="Times New Roman" w:hAnsiTheme="majorBidi" w:cstheme="majorBidi"/>
                <w:sz w:val="18"/>
                <w:szCs w:val="18"/>
              </w:rPr>
              <w:t>ujian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i/>
                <w:sz w:val="18"/>
                <w:szCs w:val="18"/>
              </w:rPr>
              <w:t>overall review questions</w:t>
            </w:r>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dalam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menjawab</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soal</w:t>
            </w:r>
            <w:proofErr w:type="spellEnd"/>
            <w:r w:rsidRPr="006A1BD4">
              <w:rPr>
                <w:rFonts w:asciiTheme="majorBidi" w:eastAsia="Times New Roman" w:hAnsiTheme="majorBidi" w:cstheme="majorBidi"/>
                <w:sz w:val="18"/>
                <w:szCs w:val="18"/>
              </w:rPr>
              <w:t xml:space="preserve"> TOEFL </w:t>
            </w:r>
            <w:proofErr w:type="spellStart"/>
            <w:r w:rsidRPr="006A1BD4">
              <w:rPr>
                <w:rFonts w:asciiTheme="majorBidi" w:eastAsia="Times New Roman" w:hAnsiTheme="majorBidi" w:cstheme="majorBidi"/>
                <w:sz w:val="18"/>
                <w:szCs w:val="18"/>
              </w:rPr>
              <w:t>terkait</w:t>
            </w:r>
            <w:proofErr w:type="spellEnd"/>
            <w:r w:rsidRPr="006A1BD4">
              <w:rPr>
                <w:rFonts w:asciiTheme="majorBidi" w:eastAsia="Times New Roman" w:hAnsiTheme="majorBidi" w:cstheme="majorBidi"/>
                <w:sz w:val="18"/>
                <w:szCs w:val="18"/>
              </w:rPr>
              <w:t xml:space="preserve">. </w:t>
            </w:r>
          </w:p>
        </w:tc>
      </w:tr>
      <w:tr w:rsidR="00B766E1" w:rsidRPr="006A1BD4" w14:paraId="465F3473" w14:textId="77777777" w:rsidTr="008A66E0">
        <w:tc>
          <w:tcPr>
            <w:tcW w:w="708" w:type="dxa"/>
          </w:tcPr>
          <w:p w14:paraId="6FA9C9EE" w14:textId="77777777" w:rsidR="00B766E1" w:rsidRPr="006A1BD4" w:rsidRDefault="00B766E1" w:rsidP="00FE246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lastRenderedPageBreak/>
              <w:t>P</w:t>
            </w:r>
            <w:r>
              <w:rPr>
                <w:rFonts w:asciiTheme="majorBidi" w:eastAsia="Times New Roman" w:hAnsiTheme="majorBidi" w:cstheme="majorBidi"/>
                <w:sz w:val="18"/>
                <w:szCs w:val="18"/>
                <w:lang w:val="id-ID"/>
              </w:rPr>
              <w:t>BA 6038</w:t>
            </w:r>
          </w:p>
        </w:tc>
        <w:tc>
          <w:tcPr>
            <w:tcW w:w="1079" w:type="dxa"/>
          </w:tcPr>
          <w:p w14:paraId="5FB49463"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b/>
                <w:sz w:val="18"/>
                <w:szCs w:val="18"/>
              </w:rPr>
              <w:t>PAKET 1</w:t>
            </w:r>
          </w:p>
        </w:tc>
        <w:tc>
          <w:tcPr>
            <w:tcW w:w="2559" w:type="dxa"/>
          </w:tcPr>
          <w:p w14:paraId="2DAD8D95" w14:textId="77777777" w:rsidR="00B766E1" w:rsidRPr="006A1BD4" w:rsidRDefault="00B766E1">
            <w:pPr>
              <w:jc w:val="both"/>
              <w:rPr>
                <w:rFonts w:asciiTheme="majorBidi" w:eastAsia="Times New Roman" w:hAnsiTheme="majorBidi" w:cstheme="majorBidi"/>
                <w:sz w:val="18"/>
                <w:szCs w:val="18"/>
              </w:rPr>
            </w:pPr>
          </w:p>
        </w:tc>
        <w:tc>
          <w:tcPr>
            <w:tcW w:w="993" w:type="dxa"/>
          </w:tcPr>
          <w:p w14:paraId="761D4B04" w14:textId="77777777" w:rsidR="00B766E1" w:rsidRPr="006A1BD4" w:rsidRDefault="00B766E1">
            <w:pPr>
              <w:jc w:val="both"/>
              <w:rPr>
                <w:rFonts w:asciiTheme="majorBidi" w:eastAsia="Times New Roman" w:hAnsiTheme="majorBidi" w:cstheme="majorBidi"/>
                <w:sz w:val="18"/>
                <w:szCs w:val="18"/>
              </w:rPr>
            </w:pPr>
          </w:p>
        </w:tc>
        <w:tc>
          <w:tcPr>
            <w:tcW w:w="2740" w:type="dxa"/>
          </w:tcPr>
          <w:p w14:paraId="5CD3DA01" w14:textId="77777777" w:rsidR="00B766E1" w:rsidRPr="006A1BD4" w:rsidRDefault="00B766E1">
            <w:pPr>
              <w:jc w:val="both"/>
              <w:rPr>
                <w:rFonts w:asciiTheme="majorBidi" w:eastAsia="Times New Roman" w:hAnsiTheme="majorBidi" w:cstheme="majorBidi"/>
                <w:sz w:val="18"/>
                <w:szCs w:val="18"/>
              </w:rPr>
            </w:pPr>
          </w:p>
        </w:tc>
      </w:tr>
      <w:tr w:rsidR="00B766E1" w:rsidRPr="006A1BD4" w14:paraId="5F23A399" w14:textId="77777777" w:rsidTr="008A66E0">
        <w:tc>
          <w:tcPr>
            <w:tcW w:w="708" w:type="dxa"/>
          </w:tcPr>
          <w:p w14:paraId="4D6C02AF" w14:textId="77777777" w:rsidR="00B766E1" w:rsidRPr="006A1BD4" w:rsidRDefault="00B766E1" w:rsidP="00FE246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6039</w:t>
            </w:r>
          </w:p>
        </w:tc>
        <w:tc>
          <w:tcPr>
            <w:tcW w:w="1079" w:type="dxa"/>
          </w:tcPr>
          <w:p w14:paraId="43AFC46C" w14:textId="77777777" w:rsidR="00B766E1" w:rsidRPr="000D48A4" w:rsidRDefault="00B766E1">
            <w:pPr>
              <w:jc w:val="both"/>
              <w:rPr>
                <w:rFonts w:asciiTheme="majorBidi" w:eastAsia="Times New Roman" w:hAnsiTheme="majorBidi" w:cstheme="majorBidi"/>
                <w:sz w:val="18"/>
                <w:szCs w:val="18"/>
                <w:lang w:val="id-ID"/>
              </w:rPr>
            </w:pPr>
            <w:r w:rsidRPr="000D48A4">
              <w:rPr>
                <w:rFonts w:asciiTheme="majorBidi" w:eastAsia="Times New Roman" w:hAnsiTheme="majorBidi" w:cstheme="majorBidi"/>
                <w:sz w:val="18"/>
                <w:szCs w:val="18"/>
                <w:lang w:val="id-ID"/>
              </w:rPr>
              <w:t>Wasāil al- Ta‘līm al-Raqamiyyah dalam pembelajaran Bahasa Arab</w:t>
            </w:r>
          </w:p>
        </w:tc>
        <w:tc>
          <w:tcPr>
            <w:tcW w:w="2559" w:type="dxa"/>
          </w:tcPr>
          <w:p w14:paraId="490F3CB3" w14:textId="452B1E49" w:rsidR="00B766E1" w:rsidRPr="000D48A4" w:rsidRDefault="00B766E1">
            <w:pPr>
              <w:jc w:val="both"/>
              <w:rPr>
                <w:rFonts w:asciiTheme="majorBidi" w:eastAsia="Times New Roman" w:hAnsiTheme="majorBidi" w:cstheme="majorBidi"/>
                <w:sz w:val="18"/>
                <w:szCs w:val="18"/>
                <w:lang w:val="id-ID"/>
              </w:rPr>
            </w:pPr>
            <w:r w:rsidRPr="000D48A4">
              <w:rPr>
                <w:rFonts w:asciiTheme="majorBidi" w:eastAsia="Times New Roman" w:hAnsiTheme="majorBidi" w:cstheme="majorBidi"/>
                <w:sz w:val="18"/>
                <w:szCs w:val="18"/>
                <w:lang w:val="id-ID"/>
              </w:rPr>
              <w:t xml:space="preserve">Menganalisa konsep, fitur aplikasi new media dan mengembangkan konsep kreatif aplikasi new media dan cara penggunaanya serta mengembangkan ide kreatif melalui new media dan  </w:t>
            </w:r>
            <w:r w:rsidRPr="000D48A4">
              <w:rPr>
                <w:rFonts w:asciiTheme="majorBidi" w:eastAsia="Times New Roman" w:hAnsiTheme="majorBidi" w:cstheme="majorBidi"/>
                <w:sz w:val="18"/>
                <w:szCs w:val="18"/>
                <w:lang w:val="id-ID"/>
              </w:rPr>
              <w:lastRenderedPageBreak/>
              <w:t>pemanfaatan pengembangan  sosial media dalam pembelajaran Bahasa Arab</w:t>
            </w:r>
          </w:p>
        </w:tc>
        <w:tc>
          <w:tcPr>
            <w:tcW w:w="993" w:type="dxa"/>
          </w:tcPr>
          <w:p w14:paraId="68987438" w14:textId="77777777" w:rsidR="00B766E1" w:rsidRPr="000D48A4" w:rsidRDefault="00B766E1">
            <w:pPr>
              <w:jc w:val="both"/>
              <w:rPr>
                <w:rFonts w:asciiTheme="majorBidi" w:eastAsia="Times New Roman" w:hAnsiTheme="majorBidi" w:cstheme="majorBidi"/>
                <w:sz w:val="18"/>
                <w:szCs w:val="18"/>
                <w:lang w:val="id-ID"/>
              </w:rPr>
            </w:pPr>
          </w:p>
        </w:tc>
        <w:tc>
          <w:tcPr>
            <w:tcW w:w="2740" w:type="dxa"/>
          </w:tcPr>
          <w:p w14:paraId="3BAF7657" w14:textId="77777777" w:rsidR="00B766E1" w:rsidRPr="000D48A4" w:rsidRDefault="00B766E1">
            <w:pPr>
              <w:jc w:val="both"/>
              <w:rPr>
                <w:rFonts w:asciiTheme="majorBidi" w:eastAsia="Times New Roman" w:hAnsiTheme="majorBidi" w:cstheme="majorBidi"/>
                <w:sz w:val="18"/>
                <w:szCs w:val="18"/>
                <w:lang w:val="id-ID"/>
              </w:rPr>
            </w:pPr>
            <w:r w:rsidRPr="000D48A4">
              <w:rPr>
                <w:rFonts w:asciiTheme="majorBidi" w:eastAsia="Times New Roman" w:hAnsiTheme="majorBidi" w:cstheme="majorBidi"/>
                <w:sz w:val="18"/>
                <w:szCs w:val="18"/>
                <w:lang w:val="id-ID"/>
              </w:rPr>
              <w:t>Menganalisa konsep dasar desain dan media digital</w:t>
            </w:r>
          </w:p>
          <w:p w14:paraId="555BB3F5" w14:textId="77777777" w:rsidR="00B766E1" w:rsidRPr="000D48A4" w:rsidRDefault="00B766E1">
            <w:pPr>
              <w:jc w:val="both"/>
              <w:rPr>
                <w:rFonts w:asciiTheme="majorBidi" w:eastAsia="Times New Roman" w:hAnsiTheme="majorBidi" w:cstheme="majorBidi"/>
                <w:sz w:val="18"/>
                <w:szCs w:val="18"/>
                <w:lang w:val="id-ID"/>
              </w:rPr>
            </w:pPr>
            <w:r w:rsidRPr="000D48A4">
              <w:rPr>
                <w:rFonts w:asciiTheme="majorBidi" w:eastAsia="Times New Roman" w:hAnsiTheme="majorBidi" w:cstheme="majorBidi"/>
                <w:sz w:val="18"/>
                <w:szCs w:val="18"/>
                <w:lang w:val="id-ID"/>
              </w:rPr>
              <w:t xml:space="preserve">Menganalisa model interaksi pengguna terhadap interaktif media  serta dampaknya terhadap perubahan perilaku di bidang sosial, pendidikan dan ekonomi </w:t>
            </w:r>
          </w:p>
          <w:p w14:paraId="3A139B5E" w14:textId="77777777" w:rsidR="00B766E1" w:rsidRPr="006A1BD4" w:rsidRDefault="00B766E1">
            <w:pPr>
              <w:jc w:val="both"/>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lastRenderedPageBreak/>
              <w:t>Menganalisa</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i/>
                <w:sz w:val="18"/>
                <w:szCs w:val="18"/>
              </w:rPr>
              <w:t xml:space="preserve">wireframe </w:t>
            </w:r>
            <w:r w:rsidRPr="006A1BD4">
              <w:rPr>
                <w:rFonts w:asciiTheme="majorBidi" w:eastAsia="Times New Roman" w:hAnsiTheme="majorBidi" w:cstheme="majorBidi"/>
                <w:sz w:val="18"/>
                <w:szCs w:val="18"/>
              </w:rPr>
              <w:t xml:space="preserve">dan </w:t>
            </w:r>
            <w:proofErr w:type="spellStart"/>
            <w:r w:rsidRPr="006A1BD4">
              <w:rPr>
                <w:rFonts w:asciiTheme="majorBidi" w:eastAsia="Times New Roman" w:hAnsiTheme="majorBidi" w:cstheme="majorBidi"/>
                <w:sz w:val="18"/>
                <w:szCs w:val="18"/>
              </w:rPr>
              <w:t>fungsinya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dalam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arsitektur</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informasi</w:t>
            </w:r>
            <w:proofErr w:type="spellEnd"/>
            <w:r w:rsidRPr="006A1BD4">
              <w:rPr>
                <w:rFonts w:asciiTheme="majorBidi" w:eastAsia="Times New Roman" w:hAnsiTheme="majorBidi" w:cstheme="majorBidi"/>
                <w:sz w:val="18"/>
                <w:szCs w:val="18"/>
              </w:rPr>
              <w:t xml:space="preserve"> </w:t>
            </w:r>
          </w:p>
          <w:p w14:paraId="1D3C2511" w14:textId="77777777" w:rsidR="00B766E1" w:rsidRPr="006A1BD4" w:rsidRDefault="00B766E1">
            <w:pPr>
              <w:jc w:val="both"/>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aplikasi</w:t>
            </w:r>
            <w:proofErr w:type="spellEnd"/>
            <w:r w:rsidRPr="006A1BD4">
              <w:rPr>
                <w:rFonts w:asciiTheme="majorBidi" w:eastAsia="Times New Roman" w:hAnsiTheme="majorBidi" w:cstheme="majorBidi"/>
                <w:sz w:val="18"/>
                <w:szCs w:val="18"/>
              </w:rPr>
              <w:t xml:space="preserve"> mobile </w:t>
            </w:r>
            <w:proofErr w:type="spellStart"/>
            <w:r w:rsidRPr="006A1BD4">
              <w:rPr>
                <w:rFonts w:asciiTheme="majorBidi" w:eastAsia="Times New Roman" w:hAnsiTheme="majorBidi" w:cstheme="majorBidi"/>
                <w:sz w:val="18"/>
                <w:szCs w:val="18"/>
              </w:rPr>
              <w:t>berbasis</w:t>
            </w:r>
            <w:proofErr w:type="spellEnd"/>
            <w:r w:rsidRPr="006A1BD4">
              <w:rPr>
                <w:rFonts w:asciiTheme="majorBidi" w:eastAsia="Times New Roman" w:hAnsiTheme="majorBidi" w:cstheme="majorBidi"/>
                <w:sz w:val="18"/>
                <w:szCs w:val="18"/>
              </w:rPr>
              <w:t xml:space="preserve"> android</w:t>
            </w:r>
          </w:p>
          <w:p w14:paraId="2766AE55" w14:textId="77777777" w:rsidR="00B766E1" w:rsidRPr="006A1BD4" w:rsidRDefault="00B766E1">
            <w:pPr>
              <w:jc w:val="both"/>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prinsip</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perancangan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aplikasi</w:t>
            </w:r>
            <w:proofErr w:type="spellEnd"/>
            <w:r w:rsidRPr="006A1BD4">
              <w:rPr>
                <w:rFonts w:asciiTheme="majorBidi" w:eastAsia="Times New Roman" w:hAnsiTheme="majorBidi" w:cstheme="majorBidi"/>
                <w:sz w:val="18"/>
                <w:szCs w:val="18"/>
              </w:rPr>
              <w:t xml:space="preserve"> mobile </w:t>
            </w:r>
            <w:proofErr w:type="spellStart"/>
            <w:r w:rsidRPr="006A1BD4">
              <w:rPr>
                <w:rFonts w:asciiTheme="majorBidi" w:eastAsia="Times New Roman" w:hAnsiTheme="majorBidi" w:cstheme="majorBidi"/>
                <w:sz w:val="18"/>
                <w:szCs w:val="18"/>
              </w:rPr>
              <w:t>berbasis</w:t>
            </w:r>
            <w:proofErr w:type="spellEnd"/>
            <w:r w:rsidRPr="006A1BD4">
              <w:rPr>
                <w:rFonts w:asciiTheme="majorBidi" w:eastAsia="Times New Roman" w:hAnsiTheme="majorBidi" w:cstheme="majorBidi"/>
                <w:sz w:val="18"/>
                <w:szCs w:val="18"/>
              </w:rPr>
              <w:t xml:space="preserve"> android</w:t>
            </w:r>
          </w:p>
          <w:p w14:paraId="293AAC5A" w14:textId="77777777" w:rsidR="00B766E1" w:rsidRPr="006A1BD4" w:rsidRDefault="00B766E1">
            <w:pPr>
              <w:jc w:val="both"/>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Merancang</w:t>
            </w:r>
            <w:proofErr w:type="spellEnd"/>
            <w:r w:rsidRPr="006A1BD4">
              <w:rPr>
                <w:rFonts w:asciiTheme="majorBidi" w:eastAsia="Times New Roman" w:hAnsiTheme="majorBidi" w:cstheme="majorBidi"/>
                <w:sz w:val="18"/>
                <w:szCs w:val="18"/>
              </w:rPr>
              <w:t xml:space="preserve"> media </w:t>
            </w:r>
            <w:proofErr w:type="spellStart"/>
            <w:r w:rsidRPr="006A1BD4">
              <w:rPr>
                <w:rFonts w:asciiTheme="majorBidi" w:eastAsia="Times New Roman" w:hAnsiTheme="majorBidi" w:cstheme="majorBidi"/>
                <w:sz w:val="18"/>
                <w:szCs w:val="18"/>
              </w:rPr>
              <w:t>pembelajaran</w:t>
            </w:r>
            <w:proofErr w:type="spellEnd"/>
            <w:r w:rsidRPr="006A1BD4">
              <w:rPr>
                <w:rFonts w:asciiTheme="majorBidi" w:eastAsia="Times New Roman" w:hAnsiTheme="majorBidi" w:cstheme="majorBidi"/>
                <w:sz w:val="18"/>
                <w:szCs w:val="18"/>
              </w:rPr>
              <w:t xml:space="preserve"> Bahasa Arab </w:t>
            </w:r>
            <w:proofErr w:type="spellStart"/>
            <w:r w:rsidRPr="006A1BD4">
              <w:rPr>
                <w:rFonts w:asciiTheme="majorBidi" w:eastAsia="Times New Roman" w:hAnsiTheme="majorBidi" w:cstheme="majorBidi"/>
                <w:sz w:val="18"/>
                <w:szCs w:val="18"/>
              </w:rPr>
              <w:t>berbasis</w:t>
            </w:r>
            <w:proofErr w:type="spellEnd"/>
            <w:r w:rsidRPr="006A1BD4">
              <w:rPr>
                <w:rFonts w:asciiTheme="majorBidi" w:eastAsia="Times New Roman" w:hAnsiTheme="majorBidi" w:cstheme="majorBidi"/>
                <w:sz w:val="18"/>
                <w:szCs w:val="18"/>
              </w:rPr>
              <w:t xml:space="preserve"> android</w:t>
            </w:r>
          </w:p>
          <w:p w14:paraId="4AF2B862" w14:textId="77777777" w:rsidR="00B766E1" w:rsidRPr="006A1BD4" w:rsidRDefault="00B766E1">
            <w:pPr>
              <w:jc w:val="both"/>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Mengembangkan</w:t>
            </w:r>
            <w:proofErr w:type="spellEnd"/>
            <w:r w:rsidRPr="006A1BD4">
              <w:rPr>
                <w:rFonts w:asciiTheme="majorBidi" w:eastAsia="Times New Roman" w:hAnsiTheme="majorBidi" w:cstheme="majorBidi"/>
                <w:sz w:val="18"/>
                <w:szCs w:val="18"/>
              </w:rPr>
              <w:t xml:space="preserve"> media </w:t>
            </w:r>
            <w:proofErr w:type="spellStart"/>
            <w:r w:rsidRPr="006A1BD4">
              <w:rPr>
                <w:rFonts w:asciiTheme="majorBidi" w:eastAsia="Times New Roman" w:hAnsiTheme="majorBidi" w:cstheme="majorBidi"/>
                <w:sz w:val="18"/>
                <w:szCs w:val="18"/>
              </w:rPr>
              <w:t>pembelajaran</w:t>
            </w:r>
            <w:proofErr w:type="spellEnd"/>
            <w:r w:rsidRPr="006A1BD4">
              <w:rPr>
                <w:rFonts w:asciiTheme="majorBidi" w:eastAsia="Times New Roman" w:hAnsiTheme="majorBidi" w:cstheme="majorBidi"/>
                <w:sz w:val="18"/>
                <w:szCs w:val="18"/>
              </w:rPr>
              <w:t xml:space="preserve"> Bahasa </w:t>
            </w:r>
            <w:proofErr w:type="gramStart"/>
            <w:r w:rsidRPr="006A1BD4">
              <w:rPr>
                <w:rFonts w:asciiTheme="majorBidi" w:eastAsia="Times New Roman" w:hAnsiTheme="majorBidi" w:cstheme="majorBidi"/>
                <w:sz w:val="18"/>
                <w:szCs w:val="18"/>
              </w:rPr>
              <w:t xml:space="preserve">Arab  </w:t>
            </w:r>
            <w:proofErr w:type="spellStart"/>
            <w:r w:rsidRPr="006A1BD4">
              <w:rPr>
                <w:rFonts w:asciiTheme="majorBidi" w:eastAsia="Times New Roman" w:hAnsiTheme="majorBidi" w:cstheme="majorBidi"/>
                <w:sz w:val="18"/>
                <w:szCs w:val="18"/>
              </w:rPr>
              <w:t>interaktif</w:t>
            </w:r>
            <w:proofErr w:type="spellEnd"/>
            <w:proofErr w:type="gram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berbasis</w:t>
            </w:r>
            <w:proofErr w:type="spellEnd"/>
            <w:r w:rsidRPr="006A1BD4">
              <w:rPr>
                <w:rFonts w:asciiTheme="majorBidi" w:eastAsia="Times New Roman" w:hAnsiTheme="majorBidi" w:cstheme="majorBidi"/>
                <w:sz w:val="18"/>
                <w:szCs w:val="18"/>
              </w:rPr>
              <w:t xml:space="preserve"> android</w:t>
            </w:r>
          </w:p>
          <w:p w14:paraId="5C987093" w14:textId="77777777" w:rsidR="00B766E1" w:rsidRPr="006A1BD4" w:rsidRDefault="00B766E1">
            <w:pPr>
              <w:jc w:val="both"/>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Mengembangkan</w:t>
            </w:r>
            <w:proofErr w:type="spellEnd"/>
            <w:r w:rsidRPr="006A1BD4">
              <w:rPr>
                <w:rFonts w:asciiTheme="majorBidi" w:eastAsia="Times New Roman" w:hAnsiTheme="majorBidi" w:cstheme="majorBidi"/>
                <w:sz w:val="18"/>
                <w:szCs w:val="18"/>
              </w:rPr>
              <w:t xml:space="preserve"> multimedia </w:t>
            </w:r>
            <w:proofErr w:type="spellStart"/>
            <w:r w:rsidRPr="006A1BD4">
              <w:rPr>
                <w:rFonts w:asciiTheme="majorBidi" w:eastAsia="Times New Roman" w:hAnsiTheme="majorBidi" w:cstheme="majorBidi"/>
                <w:sz w:val="18"/>
                <w:szCs w:val="18"/>
              </w:rPr>
              <w:t>berbasis</w:t>
            </w:r>
            <w:proofErr w:type="spellEnd"/>
            <w:r w:rsidRPr="006A1BD4">
              <w:rPr>
                <w:rFonts w:asciiTheme="majorBidi" w:eastAsia="Times New Roman" w:hAnsiTheme="majorBidi" w:cstheme="majorBidi"/>
                <w:sz w:val="18"/>
                <w:szCs w:val="18"/>
              </w:rPr>
              <w:t xml:space="preserve"> digital</w:t>
            </w:r>
          </w:p>
        </w:tc>
      </w:tr>
      <w:tr w:rsidR="00B766E1" w:rsidRPr="00AC689F" w14:paraId="6D59B1B6" w14:textId="77777777" w:rsidTr="008A66E0">
        <w:tc>
          <w:tcPr>
            <w:tcW w:w="708" w:type="dxa"/>
          </w:tcPr>
          <w:p w14:paraId="75480982" w14:textId="77777777" w:rsidR="00B766E1" w:rsidRPr="006A1BD4" w:rsidRDefault="00B766E1" w:rsidP="00FE246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lastRenderedPageBreak/>
              <w:t>P</w:t>
            </w:r>
            <w:r>
              <w:rPr>
                <w:rFonts w:asciiTheme="majorBidi" w:eastAsia="Times New Roman" w:hAnsiTheme="majorBidi" w:cstheme="majorBidi"/>
                <w:sz w:val="18"/>
                <w:szCs w:val="18"/>
                <w:lang w:val="id-ID"/>
              </w:rPr>
              <w:t>BA 6040</w:t>
            </w:r>
          </w:p>
        </w:tc>
        <w:tc>
          <w:tcPr>
            <w:tcW w:w="1079" w:type="dxa"/>
          </w:tcPr>
          <w:p w14:paraId="67A1B3C4" w14:textId="77777777" w:rsidR="00B766E1" w:rsidRPr="000D48A4" w:rsidRDefault="00B766E1">
            <w:pPr>
              <w:jc w:val="both"/>
              <w:rPr>
                <w:rFonts w:asciiTheme="majorBidi" w:eastAsia="Times New Roman" w:hAnsiTheme="majorBidi" w:cstheme="majorBidi"/>
                <w:sz w:val="18"/>
                <w:szCs w:val="18"/>
                <w:lang w:val="id-ID"/>
              </w:rPr>
            </w:pPr>
            <w:r w:rsidRPr="000D48A4">
              <w:rPr>
                <w:rFonts w:asciiTheme="majorBidi" w:eastAsia="Times New Roman" w:hAnsiTheme="majorBidi" w:cstheme="majorBidi"/>
                <w:sz w:val="18"/>
                <w:szCs w:val="18"/>
                <w:lang w:val="id-ID"/>
              </w:rPr>
              <w:t>Al-Al`āb al-Lughawiyyah fi Ta‘līm al-Lughah al-‘Arabiyyah</w:t>
            </w:r>
          </w:p>
        </w:tc>
        <w:tc>
          <w:tcPr>
            <w:tcW w:w="2559" w:type="dxa"/>
          </w:tcPr>
          <w:p w14:paraId="288117AB" w14:textId="77777777" w:rsidR="00AC689F" w:rsidRDefault="001E6208" w:rsidP="00D07A5A">
            <w:pPr>
              <w:pStyle w:val="ListParagraph"/>
              <w:numPr>
                <w:ilvl w:val="0"/>
                <w:numId w:val="109"/>
              </w:numPr>
              <w:ind w:left="256" w:hanging="284"/>
              <w:jc w:val="both"/>
              <w:rPr>
                <w:rFonts w:asciiTheme="majorBidi" w:eastAsia="Times New Roman" w:hAnsiTheme="majorBidi" w:cstheme="majorBidi"/>
                <w:sz w:val="18"/>
                <w:szCs w:val="18"/>
                <w:lang w:val="id-ID"/>
              </w:rPr>
            </w:pPr>
            <w:r w:rsidRPr="001E6208">
              <w:rPr>
                <w:rFonts w:asciiTheme="majorBidi" w:eastAsia="Times New Roman" w:hAnsiTheme="majorBidi" w:cstheme="majorBidi"/>
                <w:sz w:val="18"/>
                <w:szCs w:val="18"/>
                <w:lang w:val="id-ID"/>
              </w:rPr>
              <w:t>Menunjukkan</w:t>
            </w:r>
            <w:r>
              <w:rPr>
                <w:rFonts w:asciiTheme="majorBidi" w:eastAsia="Times New Roman" w:hAnsiTheme="majorBidi" w:cstheme="majorBidi"/>
                <w:sz w:val="18"/>
                <w:szCs w:val="18"/>
                <w:lang w:val="id-ID"/>
              </w:rPr>
              <w:t xml:space="preserve"> </w:t>
            </w:r>
            <w:r w:rsidRPr="001E6208">
              <w:rPr>
                <w:rFonts w:asciiTheme="majorBidi" w:eastAsia="Times New Roman" w:hAnsiTheme="majorBidi" w:cstheme="majorBidi"/>
                <w:sz w:val="18"/>
                <w:szCs w:val="18"/>
                <w:lang w:val="id-ID"/>
              </w:rPr>
              <w:t>sikap bertakwa, tanggung jawab, dan menjunjung tinggi nilai kemanusiaan dalam merancang dan menerapkan permainan bahasa dalam pembelajaran Bahasa Arab</w:t>
            </w:r>
          </w:p>
          <w:p w14:paraId="7C2FF4C2" w14:textId="77777777" w:rsidR="00AC689F" w:rsidRDefault="00AC689F" w:rsidP="00D07A5A">
            <w:pPr>
              <w:pStyle w:val="ListParagraph"/>
              <w:numPr>
                <w:ilvl w:val="0"/>
                <w:numId w:val="109"/>
              </w:numPr>
              <w:ind w:left="256" w:hanging="284"/>
              <w:jc w:val="both"/>
              <w:rPr>
                <w:rFonts w:asciiTheme="majorBidi" w:eastAsia="Times New Roman" w:hAnsiTheme="majorBidi" w:cstheme="majorBidi"/>
                <w:sz w:val="18"/>
                <w:szCs w:val="18"/>
                <w:lang w:val="id-ID"/>
              </w:rPr>
            </w:pPr>
            <w:r w:rsidRPr="00AC689F">
              <w:rPr>
                <w:rFonts w:asciiTheme="majorBidi" w:eastAsia="Times New Roman" w:hAnsiTheme="majorBidi" w:cstheme="majorBidi"/>
                <w:sz w:val="18"/>
                <w:szCs w:val="18"/>
                <w:lang w:val="id-ID"/>
              </w:rPr>
              <w:t>Menguasai konsep perencanaan, pengelolaan, dan penilaian pembelajaran dan menerapkannya dalam pembelajaran bahasa Arab yang mendidik dan inovatif dengan mengintegrasikan ilmu keislaman, teknologi, dan kearifan lokal pada pendidikan dasar dan menengah</w:t>
            </w:r>
          </w:p>
          <w:p w14:paraId="2C08ACFE" w14:textId="77777777" w:rsidR="00AC689F" w:rsidRDefault="00AC689F" w:rsidP="00D07A5A">
            <w:pPr>
              <w:pStyle w:val="ListParagraph"/>
              <w:numPr>
                <w:ilvl w:val="0"/>
                <w:numId w:val="109"/>
              </w:numPr>
              <w:ind w:left="256" w:hanging="284"/>
              <w:jc w:val="both"/>
              <w:rPr>
                <w:rFonts w:asciiTheme="majorBidi" w:eastAsia="Times New Roman" w:hAnsiTheme="majorBidi" w:cstheme="majorBidi"/>
                <w:sz w:val="18"/>
                <w:szCs w:val="18"/>
                <w:lang w:val="id-ID"/>
              </w:rPr>
            </w:pPr>
            <w:r w:rsidRPr="00AC689F">
              <w:rPr>
                <w:rFonts w:asciiTheme="majorBidi" w:eastAsia="Times New Roman" w:hAnsiTheme="majorBidi" w:cstheme="majorBidi"/>
                <w:sz w:val="18"/>
                <w:szCs w:val="18"/>
                <w:lang w:val="id-ID"/>
              </w:rPr>
              <w:t>Mengembangkan struktur, konsep, pola pikir keilmuan, kurikulum dan materi pendidikan bahasa Arab secara kreatif dan adaptif dengan perkembangan ilmu pengetahuan, teknologi, dan kebutuhan masyarakat sebagai praktisi dalam bidang penelitian, penerjemahan, khat, dan pengembangan teknologi pembelajaran Bahasa Arab</w:t>
            </w:r>
          </w:p>
          <w:p w14:paraId="417A43A4" w14:textId="57809DBB" w:rsidR="00AC689F" w:rsidRPr="00AC689F" w:rsidRDefault="00AC689F" w:rsidP="00AC689F">
            <w:pPr>
              <w:pStyle w:val="ListParagraph"/>
              <w:ind w:left="256"/>
              <w:jc w:val="both"/>
              <w:rPr>
                <w:rFonts w:asciiTheme="majorBidi" w:eastAsia="Times New Roman" w:hAnsiTheme="majorBidi" w:cstheme="majorBidi"/>
                <w:sz w:val="18"/>
                <w:szCs w:val="18"/>
                <w:lang w:val="id-ID"/>
              </w:rPr>
            </w:pPr>
          </w:p>
        </w:tc>
        <w:tc>
          <w:tcPr>
            <w:tcW w:w="993" w:type="dxa"/>
          </w:tcPr>
          <w:p w14:paraId="0A81B177" w14:textId="77777777" w:rsidR="00B766E1" w:rsidRPr="000D48A4" w:rsidRDefault="00B766E1">
            <w:pPr>
              <w:jc w:val="both"/>
              <w:rPr>
                <w:rFonts w:asciiTheme="majorBidi" w:eastAsia="Times New Roman" w:hAnsiTheme="majorBidi" w:cstheme="majorBidi"/>
                <w:sz w:val="18"/>
                <w:szCs w:val="18"/>
                <w:lang w:val="id-ID"/>
              </w:rPr>
            </w:pPr>
          </w:p>
        </w:tc>
        <w:tc>
          <w:tcPr>
            <w:tcW w:w="2740" w:type="dxa"/>
          </w:tcPr>
          <w:p w14:paraId="15034E5C" w14:textId="77777777" w:rsidR="00AC689F" w:rsidRDefault="00AC689F" w:rsidP="00D07A5A">
            <w:pPr>
              <w:pStyle w:val="ListParagraph"/>
              <w:numPr>
                <w:ilvl w:val="0"/>
                <w:numId w:val="110"/>
              </w:numPr>
              <w:ind w:left="243" w:hanging="243"/>
              <w:jc w:val="both"/>
              <w:rPr>
                <w:rFonts w:asciiTheme="majorBidi" w:eastAsia="Times New Roman" w:hAnsiTheme="majorBidi" w:cstheme="majorBidi"/>
                <w:sz w:val="18"/>
                <w:szCs w:val="18"/>
                <w:lang w:val="id-ID"/>
              </w:rPr>
            </w:pPr>
            <w:r w:rsidRPr="00AC689F">
              <w:rPr>
                <w:rFonts w:asciiTheme="majorBidi" w:eastAsia="Times New Roman" w:hAnsiTheme="majorBidi" w:cstheme="majorBidi"/>
                <w:sz w:val="18"/>
                <w:szCs w:val="18"/>
                <w:lang w:val="id-ID"/>
              </w:rPr>
              <w:t>Merancang permainan bahasa yang menyisipkan nilai-nilai akhlak mulia dan adab Islami dalam proses pembelajaran</w:t>
            </w:r>
          </w:p>
          <w:p w14:paraId="495CB3D7" w14:textId="77777777" w:rsidR="00AC689F" w:rsidRDefault="00AC689F" w:rsidP="00D07A5A">
            <w:pPr>
              <w:pStyle w:val="ListParagraph"/>
              <w:numPr>
                <w:ilvl w:val="0"/>
                <w:numId w:val="110"/>
              </w:numPr>
              <w:ind w:left="243" w:hanging="243"/>
              <w:jc w:val="both"/>
              <w:rPr>
                <w:rFonts w:asciiTheme="majorBidi" w:eastAsia="Times New Roman" w:hAnsiTheme="majorBidi" w:cstheme="majorBidi"/>
                <w:sz w:val="18"/>
                <w:szCs w:val="18"/>
                <w:lang w:val="id-ID"/>
              </w:rPr>
            </w:pPr>
            <w:r w:rsidRPr="00AC689F">
              <w:rPr>
                <w:rFonts w:asciiTheme="majorBidi" w:eastAsia="Times New Roman" w:hAnsiTheme="majorBidi" w:cstheme="majorBidi"/>
                <w:sz w:val="18"/>
                <w:szCs w:val="18"/>
                <w:lang w:val="id-ID"/>
              </w:rPr>
              <w:t>Memilihdan menerapkan permainan bahasa yang sesuai dengan perkembangan psikologis anak dan membentuk karakter positif</w:t>
            </w:r>
          </w:p>
          <w:p w14:paraId="1927608F" w14:textId="77777777" w:rsidR="00AC689F" w:rsidRDefault="00AC689F" w:rsidP="00D07A5A">
            <w:pPr>
              <w:pStyle w:val="ListParagraph"/>
              <w:numPr>
                <w:ilvl w:val="0"/>
                <w:numId w:val="110"/>
              </w:numPr>
              <w:ind w:left="243" w:hanging="243"/>
              <w:jc w:val="both"/>
              <w:rPr>
                <w:rFonts w:asciiTheme="majorBidi" w:eastAsia="Times New Roman" w:hAnsiTheme="majorBidi" w:cstheme="majorBidi"/>
                <w:sz w:val="18"/>
                <w:szCs w:val="18"/>
                <w:lang w:val="id-ID"/>
              </w:rPr>
            </w:pPr>
            <w:r w:rsidRPr="00AC689F">
              <w:rPr>
                <w:rFonts w:asciiTheme="majorBidi" w:eastAsia="Times New Roman" w:hAnsiTheme="majorBidi" w:cstheme="majorBidi"/>
                <w:sz w:val="18"/>
                <w:szCs w:val="18"/>
                <w:lang w:val="id-ID"/>
              </w:rPr>
              <w:t>Mengadaptasi</w:t>
            </w:r>
            <w:r>
              <w:rPr>
                <w:rFonts w:asciiTheme="majorBidi" w:eastAsia="Times New Roman" w:hAnsiTheme="majorBidi" w:cstheme="majorBidi"/>
                <w:sz w:val="18"/>
                <w:szCs w:val="18"/>
                <w:lang w:val="id-ID"/>
              </w:rPr>
              <w:t xml:space="preserve"> </w:t>
            </w:r>
            <w:r w:rsidRPr="00AC689F">
              <w:rPr>
                <w:rFonts w:asciiTheme="majorBidi" w:eastAsia="Times New Roman" w:hAnsiTheme="majorBidi" w:cstheme="majorBidi"/>
                <w:sz w:val="18"/>
                <w:szCs w:val="18"/>
                <w:lang w:val="id-ID"/>
              </w:rPr>
              <w:t>permainan bahasa dengan muatan budaya lokal dan tradisi pesantren untuk memperkuat identitas dan nilai kemanusiaan</w:t>
            </w:r>
          </w:p>
          <w:p w14:paraId="7D1A6F6F" w14:textId="77777777" w:rsidR="00AC689F" w:rsidRDefault="00AC689F" w:rsidP="00D07A5A">
            <w:pPr>
              <w:pStyle w:val="ListParagraph"/>
              <w:numPr>
                <w:ilvl w:val="0"/>
                <w:numId w:val="110"/>
              </w:numPr>
              <w:ind w:left="243" w:hanging="243"/>
              <w:jc w:val="both"/>
              <w:rPr>
                <w:rFonts w:asciiTheme="majorBidi" w:eastAsia="Times New Roman" w:hAnsiTheme="majorBidi" w:cstheme="majorBidi"/>
                <w:sz w:val="18"/>
                <w:szCs w:val="18"/>
                <w:lang w:val="id-ID"/>
              </w:rPr>
            </w:pPr>
            <w:r w:rsidRPr="00AC689F">
              <w:rPr>
                <w:rFonts w:asciiTheme="majorBidi" w:eastAsia="Times New Roman" w:hAnsiTheme="majorBidi" w:cstheme="majorBidi"/>
                <w:sz w:val="18"/>
                <w:szCs w:val="18"/>
                <w:lang w:val="id-ID"/>
              </w:rPr>
              <w:t>mengembangkan media permainan yang mendorong kemandirian belajar dan refleksi nilai-nilai spiritual dalam proses pembelajaran</w:t>
            </w:r>
          </w:p>
          <w:p w14:paraId="171D1180" w14:textId="77777777" w:rsidR="00AC689F" w:rsidRDefault="00AC689F" w:rsidP="00D07A5A">
            <w:pPr>
              <w:pStyle w:val="ListParagraph"/>
              <w:numPr>
                <w:ilvl w:val="0"/>
                <w:numId w:val="110"/>
              </w:numPr>
              <w:ind w:left="243" w:hanging="243"/>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M</w:t>
            </w:r>
            <w:r w:rsidRPr="00AC689F">
              <w:rPr>
                <w:rFonts w:asciiTheme="majorBidi" w:eastAsia="Times New Roman" w:hAnsiTheme="majorBidi" w:cstheme="majorBidi"/>
                <w:sz w:val="18"/>
                <w:szCs w:val="18"/>
                <w:lang w:val="id-ID"/>
              </w:rPr>
              <w:t>erancan</w:t>
            </w:r>
            <w:r>
              <w:rPr>
                <w:rFonts w:asciiTheme="majorBidi" w:eastAsia="Times New Roman" w:hAnsiTheme="majorBidi" w:cstheme="majorBidi"/>
                <w:sz w:val="18"/>
                <w:szCs w:val="18"/>
                <w:lang w:val="id-ID"/>
              </w:rPr>
              <w:t xml:space="preserve">g </w:t>
            </w:r>
            <w:r w:rsidRPr="00AC689F">
              <w:rPr>
                <w:rFonts w:asciiTheme="majorBidi" w:eastAsia="Times New Roman" w:hAnsiTheme="majorBidi" w:cstheme="majorBidi"/>
                <w:sz w:val="18"/>
                <w:szCs w:val="18"/>
                <w:lang w:val="id-ID"/>
              </w:rPr>
              <w:t>strategi permainan yang</w:t>
            </w:r>
            <w:r>
              <w:rPr>
                <w:rFonts w:asciiTheme="majorBidi" w:eastAsia="Times New Roman" w:hAnsiTheme="majorBidi" w:cstheme="majorBidi"/>
                <w:sz w:val="18"/>
                <w:szCs w:val="18"/>
                <w:lang w:val="id-ID"/>
              </w:rPr>
              <w:t xml:space="preserve"> </w:t>
            </w:r>
            <w:r w:rsidRPr="00AC689F">
              <w:rPr>
                <w:rFonts w:asciiTheme="majorBidi" w:eastAsia="Times New Roman" w:hAnsiTheme="majorBidi" w:cstheme="majorBidi"/>
                <w:sz w:val="18"/>
                <w:szCs w:val="18"/>
                <w:lang w:val="id-ID"/>
              </w:rPr>
              <w:t>meningkatkan kemampuan menyimak secara aktif dan kontekstual</w:t>
            </w:r>
            <w:r>
              <w:rPr>
                <w:rFonts w:asciiTheme="majorBidi" w:eastAsia="Times New Roman" w:hAnsiTheme="majorBidi" w:cstheme="majorBidi"/>
                <w:sz w:val="18"/>
                <w:szCs w:val="18"/>
                <w:lang w:val="id-ID"/>
              </w:rPr>
              <w:t xml:space="preserve"> </w:t>
            </w:r>
            <w:r w:rsidRPr="00AC689F">
              <w:rPr>
                <w:rFonts w:asciiTheme="majorBidi" w:eastAsia="Times New Roman" w:hAnsiTheme="majorBidi" w:cstheme="majorBidi"/>
                <w:sz w:val="18"/>
                <w:szCs w:val="18"/>
                <w:lang w:val="id-ID"/>
              </w:rPr>
              <w:t>memilih dan menerapkan permainan interaktif untuk memperkaya dan memperkuat penguasaan kosakata</w:t>
            </w:r>
          </w:p>
          <w:p w14:paraId="53B72305" w14:textId="77777777" w:rsidR="00AC689F" w:rsidRDefault="00AC689F" w:rsidP="00D07A5A">
            <w:pPr>
              <w:pStyle w:val="ListParagraph"/>
              <w:numPr>
                <w:ilvl w:val="0"/>
                <w:numId w:val="110"/>
              </w:numPr>
              <w:ind w:left="243" w:hanging="243"/>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M</w:t>
            </w:r>
            <w:r w:rsidRPr="00AC689F">
              <w:rPr>
                <w:rFonts w:asciiTheme="majorBidi" w:eastAsia="Times New Roman" w:hAnsiTheme="majorBidi" w:cstheme="majorBidi"/>
                <w:sz w:val="18"/>
                <w:szCs w:val="18"/>
                <w:lang w:val="id-ID"/>
              </w:rPr>
              <w:t>engelola permainan peran yang mendorong keberanian, spontanitas, dan kelancaran berbicara dalam Bahasa Arab</w:t>
            </w:r>
          </w:p>
          <w:p w14:paraId="672DA7D9" w14:textId="77777777" w:rsidR="00AC689F" w:rsidRDefault="00AC689F" w:rsidP="00D07A5A">
            <w:pPr>
              <w:pStyle w:val="ListParagraph"/>
              <w:numPr>
                <w:ilvl w:val="0"/>
                <w:numId w:val="110"/>
              </w:numPr>
              <w:ind w:left="243" w:hanging="243"/>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M</w:t>
            </w:r>
            <w:r w:rsidRPr="00AC689F">
              <w:rPr>
                <w:rFonts w:asciiTheme="majorBidi" w:eastAsia="Times New Roman" w:hAnsiTheme="majorBidi" w:cstheme="majorBidi"/>
                <w:sz w:val="18"/>
                <w:szCs w:val="18"/>
                <w:lang w:val="id-ID"/>
              </w:rPr>
              <w:t>enyusun permainan yang melatih keterampilan menyusun kalimat secara gramatikal dan kreatif</w:t>
            </w:r>
          </w:p>
          <w:p w14:paraId="7C78AAAD" w14:textId="77777777" w:rsidR="00AC689F" w:rsidRDefault="00AC689F" w:rsidP="00D07A5A">
            <w:pPr>
              <w:pStyle w:val="ListParagraph"/>
              <w:numPr>
                <w:ilvl w:val="0"/>
                <w:numId w:val="110"/>
              </w:numPr>
              <w:ind w:left="243" w:hanging="243"/>
              <w:jc w:val="both"/>
              <w:rPr>
                <w:rFonts w:asciiTheme="majorBidi" w:eastAsia="Times New Roman" w:hAnsiTheme="majorBidi" w:cstheme="majorBidi"/>
                <w:sz w:val="18"/>
                <w:szCs w:val="18"/>
                <w:lang w:val="id-ID"/>
              </w:rPr>
            </w:pPr>
            <w:r w:rsidRPr="00AC689F">
              <w:rPr>
                <w:rFonts w:asciiTheme="majorBidi" w:eastAsia="Times New Roman" w:hAnsiTheme="majorBidi" w:cstheme="majorBidi"/>
                <w:sz w:val="18"/>
                <w:szCs w:val="18"/>
                <w:lang w:val="id-ID"/>
              </w:rPr>
              <w:t>Menyusun</w:t>
            </w:r>
            <w:r>
              <w:rPr>
                <w:rFonts w:asciiTheme="majorBidi" w:eastAsia="Times New Roman" w:hAnsiTheme="majorBidi" w:cstheme="majorBidi"/>
                <w:sz w:val="18"/>
                <w:szCs w:val="18"/>
                <w:lang w:val="id-ID"/>
              </w:rPr>
              <w:t xml:space="preserve"> </w:t>
            </w:r>
            <w:r w:rsidRPr="00AC689F">
              <w:rPr>
                <w:rFonts w:asciiTheme="majorBidi" w:eastAsia="Times New Roman" w:hAnsiTheme="majorBidi" w:cstheme="majorBidi"/>
                <w:sz w:val="18"/>
                <w:szCs w:val="18"/>
                <w:lang w:val="id-ID"/>
              </w:rPr>
              <w:t>permainan yang melatih keterampilan menyusun kalimat secara gramatikal dan kreatif</w:t>
            </w:r>
          </w:p>
          <w:p w14:paraId="1108A7E3" w14:textId="77777777" w:rsidR="00BB7DFD" w:rsidRDefault="00AC689F" w:rsidP="00D07A5A">
            <w:pPr>
              <w:pStyle w:val="ListParagraph"/>
              <w:numPr>
                <w:ilvl w:val="0"/>
                <w:numId w:val="110"/>
              </w:numPr>
              <w:ind w:left="243" w:hanging="243"/>
              <w:jc w:val="both"/>
              <w:rPr>
                <w:rFonts w:asciiTheme="majorBidi" w:eastAsia="Times New Roman" w:hAnsiTheme="majorBidi" w:cstheme="majorBidi"/>
                <w:sz w:val="18"/>
                <w:szCs w:val="18"/>
                <w:lang w:val="id-ID"/>
              </w:rPr>
            </w:pPr>
            <w:r w:rsidRPr="00AC689F">
              <w:rPr>
                <w:rFonts w:asciiTheme="majorBidi" w:eastAsia="Times New Roman" w:hAnsiTheme="majorBidi" w:cstheme="majorBidi"/>
                <w:sz w:val="18"/>
                <w:szCs w:val="18"/>
                <w:lang w:val="id-ID"/>
              </w:rPr>
              <w:t>Memanfaatkan</w:t>
            </w:r>
            <w:r>
              <w:rPr>
                <w:rFonts w:asciiTheme="majorBidi" w:eastAsia="Times New Roman" w:hAnsiTheme="majorBidi" w:cstheme="majorBidi"/>
                <w:sz w:val="18"/>
                <w:szCs w:val="18"/>
                <w:lang w:val="id-ID"/>
              </w:rPr>
              <w:t xml:space="preserve"> </w:t>
            </w:r>
            <w:r w:rsidRPr="00AC689F">
              <w:rPr>
                <w:rFonts w:asciiTheme="majorBidi" w:eastAsia="Times New Roman" w:hAnsiTheme="majorBidi" w:cstheme="majorBidi"/>
                <w:sz w:val="18"/>
                <w:szCs w:val="18"/>
                <w:lang w:val="id-ID"/>
              </w:rPr>
              <w:t>platform digital untuk menyusun permainan bahasa yang relevan dengan konteks kehidupan peserta didik</w:t>
            </w:r>
          </w:p>
          <w:p w14:paraId="48BBEC9A" w14:textId="77777777" w:rsidR="00BB7DFD" w:rsidRDefault="00BB7DFD" w:rsidP="00D07A5A">
            <w:pPr>
              <w:pStyle w:val="ListParagraph"/>
              <w:numPr>
                <w:ilvl w:val="0"/>
                <w:numId w:val="110"/>
              </w:numPr>
              <w:ind w:left="243" w:hanging="243"/>
              <w:jc w:val="both"/>
              <w:rPr>
                <w:rFonts w:asciiTheme="majorBidi" w:eastAsia="Times New Roman" w:hAnsiTheme="majorBidi" w:cstheme="majorBidi"/>
                <w:sz w:val="18"/>
                <w:szCs w:val="18"/>
                <w:lang w:val="id-ID"/>
              </w:rPr>
            </w:pPr>
            <w:r w:rsidRPr="00BB7DFD">
              <w:rPr>
                <w:rFonts w:asciiTheme="majorBidi" w:eastAsia="Times New Roman" w:hAnsiTheme="majorBidi" w:cstheme="majorBidi"/>
                <w:sz w:val="18"/>
                <w:szCs w:val="18"/>
                <w:lang w:val="id-ID"/>
              </w:rPr>
              <w:t>Mendesain</w:t>
            </w:r>
            <w:r>
              <w:rPr>
                <w:rFonts w:asciiTheme="majorBidi" w:eastAsia="Times New Roman" w:hAnsiTheme="majorBidi" w:cstheme="majorBidi"/>
                <w:sz w:val="18"/>
                <w:szCs w:val="18"/>
                <w:lang w:val="id-ID"/>
              </w:rPr>
              <w:t xml:space="preserve"> </w:t>
            </w:r>
            <w:r w:rsidRPr="00BB7DFD">
              <w:rPr>
                <w:rFonts w:asciiTheme="majorBidi" w:eastAsia="Times New Roman" w:hAnsiTheme="majorBidi" w:cstheme="majorBidi"/>
                <w:sz w:val="18"/>
                <w:szCs w:val="18"/>
                <w:lang w:val="id-ID"/>
              </w:rPr>
              <w:t>permainan bahasa yang mendukung pembelajaran yang fleksibel, berpihak pada peserta didik, dan berbasis kebutuhan</w:t>
            </w:r>
          </w:p>
          <w:p w14:paraId="6943F5E9" w14:textId="77777777" w:rsidR="00BB7DFD" w:rsidRDefault="00BB7DFD" w:rsidP="00D07A5A">
            <w:pPr>
              <w:pStyle w:val="ListParagraph"/>
              <w:numPr>
                <w:ilvl w:val="0"/>
                <w:numId w:val="110"/>
              </w:numPr>
              <w:ind w:left="243" w:hanging="243"/>
              <w:jc w:val="both"/>
              <w:rPr>
                <w:rFonts w:asciiTheme="majorBidi" w:eastAsia="Times New Roman" w:hAnsiTheme="majorBidi" w:cstheme="majorBidi"/>
                <w:sz w:val="18"/>
                <w:szCs w:val="18"/>
                <w:lang w:val="id-ID"/>
              </w:rPr>
            </w:pPr>
            <w:r w:rsidRPr="00BB7DFD">
              <w:rPr>
                <w:rFonts w:asciiTheme="majorBidi" w:eastAsia="Times New Roman" w:hAnsiTheme="majorBidi" w:cstheme="majorBidi"/>
                <w:sz w:val="18"/>
                <w:szCs w:val="18"/>
                <w:lang w:val="id-ID"/>
              </w:rPr>
              <w:t>Mengembangkan</w:t>
            </w:r>
            <w:r>
              <w:rPr>
                <w:rFonts w:asciiTheme="majorBidi" w:eastAsia="Times New Roman" w:hAnsiTheme="majorBidi" w:cstheme="majorBidi"/>
                <w:sz w:val="18"/>
                <w:szCs w:val="18"/>
                <w:lang w:val="id-ID"/>
              </w:rPr>
              <w:t xml:space="preserve"> </w:t>
            </w:r>
            <w:r w:rsidRPr="00BB7DFD">
              <w:rPr>
                <w:rFonts w:asciiTheme="majorBidi" w:eastAsia="Times New Roman" w:hAnsiTheme="majorBidi" w:cstheme="majorBidi"/>
                <w:sz w:val="18"/>
                <w:szCs w:val="18"/>
                <w:lang w:val="id-ID"/>
              </w:rPr>
              <w:t xml:space="preserve">permainan yang melatih kemampuan memahami dan menulis teks </w:t>
            </w:r>
            <w:r w:rsidRPr="00BB7DFD">
              <w:rPr>
                <w:rFonts w:asciiTheme="majorBidi" w:eastAsia="Times New Roman" w:hAnsiTheme="majorBidi" w:cstheme="majorBidi"/>
                <w:sz w:val="18"/>
                <w:szCs w:val="18"/>
                <w:lang w:val="id-ID"/>
              </w:rPr>
              <w:lastRenderedPageBreak/>
              <w:t>akademik Bahasa Arab secara bertahap</w:t>
            </w:r>
          </w:p>
          <w:p w14:paraId="16BB0016" w14:textId="77777777" w:rsidR="00BB7DFD" w:rsidRDefault="00BB7DFD" w:rsidP="00D07A5A">
            <w:pPr>
              <w:pStyle w:val="ListParagraph"/>
              <w:numPr>
                <w:ilvl w:val="0"/>
                <w:numId w:val="110"/>
              </w:numPr>
              <w:ind w:left="243" w:hanging="243"/>
              <w:jc w:val="both"/>
              <w:rPr>
                <w:rFonts w:asciiTheme="majorBidi" w:eastAsia="Times New Roman" w:hAnsiTheme="majorBidi" w:cstheme="majorBidi"/>
                <w:sz w:val="18"/>
                <w:szCs w:val="18"/>
                <w:lang w:val="id-ID"/>
              </w:rPr>
            </w:pPr>
            <w:r w:rsidRPr="00BB7DFD">
              <w:rPr>
                <w:rFonts w:asciiTheme="majorBidi" w:eastAsia="Times New Roman" w:hAnsiTheme="majorBidi" w:cstheme="majorBidi"/>
                <w:sz w:val="18"/>
                <w:szCs w:val="18"/>
                <w:lang w:val="id-ID"/>
              </w:rPr>
              <w:t>Merancang</w:t>
            </w:r>
            <w:r>
              <w:rPr>
                <w:rFonts w:asciiTheme="majorBidi" w:eastAsia="Times New Roman" w:hAnsiTheme="majorBidi" w:cstheme="majorBidi"/>
                <w:sz w:val="18"/>
                <w:szCs w:val="18"/>
                <w:lang w:val="id-ID"/>
              </w:rPr>
              <w:t xml:space="preserve"> </w:t>
            </w:r>
            <w:r w:rsidRPr="00BB7DFD">
              <w:rPr>
                <w:rFonts w:asciiTheme="majorBidi" w:eastAsia="Times New Roman" w:hAnsiTheme="majorBidi" w:cstheme="majorBidi"/>
                <w:sz w:val="18"/>
                <w:szCs w:val="18"/>
                <w:lang w:val="id-ID"/>
              </w:rPr>
              <w:t>permainan kolaboratif yang meningkatkan kemampuan membaca kritis dan analitis terhadap teks Arab</w:t>
            </w:r>
          </w:p>
          <w:p w14:paraId="64A9C48A" w14:textId="77777777" w:rsidR="00BB7DFD" w:rsidRDefault="00BB7DFD" w:rsidP="00D07A5A">
            <w:pPr>
              <w:pStyle w:val="ListParagraph"/>
              <w:numPr>
                <w:ilvl w:val="0"/>
                <w:numId w:val="110"/>
              </w:numPr>
              <w:ind w:left="243" w:hanging="243"/>
              <w:jc w:val="both"/>
              <w:rPr>
                <w:rFonts w:asciiTheme="majorBidi" w:eastAsia="Times New Roman" w:hAnsiTheme="majorBidi" w:cstheme="majorBidi"/>
                <w:sz w:val="18"/>
                <w:szCs w:val="18"/>
                <w:lang w:val="id-ID"/>
              </w:rPr>
            </w:pPr>
            <w:r w:rsidRPr="00BB7DFD">
              <w:rPr>
                <w:rFonts w:asciiTheme="majorBidi" w:eastAsia="Times New Roman" w:hAnsiTheme="majorBidi" w:cstheme="majorBidi"/>
                <w:sz w:val="18"/>
                <w:szCs w:val="18"/>
                <w:lang w:val="id-ID"/>
              </w:rPr>
              <w:t>Mengintegrasikan</w:t>
            </w:r>
            <w:r>
              <w:rPr>
                <w:rFonts w:asciiTheme="majorBidi" w:eastAsia="Times New Roman" w:hAnsiTheme="majorBidi" w:cstheme="majorBidi"/>
                <w:sz w:val="18"/>
                <w:szCs w:val="18"/>
                <w:lang w:val="id-ID"/>
              </w:rPr>
              <w:t xml:space="preserve"> </w:t>
            </w:r>
            <w:r w:rsidRPr="00BB7DFD">
              <w:rPr>
                <w:rFonts w:asciiTheme="majorBidi" w:eastAsia="Times New Roman" w:hAnsiTheme="majorBidi" w:cstheme="majorBidi"/>
                <w:sz w:val="18"/>
                <w:szCs w:val="18"/>
                <w:lang w:val="id-ID"/>
              </w:rPr>
              <w:t>permainan dalam proyek pembelajaran Bahasa Arab yang menumbuhkan kreativitas dan problem solving</w:t>
            </w:r>
          </w:p>
          <w:p w14:paraId="79E895F8" w14:textId="77777777" w:rsidR="00BB7DFD" w:rsidRDefault="00BB7DFD" w:rsidP="00D07A5A">
            <w:pPr>
              <w:pStyle w:val="ListParagraph"/>
              <w:numPr>
                <w:ilvl w:val="0"/>
                <w:numId w:val="110"/>
              </w:numPr>
              <w:ind w:left="243" w:hanging="243"/>
              <w:jc w:val="both"/>
              <w:rPr>
                <w:rFonts w:asciiTheme="majorBidi" w:eastAsia="Times New Roman" w:hAnsiTheme="majorBidi" w:cstheme="majorBidi"/>
                <w:sz w:val="18"/>
                <w:szCs w:val="18"/>
                <w:lang w:val="id-ID"/>
              </w:rPr>
            </w:pPr>
            <w:r w:rsidRPr="00BB7DFD">
              <w:rPr>
                <w:rFonts w:asciiTheme="majorBidi" w:eastAsia="Times New Roman" w:hAnsiTheme="majorBidi" w:cstheme="majorBidi"/>
                <w:sz w:val="18"/>
                <w:szCs w:val="18"/>
                <w:lang w:val="id-ID"/>
              </w:rPr>
              <w:t>Menyusun</w:t>
            </w:r>
            <w:r>
              <w:rPr>
                <w:rFonts w:asciiTheme="majorBidi" w:eastAsia="Times New Roman" w:hAnsiTheme="majorBidi" w:cstheme="majorBidi"/>
                <w:sz w:val="18"/>
                <w:szCs w:val="18"/>
                <w:lang w:val="id-ID"/>
              </w:rPr>
              <w:t xml:space="preserve"> </w:t>
            </w:r>
            <w:r w:rsidRPr="00BB7DFD">
              <w:rPr>
                <w:rFonts w:asciiTheme="majorBidi" w:eastAsia="Times New Roman" w:hAnsiTheme="majorBidi" w:cstheme="majorBidi"/>
                <w:sz w:val="18"/>
                <w:szCs w:val="18"/>
                <w:lang w:val="id-ID"/>
              </w:rPr>
              <w:t>permainan yang mengakomodasi gaya belajar dan kebutuhan peserta didik secara adaptif dan inklusif</w:t>
            </w:r>
          </w:p>
          <w:p w14:paraId="0AD99B3F" w14:textId="77777777" w:rsidR="00BB7DFD" w:rsidRDefault="00BB7DFD" w:rsidP="00D07A5A">
            <w:pPr>
              <w:pStyle w:val="ListParagraph"/>
              <w:numPr>
                <w:ilvl w:val="0"/>
                <w:numId w:val="110"/>
              </w:numPr>
              <w:ind w:left="243" w:hanging="243"/>
              <w:jc w:val="both"/>
              <w:rPr>
                <w:rFonts w:asciiTheme="majorBidi" w:eastAsia="Times New Roman" w:hAnsiTheme="majorBidi" w:cstheme="majorBidi"/>
                <w:sz w:val="18"/>
                <w:szCs w:val="18"/>
                <w:lang w:val="id-ID"/>
              </w:rPr>
            </w:pPr>
            <w:r w:rsidRPr="00BB7DFD">
              <w:rPr>
                <w:rFonts w:asciiTheme="majorBidi" w:eastAsia="Times New Roman" w:hAnsiTheme="majorBidi" w:cstheme="majorBidi"/>
                <w:sz w:val="18"/>
                <w:szCs w:val="18"/>
                <w:lang w:val="id-ID"/>
              </w:rPr>
              <w:t>Menyusun</w:t>
            </w:r>
            <w:r>
              <w:rPr>
                <w:rFonts w:asciiTheme="majorBidi" w:eastAsia="Times New Roman" w:hAnsiTheme="majorBidi" w:cstheme="majorBidi"/>
                <w:sz w:val="18"/>
                <w:szCs w:val="18"/>
                <w:lang w:val="id-ID"/>
              </w:rPr>
              <w:t xml:space="preserve"> </w:t>
            </w:r>
            <w:r w:rsidRPr="00BB7DFD">
              <w:rPr>
                <w:rFonts w:asciiTheme="majorBidi" w:eastAsia="Times New Roman" w:hAnsiTheme="majorBidi" w:cstheme="majorBidi"/>
                <w:sz w:val="18"/>
                <w:szCs w:val="18"/>
                <w:lang w:val="id-ID"/>
              </w:rPr>
              <w:t>rubrik penilaian berbasis permainan yang objektif, transparan, dan mendukung pembelajaran berkelanjutan</w:t>
            </w:r>
          </w:p>
          <w:p w14:paraId="59C172B0" w14:textId="54830397" w:rsidR="00BB7DFD" w:rsidRPr="00BB7DFD" w:rsidRDefault="00BB7DFD" w:rsidP="00BB7DFD">
            <w:pPr>
              <w:pStyle w:val="ListParagraph"/>
              <w:ind w:left="243"/>
              <w:jc w:val="both"/>
              <w:rPr>
                <w:rFonts w:asciiTheme="majorBidi" w:eastAsia="Times New Roman" w:hAnsiTheme="majorBidi" w:cstheme="majorBidi"/>
                <w:sz w:val="18"/>
                <w:szCs w:val="18"/>
                <w:lang w:val="id-ID"/>
              </w:rPr>
            </w:pPr>
          </w:p>
        </w:tc>
      </w:tr>
      <w:tr w:rsidR="00B766E1" w:rsidRPr="00DF2B7E" w14:paraId="461C5368" w14:textId="77777777" w:rsidTr="008A66E0">
        <w:tc>
          <w:tcPr>
            <w:tcW w:w="708" w:type="dxa"/>
          </w:tcPr>
          <w:p w14:paraId="250382EA" w14:textId="77777777" w:rsidR="00B766E1" w:rsidRPr="006A1BD4" w:rsidRDefault="00B766E1" w:rsidP="00FE2463">
            <w:pPr>
              <w:jc w:val="center"/>
              <w:rPr>
                <w:rFonts w:asciiTheme="majorBidi" w:eastAsia="Times New Roman" w:hAnsiTheme="majorBidi" w:cstheme="majorBidi"/>
                <w:sz w:val="18"/>
                <w:szCs w:val="18"/>
                <w:lang w:val="id-ID"/>
              </w:rPr>
            </w:pPr>
          </w:p>
        </w:tc>
        <w:tc>
          <w:tcPr>
            <w:tcW w:w="1079" w:type="dxa"/>
          </w:tcPr>
          <w:p w14:paraId="12C1FEC9" w14:textId="77777777" w:rsidR="00B766E1" w:rsidRPr="00BA42F4" w:rsidRDefault="00B766E1">
            <w:pPr>
              <w:jc w:val="both"/>
              <w:rPr>
                <w:rFonts w:asciiTheme="majorBidi" w:eastAsia="Times New Roman" w:hAnsiTheme="majorBidi" w:cstheme="majorBidi"/>
                <w:sz w:val="18"/>
                <w:szCs w:val="18"/>
                <w:lang w:val="id-ID"/>
              </w:rPr>
            </w:pPr>
            <w:r w:rsidRPr="00BA42F4">
              <w:rPr>
                <w:rFonts w:asciiTheme="majorBidi" w:eastAsia="Times New Roman" w:hAnsiTheme="majorBidi" w:cstheme="majorBidi"/>
                <w:sz w:val="18"/>
                <w:szCs w:val="18"/>
                <w:lang w:val="id-ID"/>
              </w:rPr>
              <w:t>Al-Dhakaa al-Iṣṭinā`iy fi Ta‘līm al-Lughah al-‘Arabiyyah</w:t>
            </w:r>
          </w:p>
        </w:tc>
        <w:tc>
          <w:tcPr>
            <w:tcW w:w="2559" w:type="dxa"/>
          </w:tcPr>
          <w:p w14:paraId="37582C34" w14:textId="77777777" w:rsidR="00B766E1" w:rsidRPr="00BA42F4" w:rsidRDefault="00B766E1">
            <w:pPr>
              <w:jc w:val="both"/>
              <w:rPr>
                <w:rFonts w:asciiTheme="majorBidi" w:eastAsia="Times New Roman" w:hAnsiTheme="majorBidi" w:cstheme="majorBidi"/>
                <w:sz w:val="18"/>
                <w:szCs w:val="18"/>
                <w:lang w:val="id-ID"/>
              </w:rPr>
            </w:pPr>
          </w:p>
        </w:tc>
        <w:tc>
          <w:tcPr>
            <w:tcW w:w="993" w:type="dxa"/>
          </w:tcPr>
          <w:p w14:paraId="4CA48FCC" w14:textId="77777777" w:rsidR="00B766E1" w:rsidRPr="00BA42F4" w:rsidRDefault="00B766E1">
            <w:pPr>
              <w:jc w:val="both"/>
              <w:rPr>
                <w:rFonts w:asciiTheme="majorBidi" w:eastAsia="Times New Roman" w:hAnsiTheme="majorBidi" w:cstheme="majorBidi"/>
                <w:sz w:val="18"/>
                <w:szCs w:val="18"/>
                <w:lang w:val="id-ID"/>
              </w:rPr>
            </w:pPr>
          </w:p>
        </w:tc>
        <w:tc>
          <w:tcPr>
            <w:tcW w:w="2740" w:type="dxa"/>
          </w:tcPr>
          <w:p w14:paraId="602D54D5" w14:textId="77777777" w:rsidR="00B766E1" w:rsidRPr="00BA42F4" w:rsidRDefault="00B766E1">
            <w:pPr>
              <w:jc w:val="both"/>
              <w:rPr>
                <w:rFonts w:asciiTheme="majorBidi" w:eastAsia="Times New Roman" w:hAnsiTheme="majorBidi" w:cstheme="majorBidi"/>
                <w:sz w:val="18"/>
                <w:szCs w:val="18"/>
                <w:lang w:val="id-ID"/>
              </w:rPr>
            </w:pPr>
          </w:p>
        </w:tc>
      </w:tr>
      <w:tr w:rsidR="00B766E1" w:rsidRPr="006A1BD4" w14:paraId="0D31C3B9" w14:textId="77777777" w:rsidTr="008A66E0">
        <w:tc>
          <w:tcPr>
            <w:tcW w:w="708" w:type="dxa"/>
          </w:tcPr>
          <w:p w14:paraId="47B8A96D" w14:textId="77777777" w:rsidR="00B766E1" w:rsidRPr="006A1BD4" w:rsidRDefault="00B766E1" w:rsidP="00FE246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6041</w:t>
            </w:r>
          </w:p>
        </w:tc>
        <w:tc>
          <w:tcPr>
            <w:tcW w:w="1079" w:type="dxa"/>
          </w:tcPr>
          <w:p w14:paraId="1248A2FA"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b/>
                <w:sz w:val="18"/>
                <w:szCs w:val="18"/>
              </w:rPr>
              <w:t>PAKET 2</w:t>
            </w:r>
          </w:p>
        </w:tc>
        <w:tc>
          <w:tcPr>
            <w:tcW w:w="2559" w:type="dxa"/>
          </w:tcPr>
          <w:p w14:paraId="07A10546" w14:textId="77777777" w:rsidR="00B766E1" w:rsidRPr="006A1BD4" w:rsidRDefault="00B766E1">
            <w:pPr>
              <w:jc w:val="both"/>
              <w:rPr>
                <w:rFonts w:asciiTheme="majorBidi" w:eastAsia="Times New Roman" w:hAnsiTheme="majorBidi" w:cstheme="majorBidi"/>
                <w:sz w:val="18"/>
                <w:szCs w:val="18"/>
              </w:rPr>
            </w:pPr>
          </w:p>
        </w:tc>
        <w:tc>
          <w:tcPr>
            <w:tcW w:w="993" w:type="dxa"/>
          </w:tcPr>
          <w:p w14:paraId="4754079A" w14:textId="77777777" w:rsidR="00B766E1" w:rsidRPr="006A1BD4" w:rsidRDefault="00B766E1">
            <w:pPr>
              <w:jc w:val="both"/>
              <w:rPr>
                <w:rFonts w:asciiTheme="majorBidi" w:eastAsia="Times New Roman" w:hAnsiTheme="majorBidi" w:cstheme="majorBidi"/>
                <w:sz w:val="18"/>
                <w:szCs w:val="18"/>
              </w:rPr>
            </w:pPr>
          </w:p>
        </w:tc>
        <w:tc>
          <w:tcPr>
            <w:tcW w:w="2740" w:type="dxa"/>
          </w:tcPr>
          <w:p w14:paraId="7DB4691F" w14:textId="77777777" w:rsidR="00B766E1" w:rsidRPr="006A1BD4" w:rsidRDefault="00B766E1">
            <w:pPr>
              <w:jc w:val="both"/>
              <w:rPr>
                <w:rFonts w:asciiTheme="majorBidi" w:eastAsia="Times New Roman" w:hAnsiTheme="majorBidi" w:cstheme="majorBidi"/>
                <w:sz w:val="18"/>
                <w:szCs w:val="18"/>
              </w:rPr>
            </w:pPr>
          </w:p>
        </w:tc>
      </w:tr>
      <w:tr w:rsidR="00B766E1" w:rsidRPr="006A1BD4" w14:paraId="43F56475" w14:textId="77777777" w:rsidTr="008A66E0">
        <w:tc>
          <w:tcPr>
            <w:tcW w:w="708" w:type="dxa"/>
          </w:tcPr>
          <w:p w14:paraId="492E549E" w14:textId="77777777" w:rsidR="00B766E1" w:rsidRPr="006A1BD4" w:rsidRDefault="00B766E1" w:rsidP="00FE246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6042</w:t>
            </w:r>
          </w:p>
        </w:tc>
        <w:tc>
          <w:tcPr>
            <w:tcW w:w="1079" w:type="dxa"/>
          </w:tcPr>
          <w:p w14:paraId="11710506" w14:textId="77777777" w:rsidR="00B766E1" w:rsidRPr="00136034" w:rsidRDefault="00B766E1">
            <w:pPr>
              <w:jc w:val="both"/>
              <w:rPr>
                <w:rFonts w:asciiTheme="majorBidi" w:eastAsia="Times New Roman" w:hAnsiTheme="majorBidi" w:cstheme="majorBidi"/>
                <w:sz w:val="18"/>
                <w:szCs w:val="18"/>
              </w:rPr>
            </w:pPr>
            <w:r w:rsidRPr="00136034">
              <w:rPr>
                <w:rFonts w:asciiTheme="majorBidi" w:eastAsia="Times New Roman" w:hAnsiTheme="majorBidi" w:cstheme="majorBidi"/>
                <w:sz w:val="18"/>
                <w:szCs w:val="18"/>
              </w:rPr>
              <w:t>Al-</w:t>
            </w:r>
            <w:proofErr w:type="spellStart"/>
            <w:r w:rsidRPr="00136034">
              <w:rPr>
                <w:rFonts w:asciiTheme="majorBidi" w:eastAsia="Times New Roman" w:hAnsiTheme="majorBidi" w:cstheme="majorBidi"/>
                <w:sz w:val="18"/>
                <w:szCs w:val="18"/>
              </w:rPr>
              <w:t>Khaṭ</w:t>
            </w:r>
            <w:proofErr w:type="spellEnd"/>
            <w:r w:rsidRPr="00136034">
              <w:rPr>
                <w:rFonts w:asciiTheme="majorBidi" w:eastAsia="Times New Roman" w:hAnsiTheme="majorBidi" w:cstheme="majorBidi"/>
                <w:sz w:val="18"/>
                <w:szCs w:val="18"/>
              </w:rPr>
              <w:t xml:space="preserve"> al</w:t>
            </w:r>
            <w:proofErr w:type="gramStart"/>
            <w:r w:rsidRPr="00136034">
              <w:rPr>
                <w:rFonts w:asciiTheme="majorBidi" w:eastAsia="Times New Roman" w:hAnsiTheme="majorBidi" w:cstheme="majorBidi"/>
                <w:sz w:val="18"/>
                <w:szCs w:val="18"/>
              </w:rPr>
              <w:t>-‘</w:t>
            </w:r>
            <w:proofErr w:type="spellStart"/>
            <w:proofErr w:type="gramEnd"/>
            <w:r w:rsidRPr="00136034">
              <w:rPr>
                <w:rFonts w:asciiTheme="majorBidi" w:eastAsia="Times New Roman" w:hAnsiTheme="majorBidi" w:cstheme="majorBidi"/>
                <w:sz w:val="18"/>
                <w:szCs w:val="18"/>
              </w:rPr>
              <w:t>Arabiy</w:t>
            </w:r>
            <w:proofErr w:type="spellEnd"/>
            <w:r w:rsidRPr="00136034">
              <w:rPr>
                <w:rFonts w:asciiTheme="majorBidi" w:eastAsia="Times New Roman" w:hAnsiTheme="majorBidi" w:cstheme="majorBidi"/>
                <w:sz w:val="18"/>
                <w:szCs w:val="18"/>
              </w:rPr>
              <w:t xml:space="preserve"> al-</w:t>
            </w:r>
            <w:proofErr w:type="spellStart"/>
            <w:r w:rsidRPr="00136034">
              <w:rPr>
                <w:rFonts w:asciiTheme="majorBidi" w:eastAsia="Times New Roman" w:hAnsiTheme="majorBidi" w:cstheme="majorBidi"/>
                <w:sz w:val="18"/>
                <w:szCs w:val="18"/>
              </w:rPr>
              <w:t>Ibtidāiy</w:t>
            </w:r>
            <w:proofErr w:type="spellEnd"/>
          </w:p>
        </w:tc>
        <w:tc>
          <w:tcPr>
            <w:tcW w:w="2559" w:type="dxa"/>
            <w:tcBorders>
              <w:top w:val="single" w:sz="8" w:space="0" w:color="70AD47"/>
              <w:left w:val="single" w:sz="8" w:space="0" w:color="70AD47"/>
              <w:bottom w:val="single" w:sz="8" w:space="0" w:color="70AD47"/>
              <w:right w:val="single" w:sz="8" w:space="0" w:color="70AD47"/>
            </w:tcBorders>
            <w:tcMar>
              <w:top w:w="0" w:type="dxa"/>
              <w:left w:w="100" w:type="dxa"/>
              <w:bottom w:w="0" w:type="dxa"/>
              <w:right w:w="100" w:type="dxa"/>
            </w:tcMar>
          </w:tcPr>
          <w:p w14:paraId="19CDFC8A" w14:textId="77777777" w:rsidR="00774059" w:rsidRDefault="00194277" w:rsidP="00D07A5A">
            <w:pPr>
              <w:pStyle w:val="ListParagraph"/>
              <w:numPr>
                <w:ilvl w:val="0"/>
                <w:numId w:val="92"/>
              </w:numPr>
              <w:spacing w:line="276" w:lineRule="auto"/>
              <w:ind w:left="410" w:hanging="410"/>
              <w:jc w:val="both"/>
              <w:rPr>
                <w:rFonts w:asciiTheme="majorBidi" w:eastAsia="Times New Roman" w:hAnsiTheme="majorBidi" w:cstheme="majorBidi"/>
                <w:sz w:val="18"/>
                <w:szCs w:val="18"/>
              </w:rPr>
            </w:pPr>
            <w:proofErr w:type="spellStart"/>
            <w:r w:rsidRPr="00774059">
              <w:rPr>
                <w:rFonts w:asciiTheme="majorBidi" w:eastAsia="Times New Roman" w:hAnsiTheme="majorBidi" w:cstheme="majorBidi"/>
                <w:sz w:val="18"/>
                <w:szCs w:val="18"/>
              </w:rPr>
              <w:t>Mahasiswa</w:t>
            </w:r>
            <w:proofErr w:type="spellEnd"/>
            <w:r w:rsidRPr="00774059">
              <w:rPr>
                <w:rFonts w:asciiTheme="majorBidi" w:eastAsia="Times New Roman" w:hAnsiTheme="majorBidi" w:cstheme="majorBidi"/>
                <w:sz w:val="18"/>
                <w:szCs w:val="18"/>
              </w:rPr>
              <w:t xml:space="preserve"> </w:t>
            </w:r>
            <w:proofErr w:type="spellStart"/>
            <w:r w:rsidRPr="00774059">
              <w:rPr>
                <w:rFonts w:asciiTheme="majorBidi" w:eastAsia="Times New Roman" w:hAnsiTheme="majorBidi" w:cstheme="majorBidi"/>
                <w:sz w:val="18"/>
                <w:szCs w:val="18"/>
              </w:rPr>
              <w:t>menunjukkan</w:t>
            </w:r>
            <w:proofErr w:type="spellEnd"/>
            <w:r w:rsidRPr="00774059">
              <w:rPr>
                <w:rFonts w:asciiTheme="majorBidi" w:eastAsia="Times New Roman" w:hAnsiTheme="majorBidi" w:cstheme="majorBidi"/>
                <w:sz w:val="18"/>
                <w:szCs w:val="18"/>
              </w:rPr>
              <w:t xml:space="preserve"> </w:t>
            </w:r>
            <w:proofErr w:type="spellStart"/>
            <w:r w:rsidRPr="00774059">
              <w:rPr>
                <w:rFonts w:asciiTheme="majorBidi" w:eastAsia="Times New Roman" w:hAnsiTheme="majorBidi" w:cstheme="majorBidi"/>
                <w:sz w:val="18"/>
                <w:szCs w:val="18"/>
              </w:rPr>
              <w:t>sikap</w:t>
            </w:r>
            <w:proofErr w:type="spellEnd"/>
            <w:r w:rsidRPr="00774059">
              <w:rPr>
                <w:rFonts w:asciiTheme="majorBidi" w:eastAsia="Times New Roman" w:hAnsiTheme="majorBidi" w:cstheme="majorBidi"/>
                <w:sz w:val="18"/>
                <w:szCs w:val="18"/>
              </w:rPr>
              <w:t xml:space="preserve"> </w:t>
            </w:r>
            <w:proofErr w:type="spellStart"/>
            <w:r w:rsidRPr="00774059">
              <w:rPr>
                <w:rFonts w:asciiTheme="majorBidi" w:eastAsia="Times New Roman" w:hAnsiTheme="majorBidi" w:cstheme="majorBidi"/>
                <w:sz w:val="18"/>
                <w:szCs w:val="18"/>
              </w:rPr>
              <w:t>disiplin</w:t>
            </w:r>
            <w:proofErr w:type="spellEnd"/>
            <w:r w:rsidRPr="00774059">
              <w:rPr>
                <w:rFonts w:asciiTheme="majorBidi" w:eastAsia="Times New Roman" w:hAnsiTheme="majorBidi" w:cstheme="majorBidi"/>
                <w:sz w:val="18"/>
                <w:szCs w:val="18"/>
              </w:rPr>
              <w:t xml:space="preserve">, </w:t>
            </w:r>
            <w:proofErr w:type="spellStart"/>
            <w:r w:rsidRPr="00774059">
              <w:rPr>
                <w:rFonts w:asciiTheme="majorBidi" w:eastAsia="Times New Roman" w:hAnsiTheme="majorBidi" w:cstheme="majorBidi"/>
                <w:sz w:val="18"/>
                <w:szCs w:val="18"/>
              </w:rPr>
              <w:t>teliti</w:t>
            </w:r>
            <w:proofErr w:type="spellEnd"/>
            <w:r w:rsidRPr="00774059">
              <w:rPr>
                <w:rFonts w:asciiTheme="majorBidi" w:eastAsia="Times New Roman" w:hAnsiTheme="majorBidi" w:cstheme="majorBidi"/>
                <w:sz w:val="18"/>
                <w:szCs w:val="18"/>
              </w:rPr>
              <w:t xml:space="preserve">, dan </w:t>
            </w:r>
            <w:proofErr w:type="spellStart"/>
            <w:r w:rsidRPr="00774059">
              <w:rPr>
                <w:rFonts w:asciiTheme="majorBidi" w:eastAsia="Times New Roman" w:hAnsiTheme="majorBidi" w:cstheme="majorBidi"/>
                <w:sz w:val="18"/>
                <w:szCs w:val="18"/>
              </w:rPr>
              <w:t>bertanggung</w:t>
            </w:r>
            <w:proofErr w:type="spellEnd"/>
            <w:r w:rsidRPr="00774059">
              <w:rPr>
                <w:rFonts w:asciiTheme="majorBidi" w:eastAsia="Times New Roman" w:hAnsiTheme="majorBidi" w:cstheme="majorBidi"/>
                <w:sz w:val="18"/>
                <w:szCs w:val="18"/>
              </w:rPr>
              <w:t xml:space="preserve"> </w:t>
            </w:r>
            <w:proofErr w:type="spellStart"/>
            <w:r w:rsidRPr="00774059">
              <w:rPr>
                <w:rFonts w:asciiTheme="majorBidi" w:eastAsia="Times New Roman" w:hAnsiTheme="majorBidi" w:cstheme="majorBidi"/>
                <w:sz w:val="18"/>
                <w:szCs w:val="18"/>
              </w:rPr>
              <w:t>jawab</w:t>
            </w:r>
            <w:proofErr w:type="spellEnd"/>
            <w:r w:rsidRPr="00774059">
              <w:rPr>
                <w:rFonts w:asciiTheme="majorBidi" w:eastAsia="Times New Roman" w:hAnsiTheme="majorBidi" w:cstheme="majorBidi"/>
                <w:sz w:val="18"/>
                <w:szCs w:val="18"/>
              </w:rPr>
              <w:t xml:space="preserve"> </w:t>
            </w:r>
            <w:proofErr w:type="spellStart"/>
            <w:r w:rsidRPr="00774059">
              <w:rPr>
                <w:rFonts w:asciiTheme="majorBidi" w:eastAsia="Times New Roman" w:hAnsiTheme="majorBidi" w:cstheme="majorBidi"/>
                <w:sz w:val="18"/>
                <w:szCs w:val="18"/>
              </w:rPr>
              <w:t>dalam</w:t>
            </w:r>
            <w:proofErr w:type="spellEnd"/>
            <w:r w:rsidRPr="00774059">
              <w:rPr>
                <w:rFonts w:asciiTheme="majorBidi" w:eastAsia="Times New Roman" w:hAnsiTheme="majorBidi" w:cstheme="majorBidi"/>
                <w:sz w:val="18"/>
                <w:szCs w:val="18"/>
              </w:rPr>
              <w:t xml:space="preserve"> </w:t>
            </w:r>
            <w:proofErr w:type="spellStart"/>
            <w:r w:rsidRPr="00774059">
              <w:rPr>
                <w:rFonts w:asciiTheme="majorBidi" w:eastAsia="Times New Roman" w:hAnsiTheme="majorBidi" w:cstheme="majorBidi"/>
                <w:sz w:val="18"/>
                <w:szCs w:val="18"/>
              </w:rPr>
              <w:t>latihan</w:t>
            </w:r>
            <w:proofErr w:type="spellEnd"/>
            <w:r w:rsidRPr="00774059">
              <w:rPr>
                <w:rFonts w:asciiTheme="majorBidi" w:eastAsia="Times New Roman" w:hAnsiTheme="majorBidi" w:cstheme="majorBidi"/>
                <w:sz w:val="18"/>
                <w:szCs w:val="18"/>
              </w:rPr>
              <w:t xml:space="preserve"> khat</w:t>
            </w:r>
          </w:p>
          <w:p w14:paraId="682C9036" w14:textId="77777777" w:rsidR="00774059" w:rsidRDefault="00194277" w:rsidP="00D07A5A">
            <w:pPr>
              <w:pStyle w:val="ListParagraph"/>
              <w:numPr>
                <w:ilvl w:val="0"/>
                <w:numId w:val="92"/>
              </w:numPr>
              <w:spacing w:line="276" w:lineRule="auto"/>
              <w:ind w:left="410" w:hanging="410"/>
              <w:jc w:val="both"/>
              <w:rPr>
                <w:rFonts w:asciiTheme="majorBidi" w:eastAsia="Times New Roman" w:hAnsiTheme="majorBidi" w:cstheme="majorBidi"/>
                <w:sz w:val="18"/>
                <w:szCs w:val="18"/>
              </w:rPr>
            </w:pPr>
            <w:proofErr w:type="spellStart"/>
            <w:r w:rsidRPr="00774059">
              <w:rPr>
                <w:rFonts w:asciiTheme="majorBidi" w:eastAsia="Times New Roman" w:hAnsiTheme="majorBidi" w:cstheme="majorBidi"/>
                <w:sz w:val="18"/>
                <w:szCs w:val="18"/>
              </w:rPr>
              <w:t>Mahasiswa</w:t>
            </w:r>
            <w:proofErr w:type="spellEnd"/>
            <w:r w:rsidRPr="00774059">
              <w:rPr>
                <w:rFonts w:asciiTheme="majorBidi" w:eastAsia="Times New Roman" w:hAnsiTheme="majorBidi" w:cstheme="majorBidi"/>
                <w:sz w:val="18"/>
                <w:szCs w:val="18"/>
              </w:rPr>
              <w:t xml:space="preserve"> </w:t>
            </w:r>
            <w:proofErr w:type="spellStart"/>
            <w:r w:rsidRPr="00774059">
              <w:rPr>
                <w:rFonts w:asciiTheme="majorBidi" w:eastAsia="Times New Roman" w:hAnsiTheme="majorBidi" w:cstheme="majorBidi"/>
                <w:sz w:val="18"/>
                <w:szCs w:val="18"/>
              </w:rPr>
              <w:t>mampu</w:t>
            </w:r>
            <w:proofErr w:type="spellEnd"/>
            <w:r w:rsidRPr="00774059">
              <w:rPr>
                <w:rFonts w:asciiTheme="majorBidi" w:eastAsia="Times New Roman" w:hAnsiTheme="majorBidi" w:cstheme="majorBidi"/>
                <w:sz w:val="18"/>
                <w:szCs w:val="18"/>
              </w:rPr>
              <w:t xml:space="preserve"> </w:t>
            </w:r>
            <w:proofErr w:type="spellStart"/>
            <w:r w:rsidRPr="00774059">
              <w:rPr>
                <w:rFonts w:asciiTheme="majorBidi" w:eastAsia="Times New Roman" w:hAnsiTheme="majorBidi" w:cstheme="majorBidi"/>
                <w:sz w:val="18"/>
                <w:szCs w:val="18"/>
              </w:rPr>
              <w:t>memahami</w:t>
            </w:r>
            <w:proofErr w:type="spellEnd"/>
            <w:r w:rsidRPr="00774059">
              <w:rPr>
                <w:rFonts w:asciiTheme="majorBidi" w:eastAsia="Times New Roman" w:hAnsiTheme="majorBidi" w:cstheme="majorBidi"/>
                <w:sz w:val="18"/>
                <w:szCs w:val="18"/>
              </w:rPr>
              <w:t xml:space="preserve"> dan </w:t>
            </w:r>
            <w:proofErr w:type="spellStart"/>
            <w:r w:rsidRPr="00774059">
              <w:rPr>
                <w:rFonts w:asciiTheme="majorBidi" w:eastAsia="Times New Roman" w:hAnsiTheme="majorBidi" w:cstheme="majorBidi"/>
                <w:sz w:val="18"/>
                <w:szCs w:val="18"/>
              </w:rPr>
              <w:t>menjelaskan</w:t>
            </w:r>
            <w:proofErr w:type="spellEnd"/>
            <w:r w:rsidRPr="00774059">
              <w:rPr>
                <w:rFonts w:asciiTheme="majorBidi" w:eastAsia="Times New Roman" w:hAnsiTheme="majorBidi" w:cstheme="majorBidi"/>
                <w:sz w:val="18"/>
                <w:szCs w:val="18"/>
              </w:rPr>
              <w:t xml:space="preserve"> </w:t>
            </w:r>
            <w:proofErr w:type="spellStart"/>
            <w:r w:rsidRPr="00774059">
              <w:rPr>
                <w:rFonts w:asciiTheme="majorBidi" w:eastAsia="Times New Roman" w:hAnsiTheme="majorBidi" w:cstheme="majorBidi"/>
                <w:sz w:val="18"/>
                <w:szCs w:val="18"/>
              </w:rPr>
              <w:t>kaidah</w:t>
            </w:r>
            <w:proofErr w:type="spellEnd"/>
            <w:r w:rsidRPr="00774059">
              <w:rPr>
                <w:rFonts w:asciiTheme="majorBidi" w:eastAsia="Times New Roman" w:hAnsiTheme="majorBidi" w:cstheme="majorBidi"/>
                <w:sz w:val="18"/>
                <w:szCs w:val="18"/>
              </w:rPr>
              <w:t xml:space="preserve"> </w:t>
            </w:r>
            <w:proofErr w:type="spellStart"/>
            <w:r w:rsidRPr="00774059">
              <w:rPr>
                <w:rFonts w:asciiTheme="majorBidi" w:eastAsia="Times New Roman" w:hAnsiTheme="majorBidi" w:cstheme="majorBidi"/>
                <w:sz w:val="18"/>
                <w:szCs w:val="18"/>
              </w:rPr>
              <w:t>dasar</w:t>
            </w:r>
            <w:proofErr w:type="spellEnd"/>
            <w:r w:rsidRPr="00774059">
              <w:rPr>
                <w:rFonts w:asciiTheme="majorBidi" w:eastAsia="Times New Roman" w:hAnsiTheme="majorBidi" w:cstheme="majorBidi"/>
                <w:sz w:val="18"/>
                <w:szCs w:val="18"/>
              </w:rPr>
              <w:t xml:space="preserve"> khat Arab (</w:t>
            </w:r>
            <w:proofErr w:type="spellStart"/>
            <w:r w:rsidRPr="00774059">
              <w:rPr>
                <w:rFonts w:asciiTheme="majorBidi" w:eastAsia="Times New Roman" w:hAnsiTheme="majorBidi" w:cstheme="majorBidi"/>
                <w:sz w:val="18"/>
                <w:szCs w:val="18"/>
              </w:rPr>
              <w:t>proporsi</w:t>
            </w:r>
            <w:proofErr w:type="spellEnd"/>
            <w:r w:rsidRPr="00774059">
              <w:rPr>
                <w:rFonts w:asciiTheme="majorBidi" w:eastAsia="Times New Roman" w:hAnsiTheme="majorBidi" w:cstheme="majorBidi"/>
                <w:sz w:val="18"/>
                <w:szCs w:val="18"/>
              </w:rPr>
              <w:t xml:space="preserve"> </w:t>
            </w:r>
            <w:proofErr w:type="spellStart"/>
            <w:r w:rsidRPr="00774059">
              <w:rPr>
                <w:rFonts w:asciiTheme="majorBidi" w:eastAsia="Times New Roman" w:hAnsiTheme="majorBidi" w:cstheme="majorBidi"/>
                <w:sz w:val="18"/>
                <w:szCs w:val="18"/>
              </w:rPr>
              <w:t>huruf</w:t>
            </w:r>
            <w:proofErr w:type="spellEnd"/>
            <w:r w:rsidRPr="00774059">
              <w:rPr>
                <w:rFonts w:asciiTheme="majorBidi" w:eastAsia="Times New Roman" w:hAnsiTheme="majorBidi" w:cstheme="majorBidi"/>
                <w:sz w:val="18"/>
                <w:szCs w:val="18"/>
              </w:rPr>
              <w:t xml:space="preserve">, garis, </w:t>
            </w:r>
            <w:proofErr w:type="spellStart"/>
            <w:r w:rsidRPr="00774059">
              <w:rPr>
                <w:rFonts w:asciiTheme="majorBidi" w:eastAsia="Times New Roman" w:hAnsiTheme="majorBidi" w:cstheme="majorBidi"/>
                <w:sz w:val="18"/>
                <w:szCs w:val="18"/>
              </w:rPr>
              <w:t>titik</w:t>
            </w:r>
            <w:proofErr w:type="spellEnd"/>
            <w:r w:rsidRPr="00774059">
              <w:rPr>
                <w:rFonts w:asciiTheme="majorBidi" w:eastAsia="Times New Roman" w:hAnsiTheme="majorBidi" w:cstheme="majorBidi"/>
                <w:sz w:val="18"/>
                <w:szCs w:val="18"/>
              </w:rPr>
              <w:t>)</w:t>
            </w:r>
          </w:p>
          <w:p w14:paraId="0BB31AF7" w14:textId="29882CD4" w:rsidR="00194277" w:rsidRPr="00774059" w:rsidRDefault="00194277" w:rsidP="00D07A5A">
            <w:pPr>
              <w:pStyle w:val="ListParagraph"/>
              <w:numPr>
                <w:ilvl w:val="0"/>
                <w:numId w:val="92"/>
              </w:numPr>
              <w:spacing w:line="276" w:lineRule="auto"/>
              <w:ind w:left="410" w:hanging="410"/>
              <w:jc w:val="both"/>
              <w:rPr>
                <w:rFonts w:asciiTheme="majorBidi" w:eastAsia="Times New Roman" w:hAnsiTheme="majorBidi" w:cstheme="majorBidi"/>
                <w:sz w:val="18"/>
                <w:szCs w:val="18"/>
              </w:rPr>
            </w:pPr>
            <w:proofErr w:type="spellStart"/>
            <w:r w:rsidRPr="00774059">
              <w:rPr>
                <w:rFonts w:asciiTheme="majorBidi" w:eastAsia="Times New Roman" w:hAnsiTheme="majorBidi" w:cstheme="majorBidi"/>
                <w:sz w:val="18"/>
                <w:szCs w:val="18"/>
              </w:rPr>
              <w:t>Mahasiswa</w:t>
            </w:r>
            <w:proofErr w:type="spellEnd"/>
            <w:r w:rsidRPr="00774059">
              <w:rPr>
                <w:rFonts w:asciiTheme="majorBidi" w:eastAsia="Times New Roman" w:hAnsiTheme="majorBidi" w:cstheme="majorBidi"/>
                <w:sz w:val="18"/>
                <w:szCs w:val="18"/>
              </w:rPr>
              <w:t xml:space="preserve"> </w:t>
            </w:r>
            <w:proofErr w:type="spellStart"/>
            <w:r w:rsidRPr="00774059">
              <w:rPr>
                <w:rFonts w:asciiTheme="majorBidi" w:eastAsia="Times New Roman" w:hAnsiTheme="majorBidi" w:cstheme="majorBidi"/>
                <w:sz w:val="18"/>
                <w:szCs w:val="18"/>
              </w:rPr>
              <w:t>mampu</w:t>
            </w:r>
            <w:proofErr w:type="spellEnd"/>
            <w:r w:rsidRPr="00774059">
              <w:rPr>
                <w:rFonts w:asciiTheme="majorBidi" w:eastAsia="Times New Roman" w:hAnsiTheme="majorBidi" w:cstheme="majorBidi"/>
                <w:sz w:val="18"/>
                <w:szCs w:val="18"/>
              </w:rPr>
              <w:t xml:space="preserve"> </w:t>
            </w:r>
            <w:proofErr w:type="spellStart"/>
            <w:r w:rsidRPr="00774059">
              <w:rPr>
                <w:rFonts w:asciiTheme="majorBidi" w:eastAsia="Times New Roman" w:hAnsiTheme="majorBidi" w:cstheme="majorBidi"/>
                <w:sz w:val="18"/>
                <w:szCs w:val="18"/>
              </w:rPr>
              <w:t>menulis</w:t>
            </w:r>
            <w:proofErr w:type="spellEnd"/>
            <w:r w:rsidRPr="00774059">
              <w:rPr>
                <w:rFonts w:asciiTheme="majorBidi" w:eastAsia="Times New Roman" w:hAnsiTheme="majorBidi" w:cstheme="majorBidi"/>
                <w:sz w:val="18"/>
                <w:szCs w:val="18"/>
              </w:rPr>
              <w:t xml:space="preserve"> </w:t>
            </w:r>
            <w:proofErr w:type="spellStart"/>
            <w:r w:rsidRPr="00774059">
              <w:rPr>
                <w:rFonts w:asciiTheme="majorBidi" w:eastAsia="Times New Roman" w:hAnsiTheme="majorBidi" w:cstheme="majorBidi"/>
                <w:sz w:val="18"/>
                <w:szCs w:val="18"/>
              </w:rPr>
              <w:t>huruf</w:t>
            </w:r>
            <w:proofErr w:type="spellEnd"/>
            <w:r w:rsidRPr="00774059">
              <w:rPr>
                <w:rFonts w:asciiTheme="majorBidi" w:eastAsia="Times New Roman" w:hAnsiTheme="majorBidi" w:cstheme="majorBidi"/>
                <w:sz w:val="18"/>
                <w:szCs w:val="18"/>
              </w:rPr>
              <w:t xml:space="preserve"> Arab </w:t>
            </w:r>
            <w:proofErr w:type="spellStart"/>
            <w:r w:rsidRPr="00774059">
              <w:rPr>
                <w:rFonts w:asciiTheme="majorBidi" w:eastAsia="Times New Roman" w:hAnsiTheme="majorBidi" w:cstheme="majorBidi"/>
                <w:sz w:val="18"/>
                <w:szCs w:val="18"/>
              </w:rPr>
              <w:t>tunggal</w:t>
            </w:r>
            <w:proofErr w:type="spellEnd"/>
            <w:r w:rsidRPr="00774059">
              <w:rPr>
                <w:rFonts w:asciiTheme="majorBidi" w:eastAsia="Times New Roman" w:hAnsiTheme="majorBidi" w:cstheme="majorBidi"/>
                <w:sz w:val="18"/>
                <w:szCs w:val="18"/>
              </w:rPr>
              <w:t xml:space="preserve"> </w:t>
            </w:r>
            <w:proofErr w:type="spellStart"/>
            <w:r w:rsidRPr="00774059">
              <w:rPr>
                <w:rFonts w:asciiTheme="majorBidi" w:eastAsia="Times New Roman" w:hAnsiTheme="majorBidi" w:cstheme="majorBidi"/>
                <w:sz w:val="18"/>
                <w:szCs w:val="18"/>
              </w:rPr>
              <w:t>sesuai</w:t>
            </w:r>
            <w:proofErr w:type="spellEnd"/>
            <w:r w:rsidRPr="00774059">
              <w:rPr>
                <w:rFonts w:asciiTheme="majorBidi" w:eastAsia="Times New Roman" w:hAnsiTheme="majorBidi" w:cstheme="majorBidi"/>
                <w:sz w:val="18"/>
                <w:szCs w:val="18"/>
              </w:rPr>
              <w:t xml:space="preserve"> </w:t>
            </w:r>
            <w:proofErr w:type="spellStart"/>
            <w:r w:rsidRPr="00774059">
              <w:rPr>
                <w:rFonts w:asciiTheme="majorBidi" w:eastAsia="Times New Roman" w:hAnsiTheme="majorBidi" w:cstheme="majorBidi"/>
                <w:sz w:val="18"/>
                <w:szCs w:val="18"/>
              </w:rPr>
              <w:t>dengan</w:t>
            </w:r>
            <w:proofErr w:type="spellEnd"/>
            <w:r w:rsidRPr="00774059">
              <w:rPr>
                <w:rFonts w:asciiTheme="majorBidi" w:eastAsia="Times New Roman" w:hAnsiTheme="majorBidi" w:cstheme="majorBidi"/>
                <w:sz w:val="18"/>
                <w:szCs w:val="18"/>
              </w:rPr>
              <w:t xml:space="preserve"> </w:t>
            </w:r>
            <w:proofErr w:type="spellStart"/>
            <w:r w:rsidRPr="00774059">
              <w:rPr>
                <w:rFonts w:asciiTheme="majorBidi" w:eastAsia="Times New Roman" w:hAnsiTheme="majorBidi" w:cstheme="majorBidi"/>
                <w:sz w:val="18"/>
                <w:szCs w:val="18"/>
              </w:rPr>
              <w:t>kaidah</w:t>
            </w:r>
            <w:proofErr w:type="spellEnd"/>
            <w:r w:rsidRPr="00774059">
              <w:rPr>
                <w:rFonts w:asciiTheme="majorBidi" w:eastAsia="Times New Roman" w:hAnsiTheme="majorBidi" w:cstheme="majorBidi"/>
                <w:sz w:val="18"/>
                <w:szCs w:val="18"/>
              </w:rPr>
              <w:t xml:space="preserve"> khat </w:t>
            </w:r>
          </w:p>
        </w:tc>
        <w:tc>
          <w:tcPr>
            <w:tcW w:w="993" w:type="dxa"/>
          </w:tcPr>
          <w:p w14:paraId="711E32DF" w14:textId="77777777" w:rsidR="00B766E1" w:rsidRPr="006A1BD4" w:rsidRDefault="00B766E1">
            <w:pPr>
              <w:jc w:val="both"/>
              <w:rPr>
                <w:rFonts w:asciiTheme="majorBidi" w:eastAsia="Times New Roman" w:hAnsiTheme="majorBidi" w:cstheme="majorBidi"/>
                <w:sz w:val="18"/>
                <w:szCs w:val="18"/>
              </w:rPr>
            </w:pPr>
          </w:p>
        </w:tc>
        <w:tc>
          <w:tcPr>
            <w:tcW w:w="2740" w:type="dxa"/>
            <w:tcBorders>
              <w:top w:val="single" w:sz="8" w:space="0" w:color="70AD47"/>
              <w:left w:val="single" w:sz="8" w:space="0" w:color="70AD47"/>
              <w:bottom w:val="single" w:sz="8" w:space="0" w:color="70AD47"/>
              <w:right w:val="single" w:sz="8" w:space="0" w:color="70AD47"/>
            </w:tcBorders>
            <w:tcMar>
              <w:top w:w="0" w:type="dxa"/>
              <w:left w:w="100" w:type="dxa"/>
              <w:bottom w:w="0" w:type="dxa"/>
              <w:right w:w="100" w:type="dxa"/>
            </w:tcMar>
          </w:tcPr>
          <w:p w14:paraId="30DC7367" w14:textId="77777777" w:rsidR="00B766E1" w:rsidRPr="00774059" w:rsidRDefault="00774059" w:rsidP="00D07A5A">
            <w:pPr>
              <w:pStyle w:val="ListParagraph"/>
              <w:numPr>
                <w:ilvl w:val="0"/>
                <w:numId w:val="93"/>
              </w:numPr>
              <w:jc w:val="both"/>
              <w:rPr>
                <w:rFonts w:asciiTheme="majorBidi" w:eastAsia="Times New Roman" w:hAnsiTheme="majorBidi" w:cstheme="majorBidi"/>
                <w:sz w:val="18"/>
                <w:szCs w:val="18"/>
              </w:rPr>
            </w:pPr>
            <w:proofErr w:type="spellStart"/>
            <w:r w:rsidRPr="00774059">
              <w:rPr>
                <w:rFonts w:asciiTheme="majorBidi" w:eastAsia="Times New Roman" w:hAnsiTheme="majorBidi" w:cstheme="majorBidi"/>
                <w:bCs/>
                <w:sz w:val="18"/>
                <w:szCs w:val="18"/>
              </w:rPr>
              <w:t>Menunjukkan</w:t>
            </w:r>
            <w:proofErr w:type="spellEnd"/>
            <w:r w:rsidRPr="00774059">
              <w:rPr>
                <w:rFonts w:asciiTheme="majorBidi" w:eastAsia="Times New Roman" w:hAnsiTheme="majorBidi" w:cstheme="majorBidi"/>
                <w:bCs/>
                <w:sz w:val="18"/>
                <w:szCs w:val="18"/>
              </w:rPr>
              <w:t xml:space="preserve"> </w:t>
            </w:r>
            <w:proofErr w:type="spellStart"/>
            <w:r w:rsidRPr="00774059">
              <w:rPr>
                <w:rFonts w:asciiTheme="majorBidi" w:eastAsia="Times New Roman" w:hAnsiTheme="majorBidi" w:cstheme="majorBidi"/>
                <w:bCs/>
                <w:sz w:val="18"/>
                <w:szCs w:val="18"/>
              </w:rPr>
              <w:t>disiplin</w:t>
            </w:r>
            <w:proofErr w:type="spellEnd"/>
            <w:r w:rsidRPr="00774059">
              <w:rPr>
                <w:rFonts w:asciiTheme="majorBidi" w:eastAsia="Times New Roman" w:hAnsiTheme="majorBidi" w:cstheme="majorBidi"/>
                <w:bCs/>
                <w:sz w:val="18"/>
                <w:szCs w:val="18"/>
              </w:rPr>
              <w:t xml:space="preserve"> dan </w:t>
            </w:r>
            <w:proofErr w:type="spellStart"/>
            <w:r w:rsidRPr="00774059">
              <w:rPr>
                <w:rFonts w:asciiTheme="majorBidi" w:eastAsia="Times New Roman" w:hAnsiTheme="majorBidi" w:cstheme="majorBidi"/>
                <w:bCs/>
                <w:sz w:val="18"/>
                <w:szCs w:val="18"/>
              </w:rPr>
              <w:t>tanggung</w:t>
            </w:r>
            <w:proofErr w:type="spellEnd"/>
            <w:r w:rsidRPr="00774059">
              <w:rPr>
                <w:rFonts w:asciiTheme="majorBidi" w:eastAsia="Times New Roman" w:hAnsiTheme="majorBidi" w:cstheme="majorBidi"/>
                <w:bCs/>
                <w:sz w:val="18"/>
                <w:szCs w:val="18"/>
              </w:rPr>
              <w:t xml:space="preserve"> </w:t>
            </w:r>
            <w:proofErr w:type="spellStart"/>
            <w:r w:rsidRPr="00774059">
              <w:rPr>
                <w:rFonts w:asciiTheme="majorBidi" w:eastAsia="Times New Roman" w:hAnsiTheme="majorBidi" w:cstheme="majorBidi"/>
                <w:bCs/>
                <w:sz w:val="18"/>
                <w:szCs w:val="18"/>
              </w:rPr>
              <w:t>jawab</w:t>
            </w:r>
            <w:proofErr w:type="spellEnd"/>
          </w:p>
          <w:p w14:paraId="5FB12951" w14:textId="77777777" w:rsidR="00774059" w:rsidRPr="00774059" w:rsidRDefault="00774059" w:rsidP="00D07A5A">
            <w:pPr>
              <w:pStyle w:val="ListParagraph"/>
              <w:numPr>
                <w:ilvl w:val="0"/>
                <w:numId w:val="93"/>
              </w:numPr>
              <w:jc w:val="both"/>
              <w:rPr>
                <w:rFonts w:asciiTheme="majorBidi" w:eastAsia="Times New Roman" w:hAnsiTheme="majorBidi" w:cstheme="majorBidi"/>
                <w:sz w:val="18"/>
                <w:szCs w:val="18"/>
              </w:rPr>
            </w:pPr>
            <w:proofErr w:type="spellStart"/>
            <w:r w:rsidRPr="00774059">
              <w:rPr>
                <w:rFonts w:asciiTheme="majorBidi" w:eastAsia="Times New Roman" w:hAnsiTheme="majorBidi" w:cstheme="majorBidi"/>
                <w:bCs/>
                <w:sz w:val="18"/>
                <w:szCs w:val="18"/>
              </w:rPr>
              <w:t>Menjelaskan</w:t>
            </w:r>
            <w:proofErr w:type="spellEnd"/>
            <w:r w:rsidRPr="00774059">
              <w:rPr>
                <w:rFonts w:asciiTheme="majorBidi" w:eastAsia="Times New Roman" w:hAnsiTheme="majorBidi" w:cstheme="majorBidi"/>
                <w:bCs/>
                <w:sz w:val="18"/>
                <w:szCs w:val="18"/>
              </w:rPr>
              <w:t xml:space="preserve"> </w:t>
            </w:r>
            <w:proofErr w:type="spellStart"/>
            <w:r w:rsidRPr="00774059">
              <w:rPr>
                <w:rFonts w:asciiTheme="majorBidi" w:eastAsia="Times New Roman" w:hAnsiTheme="majorBidi" w:cstheme="majorBidi"/>
                <w:bCs/>
                <w:sz w:val="18"/>
                <w:szCs w:val="18"/>
              </w:rPr>
              <w:t>kaidah</w:t>
            </w:r>
            <w:proofErr w:type="spellEnd"/>
            <w:r w:rsidRPr="00774059">
              <w:rPr>
                <w:rFonts w:asciiTheme="majorBidi" w:eastAsia="Times New Roman" w:hAnsiTheme="majorBidi" w:cstheme="majorBidi"/>
                <w:bCs/>
                <w:sz w:val="18"/>
                <w:szCs w:val="18"/>
              </w:rPr>
              <w:t xml:space="preserve"> khat </w:t>
            </w:r>
            <w:proofErr w:type="spellStart"/>
            <w:r w:rsidRPr="00774059">
              <w:rPr>
                <w:rFonts w:asciiTheme="majorBidi" w:eastAsia="Times New Roman" w:hAnsiTheme="majorBidi" w:cstheme="majorBidi"/>
                <w:bCs/>
                <w:sz w:val="18"/>
                <w:szCs w:val="18"/>
              </w:rPr>
              <w:t>dasar</w:t>
            </w:r>
            <w:proofErr w:type="spellEnd"/>
          </w:p>
          <w:p w14:paraId="2E92773E" w14:textId="2BFB99E2" w:rsidR="00774059" w:rsidRPr="00774059" w:rsidRDefault="00774059" w:rsidP="00D07A5A">
            <w:pPr>
              <w:pStyle w:val="ListParagraph"/>
              <w:numPr>
                <w:ilvl w:val="0"/>
                <w:numId w:val="93"/>
              </w:numPr>
              <w:jc w:val="both"/>
              <w:rPr>
                <w:rFonts w:asciiTheme="majorBidi" w:eastAsia="Times New Roman" w:hAnsiTheme="majorBidi" w:cstheme="majorBidi"/>
                <w:sz w:val="18"/>
                <w:szCs w:val="18"/>
              </w:rPr>
            </w:pPr>
            <w:proofErr w:type="spellStart"/>
            <w:r w:rsidRPr="00774059">
              <w:rPr>
                <w:rFonts w:asciiTheme="majorBidi" w:eastAsia="Times New Roman" w:hAnsiTheme="majorBidi" w:cstheme="majorBidi"/>
                <w:bCs/>
                <w:sz w:val="18"/>
                <w:szCs w:val="18"/>
              </w:rPr>
              <w:t>Menyalin</w:t>
            </w:r>
            <w:proofErr w:type="spellEnd"/>
            <w:r w:rsidRPr="00774059">
              <w:rPr>
                <w:rFonts w:asciiTheme="majorBidi" w:eastAsia="Times New Roman" w:hAnsiTheme="majorBidi" w:cstheme="majorBidi"/>
                <w:bCs/>
                <w:sz w:val="18"/>
                <w:szCs w:val="18"/>
              </w:rPr>
              <w:t xml:space="preserve"> kata </w:t>
            </w:r>
            <w:proofErr w:type="spellStart"/>
            <w:r w:rsidRPr="00774059">
              <w:rPr>
                <w:rFonts w:asciiTheme="majorBidi" w:eastAsia="Times New Roman" w:hAnsiTheme="majorBidi" w:cstheme="majorBidi"/>
                <w:bCs/>
                <w:sz w:val="18"/>
                <w:szCs w:val="18"/>
              </w:rPr>
              <w:t>sederhana</w:t>
            </w:r>
            <w:proofErr w:type="spellEnd"/>
          </w:p>
        </w:tc>
      </w:tr>
      <w:tr w:rsidR="00B766E1" w:rsidRPr="006A1BD4" w14:paraId="0518F2D6" w14:textId="77777777" w:rsidTr="008A66E0">
        <w:tc>
          <w:tcPr>
            <w:tcW w:w="708" w:type="dxa"/>
          </w:tcPr>
          <w:p w14:paraId="381BBBAA" w14:textId="77777777" w:rsidR="00B766E1" w:rsidRPr="006A1BD4" w:rsidRDefault="00B766E1" w:rsidP="00FE246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6043</w:t>
            </w:r>
          </w:p>
        </w:tc>
        <w:tc>
          <w:tcPr>
            <w:tcW w:w="1079" w:type="dxa"/>
          </w:tcPr>
          <w:p w14:paraId="1AFB3676"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Al-</w:t>
            </w:r>
            <w:proofErr w:type="spellStart"/>
            <w:r w:rsidRPr="006A1BD4">
              <w:rPr>
                <w:rFonts w:asciiTheme="majorBidi" w:eastAsia="Times New Roman" w:hAnsiTheme="majorBidi" w:cstheme="majorBidi"/>
                <w:sz w:val="18"/>
                <w:szCs w:val="18"/>
              </w:rPr>
              <w:t>Khaṭ</w:t>
            </w:r>
            <w:proofErr w:type="spellEnd"/>
            <w:r w:rsidRPr="006A1BD4">
              <w:rPr>
                <w:rFonts w:asciiTheme="majorBidi" w:eastAsia="Times New Roman" w:hAnsiTheme="majorBidi" w:cstheme="majorBidi"/>
                <w:sz w:val="18"/>
                <w:szCs w:val="18"/>
              </w:rPr>
              <w:t xml:space="preserve"> al</w:t>
            </w:r>
            <w:proofErr w:type="gramStart"/>
            <w:r w:rsidRPr="006A1BD4">
              <w:rPr>
                <w:rFonts w:asciiTheme="majorBidi" w:eastAsia="Times New Roman" w:hAnsiTheme="majorBidi" w:cstheme="majorBidi"/>
                <w:sz w:val="18"/>
                <w:szCs w:val="18"/>
              </w:rPr>
              <w:t>-‘</w:t>
            </w:r>
            <w:proofErr w:type="spellStart"/>
            <w:proofErr w:type="gramEnd"/>
            <w:r w:rsidRPr="006A1BD4">
              <w:rPr>
                <w:rFonts w:asciiTheme="majorBidi" w:eastAsia="Times New Roman" w:hAnsiTheme="majorBidi" w:cstheme="majorBidi"/>
                <w:sz w:val="18"/>
                <w:szCs w:val="18"/>
              </w:rPr>
              <w:t>Arabiy</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Mutaqaddim</w:t>
            </w:r>
            <w:proofErr w:type="spellEnd"/>
          </w:p>
        </w:tc>
        <w:tc>
          <w:tcPr>
            <w:tcW w:w="25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2650E35" w14:textId="77777777" w:rsidR="00B766E1" w:rsidRPr="006A1BD4" w:rsidRDefault="00B766E1">
            <w:pPr>
              <w:spacing w:line="276" w:lineRule="auto"/>
              <w:jc w:val="both"/>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Menguasai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teori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praktik</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penulisan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huruf</w:t>
            </w:r>
            <w:proofErr w:type="spellEnd"/>
            <w:r w:rsidRPr="006A1BD4">
              <w:rPr>
                <w:rFonts w:asciiTheme="majorBidi" w:eastAsia="Times New Roman" w:hAnsiTheme="majorBidi" w:cstheme="majorBidi"/>
                <w:sz w:val="18"/>
                <w:szCs w:val="18"/>
              </w:rPr>
              <w:t xml:space="preserve"> Arab </w:t>
            </w:r>
            <w:proofErr w:type="spellStart"/>
            <w:r w:rsidRPr="006A1BD4">
              <w:rPr>
                <w:rFonts w:asciiTheme="majorBidi" w:eastAsia="Times New Roman" w:hAnsiTheme="majorBidi" w:cstheme="majorBidi"/>
                <w:sz w:val="18"/>
                <w:szCs w:val="18"/>
              </w:rPr>
              <w:t>tsulusi</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farisi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benar</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serta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mampu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membedakan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bentuk</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huruf</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hijaiyah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dalam</w:t>
            </w:r>
            <w:proofErr w:type="spellEnd"/>
            <w:r w:rsidRPr="006A1BD4">
              <w:rPr>
                <w:rFonts w:asciiTheme="majorBidi" w:eastAsia="Times New Roman" w:hAnsiTheme="majorBidi" w:cstheme="majorBidi"/>
                <w:sz w:val="18"/>
                <w:szCs w:val="18"/>
              </w:rPr>
              <w:t xml:space="preserve"> tulisan Arab </w:t>
            </w: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tepat</w:t>
            </w:r>
            <w:proofErr w:type="spellEnd"/>
          </w:p>
        </w:tc>
        <w:tc>
          <w:tcPr>
            <w:tcW w:w="993" w:type="dxa"/>
          </w:tcPr>
          <w:p w14:paraId="69DEC9B7"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Sub CPMK-52</w:t>
            </w:r>
          </w:p>
        </w:tc>
        <w:tc>
          <w:tcPr>
            <w:tcW w:w="27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2ED4FBE" w14:textId="77777777" w:rsidR="00B766E1" w:rsidRPr="006A1BD4" w:rsidRDefault="00B766E1">
            <w:pPr>
              <w:spacing w:line="276" w:lineRule="auto"/>
              <w:jc w:val="both"/>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mampu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menulis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huruf</w:t>
            </w:r>
            <w:proofErr w:type="spellEnd"/>
            <w:r w:rsidRPr="006A1BD4">
              <w:rPr>
                <w:rFonts w:asciiTheme="majorBidi" w:eastAsia="Times New Roman" w:hAnsiTheme="majorBidi" w:cstheme="majorBidi"/>
                <w:sz w:val="18"/>
                <w:szCs w:val="18"/>
              </w:rPr>
              <w:t xml:space="preserve"> Alif – </w:t>
            </w:r>
            <w:proofErr w:type="spellStart"/>
            <w:r w:rsidRPr="006A1BD4">
              <w:rPr>
                <w:rFonts w:asciiTheme="majorBidi" w:eastAsia="Times New Roman" w:hAnsiTheme="majorBidi" w:cstheme="majorBidi"/>
                <w:sz w:val="18"/>
                <w:szCs w:val="18"/>
              </w:rPr>
              <w:t>Tsa</w:t>
            </w:r>
            <w:proofErr w:type="spellEnd"/>
            <w:r w:rsidRPr="006A1BD4">
              <w:rPr>
                <w:rFonts w:asciiTheme="majorBidi" w:eastAsia="Times New Roman" w:hAnsiTheme="majorBidi" w:cstheme="majorBidi"/>
                <w:sz w:val="18"/>
                <w:szCs w:val="18"/>
              </w:rPr>
              <w:t xml:space="preserve">’, Jim – Kha’, Dal, Zay, Sin – </w:t>
            </w:r>
            <w:proofErr w:type="spellStart"/>
            <w:r w:rsidRPr="006A1BD4">
              <w:rPr>
                <w:rFonts w:asciiTheme="majorBidi" w:eastAsia="Times New Roman" w:hAnsiTheme="majorBidi" w:cstheme="majorBidi"/>
                <w:sz w:val="18"/>
                <w:szCs w:val="18"/>
              </w:rPr>
              <w:t>Syin</w:t>
            </w:r>
            <w:proofErr w:type="spellEnd"/>
            <w:r w:rsidRPr="006A1BD4">
              <w:rPr>
                <w:rFonts w:asciiTheme="majorBidi" w:eastAsia="Times New Roman" w:hAnsiTheme="majorBidi" w:cstheme="majorBidi"/>
                <w:sz w:val="18"/>
                <w:szCs w:val="18"/>
              </w:rPr>
              <w:t>, Shad- – Dha</w:t>
            </w:r>
            <w:proofErr w:type="gramStart"/>
            <w:r w:rsidRPr="006A1BD4">
              <w:rPr>
                <w:rFonts w:asciiTheme="majorBidi" w:eastAsia="Times New Roman" w:hAnsiTheme="majorBidi" w:cstheme="majorBidi"/>
                <w:sz w:val="18"/>
                <w:szCs w:val="18"/>
              </w:rPr>
              <w:t>’,  ‘</w:t>
            </w:r>
            <w:proofErr w:type="gramEnd"/>
            <w:r w:rsidRPr="006A1BD4">
              <w:rPr>
                <w:rFonts w:asciiTheme="majorBidi" w:eastAsia="Times New Roman" w:hAnsiTheme="majorBidi" w:cstheme="majorBidi"/>
                <w:sz w:val="18"/>
                <w:szCs w:val="18"/>
              </w:rPr>
              <w:t xml:space="preserve">Ain - </w:t>
            </w:r>
            <w:proofErr w:type="spellStart"/>
            <w:r w:rsidRPr="006A1BD4">
              <w:rPr>
                <w:rFonts w:asciiTheme="majorBidi" w:eastAsia="Times New Roman" w:hAnsiTheme="majorBidi" w:cstheme="majorBidi"/>
                <w:sz w:val="18"/>
                <w:szCs w:val="18"/>
              </w:rPr>
              <w:t>Ghain</w:t>
            </w:r>
            <w:proofErr w:type="spellEnd"/>
            <w:r w:rsidRPr="006A1BD4">
              <w:rPr>
                <w:rFonts w:asciiTheme="majorBidi" w:eastAsia="Times New Roman" w:hAnsiTheme="majorBidi" w:cstheme="majorBidi"/>
                <w:sz w:val="18"/>
                <w:szCs w:val="18"/>
              </w:rPr>
              <w:t xml:space="preserve">, Fa’ – </w:t>
            </w:r>
            <w:proofErr w:type="spellStart"/>
            <w:r w:rsidRPr="006A1BD4">
              <w:rPr>
                <w:rFonts w:asciiTheme="majorBidi" w:eastAsia="Times New Roman" w:hAnsiTheme="majorBidi" w:cstheme="majorBidi"/>
                <w:sz w:val="18"/>
                <w:szCs w:val="18"/>
              </w:rPr>
              <w:t>Qaf</w:t>
            </w:r>
            <w:proofErr w:type="spellEnd"/>
            <w:r w:rsidRPr="006A1BD4">
              <w:rPr>
                <w:rFonts w:asciiTheme="majorBidi" w:eastAsia="Times New Roman" w:hAnsiTheme="majorBidi" w:cstheme="majorBidi"/>
                <w:sz w:val="18"/>
                <w:szCs w:val="18"/>
              </w:rPr>
              <w:t xml:space="preserve">, Kaf – Lam, Mim – Nun, Waw – Ha’, Lam Alif – Hamzah, Ya’   </w:t>
            </w:r>
            <w:proofErr w:type="spellStart"/>
            <w:r w:rsidRPr="006A1BD4">
              <w:rPr>
                <w:rFonts w:asciiTheme="majorBidi" w:eastAsia="Times New Roman" w:hAnsiTheme="majorBidi" w:cstheme="majorBidi"/>
                <w:sz w:val="18"/>
                <w:szCs w:val="18"/>
              </w:rPr>
              <w:t>dalam</w:t>
            </w:r>
            <w:proofErr w:type="spellEnd"/>
            <w:r w:rsidRPr="006A1BD4">
              <w:rPr>
                <w:rFonts w:asciiTheme="majorBidi" w:eastAsia="Times New Roman" w:hAnsiTheme="majorBidi" w:cstheme="majorBidi"/>
                <w:sz w:val="18"/>
                <w:szCs w:val="18"/>
              </w:rPr>
              <w:t xml:space="preserve"> kata (</w:t>
            </w:r>
            <w:proofErr w:type="spellStart"/>
            <w:r w:rsidRPr="006A1BD4">
              <w:rPr>
                <w:rFonts w:asciiTheme="majorBidi" w:eastAsia="Times New Roman" w:hAnsiTheme="majorBidi" w:cstheme="majorBidi"/>
                <w:sz w:val="18"/>
                <w:szCs w:val="18"/>
              </w:rPr>
              <w:t>kalimat</w:t>
            </w:r>
            <w:proofErr w:type="spellEnd"/>
            <w:r w:rsidRPr="006A1BD4">
              <w:rPr>
                <w:rFonts w:asciiTheme="majorBidi" w:eastAsia="Times New Roman" w:hAnsiTheme="majorBidi" w:cstheme="majorBidi"/>
                <w:sz w:val="18"/>
                <w:szCs w:val="18"/>
              </w:rPr>
              <w:t>)</w:t>
            </w:r>
          </w:p>
        </w:tc>
      </w:tr>
      <w:tr w:rsidR="00B766E1" w:rsidRPr="006A1BD4" w14:paraId="1761EE86" w14:textId="77777777" w:rsidTr="008A66E0">
        <w:tc>
          <w:tcPr>
            <w:tcW w:w="708" w:type="dxa"/>
          </w:tcPr>
          <w:p w14:paraId="2928A1CF" w14:textId="77777777" w:rsidR="00B766E1" w:rsidRPr="006A1BD4" w:rsidRDefault="00B766E1" w:rsidP="00FE2463">
            <w:pPr>
              <w:jc w:val="center"/>
              <w:rPr>
                <w:rFonts w:asciiTheme="majorBidi" w:eastAsia="Times New Roman" w:hAnsiTheme="majorBidi" w:cstheme="majorBidi"/>
                <w:sz w:val="18"/>
                <w:szCs w:val="18"/>
                <w:lang w:val="id-ID"/>
              </w:rPr>
            </w:pPr>
          </w:p>
        </w:tc>
        <w:tc>
          <w:tcPr>
            <w:tcW w:w="1079" w:type="dxa"/>
          </w:tcPr>
          <w:p w14:paraId="16D4402B" w14:textId="77777777" w:rsidR="00B766E1" w:rsidRPr="006A1BD4" w:rsidRDefault="00B766E1">
            <w:pPr>
              <w:jc w:val="both"/>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Zakhrafāt</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Khaṭ</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Arabiy</w:t>
            </w:r>
            <w:proofErr w:type="spellEnd"/>
          </w:p>
        </w:tc>
        <w:tc>
          <w:tcPr>
            <w:tcW w:w="2559" w:type="dxa"/>
            <w:tcBorders>
              <w:top w:val="single" w:sz="8" w:space="0" w:color="70AD47"/>
              <w:left w:val="single" w:sz="8" w:space="0" w:color="70AD47"/>
              <w:bottom w:val="single" w:sz="8" w:space="0" w:color="70AD47"/>
              <w:right w:val="single" w:sz="8" w:space="0" w:color="70AD47"/>
            </w:tcBorders>
            <w:tcMar>
              <w:top w:w="0" w:type="dxa"/>
              <w:left w:w="100" w:type="dxa"/>
              <w:bottom w:w="0" w:type="dxa"/>
              <w:right w:w="100" w:type="dxa"/>
            </w:tcMar>
          </w:tcPr>
          <w:p w14:paraId="67AE6D69" w14:textId="77777777" w:rsidR="00B766E1" w:rsidRPr="006A1BD4" w:rsidRDefault="00B766E1">
            <w:pPr>
              <w:ind w:left="425" w:right="100" w:hanging="360"/>
              <w:jc w:val="both"/>
              <w:rPr>
                <w:rFonts w:asciiTheme="majorBidi" w:eastAsia="Times New Roman" w:hAnsiTheme="majorBidi" w:cstheme="majorBidi"/>
                <w:sz w:val="18"/>
                <w:szCs w:val="18"/>
              </w:rPr>
            </w:pPr>
            <w:r w:rsidRPr="006A1BD4">
              <w:rPr>
                <w:rFonts w:asciiTheme="majorBidi" w:eastAsia="Times New Roman" w:hAnsiTheme="majorBidi" w:cstheme="majorBidi"/>
              </w:rPr>
              <w:t>1.</w:t>
            </w:r>
            <w:r w:rsidRPr="006A1BD4">
              <w:rPr>
                <w:rFonts w:asciiTheme="majorBidi" w:eastAsia="Times New Roman" w:hAnsiTheme="majorBidi" w:cstheme="majorBidi"/>
                <w:sz w:val="12"/>
                <w:szCs w:val="12"/>
              </w:rPr>
              <w:t xml:space="preserve">     </w:t>
            </w:r>
            <w:proofErr w:type="spellStart"/>
            <w:r w:rsidRPr="006A1BD4">
              <w:rPr>
                <w:rFonts w:asciiTheme="majorBidi" w:eastAsia="Times New Roman" w:hAnsiTheme="majorBidi" w:cstheme="majorBidi"/>
                <w:sz w:val="18"/>
                <w:szCs w:val="18"/>
              </w:rPr>
              <w:t>Mahasiswa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mampu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kaidah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dasar</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penulisan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huruf</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arab</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atau</w:t>
            </w:r>
            <w:proofErr w:type="spellEnd"/>
            <w:r w:rsidRPr="006A1BD4">
              <w:rPr>
                <w:rFonts w:asciiTheme="majorBidi" w:eastAsia="Times New Roman" w:hAnsiTheme="majorBidi" w:cstheme="majorBidi"/>
                <w:sz w:val="18"/>
                <w:szCs w:val="18"/>
              </w:rPr>
              <w:t xml:space="preserve"> kata </w:t>
            </w:r>
            <w:proofErr w:type="spellStart"/>
            <w:r w:rsidRPr="006A1BD4">
              <w:rPr>
                <w:rFonts w:asciiTheme="majorBidi" w:eastAsia="Times New Roman" w:hAnsiTheme="majorBidi" w:cstheme="majorBidi"/>
                <w:sz w:val="18"/>
                <w:szCs w:val="18"/>
              </w:rPr>
              <w:t>bahasa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arab</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29A85366" w14:textId="77777777" w:rsidR="00B766E1" w:rsidRPr="006A1BD4" w:rsidRDefault="00B766E1">
            <w:pPr>
              <w:ind w:left="425" w:right="100" w:hanging="360"/>
              <w:jc w:val="both"/>
              <w:rPr>
                <w:rFonts w:asciiTheme="majorBidi" w:eastAsia="Times New Roman" w:hAnsiTheme="majorBidi" w:cstheme="majorBidi"/>
                <w:sz w:val="18"/>
                <w:szCs w:val="18"/>
              </w:rPr>
            </w:pPr>
            <w:r w:rsidRPr="006A1BD4">
              <w:rPr>
                <w:rFonts w:asciiTheme="majorBidi" w:eastAsia="Times New Roman" w:hAnsiTheme="majorBidi" w:cstheme="majorBidi"/>
              </w:rPr>
              <w:t>2.</w:t>
            </w:r>
            <w:r w:rsidRPr="006A1BD4">
              <w:rPr>
                <w:rFonts w:asciiTheme="majorBidi" w:eastAsia="Times New Roman" w:hAnsiTheme="majorBidi" w:cstheme="majorBidi"/>
                <w:sz w:val="12"/>
                <w:szCs w:val="12"/>
              </w:rPr>
              <w:t xml:space="preserve">     </w:t>
            </w:r>
            <w:proofErr w:type="spellStart"/>
            <w:r w:rsidRPr="006A1BD4">
              <w:rPr>
                <w:rFonts w:asciiTheme="majorBidi" w:eastAsia="Times New Roman" w:hAnsiTheme="majorBidi" w:cstheme="majorBidi"/>
                <w:sz w:val="18"/>
                <w:szCs w:val="18"/>
              </w:rPr>
              <w:t>Mahasiswa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mampu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memahami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kaidah-kaidah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penulisan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kalimat</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bahasa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arab</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39944C5E" w14:textId="77777777" w:rsidR="00B766E1" w:rsidRPr="006A1BD4" w:rsidRDefault="00B766E1">
            <w:pPr>
              <w:ind w:left="425" w:right="100" w:hanging="360"/>
              <w:jc w:val="both"/>
              <w:rPr>
                <w:rFonts w:asciiTheme="majorBidi" w:eastAsia="Times New Roman" w:hAnsiTheme="majorBidi" w:cstheme="majorBidi"/>
                <w:sz w:val="18"/>
                <w:szCs w:val="18"/>
              </w:rPr>
            </w:pPr>
            <w:r w:rsidRPr="006A1BD4">
              <w:rPr>
                <w:rFonts w:asciiTheme="majorBidi" w:eastAsia="Times New Roman" w:hAnsiTheme="majorBidi" w:cstheme="majorBidi"/>
              </w:rPr>
              <w:t>3.</w:t>
            </w:r>
            <w:r w:rsidRPr="006A1BD4">
              <w:rPr>
                <w:rFonts w:asciiTheme="majorBidi" w:eastAsia="Times New Roman" w:hAnsiTheme="majorBidi" w:cstheme="majorBidi"/>
                <w:sz w:val="12"/>
                <w:szCs w:val="12"/>
              </w:rPr>
              <w:t xml:space="preserve">     </w:t>
            </w:r>
            <w:proofErr w:type="spellStart"/>
            <w:r w:rsidRPr="006A1BD4">
              <w:rPr>
                <w:rFonts w:asciiTheme="majorBidi" w:eastAsia="Times New Roman" w:hAnsiTheme="majorBidi" w:cstheme="majorBidi"/>
                <w:sz w:val="18"/>
                <w:szCs w:val="18"/>
              </w:rPr>
              <w:t>Mahasiswa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mampu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mempraktekkan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kaidah-kaidah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penulisan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teks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berbahasa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arab</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09428399" w14:textId="77777777" w:rsidR="00B766E1" w:rsidRPr="006A1BD4" w:rsidRDefault="00B766E1">
            <w:pPr>
              <w:ind w:left="425" w:right="100" w:hanging="360"/>
              <w:jc w:val="both"/>
              <w:rPr>
                <w:rFonts w:asciiTheme="majorBidi" w:eastAsia="Times New Roman" w:hAnsiTheme="majorBidi" w:cstheme="majorBidi"/>
                <w:sz w:val="18"/>
                <w:szCs w:val="18"/>
              </w:rPr>
            </w:pPr>
            <w:r w:rsidRPr="006A1BD4">
              <w:rPr>
                <w:rFonts w:asciiTheme="majorBidi" w:eastAsia="Times New Roman" w:hAnsiTheme="majorBidi" w:cstheme="majorBidi"/>
              </w:rPr>
              <w:lastRenderedPageBreak/>
              <w:t>4.</w:t>
            </w:r>
            <w:r w:rsidRPr="006A1BD4">
              <w:rPr>
                <w:rFonts w:asciiTheme="majorBidi" w:eastAsia="Times New Roman" w:hAnsiTheme="majorBidi" w:cstheme="majorBidi"/>
                <w:sz w:val="12"/>
                <w:szCs w:val="12"/>
              </w:rPr>
              <w:t xml:space="preserve">     </w:t>
            </w:r>
            <w:proofErr w:type="spellStart"/>
            <w:r w:rsidRPr="006A1BD4">
              <w:rPr>
                <w:rFonts w:asciiTheme="majorBidi" w:eastAsia="Times New Roman" w:hAnsiTheme="majorBidi" w:cstheme="majorBidi"/>
                <w:sz w:val="18"/>
                <w:szCs w:val="18"/>
              </w:rPr>
              <w:t>Mahasiswa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mampu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berkomunikasi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bahasa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arab</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tulisan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baik</w:t>
            </w:r>
            <w:proofErr w:type="spellEnd"/>
            <w:r w:rsidRPr="006A1BD4">
              <w:rPr>
                <w:rFonts w:asciiTheme="majorBidi" w:eastAsia="Times New Roman" w:hAnsiTheme="majorBidi" w:cstheme="majorBidi"/>
                <w:sz w:val="18"/>
                <w:szCs w:val="18"/>
              </w:rPr>
              <w:t xml:space="preserve"> dan </w:t>
            </w:r>
            <w:proofErr w:type="spellStart"/>
            <w:r w:rsidRPr="006A1BD4">
              <w:rPr>
                <w:rFonts w:asciiTheme="majorBidi" w:eastAsia="Times New Roman" w:hAnsiTheme="majorBidi" w:cstheme="majorBidi"/>
                <w:sz w:val="18"/>
                <w:szCs w:val="18"/>
              </w:rPr>
              <w:t>benar</w:t>
            </w:r>
            <w:proofErr w:type="spellEnd"/>
          </w:p>
          <w:p w14:paraId="57BF4911" w14:textId="77777777" w:rsidR="00B766E1" w:rsidRPr="006A1BD4" w:rsidRDefault="00B766E1">
            <w:pPr>
              <w:spacing w:before="240"/>
              <w:ind w:left="425" w:hanging="360"/>
              <w:jc w:val="both"/>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Mahasiswa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mampu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mendesain</w:t>
            </w:r>
            <w:proofErr w:type="spellEnd"/>
            <w:r w:rsidRPr="006A1BD4">
              <w:rPr>
                <w:rFonts w:asciiTheme="majorBidi" w:eastAsia="Times New Roman" w:hAnsiTheme="majorBidi" w:cstheme="majorBidi"/>
                <w:sz w:val="18"/>
                <w:szCs w:val="18"/>
              </w:rPr>
              <w:t xml:space="preserve"> ornament </w:t>
            </w:r>
            <w:proofErr w:type="spellStart"/>
            <w:r w:rsidRPr="006A1BD4">
              <w:rPr>
                <w:rFonts w:asciiTheme="majorBidi" w:eastAsia="Times New Roman" w:hAnsiTheme="majorBidi" w:cstheme="majorBidi"/>
                <w:sz w:val="18"/>
                <w:szCs w:val="18"/>
              </w:rPr>
              <w:t>dengan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corak</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khas</w:t>
            </w:r>
            <w:proofErr w:type="spellEnd"/>
          </w:p>
        </w:tc>
        <w:tc>
          <w:tcPr>
            <w:tcW w:w="993" w:type="dxa"/>
          </w:tcPr>
          <w:p w14:paraId="6062EBC3" w14:textId="77777777" w:rsidR="00B766E1" w:rsidRPr="006A1BD4" w:rsidRDefault="00B766E1">
            <w:pPr>
              <w:jc w:val="both"/>
              <w:rPr>
                <w:rFonts w:asciiTheme="majorBidi" w:eastAsia="Times New Roman" w:hAnsiTheme="majorBidi" w:cstheme="majorBidi"/>
                <w:sz w:val="18"/>
                <w:szCs w:val="18"/>
              </w:rPr>
            </w:pPr>
          </w:p>
        </w:tc>
        <w:tc>
          <w:tcPr>
            <w:tcW w:w="2740" w:type="dxa"/>
          </w:tcPr>
          <w:p w14:paraId="4DFB88D5" w14:textId="77777777" w:rsidR="00B766E1" w:rsidRPr="000D48A4" w:rsidRDefault="00B766E1">
            <w:pPr>
              <w:spacing w:after="240"/>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Pengertian, sejarah, tujuan, ruang lingkup, dan variasi Khat Imla</w:t>
            </w:r>
          </w:p>
          <w:p w14:paraId="45BD29EC" w14:textId="77777777" w:rsidR="00B766E1" w:rsidRPr="000D48A4" w:rsidRDefault="00B766E1">
            <w:pPr>
              <w:spacing w:before="240" w:after="240"/>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Membedakan tulisan arab berdasarkan kaidah Imla’ dan kaidah Rasm Utsmani dalam teks al -Qur’an</w:t>
            </w:r>
          </w:p>
          <w:p w14:paraId="04FE14B6" w14:textId="77777777" w:rsidR="00B766E1" w:rsidRPr="006A1BD4" w:rsidRDefault="00B766E1">
            <w:pPr>
              <w:spacing w:before="240" w:after="240"/>
              <w:jc w:val="both"/>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sejarah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perkembangan</w:t>
            </w:r>
            <w:proofErr w:type="spellEnd"/>
            <w:r w:rsidRPr="006A1BD4">
              <w:rPr>
                <w:rFonts w:asciiTheme="majorBidi" w:eastAsia="Times New Roman" w:hAnsiTheme="majorBidi" w:cstheme="majorBidi"/>
                <w:sz w:val="18"/>
                <w:szCs w:val="18"/>
              </w:rPr>
              <w:t xml:space="preserve"> khat </w:t>
            </w:r>
            <w:proofErr w:type="spellStart"/>
            <w:r w:rsidRPr="006A1BD4">
              <w:rPr>
                <w:rFonts w:asciiTheme="majorBidi" w:eastAsia="Times New Roman" w:hAnsiTheme="majorBidi" w:cstheme="majorBidi"/>
                <w:sz w:val="18"/>
                <w:szCs w:val="18"/>
              </w:rPr>
              <w:t>pra</w:t>
            </w:r>
            <w:proofErr w:type="spellEnd"/>
            <w:r w:rsidRPr="006A1BD4">
              <w:rPr>
                <w:rFonts w:asciiTheme="majorBidi" w:eastAsia="Times New Roman" w:hAnsiTheme="majorBidi" w:cstheme="majorBidi"/>
                <w:sz w:val="18"/>
                <w:szCs w:val="18"/>
              </w:rPr>
              <w:t xml:space="preserve"> Islam, Islam dan </w:t>
            </w:r>
            <w:proofErr w:type="spellStart"/>
            <w:r w:rsidRPr="006A1BD4">
              <w:rPr>
                <w:rFonts w:asciiTheme="majorBidi" w:eastAsia="Times New Roman" w:hAnsiTheme="majorBidi" w:cstheme="majorBidi"/>
                <w:sz w:val="18"/>
                <w:szCs w:val="18"/>
              </w:rPr>
              <w:t>Khulafa</w:t>
            </w:r>
            <w:proofErr w:type="spellEnd"/>
            <w:r w:rsidRPr="006A1BD4">
              <w:rPr>
                <w:rFonts w:asciiTheme="majorBidi" w:eastAsia="Times New Roman" w:hAnsiTheme="majorBidi" w:cstheme="majorBidi"/>
                <w:sz w:val="18"/>
                <w:szCs w:val="18"/>
              </w:rPr>
              <w:t>’ al -</w:t>
            </w:r>
            <w:proofErr w:type="spellStart"/>
            <w:r w:rsidRPr="006A1BD4">
              <w:rPr>
                <w:rFonts w:asciiTheme="majorBidi" w:eastAsia="Times New Roman" w:hAnsiTheme="majorBidi" w:cstheme="majorBidi"/>
                <w:sz w:val="18"/>
                <w:szCs w:val="18"/>
              </w:rPr>
              <w:t>Rasyidun</w:t>
            </w:r>
            <w:proofErr w:type="spellEnd"/>
          </w:p>
          <w:p w14:paraId="226D32A8" w14:textId="77777777" w:rsidR="00B766E1" w:rsidRPr="000D48A4" w:rsidRDefault="00B766E1">
            <w:pPr>
              <w:spacing w:before="240" w:after="240"/>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Khat Kontemporer dalam dunia Islam</w:t>
            </w:r>
          </w:p>
          <w:p w14:paraId="523D14C5" w14:textId="77777777" w:rsidR="00B766E1" w:rsidRPr="000D48A4" w:rsidRDefault="00B766E1">
            <w:pPr>
              <w:spacing w:before="240" w:after="240"/>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lastRenderedPageBreak/>
              <w:t>Khat Kufi: Sejarah Teori Praktik</w:t>
            </w:r>
          </w:p>
          <w:p w14:paraId="0C52BD2F" w14:textId="77777777" w:rsidR="00B766E1" w:rsidRPr="000D48A4" w:rsidRDefault="00B766E1">
            <w:pPr>
              <w:spacing w:before="240" w:after="240"/>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Khat Tsuluth: Sejarah Teori Praktik</w:t>
            </w:r>
          </w:p>
          <w:p w14:paraId="5D3071F7" w14:textId="77777777" w:rsidR="00B766E1" w:rsidRPr="000D48A4" w:rsidRDefault="00B766E1">
            <w:pPr>
              <w:spacing w:before="240" w:after="240"/>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Khat Diwani dan Diwani Jali: Sejarah Teori Praktik</w:t>
            </w:r>
          </w:p>
          <w:p w14:paraId="2690EBEC" w14:textId="77777777" w:rsidR="00B766E1" w:rsidRPr="000D48A4" w:rsidRDefault="00B766E1">
            <w:pPr>
              <w:spacing w:before="240" w:after="240"/>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Khat Naskh: Sejarah Teori Praktik</w:t>
            </w:r>
          </w:p>
          <w:p w14:paraId="20B77263" w14:textId="77777777" w:rsidR="00B766E1" w:rsidRPr="000D48A4" w:rsidRDefault="00B766E1">
            <w:pPr>
              <w:spacing w:before="240" w:after="240"/>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Khat Riq’ah: Sejarah Teori Praktik</w:t>
            </w:r>
          </w:p>
          <w:p w14:paraId="38ABF58A" w14:textId="77777777" w:rsidR="00B766E1" w:rsidRPr="000D48A4" w:rsidRDefault="00B766E1">
            <w:pPr>
              <w:spacing w:before="240" w:after="240"/>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Khat Farisi: Sejarah Teori Praktik</w:t>
            </w:r>
          </w:p>
          <w:p w14:paraId="37F7841A" w14:textId="77777777" w:rsidR="00B766E1" w:rsidRPr="000D48A4" w:rsidRDefault="00B766E1">
            <w:pPr>
              <w:spacing w:before="240" w:after="240"/>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Penulisan macam - macam Hamzah</w:t>
            </w:r>
          </w:p>
          <w:p w14:paraId="2D93B289" w14:textId="77777777" w:rsidR="00B766E1" w:rsidRPr="000D48A4" w:rsidRDefault="00B766E1">
            <w:pPr>
              <w:spacing w:before="240" w:after="240"/>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Penulisan hamzah berdasarkan posisinya dalam suatu kata</w:t>
            </w:r>
          </w:p>
          <w:p w14:paraId="16350A7D" w14:textId="77777777" w:rsidR="00B766E1" w:rsidRPr="000D48A4" w:rsidRDefault="00B766E1">
            <w:pPr>
              <w:spacing w:before="240" w:after="240"/>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Penulisan tanda baca dalam bahasa Arab</w:t>
            </w:r>
          </w:p>
          <w:p w14:paraId="0BE01349" w14:textId="77777777" w:rsidR="00B766E1" w:rsidRPr="000D48A4" w:rsidRDefault="00B766E1">
            <w:pPr>
              <w:spacing w:before="240" w:after="240"/>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Mahasiswa membuat  ornament kaligrafi di kanvas lengkap dengan warna dengan mengerahkan kemampuan diri dan meminimalisir</w:t>
            </w:r>
          </w:p>
          <w:p w14:paraId="2E50A200" w14:textId="77777777" w:rsidR="00B766E1" w:rsidRPr="006A1BD4" w:rsidRDefault="00B766E1">
            <w:pPr>
              <w:spacing w:before="240" w:after="240"/>
              <w:jc w:val="both"/>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kegiatan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mencontoh</w:t>
            </w:r>
            <w:proofErr w:type="spellEnd"/>
          </w:p>
          <w:p w14:paraId="6663A29A" w14:textId="77777777" w:rsidR="00B766E1" w:rsidRPr="006A1BD4" w:rsidRDefault="00B766E1">
            <w:pPr>
              <w:jc w:val="both"/>
              <w:rPr>
                <w:rFonts w:asciiTheme="majorBidi" w:eastAsia="Times New Roman" w:hAnsiTheme="majorBidi" w:cstheme="majorBidi"/>
                <w:sz w:val="18"/>
                <w:szCs w:val="18"/>
              </w:rPr>
            </w:pPr>
          </w:p>
        </w:tc>
      </w:tr>
      <w:tr w:rsidR="00B766E1" w:rsidRPr="006A1BD4" w14:paraId="6F07EABA" w14:textId="77777777" w:rsidTr="008A66E0">
        <w:tc>
          <w:tcPr>
            <w:tcW w:w="708" w:type="dxa"/>
          </w:tcPr>
          <w:p w14:paraId="230858D5" w14:textId="77777777" w:rsidR="00B766E1" w:rsidRPr="006A1BD4" w:rsidRDefault="00B766E1" w:rsidP="00FE246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lastRenderedPageBreak/>
              <w:t>P</w:t>
            </w:r>
            <w:r>
              <w:rPr>
                <w:rFonts w:asciiTheme="majorBidi" w:eastAsia="Times New Roman" w:hAnsiTheme="majorBidi" w:cstheme="majorBidi"/>
                <w:sz w:val="18"/>
                <w:szCs w:val="18"/>
                <w:lang w:val="id-ID"/>
              </w:rPr>
              <w:t>BA 6044</w:t>
            </w:r>
          </w:p>
        </w:tc>
        <w:tc>
          <w:tcPr>
            <w:tcW w:w="1079" w:type="dxa"/>
          </w:tcPr>
          <w:p w14:paraId="1244A82B"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b/>
                <w:sz w:val="18"/>
                <w:szCs w:val="18"/>
              </w:rPr>
              <w:t>PAKET 3</w:t>
            </w:r>
          </w:p>
        </w:tc>
        <w:tc>
          <w:tcPr>
            <w:tcW w:w="2559" w:type="dxa"/>
          </w:tcPr>
          <w:p w14:paraId="6EF4235B" w14:textId="77777777" w:rsidR="00B766E1" w:rsidRPr="006A1BD4" w:rsidRDefault="00B766E1">
            <w:pPr>
              <w:jc w:val="both"/>
              <w:rPr>
                <w:rFonts w:asciiTheme="majorBidi" w:eastAsia="Times New Roman" w:hAnsiTheme="majorBidi" w:cstheme="majorBidi"/>
                <w:sz w:val="18"/>
                <w:szCs w:val="18"/>
              </w:rPr>
            </w:pPr>
          </w:p>
        </w:tc>
        <w:tc>
          <w:tcPr>
            <w:tcW w:w="993" w:type="dxa"/>
          </w:tcPr>
          <w:p w14:paraId="26FD3A91" w14:textId="77777777" w:rsidR="00B766E1" w:rsidRPr="006A1BD4" w:rsidRDefault="00B766E1">
            <w:pPr>
              <w:jc w:val="both"/>
              <w:rPr>
                <w:rFonts w:asciiTheme="majorBidi" w:eastAsia="Times New Roman" w:hAnsiTheme="majorBidi" w:cstheme="majorBidi"/>
                <w:sz w:val="18"/>
                <w:szCs w:val="18"/>
              </w:rPr>
            </w:pPr>
          </w:p>
        </w:tc>
        <w:tc>
          <w:tcPr>
            <w:tcW w:w="2740" w:type="dxa"/>
          </w:tcPr>
          <w:p w14:paraId="5BBCA4B7" w14:textId="77777777" w:rsidR="00B766E1" w:rsidRPr="006A1BD4" w:rsidRDefault="00B766E1">
            <w:pPr>
              <w:jc w:val="both"/>
              <w:rPr>
                <w:rFonts w:asciiTheme="majorBidi" w:eastAsia="Times New Roman" w:hAnsiTheme="majorBidi" w:cstheme="majorBidi"/>
                <w:sz w:val="18"/>
                <w:szCs w:val="18"/>
              </w:rPr>
            </w:pPr>
          </w:p>
        </w:tc>
      </w:tr>
      <w:tr w:rsidR="00B766E1" w:rsidRPr="00DF2B7E" w14:paraId="2BC39533" w14:textId="77777777" w:rsidTr="008A66E0">
        <w:tc>
          <w:tcPr>
            <w:tcW w:w="708" w:type="dxa"/>
          </w:tcPr>
          <w:p w14:paraId="1DC4D124" w14:textId="77777777" w:rsidR="00B766E1" w:rsidRPr="006A1BD4" w:rsidRDefault="00B766E1" w:rsidP="00FE246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6045</w:t>
            </w:r>
          </w:p>
        </w:tc>
        <w:tc>
          <w:tcPr>
            <w:tcW w:w="1079" w:type="dxa"/>
          </w:tcPr>
          <w:p w14:paraId="22981764" w14:textId="77777777" w:rsidR="00B766E1" w:rsidRPr="00113810" w:rsidRDefault="00B766E1">
            <w:pPr>
              <w:jc w:val="both"/>
              <w:rPr>
                <w:rFonts w:asciiTheme="majorBidi" w:eastAsia="Times New Roman" w:hAnsiTheme="majorBidi" w:cstheme="majorBidi"/>
                <w:sz w:val="18"/>
                <w:szCs w:val="18"/>
                <w:highlight w:val="yellow"/>
                <w:lang w:val="id-ID"/>
              </w:rPr>
            </w:pPr>
            <w:r w:rsidRPr="00136034">
              <w:rPr>
                <w:rFonts w:asciiTheme="majorBidi" w:eastAsia="Times New Roman" w:hAnsiTheme="majorBidi" w:cstheme="majorBidi"/>
                <w:sz w:val="18"/>
                <w:szCs w:val="18"/>
                <w:lang w:val="id-ID"/>
              </w:rPr>
              <w:t>Mabādi al-Tarjamah al-Fauriyyah</w:t>
            </w:r>
          </w:p>
        </w:tc>
        <w:tc>
          <w:tcPr>
            <w:tcW w:w="2559" w:type="dxa"/>
          </w:tcPr>
          <w:p w14:paraId="61FE0AFC" w14:textId="77777777" w:rsidR="00113810" w:rsidRDefault="000E3EB9" w:rsidP="00D07A5A">
            <w:pPr>
              <w:pStyle w:val="ListParagraph"/>
              <w:numPr>
                <w:ilvl w:val="0"/>
                <w:numId w:val="95"/>
              </w:numPr>
              <w:ind w:left="255" w:hanging="255"/>
              <w:rPr>
                <w:rFonts w:asciiTheme="majorBidi" w:eastAsia="Times New Roman" w:hAnsiTheme="majorBidi" w:cstheme="majorBidi"/>
                <w:sz w:val="18"/>
                <w:szCs w:val="18"/>
                <w:lang w:val="fi-FI"/>
              </w:rPr>
            </w:pPr>
            <w:r w:rsidRPr="000E3EB9">
              <w:rPr>
                <w:rFonts w:asciiTheme="majorBidi" w:eastAsia="Times New Roman" w:hAnsiTheme="majorBidi" w:cstheme="majorBidi"/>
                <w:sz w:val="18"/>
                <w:szCs w:val="18"/>
                <w:lang w:val="fi-FI"/>
              </w:rPr>
              <w:t>Menjalankan sikap berketuhanan dan sosial dan menjunjung nilai keislaman dalam proses pembelajaran dan praktik Tarjamah Fauriyah</w:t>
            </w:r>
          </w:p>
          <w:p w14:paraId="6AA141D7" w14:textId="77777777" w:rsidR="00113810" w:rsidRDefault="00113810" w:rsidP="00D07A5A">
            <w:pPr>
              <w:pStyle w:val="ListParagraph"/>
              <w:numPr>
                <w:ilvl w:val="0"/>
                <w:numId w:val="95"/>
              </w:numPr>
              <w:ind w:left="255" w:hanging="255"/>
              <w:rPr>
                <w:rFonts w:asciiTheme="majorBidi" w:eastAsia="Times New Roman" w:hAnsiTheme="majorBidi" w:cstheme="majorBidi"/>
                <w:sz w:val="18"/>
                <w:szCs w:val="18"/>
                <w:lang w:val="fi-FI"/>
              </w:rPr>
            </w:pPr>
            <w:r w:rsidRPr="00113810">
              <w:rPr>
                <w:rFonts w:asciiTheme="majorBidi" w:eastAsia="Times New Roman" w:hAnsiTheme="majorBidi" w:cstheme="majorBidi"/>
                <w:sz w:val="18"/>
                <w:szCs w:val="18"/>
                <w:lang w:val="fi-FI"/>
              </w:rPr>
              <w:t>Memahami dan menjelaskan kembali  teori tentang penerjemahan dan posisinya dalam ilmu bahasa Arab (Ilm al-Lughah)</w:t>
            </w:r>
          </w:p>
          <w:p w14:paraId="68C6CA53" w14:textId="77777777" w:rsidR="00113810" w:rsidRDefault="00113810" w:rsidP="00D07A5A">
            <w:pPr>
              <w:pStyle w:val="ListParagraph"/>
              <w:numPr>
                <w:ilvl w:val="0"/>
                <w:numId w:val="95"/>
              </w:numPr>
              <w:ind w:left="255" w:hanging="255"/>
              <w:rPr>
                <w:rFonts w:asciiTheme="majorBidi" w:eastAsia="Times New Roman" w:hAnsiTheme="majorBidi" w:cstheme="majorBidi"/>
                <w:sz w:val="18"/>
                <w:szCs w:val="18"/>
                <w:lang w:val="fi-FI"/>
              </w:rPr>
            </w:pPr>
            <w:r w:rsidRPr="00113810">
              <w:rPr>
                <w:rFonts w:asciiTheme="majorBidi" w:eastAsia="Times New Roman" w:hAnsiTheme="majorBidi" w:cstheme="majorBidi"/>
                <w:sz w:val="18"/>
                <w:szCs w:val="18"/>
                <w:lang w:val="fi-FI"/>
              </w:rPr>
              <w:t>Memahami dan menjelaskan kembali  teori tentang at-tarjamah al-Fauriyah dan posisinya dalam ilmu bahasa Arab (Ilm al-Lughah)</w:t>
            </w:r>
          </w:p>
          <w:p w14:paraId="3FC60B7B" w14:textId="22FD0784" w:rsidR="00113810" w:rsidRPr="00113810" w:rsidRDefault="00113810" w:rsidP="00D07A5A">
            <w:pPr>
              <w:pStyle w:val="ListParagraph"/>
              <w:numPr>
                <w:ilvl w:val="0"/>
                <w:numId w:val="95"/>
              </w:numPr>
              <w:ind w:left="255" w:hanging="255"/>
              <w:rPr>
                <w:rFonts w:asciiTheme="majorBidi" w:eastAsia="Times New Roman" w:hAnsiTheme="majorBidi" w:cstheme="majorBidi"/>
                <w:sz w:val="18"/>
                <w:szCs w:val="18"/>
                <w:lang w:val="fi-FI"/>
              </w:rPr>
            </w:pPr>
            <w:r w:rsidRPr="00113810">
              <w:rPr>
                <w:rFonts w:asciiTheme="majorBidi" w:eastAsia="Times New Roman" w:hAnsiTheme="majorBidi" w:cstheme="majorBidi"/>
                <w:sz w:val="18"/>
                <w:szCs w:val="18"/>
                <w:lang w:val="fi-FI"/>
              </w:rPr>
              <w:t>Terampil menerapkan tarjamah fauriyah dalam berbagai konteks</w:t>
            </w:r>
          </w:p>
        </w:tc>
        <w:tc>
          <w:tcPr>
            <w:tcW w:w="993" w:type="dxa"/>
          </w:tcPr>
          <w:p w14:paraId="2BB33158" w14:textId="77777777" w:rsidR="00B766E1" w:rsidRPr="000D48A4" w:rsidRDefault="00B766E1">
            <w:pPr>
              <w:jc w:val="both"/>
              <w:rPr>
                <w:rFonts w:asciiTheme="majorBidi" w:eastAsia="Times New Roman" w:hAnsiTheme="majorBidi" w:cstheme="majorBidi"/>
                <w:sz w:val="18"/>
                <w:szCs w:val="18"/>
                <w:lang w:val="id-ID"/>
              </w:rPr>
            </w:pPr>
          </w:p>
        </w:tc>
        <w:tc>
          <w:tcPr>
            <w:tcW w:w="2740" w:type="dxa"/>
          </w:tcPr>
          <w:p w14:paraId="397C817E" w14:textId="77777777" w:rsidR="00B766E1" w:rsidRDefault="00113810" w:rsidP="00D07A5A">
            <w:pPr>
              <w:pStyle w:val="ListParagraph"/>
              <w:numPr>
                <w:ilvl w:val="0"/>
                <w:numId w:val="96"/>
              </w:numPr>
              <w:ind w:left="247" w:hanging="247"/>
              <w:jc w:val="both"/>
              <w:rPr>
                <w:rFonts w:asciiTheme="majorBidi" w:eastAsia="Times New Roman" w:hAnsiTheme="majorBidi" w:cstheme="majorBidi"/>
                <w:sz w:val="18"/>
                <w:szCs w:val="18"/>
                <w:lang w:val="id-ID"/>
              </w:rPr>
            </w:pPr>
            <w:r w:rsidRPr="00113810">
              <w:rPr>
                <w:rFonts w:asciiTheme="majorBidi" w:eastAsia="Times New Roman" w:hAnsiTheme="majorBidi" w:cstheme="majorBidi"/>
                <w:sz w:val="18"/>
                <w:szCs w:val="18"/>
                <w:lang w:val="id-ID"/>
              </w:rPr>
              <w:t>Menunjukkan sikap disiplin dan bertanggungjawab dalam mengikuti seluruh proses pembelajaran Mabadi at-Tarjamah al-Fauriyah</w:t>
            </w:r>
          </w:p>
          <w:p w14:paraId="19026038" w14:textId="77777777" w:rsidR="00113810" w:rsidRPr="00113810" w:rsidRDefault="00113810" w:rsidP="00D07A5A">
            <w:pPr>
              <w:pStyle w:val="ListParagraph"/>
              <w:numPr>
                <w:ilvl w:val="0"/>
                <w:numId w:val="96"/>
              </w:numPr>
              <w:ind w:left="247" w:hanging="247"/>
              <w:jc w:val="both"/>
              <w:rPr>
                <w:rFonts w:asciiTheme="majorBidi" w:eastAsia="Times New Roman" w:hAnsiTheme="majorBidi" w:cstheme="majorBidi"/>
                <w:sz w:val="18"/>
                <w:szCs w:val="18"/>
                <w:lang w:val="id-ID"/>
              </w:rPr>
            </w:pPr>
            <w:r w:rsidRPr="00113810">
              <w:rPr>
                <w:rFonts w:asciiTheme="majorBidi" w:eastAsia="Times New Roman" w:hAnsiTheme="majorBidi" w:cstheme="majorBidi"/>
                <w:sz w:val="18"/>
                <w:szCs w:val="18"/>
                <w:lang w:val="fi-FI"/>
              </w:rPr>
              <w:t>Memahami dan menjelaskan kembali konsep, unsur-unsur, dan asumsi penerjemahan</w:t>
            </w:r>
          </w:p>
          <w:p w14:paraId="4D3E77AC" w14:textId="77777777" w:rsidR="00113810" w:rsidRDefault="00113810" w:rsidP="00D07A5A">
            <w:pPr>
              <w:pStyle w:val="ListParagraph"/>
              <w:numPr>
                <w:ilvl w:val="0"/>
                <w:numId w:val="96"/>
              </w:numPr>
              <w:ind w:left="247" w:hanging="247"/>
              <w:jc w:val="both"/>
              <w:rPr>
                <w:rFonts w:asciiTheme="majorBidi" w:eastAsia="Times New Roman" w:hAnsiTheme="majorBidi" w:cstheme="majorBidi"/>
                <w:sz w:val="18"/>
                <w:szCs w:val="18"/>
                <w:lang w:val="id-ID"/>
              </w:rPr>
            </w:pPr>
            <w:r w:rsidRPr="00113810">
              <w:rPr>
                <w:rFonts w:asciiTheme="majorBidi" w:eastAsia="Times New Roman" w:hAnsiTheme="majorBidi" w:cstheme="majorBidi"/>
                <w:sz w:val="18"/>
                <w:szCs w:val="18"/>
                <w:lang w:val="id-ID"/>
              </w:rPr>
              <w:t>Memahami dan menjelaskan kembali perbedaan karakteristik bahasa Arab dengan bahasa Indonesia dan problematika yang ditimbulkan dalam kegiatan penerjemahan</w:t>
            </w:r>
          </w:p>
          <w:p w14:paraId="620A5C7B" w14:textId="77777777" w:rsidR="00113810" w:rsidRPr="00113810" w:rsidRDefault="00113810" w:rsidP="00D07A5A">
            <w:pPr>
              <w:pStyle w:val="ListParagraph"/>
              <w:numPr>
                <w:ilvl w:val="0"/>
                <w:numId w:val="96"/>
              </w:numPr>
              <w:ind w:left="247" w:hanging="247"/>
              <w:jc w:val="both"/>
              <w:rPr>
                <w:rFonts w:asciiTheme="majorBidi" w:eastAsia="Times New Roman" w:hAnsiTheme="majorBidi" w:cstheme="majorBidi"/>
                <w:sz w:val="18"/>
                <w:szCs w:val="18"/>
                <w:lang w:val="id-ID"/>
              </w:rPr>
            </w:pPr>
            <w:r w:rsidRPr="00113810">
              <w:rPr>
                <w:rFonts w:asciiTheme="majorBidi" w:eastAsia="Times New Roman" w:hAnsiTheme="majorBidi" w:cstheme="majorBidi"/>
                <w:sz w:val="18"/>
                <w:szCs w:val="18"/>
                <w:lang w:val="fi-FI"/>
              </w:rPr>
              <w:t>Memahami dan menjelaskan kembali metode dan prosedur untuk mengatasi permasalahan penerjemahan</w:t>
            </w:r>
          </w:p>
          <w:p w14:paraId="7496AFBC" w14:textId="77777777" w:rsidR="00113810" w:rsidRPr="00113810" w:rsidRDefault="00113810" w:rsidP="00D07A5A">
            <w:pPr>
              <w:pStyle w:val="ListParagraph"/>
              <w:numPr>
                <w:ilvl w:val="0"/>
                <w:numId w:val="96"/>
              </w:numPr>
              <w:ind w:left="247" w:hanging="247"/>
              <w:jc w:val="both"/>
              <w:rPr>
                <w:rFonts w:asciiTheme="majorBidi" w:eastAsia="Times New Roman" w:hAnsiTheme="majorBidi" w:cstheme="majorBidi"/>
                <w:sz w:val="18"/>
                <w:szCs w:val="18"/>
                <w:lang w:val="id-ID"/>
              </w:rPr>
            </w:pPr>
            <w:r w:rsidRPr="00113810">
              <w:rPr>
                <w:rFonts w:asciiTheme="majorBidi" w:eastAsia="Times New Roman" w:hAnsiTheme="majorBidi" w:cstheme="majorBidi"/>
                <w:sz w:val="18"/>
                <w:szCs w:val="18"/>
                <w:lang w:val="fi-FI"/>
              </w:rPr>
              <w:t>Memahami dan menjelaskan kembali konsep-konsep dalam terjemah lisan (at-tarjamah al-fauriyah)</w:t>
            </w:r>
          </w:p>
          <w:p w14:paraId="26DAE931" w14:textId="77777777" w:rsidR="00113810" w:rsidRPr="00113810" w:rsidRDefault="00113810" w:rsidP="00D07A5A">
            <w:pPr>
              <w:pStyle w:val="ListParagraph"/>
              <w:numPr>
                <w:ilvl w:val="0"/>
                <w:numId w:val="96"/>
              </w:numPr>
              <w:ind w:left="247" w:hanging="247"/>
              <w:jc w:val="both"/>
              <w:rPr>
                <w:rFonts w:asciiTheme="majorBidi" w:eastAsia="Times New Roman" w:hAnsiTheme="majorBidi" w:cstheme="majorBidi"/>
                <w:sz w:val="18"/>
                <w:szCs w:val="18"/>
                <w:lang w:val="id-ID"/>
              </w:rPr>
            </w:pPr>
            <w:r w:rsidRPr="00113810">
              <w:rPr>
                <w:rFonts w:asciiTheme="majorBidi" w:eastAsia="Times New Roman" w:hAnsiTheme="majorBidi" w:cstheme="majorBidi"/>
                <w:sz w:val="18"/>
                <w:szCs w:val="18"/>
                <w:lang w:val="fi-FI"/>
              </w:rPr>
              <w:t>Memahami dan menjelaskan kembali pembagian dalam terjemah lisan</w:t>
            </w:r>
          </w:p>
          <w:p w14:paraId="321390E2" w14:textId="77777777" w:rsidR="00113810" w:rsidRPr="00113810" w:rsidRDefault="00113810" w:rsidP="00D07A5A">
            <w:pPr>
              <w:pStyle w:val="ListParagraph"/>
              <w:numPr>
                <w:ilvl w:val="0"/>
                <w:numId w:val="96"/>
              </w:numPr>
              <w:ind w:left="247" w:hanging="247"/>
              <w:jc w:val="both"/>
              <w:rPr>
                <w:rFonts w:asciiTheme="majorBidi" w:eastAsia="Times New Roman" w:hAnsiTheme="majorBidi" w:cstheme="majorBidi"/>
                <w:sz w:val="18"/>
                <w:szCs w:val="18"/>
                <w:lang w:val="id-ID"/>
              </w:rPr>
            </w:pPr>
            <w:r w:rsidRPr="00113810">
              <w:rPr>
                <w:rFonts w:asciiTheme="majorBidi" w:eastAsia="Times New Roman" w:hAnsiTheme="majorBidi" w:cstheme="majorBidi"/>
                <w:sz w:val="18"/>
                <w:szCs w:val="18"/>
                <w:lang w:val="fi-FI"/>
              </w:rPr>
              <w:t>Mampu menerapkan teori tarjamah fauriyah dalam bidang pendidikan</w:t>
            </w:r>
          </w:p>
          <w:p w14:paraId="48D37FDC" w14:textId="77777777" w:rsidR="00113810" w:rsidRPr="00113810" w:rsidRDefault="00113810" w:rsidP="00D07A5A">
            <w:pPr>
              <w:pStyle w:val="ListParagraph"/>
              <w:numPr>
                <w:ilvl w:val="0"/>
                <w:numId w:val="96"/>
              </w:numPr>
              <w:ind w:left="247" w:hanging="247"/>
              <w:jc w:val="both"/>
              <w:rPr>
                <w:rFonts w:asciiTheme="majorBidi" w:eastAsia="Times New Roman" w:hAnsiTheme="majorBidi" w:cstheme="majorBidi"/>
                <w:sz w:val="18"/>
                <w:szCs w:val="18"/>
                <w:lang w:val="id-ID"/>
              </w:rPr>
            </w:pPr>
            <w:r w:rsidRPr="00113810">
              <w:rPr>
                <w:rFonts w:asciiTheme="majorBidi" w:eastAsia="Times New Roman" w:hAnsiTheme="majorBidi" w:cstheme="majorBidi"/>
                <w:sz w:val="18"/>
                <w:szCs w:val="18"/>
                <w:lang w:val="fi-FI"/>
              </w:rPr>
              <w:t>Mampu menerapkan teori tarjamah fauriyah dalam bidang agama</w:t>
            </w:r>
          </w:p>
          <w:p w14:paraId="7AF53372" w14:textId="26F1D920" w:rsidR="00113810" w:rsidRPr="00113810" w:rsidRDefault="00113810" w:rsidP="00D07A5A">
            <w:pPr>
              <w:pStyle w:val="ListParagraph"/>
              <w:numPr>
                <w:ilvl w:val="0"/>
                <w:numId w:val="96"/>
              </w:numPr>
              <w:ind w:left="247" w:hanging="247"/>
              <w:jc w:val="both"/>
              <w:rPr>
                <w:rFonts w:asciiTheme="majorBidi" w:eastAsia="Times New Roman" w:hAnsiTheme="majorBidi" w:cstheme="majorBidi"/>
                <w:sz w:val="18"/>
                <w:szCs w:val="18"/>
                <w:lang w:val="id-ID"/>
              </w:rPr>
            </w:pPr>
            <w:r w:rsidRPr="00113810">
              <w:rPr>
                <w:rFonts w:asciiTheme="majorBidi" w:eastAsia="Times New Roman" w:hAnsiTheme="majorBidi" w:cstheme="majorBidi"/>
                <w:sz w:val="18"/>
                <w:szCs w:val="18"/>
                <w:lang w:val="fi-FI"/>
              </w:rPr>
              <w:lastRenderedPageBreak/>
              <w:t>Mampu menerapkan teori tarjamah fauriyah dalam bidang sosial</w:t>
            </w:r>
          </w:p>
        </w:tc>
      </w:tr>
      <w:tr w:rsidR="00B766E1" w:rsidRPr="00DF2B7E" w14:paraId="6440E8FA" w14:textId="77777777" w:rsidTr="008A66E0">
        <w:tc>
          <w:tcPr>
            <w:tcW w:w="708" w:type="dxa"/>
          </w:tcPr>
          <w:p w14:paraId="093F97E1" w14:textId="77777777" w:rsidR="00B766E1" w:rsidRPr="00727A51" w:rsidRDefault="00B766E1" w:rsidP="00FE246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lastRenderedPageBreak/>
              <w:t>PBA 6046</w:t>
            </w:r>
          </w:p>
        </w:tc>
        <w:tc>
          <w:tcPr>
            <w:tcW w:w="1079" w:type="dxa"/>
          </w:tcPr>
          <w:p w14:paraId="67B237C0" w14:textId="77777777" w:rsidR="00B766E1" w:rsidRPr="006D444F" w:rsidRDefault="00B766E1">
            <w:pPr>
              <w:jc w:val="both"/>
              <w:rPr>
                <w:rFonts w:asciiTheme="majorBidi" w:eastAsia="Times New Roman" w:hAnsiTheme="majorBidi" w:cstheme="majorBidi"/>
                <w:sz w:val="18"/>
                <w:szCs w:val="18"/>
                <w:highlight w:val="yellow"/>
                <w:lang w:val="id-ID"/>
              </w:rPr>
            </w:pPr>
            <w:r w:rsidRPr="00136034">
              <w:rPr>
                <w:rFonts w:asciiTheme="majorBidi" w:eastAsia="Times New Roman" w:hAnsiTheme="majorBidi" w:cstheme="majorBidi"/>
                <w:sz w:val="18"/>
                <w:szCs w:val="18"/>
                <w:lang w:val="id-ID"/>
              </w:rPr>
              <w:t>Al-Tarjamah Fauriyyah min al-‘Arabiyyah Ilā al-Indunisiyyah</w:t>
            </w:r>
          </w:p>
        </w:tc>
        <w:tc>
          <w:tcPr>
            <w:tcW w:w="2559" w:type="dxa"/>
          </w:tcPr>
          <w:p w14:paraId="0E1EBB99" w14:textId="70D88E50" w:rsidR="00B766E1" w:rsidRDefault="006D444F" w:rsidP="00D07A5A">
            <w:pPr>
              <w:pStyle w:val="ListParagraph"/>
              <w:numPr>
                <w:ilvl w:val="0"/>
                <w:numId w:val="99"/>
              </w:numPr>
              <w:ind w:left="254" w:hanging="254"/>
              <w:jc w:val="both"/>
              <w:rPr>
                <w:rFonts w:asciiTheme="majorBidi" w:eastAsia="Times New Roman" w:hAnsiTheme="majorBidi" w:cstheme="majorBidi"/>
                <w:sz w:val="18"/>
                <w:szCs w:val="18"/>
                <w:lang w:val="id-ID"/>
              </w:rPr>
            </w:pPr>
            <w:r w:rsidRPr="006D444F">
              <w:rPr>
                <w:rFonts w:asciiTheme="majorBidi" w:eastAsia="Times New Roman" w:hAnsiTheme="majorBidi" w:cstheme="majorBidi"/>
                <w:sz w:val="18"/>
                <w:szCs w:val="18"/>
                <w:lang w:val="id-ID"/>
              </w:rPr>
              <w:t>Menunjukkan sikap kreatif, inovatif, bertanggung jawab dan adaptif dengan perkembangan ilmu pengetahuan teknologi dan kebutuhan</w:t>
            </w:r>
            <w:r>
              <w:rPr>
                <w:rFonts w:asciiTheme="majorBidi" w:eastAsia="Times New Roman" w:hAnsiTheme="majorBidi" w:cstheme="majorBidi"/>
                <w:sz w:val="18"/>
                <w:szCs w:val="18"/>
                <w:lang w:val="id-ID"/>
              </w:rPr>
              <w:t>.</w:t>
            </w:r>
          </w:p>
          <w:p w14:paraId="121E317D" w14:textId="77777777" w:rsidR="006D444F" w:rsidRDefault="006D444F" w:rsidP="00D07A5A">
            <w:pPr>
              <w:pStyle w:val="ListParagraph"/>
              <w:numPr>
                <w:ilvl w:val="0"/>
                <w:numId w:val="99"/>
              </w:numPr>
              <w:ind w:left="254" w:hanging="254"/>
              <w:jc w:val="both"/>
              <w:rPr>
                <w:rFonts w:asciiTheme="majorBidi" w:eastAsia="Times New Roman" w:hAnsiTheme="majorBidi" w:cstheme="majorBidi"/>
                <w:sz w:val="18"/>
                <w:szCs w:val="18"/>
                <w:lang w:val="id-ID"/>
              </w:rPr>
            </w:pPr>
            <w:r w:rsidRPr="006D444F">
              <w:rPr>
                <w:rFonts w:asciiTheme="majorBidi" w:eastAsia="Times New Roman" w:hAnsiTheme="majorBidi" w:cstheme="majorBidi"/>
                <w:sz w:val="18"/>
                <w:szCs w:val="18"/>
                <w:lang w:val="id-ID"/>
              </w:rPr>
              <w:t>Menguasai langkah-langkah, strategi dan teknik menterjemahkan secara simultan dari bahasa Arab ke bahasa Indonesia.</w:t>
            </w:r>
          </w:p>
          <w:p w14:paraId="3B11B69D" w14:textId="79BCD402" w:rsidR="006D444F" w:rsidRPr="006D444F" w:rsidRDefault="006D444F" w:rsidP="00D07A5A">
            <w:pPr>
              <w:pStyle w:val="ListParagraph"/>
              <w:numPr>
                <w:ilvl w:val="0"/>
                <w:numId w:val="99"/>
              </w:numPr>
              <w:ind w:left="254" w:hanging="254"/>
              <w:jc w:val="both"/>
              <w:rPr>
                <w:rFonts w:asciiTheme="majorBidi" w:eastAsia="Times New Roman" w:hAnsiTheme="majorBidi" w:cstheme="majorBidi"/>
                <w:sz w:val="18"/>
                <w:szCs w:val="18"/>
                <w:lang w:val="id-ID"/>
              </w:rPr>
            </w:pPr>
            <w:r w:rsidRPr="006D444F">
              <w:rPr>
                <w:rFonts w:asciiTheme="majorBidi" w:eastAsia="Times New Roman" w:hAnsiTheme="majorBidi" w:cstheme="majorBidi"/>
                <w:sz w:val="18"/>
                <w:szCs w:val="18"/>
                <w:lang w:val="id-ID"/>
              </w:rPr>
              <w:t>Terampil mengintegrasikan kemahiran berbahasa, linguistik bahasa Arab dan strategi penerjemahan simultan dalam kegiatan penerjemahan secara langsung.</w:t>
            </w:r>
          </w:p>
        </w:tc>
        <w:tc>
          <w:tcPr>
            <w:tcW w:w="993" w:type="dxa"/>
          </w:tcPr>
          <w:p w14:paraId="31977429" w14:textId="77777777" w:rsidR="00B766E1" w:rsidRPr="000D48A4" w:rsidRDefault="00B766E1">
            <w:pPr>
              <w:jc w:val="both"/>
              <w:rPr>
                <w:rFonts w:asciiTheme="majorBidi" w:eastAsia="Times New Roman" w:hAnsiTheme="majorBidi" w:cstheme="majorBidi"/>
                <w:sz w:val="18"/>
                <w:szCs w:val="18"/>
                <w:lang w:val="id-ID"/>
              </w:rPr>
            </w:pPr>
          </w:p>
        </w:tc>
        <w:tc>
          <w:tcPr>
            <w:tcW w:w="2740" w:type="dxa"/>
          </w:tcPr>
          <w:p w14:paraId="2C732141" w14:textId="77777777" w:rsidR="00B766E1" w:rsidRDefault="006D444F" w:rsidP="00D07A5A">
            <w:pPr>
              <w:pStyle w:val="ListParagraph"/>
              <w:numPr>
                <w:ilvl w:val="1"/>
                <w:numId w:val="100"/>
              </w:numPr>
              <w:ind w:left="247" w:hanging="247"/>
              <w:rPr>
                <w:rFonts w:asciiTheme="majorBidi" w:eastAsia="Times New Roman" w:hAnsiTheme="majorBidi" w:cstheme="majorBidi"/>
                <w:sz w:val="18"/>
                <w:szCs w:val="18"/>
                <w:lang w:val="id-ID"/>
              </w:rPr>
            </w:pPr>
            <w:r w:rsidRPr="006D444F">
              <w:rPr>
                <w:rFonts w:asciiTheme="majorBidi" w:eastAsia="Times New Roman" w:hAnsiTheme="majorBidi" w:cstheme="majorBidi"/>
                <w:sz w:val="18"/>
                <w:szCs w:val="18"/>
                <w:lang w:val="id-ID"/>
              </w:rPr>
              <w:t>Mahasiswa mampu menunjukkan sikap kreatif dan inovatif dalam proses pembelajaran maupun praktik penerjemahan, dengan cara menghasilkan ide-ide baru, alternatif solusi, dan pendekatan yang bervariasi dalam memahami serta menerjemahkan teks Arab–Indonesia.</w:t>
            </w:r>
          </w:p>
          <w:p w14:paraId="1DFD849D" w14:textId="77777777" w:rsidR="006D444F" w:rsidRDefault="006D444F" w:rsidP="00D07A5A">
            <w:pPr>
              <w:pStyle w:val="ListParagraph"/>
              <w:numPr>
                <w:ilvl w:val="1"/>
                <w:numId w:val="100"/>
              </w:numPr>
              <w:ind w:left="247" w:hanging="247"/>
              <w:rPr>
                <w:rFonts w:asciiTheme="majorBidi" w:eastAsia="Times New Roman" w:hAnsiTheme="majorBidi" w:cstheme="majorBidi"/>
                <w:sz w:val="18"/>
                <w:szCs w:val="18"/>
                <w:lang w:val="id-ID"/>
              </w:rPr>
            </w:pPr>
            <w:r w:rsidRPr="006D444F">
              <w:rPr>
                <w:rFonts w:asciiTheme="majorBidi" w:eastAsia="Times New Roman" w:hAnsiTheme="majorBidi" w:cstheme="majorBidi"/>
                <w:sz w:val="18"/>
                <w:szCs w:val="18"/>
                <w:lang w:val="id-ID"/>
              </w:rPr>
              <w:t xml:space="preserve">Mahasiswa mampu bersikap bertanggung jawab dan adaptif terhadap perkembangan ilmu pengetahuan, teknologi, dan kebutuhan masyarakat, dengan cara menyelesaikan tugas secara disiplin, memanfaatkan teknologi penerjemahan, serta menyesuaikan strategi terjemah sesuai konteks yang dihadapi. </w:t>
            </w:r>
          </w:p>
          <w:p w14:paraId="3621445A" w14:textId="77777777" w:rsidR="006D444F" w:rsidRPr="006D444F" w:rsidRDefault="006D444F" w:rsidP="00D07A5A">
            <w:pPr>
              <w:pStyle w:val="ListParagraph"/>
              <w:numPr>
                <w:ilvl w:val="1"/>
                <w:numId w:val="100"/>
              </w:numPr>
              <w:ind w:left="247" w:hanging="247"/>
              <w:rPr>
                <w:rFonts w:asciiTheme="majorBidi" w:eastAsia="Times New Roman" w:hAnsiTheme="majorBidi" w:cstheme="majorBidi"/>
                <w:sz w:val="18"/>
                <w:szCs w:val="18"/>
                <w:lang w:val="id-ID"/>
              </w:rPr>
            </w:pPr>
            <w:r w:rsidRPr="006D444F">
              <w:rPr>
                <w:rFonts w:asciiTheme="majorBidi" w:eastAsia="Times New Roman" w:hAnsiTheme="majorBidi" w:cstheme="majorBidi"/>
                <w:sz w:val="18"/>
                <w:szCs w:val="18"/>
                <w:lang w:val="id-ID"/>
              </w:rPr>
              <w:t>Mahasiswa mampu menjelaskan dan menguraikan secara runtut langkah-langkah utama dalam penerjemahan simultan, mulai dari tahap menyimak teks sumber, memahami pesan, mengingat informasi penting, hingga menyampaikan kembali dalam bahasa sasaran dengan runtut.</w:t>
            </w:r>
          </w:p>
          <w:p w14:paraId="3C3EE0A1" w14:textId="77777777" w:rsidR="006D444F" w:rsidRDefault="006D444F" w:rsidP="00D07A5A">
            <w:pPr>
              <w:pStyle w:val="ListParagraph"/>
              <w:numPr>
                <w:ilvl w:val="1"/>
                <w:numId w:val="100"/>
              </w:numPr>
              <w:ind w:left="247" w:hanging="247"/>
              <w:rPr>
                <w:rFonts w:asciiTheme="majorBidi" w:eastAsia="Times New Roman" w:hAnsiTheme="majorBidi" w:cstheme="majorBidi"/>
                <w:sz w:val="18"/>
                <w:szCs w:val="18"/>
                <w:lang w:val="id-ID"/>
              </w:rPr>
            </w:pPr>
            <w:r w:rsidRPr="006D444F">
              <w:rPr>
                <w:rFonts w:asciiTheme="majorBidi" w:eastAsia="Times New Roman" w:hAnsiTheme="majorBidi" w:cstheme="majorBidi"/>
                <w:sz w:val="18"/>
                <w:szCs w:val="18"/>
                <w:lang w:val="id-ID"/>
              </w:rPr>
              <w:t xml:space="preserve">Mahasiswa mampu memilih serta menerapkan strategi dan teknik penerjemahan simultan yang sesuai dengan jenis teks dan konteks komunikasi, sehingga hasil terjemahannya tetap akurat, komunikatif, dan mudah dipahami oleh audiens. </w:t>
            </w:r>
          </w:p>
          <w:p w14:paraId="64DB61FC" w14:textId="77777777" w:rsidR="006D444F" w:rsidRPr="006D444F" w:rsidRDefault="006D444F" w:rsidP="00D07A5A">
            <w:pPr>
              <w:pStyle w:val="ListParagraph"/>
              <w:numPr>
                <w:ilvl w:val="1"/>
                <w:numId w:val="100"/>
              </w:numPr>
              <w:ind w:left="247" w:hanging="247"/>
              <w:rPr>
                <w:rFonts w:asciiTheme="majorBidi" w:eastAsia="Times New Roman" w:hAnsiTheme="majorBidi" w:cstheme="majorBidi"/>
                <w:sz w:val="18"/>
                <w:szCs w:val="18"/>
                <w:lang w:val="id-ID"/>
              </w:rPr>
            </w:pPr>
            <w:r w:rsidRPr="006D444F">
              <w:rPr>
                <w:rFonts w:asciiTheme="majorBidi" w:eastAsia="Times New Roman" w:hAnsiTheme="majorBidi" w:cstheme="majorBidi"/>
                <w:sz w:val="18"/>
                <w:szCs w:val="18"/>
                <w:lang w:val="id-ID"/>
              </w:rPr>
              <w:t xml:space="preserve">Mahasiswa mampu mengintegrasikan keterampilan berbahasa Arab (menyimak, membaca, memahami) dengan pemahaman linguistik (morfologi, sintaksis, semantik) dalam proses penerjemahan, sehingga mampu menghasilkan terjemahan yang sesuai dengan kaidah bahasa sasaran. </w:t>
            </w:r>
          </w:p>
          <w:p w14:paraId="704BC6F7" w14:textId="77777777" w:rsidR="006D444F" w:rsidRDefault="006D444F" w:rsidP="00D07A5A">
            <w:pPr>
              <w:pStyle w:val="ListParagraph"/>
              <w:numPr>
                <w:ilvl w:val="1"/>
                <w:numId w:val="100"/>
              </w:numPr>
              <w:ind w:left="247" w:hanging="247"/>
              <w:rPr>
                <w:rFonts w:asciiTheme="majorBidi" w:eastAsia="Times New Roman" w:hAnsiTheme="majorBidi" w:cstheme="majorBidi"/>
                <w:sz w:val="18"/>
                <w:szCs w:val="18"/>
                <w:lang w:val="id-ID"/>
              </w:rPr>
            </w:pPr>
            <w:r w:rsidRPr="006D444F">
              <w:rPr>
                <w:rFonts w:asciiTheme="majorBidi" w:eastAsia="Times New Roman" w:hAnsiTheme="majorBidi" w:cstheme="majorBidi"/>
                <w:sz w:val="18"/>
                <w:szCs w:val="18"/>
                <w:lang w:val="id-ID"/>
              </w:rPr>
              <w:t xml:space="preserve">Mahasiswa mampu menerapkan strategi penerjemahan simultan dalam praktik langsung, dengan memperhatikan akurasi, kelancaran, dan keterpahaman, sehingga hasil terjemahannya dapat dipahami audiens secara efektif. </w:t>
            </w:r>
          </w:p>
          <w:p w14:paraId="0E3D6463" w14:textId="771D0F7D" w:rsidR="006D444F" w:rsidRPr="006D444F" w:rsidRDefault="006D444F" w:rsidP="006D444F">
            <w:pPr>
              <w:pStyle w:val="ListParagraph"/>
              <w:ind w:left="247"/>
              <w:rPr>
                <w:rFonts w:asciiTheme="majorBidi" w:eastAsia="Times New Roman" w:hAnsiTheme="majorBidi" w:cstheme="majorBidi"/>
                <w:sz w:val="18"/>
                <w:szCs w:val="18"/>
                <w:lang w:val="id-ID"/>
              </w:rPr>
            </w:pPr>
          </w:p>
        </w:tc>
      </w:tr>
      <w:tr w:rsidR="00B766E1" w:rsidRPr="00DF2B7E" w14:paraId="10863CD6" w14:textId="77777777" w:rsidTr="008A66E0">
        <w:tc>
          <w:tcPr>
            <w:tcW w:w="708" w:type="dxa"/>
          </w:tcPr>
          <w:p w14:paraId="2936B5CF"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MK056</w:t>
            </w:r>
          </w:p>
        </w:tc>
        <w:tc>
          <w:tcPr>
            <w:tcW w:w="1079" w:type="dxa"/>
          </w:tcPr>
          <w:p w14:paraId="32E98AC2" w14:textId="77777777" w:rsidR="00B766E1" w:rsidRPr="006A1BD4" w:rsidRDefault="00B766E1">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Al-</w:t>
            </w:r>
            <w:proofErr w:type="spellStart"/>
            <w:r w:rsidRPr="006A1BD4">
              <w:rPr>
                <w:rFonts w:asciiTheme="majorBidi" w:eastAsia="Times New Roman" w:hAnsiTheme="majorBidi" w:cstheme="majorBidi"/>
                <w:sz w:val="18"/>
                <w:szCs w:val="18"/>
              </w:rPr>
              <w:t>Tarjamah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Fauriyyah</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Pr>
              <w:lastRenderedPageBreak/>
              <w:t>min al-</w:t>
            </w:r>
            <w:proofErr w:type="spellStart"/>
            <w:r w:rsidRPr="006A1BD4">
              <w:rPr>
                <w:rFonts w:asciiTheme="majorBidi" w:eastAsia="Times New Roman" w:hAnsiTheme="majorBidi" w:cstheme="majorBidi"/>
                <w:sz w:val="18"/>
                <w:szCs w:val="18"/>
              </w:rPr>
              <w:t>Indunisiyyah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Ilā</w:t>
            </w:r>
            <w:proofErr w:type="spellEnd"/>
            <w:r w:rsidRPr="006A1BD4">
              <w:rPr>
                <w:rFonts w:asciiTheme="majorBidi" w:eastAsia="Times New Roman" w:hAnsiTheme="majorBidi" w:cstheme="majorBidi"/>
                <w:sz w:val="18"/>
                <w:szCs w:val="18"/>
              </w:rPr>
              <w:t xml:space="preserve"> al</w:t>
            </w:r>
            <w:proofErr w:type="gramStart"/>
            <w:r w:rsidRPr="006A1BD4">
              <w:rPr>
                <w:rFonts w:asciiTheme="majorBidi" w:eastAsia="Times New Roman" w:hAnsiTheme="majorBidi" w:cstheme="majorBidi"/>
                <w:sz w:val="18"/>
                <w:szCs w:val="18"/>
              </w:rPr>
              <w:t>-‘</w:t>
            </w:r>
            <w:proofErr w:type="spellStart"/>
            <w:proofErr w:type="gramEnd"/>
            <w:r w:rsidRPr="006A1BD4">
              <w:rPr>
                <w:rFonts w:asciiTheme="majorBidi" w:eastAsia="Times New Roman" w:hAnsiTheme="majorBidi" w:cstheme="majorBidi"/>
                <w:sz w:val="18"/>
                <w:szCs w:val="18"/>
              </w:rPr>
              <w:t>Arabiyyah</w:t>
            </w:r>
            <w:proofErr w:type="spellEnd"/>
            <w:r w:rsidRPr="006A1BD4">
              <w:rPr>
                <w:rFonts w:asciiTheme="majorBidi" w:eastAsia="Times New Roman" w:hAnsiTheme="majorBidi" w:cstheme="majorBidi"/>
                <w:sz w:val="18"/>
                <w:szCs w:val="18"/>
              </w:rPr>
              <w:t xml:space="preserve"> </w:t>
            </w:r>
          </w:p>
        </w:tc>
        <w:tc>
          <w:tcPr>
            <w:tcW w:w="2559" w:type="dxa"/>
          </w:tcPr>
          <w:p w14:paraId="447D1609" w14:textId="77777777" w:rsidR="00B766E1" w:rsidRPr="006A1BD4" w:rsidRDefault="00B766E1">
            <w:pPr>
              <w:jc w:val="both"/>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lastRenderedPageBreak/>
              <w:t>Menguasai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ilmu</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bahasa</w:t>
            </w:r>
            <w:proofErr w:type="spellEnd"/>
            <w:r w:rsidRPr="006A1BD4">
              <w:rPr>
                <w:rFonts w:asciiTheme="majorBidi" w:eastAsia="Times New Roman" w:hAnsiTheme="majorBidi" w:cstheme="majorBidi"/>
                <w:sz w:val="18"/>
                <w:szCs w:val="18"/>
              </w:rPr>
              <w:t xml:space="preserve"> Arab </w:t>
            </w:r>
            <w:proofErr w:type="spellStart"/>
            <w:r w:rsidRPr="006A1BD4">
              <w:rPr>
                <w:rFonts w:asciiTheme="majorBidi" w:eastAsia="Times New Roman" w:hAnsiTheme="majorBidi" w:cstheme="majorBidi"/>
                <w:sz w:val="18"/>
                <w:szCs w:val="18"/>
              </w:rPr>
              <w:t>tentang</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dasar-dasar</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teori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penerjemahan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simultan</w:t>
            </w:r>
            <w:proofErr w:type="spellEnd"/>
            <w:r w:rsidRPr="006A1BD4">
              <w:rPr>
                <w:rFonts w:asciiTheme="majorBidi" w:eastAsia="Times New Roman" w:hAnsiTheme="majorBidi" w:cstheme="majorBidi"/>
                <w:sz w:val="18"/>
                <w:szCs w:val="18"/>
              </w:rPr>
              <w:t xml:space="preserve"> </w:t>
            </w:r>
            <w:r w:rsidRPr="006A1BD4">
              <w:rPr>
                <w:rFonts w:asciiTheme="majorBidi" w:eastAsia="Times New Roman" w:hAnsiTheme="majorBidi" w:cstheme="majorBidi"/>
                <w:sz w:val="18"/>
                <w:szCs w:val="18"/>
              </w:rPr>
              <w:lastRenderedPageBreak/>
              <w:t xml:space="preserve">dan </w:t>
            </w:r>
            <w:proofErr w:type="spellStart"/>
            <w:r w:rsidRPr="006A1BD4">
              <w:rPr>
                <w:rFonts w:asciiTheme="majorBidi" w:eastAsia="Times New Roman" w:hAnsiTheme="majorBidi" w:cstheme="majorBidi"/>
                <w:sz w:val="18"/>
                <w:szCs w:val="18"/>
              </w:rPr>
              <w:t>mengimplementasikan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dalam</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kegiatan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penerjemahan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langsung</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dari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bahasa</w:t>
            </w:r>
            <w:proofErr w:type="spellEnd"/>
            <w:r w:rsidRPr="006A1BD4">
              <w:rPr>
                <w:rFonts w:asciiTheme="majorBidi" w:eastAsia="Times New Roman" w:hAnsiTheme="majorBidi" w:cstheme="majorBidi"/>
                <w:sz w:val="18"/>
                <w:szCs w:val="18"/>
              </w:rPr>
              <w:t xml:space="preserve"> Indonesia </w:t>
            </w:r>
            <w:proofErr w:type="spellStart"/>
            <w:r w:rsidRPr="006A1BD4">
              <w:rPr>
                <w:rFonts w:asciiTheme="majorBidi" w:eastAsia="Times New Roman" w:hAnsiTheme="majorBidi" w:cstheme="majorBidi"/>
                <w:sz w:val="18"/>
                <w:szCs w:val="18"/>
              </w:rPr>
              <w:t>ke</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bahasa</w:t>
            </w:r>
            <w:proofErr w:type="spellEnd"/>
            <w:r w:rsidRPr="006A1BD4">
              <w:rPr>
                <w:rFonts w:asciiTheme="majorBidi" w:eastAsia="Times New Roman" w:hAnsiTheme="majorBidi" w:cstheme="majorBidi"/>
                <w:sz w:val="18"/>
                <w:szCs w:val="18"/>
              </w:rPr>
              <w:t xml:space="preserve"> Arab </w:t>
            </w:r>
            <w:proofErr w:type="spellStart"/>
            <w:r w:rsidRPr="006A1BD4">
              <w:rPr>
                <w:rFonts w:asciiTheme="majorBidi" w:eastAsia="Times New Roman" w:hAnsiTheme="majorBidi" w:cstheme="majorBidi"/>
                <w:sz w:val="18"/>
                <w:szCs w:val="18"/>
              </w:rPr>
              <w:t>untuk</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mengembangkan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keahlian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secara</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profesional</w:t>
            </w:r>
            <w:proofErr w:type="spellEnd"/>
          </w:p>
        </w:tc>
        <w:tc>
          <w:tcPr>
            <w:tcW w:w="993" w:type="dxa"/>
          </w:tcPr>
          <w:p w14:paraId="0DC31DC8" w14:textId="77777777" w:rsidR="00B766E1" w:rsidRPr="000E3EB9" w:rsidRDefault="00B766E1">
            <w:pPr>
              <w:jc w:val="both"/>
              <w:rPr>
                <w:rFonts w:asciiTheme="majorBidi" w:eastAsia="Times New Roman" w:hAnsiTheme="majorBidi" w:cstheme="majorBidi"/>
                <w:sz w:val="18"/>
                <w:szCs w:val="18"/>
              </w:rPr>
            </w:pPr>
          </w:p>
        </w:tc>
        <w:tc>
          <w:tcPr>
            <w:tcW w:w="2740" w:type="dxa"/>
          </w:tcPr>
          <w:p w14:paraId="115A3237" w14:textId="77777777" w:rsidR="00B766E1" w:rsidRPr="000D48A4" w:rsidRDefault="00B766E1">
            <w:pPr>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menerjemahkan teks berbahasa Indonesia tentang “Metode Tata Bahasa-Terjemah.</w:t>
            </w:r>
          </w:p>
          <w:p w14:paraId="4C451011" w14:textId="77777777" w:rsidR="00B766E1" w:rsidRPr="000D48A4" w:rsidRDefault="00B766E1">
            <w:pPr>
              <w:jc w:val="both"/>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lastRenderedPageBreak/>
              <w:t>” ke dalam bahasa Arab fusha dengan benar dan diterjemahkan secara fauriyah</w:t>
            </w:r>
          </w:p>
        </w:tc>
      </w:tr>
    </w:tbl>
    <w:p w14:paraId="08D89D5C" w14:textId="77777777" w:rsidR="00A86E61" w:rsidRPr="000D48A4" w:rsidRDefault="00A86E61">
      <w:pPr>
        <w:ind w:left="1134"/>
        <w:jc w:val="both"/>
        <w:rPr>
          <w:rFonts w:asciiTheme="majorBidi" w:eastAsia="Times New Roman" w:hAnsiTheme="majorBidi" w:cstheme="majorBidi"/>
          <w:sz w:val="24"/>
          <w:szCs w:val="24"/>
          <w:lang w:val="fi-FI"/>
        </w:rPr>
      </w:pPr>
    </w:p>
    <w:p w14:paraId="79198E10" w14:textId="77777777" w:rsidR="00A86E61" w:rsidRPr="00F96E7F" w:rsidRDefault="00FB5117">
      <w:pPr>
        <w:ind w:left="1134"/>
        <w:jc w:val="both"/>
        <w:rPr>
          <w:rFonts w:asciiTheme="majorBidi" w:eastAsia="Times New Roman" w:hAnsiTheme="majorBidi" w:cstheme="majorBidi"/>
          <w:b/>
          <w:bCs/>
          <w:sz w:val="24"/>
          <w:szCs w:val="24"/>
        </w:rPr>
      </w:pPr>
      <w:r w:rsidRPr="00F96E7F">
        <w:rPr>
          <w:rFonts w:asciiTheme="majorBidi" w:eastAsia="Times New Roman" w:hAnsiTheme="majorBidi" w:cstheme="majorBidi"/>
          <w:b/>
          <w:bCs/>
          <w:sz w:val="24"/>
          <w:szCs w:val="24"/>
        </w:rPr>
        <w:t xml:space="preserve">Tabel </w:t>
      </w:r>
      <w:r w:rsidR="00F96E7F" w:rsidRPr="00F96E7F">
        <w:rPr>
          <w:rFonts w:asciiTheme="majorBidi" w:eastAsia="Times New Roman" w:hAnsiTheme="majorBidi" w:cstheme="majorBidi"/>
          <w:b/>
          <w:bCs/>
          <w:sz w:val="24"/>
          <w:szCs w:val="24"/>
          <w:lang w:val="id-ID"/>
        </w:rPr>
        <w:t xml:space="preserve">16. </w:t>
      </w:r>
      <w:r w:rsidRPr="00F96E7F">
        <w:rPr>
          <w:rFonts w:asciiTheme="majorBidi" w:eastAsia="Times New Roman" w:hAnsiTheme="majorBidi" w:cstheme="majorBidi"/>
          <w:b/>
          <w:bCs/>
          <w:sz w:val="24"/>
          <w:szCs w:val="24"/>
        </w:rPr>
        <w:t>Constructive Alignment</w:t>
      </w:r>
    </w:p>
    <w:tbl>
      <w:tblPr>
        <w:tblStyle w:val="7"/>
        <w:tblW w:w="8141"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6"/>
        <w:gridCol w:w="2671"/>
        <w:gridCol w:w="1407"/>
        <w:gridCol w:w="1814"/>
        <w:gridCol w:w="1453"/>
      </w:tblGrid>
      <w:tr w:rsidR="00A86E61" w:rsidRPr="006A1BD4" w14:paraId="61AD8210" w14:textId="77777777" w:rsidTr="00A86E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 w:type="dxa"/>
          </w:tcPr>
          <w:p w14:paraId="646BEC21" w14:textId="77777777" w:rsidR="00A86E61" w:rsidRPr="006A1BD4" w:rsidRDefault="00FB5117">
            <w:pPr>
              <w:jc w:val="center"/>
              <w:rPr>
                <w:rFonts w:asciiTheme="majorBidi" w:eastAsia="Times New Roman" w:hAnsiTheme="majorBidi" w:cstheme="majorBidi"/>
                <w:color w:val="000000"/>
                <w:sz w:val="18"/>
                <w:szCs w:val="18"/>
              </w:rPr>
            </w:pPr>
            <w:r w:rsidRPr="006A1BD4">
              <w:rPr>
                <w:rFonts w:asciiTheme="majorBidi" w:eastAsia="Times New Roman" w:hAnsiTheme="majorBidi" w:cstheme="majorBidi"/>
                <w:b w:val="0"/>
                <w:color w:val="000000"/>
                <w:sz w:val="18"/>
                <w:szCs w:val="18"/>
              </w:rPr>
              <w:t>Kode MK</w:t>
            </w:r>
          </w:p>
        </w:tc>
        <w:tc>
          <w:tcPr>
            <w:tcW w:w="2671" w:type="dxa"/>
          </w:tcPr>
          <w:p w14:paraId="1B4E929F" w14:textId="77777777" w:rsidR="00A86E61" w:rsidRPr="006A1BD4" w:rsidRDefault="00FB5117">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18"/>
                <w:szCs w:val="18"/>
              </w:rPr>
            </w:pPr>
            <w:r w:rsidRPr="006A1BD4">
              <w:rPr>
                <w:rFonts w:asciiTheme="majorBidi" w:eastAsia="Times New Roman" w:hAnsiTheme="majorBidi" w:cstheme="majorBidi"/>
                <w:b w:val="0"/>
                <w:color w:val="000000"/>
                <w:sz w:val="18"/>
                <w:szCs w:val="18"/>
              </w:rPr>
              <w:t>Mata Kuliah</w:t>
            </w:r>
          </w:p>
        </w:tc>
        <w:tc>
          <w:tcPr>
            <w:tcW w:w="1407" w:type="dxa"/>
          </w:tcPr>
          <w:p w14:paraId="305B8F11" w14:textId="77777777" w:rsidR="00A86E61" w:rsidRPr="006A1BD4" w:rsidRDefault="00FB5117">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18"/>
                <w:szCs w:val="18"/>
              </w:rPr>
            </w:pPr>
            <w:r w:rsidRPr="006A1BD4">
              <w:rPr>
                <w:rFonts w:asciiTheme="majorBidi" w:eastAsia="Times New Roman" w:hAnsiTheme="majorBidi" w:cstheme="majorBidi"/>
                <w:color w:val="000000"/>
                <w:sz w:val="18"/>
                <w:szCs w:val="18"/>
              </w:rPr>
              <w:t>Level</w:t>
            </w:r>
          </w:p>
          <w:p w14:paraId="438C4695" w14:textId="77777777" w:rsidR="00A86E61" w:rsidRPr="006A1BD4" w:rsidRDefault="00FB5117">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18"/>
                <w:szCs w:val="18"/>
              </w:rPr>
            </w:pPr>
            <w:r w:rsidRPr="006A1BD4">
              <w:rPr>
                <w:rFonts w:asciiTheme="majorBidi" w:eastAsia="Times New Roman" w:hAnsiTheme="majorBidi" w:cstheme="majorBidi"/>
                <w:color w:val="000000"/>
                <w:sz w:val="18"/>
                <w:szCs w:val="18"/>
              </w:rPr>
              <w:t>Constructive Alignment</w:t>
            </w:r>
          </w:p>
        </w:tc>
        <w:tc>
          <w:tcPr>
            <w:tcW w:w="1814" w:type="dxa"/>
          </w:tcPr>
          <w:p w14:paraId="777C9FF0" w14:textId="77777777" w:rsidR="00A86E61" w:rsidRPr="00BA42F4" w:rsidRDefault="00FB5117">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Cs/>
                <w:color w:val="000000"/>
                <w:sz w:val="18"/>
                <w:szCs w:val="18"/>
              </w:rPr>
            </w:pPr>
            <w:r w:rsidRPr="00BA42F4">
              <w:rPr>
                <w:rFonts w:asciiTheme="majorBidi" w:eastAsia="Times New Roman" w:hAnsiTheme="majorBidi" w:cstheme="majorBidi"/>
                <w:bCs/>
                <w:color w:val="000000"/>
                <w:sz w:val="18"/>
                <w:szCs w:val="18"/>
              </w:rPr>
              <w:t xml:space="preserve">Metode </w:t>
            </w:r>
            <w:proofErr w:type="spellStart"/>
            <w:r w:rsidRPr="00BA42F4">
              <w:rPr>
                <w:rFonts w:asciiTheme="majorBidi" w:eastAsia="Times New Roman" w:hAnsiTheme="majorBidi" w:cstheme="majorBidi"/>
                <w:bCs/>
                <w:color w:val="000000"/>
                <w:sz w:val="18"/>
                <w:szCs w:val="18"/>
              </w:rPr>
              <w:t>Belajar</w:t>
            </w:r>
            <w:proofErr w:type="spellEnd"/>
          </w:p>
          <w:p w14:paraId="0310A3EA" w14:textId="77777777" w:rsidR="00A86E61" w:rsidRPr="00BA42F4" w:rsidRDefault="00A86E61">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Cs/>
                <w:color w:val="000000"/>
                <w:sz w:val="18"/>
                <w:szCs w:val="18"/>
              </w:rPr>
            </w:pPr>
          </w:p>
        </w:tc>
        <w:tc>
          <w:tcPr>
            <w:tcW w:w="1453" w:type="dxa"/>
          </w:tcPr>
          <w:p w14:paraId="306D06E0" w14:textId="77777777" w:rsidR="00A86E61" w:rsidRPr="00BA42F4" w:rsidRDefault="00FB5117">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Cs/>
                <w:color w:val="000000"/>
                <w:sz w:val="18"/>
                <w:szCs w:val="18"/>
              </w:rPr>
            </w:pPr>
            <w:proofErr w:type="spellStart"/>
            <w:r w:rsidRPr="00BA42F4">
              <w:rPr>
                <w:rFonts w:asciiTheme="majorBidi" w:eastAsia="Times New Roman" w:hAnsiTheme="majorBidi" w:cstheme="majorBidi"/>
                <w:bCs/>
                <w:color w:val="000000"/>
                <w:sz w:val="18"/>
                <w:szCs w:val="18"/>
              </w:rPr>
              <w:t>Bentuk</w:t>
            </w:r>
            <w:proofErr w:type="spellEnd"/>
            <w:r w:rsidRPr="00BA42F4">
              <w:rPr>
                <w:rFonts w:asciiTheme="majorBidi" w:eastAsia="Times New Roman" w:hAnsiTheme="majorBidi" w:cstheme="majorBidi"/>
                <w:bCs/>
                <w:color w:val="000000"/>
                <w:sz w:val="18"/>
                <w:szCs w:val="18"/>
              </w:rPr>
              <w:t xml:space="preserve"> </w:t>
            </w:r>
            <w:proofErr w:type="spellStart"/>
            <w:r w:rsidRPr="00BA42F4">
              <w:rPr>
                <w:rFonts w:asciiTheme="majorBidi" w:eastAsia="Times New Roman" w:hAnsiTheme="majorBidi" w:cstheme="majorBidi"/>
                <w:bCs/>
                <w:color w:val="000000"/>
                <w:sz w:val="18"/>
                <w:szCs w:val="18"/>
              </w:rPr>
              <w:t>Penilaian</w:t>
            </w:r>
            <w:proofErr w:type="spellEnd"/>
          </w:p>
        </w:tc>
      </w:tr>
      <w:tr w:rsidR="00BA42F4" w:rsidRPr="006A1BD4" w14:paraId="22379BC3" w14:textId="77777777" w:rsidTr="00A86E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 w:type="dxa"/>
          </w:tcPr>
          <w:p w14:paraId="5863839E" w14:textId="77777777" w:rsidR="00BA42F4" w:rsidRPr="008658ED" w:rsidRDefault="00BA42F4" w:rsidP="00FE246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UIN 6001</w:t>
            </w:r>
          </w:p>
        </w:tc>
        <w:tc>
          <w:tcPr>
            <w:tcW w:w="2671" w:type="dxa"/>
          </w:tcPr>
          <w:p w14:paraId="7CBD1C23" w14:textId="77777777" w:rsidR="00BA42F4" w:rsidRPr="006A1BD4" w:rsidRDefault="00BA42F4">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Pendidikan Pancasila dan </w:t>
            </w:r>
            <w:proofErr w:type="spellStart"/>
            <w:r w:rsidRPr="006A1BD4">
              <w:rPr>
                <w:rFonts w:asciiTheme="majorBidi" w:eastAsia="Times New Roman" w:hAnsiTheme="majorBidi" w:cstheme="majorBidi"/>
                <w:sz w:val="18"/>
                <w:szCs w:val="18"/>
              </w:rPr>
              <w:t>Kewarganegaraan</w:t>
            </w:r>
            <w:proofErr w:type="spellEnd"/>
            <w:r w:rsidRPr="006A1BD4">
              <w:rPr>
                <w:rFonts w:asciiTheme="majorBidi" w:eastAsia="Times New Roman" w:hAnsiTheme="majorBidi" w:cstheme="majorBidi"/>
                <w:sz w:val="18"/>
                <w:szCs w:val="18"/>
              </w:rPr>
              <w:t xml:space="preserve"> </w:t>
            </w:r>
          </w:p>
        </w:tc>
        <w:tc>
          <w:tcPr>
            <w:tcW w:w="1407" w:type="dxa"/>
          </w:tcPr>
          <w:p w14:paraId="7DED5F73" w14:textId="77777777" w:rsidR="00BA42F4" w:rsidRPr="006A1BD4" w:rsidRDefault="00BA42F4" w:rsidP="00BA42F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C2, C4, C5</w:t>
            </w:r>
          </w:p>
        </w:tc>
        <w:tc>
          <w:tcPr>
            <w:tcW w:w="1814" w:type="dxa"/>
          </w:tcPr>
          <w:p w14:paraId="1673BEFC" w14:textId="77777777" w:rsidR="00BA42F4" w:rsidRPr="006A1BD4" w:rsidRDefault="00BA42F4">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Direct </w:t>
            </w:r>
            <w:proofErr w:type="gramStart"/>
            <w:r w:rsidRPr="006A1BD4">
              <w:rPr>
                <w:rFonts w:asciiTheme="majorBidi" w:eastAsia="Times New Roman" w:hAnsiTheme="majorBidi" w:cstheme="majorBidi"/>
                <w:sz w:val="18"/>
                <w:szCs w:val="18"/>
              </w:rPr>
              <w:t>Instruction :</w:t>
            </w:r>
            <w:proofErr w:type="gramEnd"/>
          </w:p>
          <w:p w14:paraId="717274ED" w14:textId="77777777" w:rsidR="00BA42F4" w:rsidRPr="00BA42F4" w:rsidRDefault="00BA42F4" w:rsidP="00BA42F4">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 xml:space="preserve">Ceramah, </w:t>
            </w:r>
            <w:r>
              <w:rPr>
                <w:rFonts w:asciiTheme="majorBidi" w:eastAsia="Times New Roman" w:hAnsiTheme="majorBidi" w:cstheme="majorBidi"/>
                <w:sz w:val="18"/>
                <w:szCs w:val="18"/>
                <w:lang w:val="id-ID"/>
              </w:rPr>
              <w:t>Tanya Jawab</w:t>
            </w:r>
          </w:p>
          <w:p w14:paraId="4EFCAED1" w14:textId="77777777" w:rsidR="00BA42F4" w:rsidRPr="006A1BD4" w:rsidRDefault="00BA42F4">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Indirect </w:t>
            </w:r>
            <w:proofErr w:type="gramStart"/>
            <w:r w:rsidRPr="006A1BD4">
              <w:rPr>
                <w:rFonts w:asciiTheme="majorBidi" w:eastAsia="Times New Roman" w:hAnsiTheme="majorBidi" w:cstheme="majorBidi"/>
                <w:sz w:val="18"/>
                <w:szCs w:val="18"/>
              </w:rPr>
              <w:t>Instruction :</w:t>
            </w:r>
            <w:proofErr w:type="gramEnd"/>
          </w:p>
          <w:p w14:paraId="4ECB788B" w14:textId="77777777" w:rsidR="00BA42F4" w:rsidRPr="006A1BD4" w:rsidRDefault="00BA42F4" w:rsidP="00BA42F4">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Problem Solving, </w:t>
            </w:r>
          </w:p>
          <w:p w14:paraId="6EDC468F" w14:textId="77777777" w:rsidR="00BA42F4" w:rsidRPr="00BA42F4" w:rsidRDefault="00BA42F4" w:rsidP="00BA42F4">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 xml:space="preserve">Independent Study </w:t>
            </w:r>
          </w:p>
        </w:tc>
        <w:tc>
          <w:tcPr>
            <w:tcW w:w="1453" w:type="dxa"/>
          </w:tcPr>
          <w:p w14:paraId="138BC287" w14:textId="77777777" w:rsidR="00BA42F4" w:rsidRPr="006A1BD4" w:rsidRDefault="00BA42F4">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Recall Knowledge</w:t>
            </w:r>
          </w:p>
          <w:p w14:paraId="73B28224" w14:textId="77777777" w:rsidR="00BA42F4" w:rsidRPr="006A1BD4" w:rsidRDefault="00BA42F4">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Apply Knowledge</w:t>
            </w:r>
          </w:p>
        </w:tc>
      </w:tr>
      <w:tr w:rsidR="00BA42F4" w:rsidRPr="006A1BD4" w14:paraId="47D4B9C8" w14:textId="77777777" w:rsidTr="00A86E61">
        <w:tc>
          <w:tcPr>
            <w:cnfStyle w:val="001000000000" w:firstRow="0" w:lastRow="0" w:firstColumn="1" w:lastColumn="0" w:oddVBand="0" w:evenVBand="0" w:oddHBand="0" w:evenHBand="0" w:firstRowFirstColumn="0" w:firstRowLastColumn="0" w:lastRowFirstColumn="0" w:lastRowLastColumn="0"/>
            <w:tcW w:w="796" w:type="dxa"/>
          </w:tcPr>
          <w:p w14:paraId="4A5F44E8" w14:textId="77777777" w:rsidR="00BA42F4" w:rsidRPr="006A1BD4" w:rsidRDefault="00BA42F4" w:rsidP="00FE2463">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UIN 6</w:t>
            </w:r>
            <w:r>
              <w:rPr>
                <w:rFonts w:asciiTheme="majorBidi" w:eastAsia="Times New Roman" w:hAnsiTheme="majorBidi" w:cstheme="majorBidi"/>
                <w:sz w:val="18"/>
                <w:szCs w:val="18"/>
                <w:lang w:val="id-ID"/>
              </w:rPr>
              <w:t>002</w:t>
            </w:r>
          </w:p>
        </w:tc>
        <w:tc>
          <w:tcPr>
            <w:tcW w:w="2671" w:type="dxa"/>
          </w:tcPr>
          <w:p w14:paraId="43E3538B" w14:textId="77777777" w:rsidR="00BA42F4" w:rsidRPr="000D48A4" w:rsidRDefault="00BA42F4">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fi-FI"/>
              </w:rPr>
            </w:pPr>
            <w:r w:rsidRPr="000D48A4">
              <w:rPr>
                <w:rFonts w:asciiTheme="majorBidi" w:eastAsia="Times New Roman" w:hAnsiTheme="majorBidi" w:cstheme="majorBidi"/>
                <w:sz w:val="18"/>
                <w:szCs w:val="18"/>
                <w:lang w:val="fi-FI"/>
              </w:rPr>
              <w:t xml:space="preserve">Bahasa Indonesia Karya Tulis Ilmiah </w:t>
            </w:r>
          </w:p>
        </w:tc>
        <w:tc>
          <w:tcPr>
            <w:tcW w:w="1407" w:type="dxa"/>
          </w:tcPr>
          <w:p w14:paraId="0308DE7B" w14:textId="77777777" w:rsidR="00BA42F4" w:rsidRPr="004C7B1D" w:rsidRDefault="00BA42F4" w:rsidP="00BA42F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sidRPr="00BA42F4">
              <w:rPr>
                <w:rFonts w:asciiTheme="majorBidi" w:eastAsia="Times New Roman" w:hAnsiTheme="majorBidi" w:cstheme="majorBidi"/>
                <w:sz w:val="18"/>
                <w:szCs w:val="18"/>
              </w:rPr>
              <w:t>C2, C4, C5</w:t>
            </w:r>
            <w:r w:rsidR="004C7B1D">
              <w:rPr>
                <w:rFonts w:asciiTheme="majorBidi" w:eastAsia="Times New Roman" w:hAnsiTheme="majorBidi" w:cstheme="majorBidi"/>
                <w:sz w:val="18"/>
                <w:szCs w:val="18"/>
                <w:lang w:val="id-ID"/>
              </w:rPr>
              <w:t>, C6</w:t>
            </w:r>
          </w:p>
        </w:tc>
        <w:tc>
          <w:tcPr>
            <w:tcW w:w="1814" w:type="dxa"/>
          </w:tcPr>
          <w:p w14:paraId="064BC624" w14:textId="77777777" w:rsidR="004C7B1D" w:rsidRPr="004C7B1D" w:rsidRDefault="004C7B1D" w:rsidP="004C7B1D">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Direct </w:t>
            </w:r>
            <w:proofErr w:type="gramStart"/>
            <w:r w:rsidRPr="004C7B1D">
              <w:rPr>
                <w:rFonts w:asciiTheme="majorBidi" w:eastAsia="Times New Roman" w:hAnsiTheme="majorBidi" w:cstheme="majorBidi"/>
                <w:sz w:val="18"/>
                <w:szCs w:val="18"/>
              </w:rPr>
              <w:t>Instruction :</w:t>
            </w:r>
            <w:proofErr w:type="gramEnd"/>
          </w:p>
          <w:p w14:paraId="23FD0210" w14:textId="77777777" w:rsidR="004C7B1D" w:rsidRPr="004C7B1D" w:rsidRDefault="004C7B1D" w:rsidP="004C7B1D">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sidRPr="004C7B1D">
              <w:rPr>
                <w:rFonts w:asciiTheme="majorBidi" w:eastAsia="Times New Roman" w:hAnsiTheme="majorBidi" w:cstheme="majorBidi"/>
                <w:sz w:val="18"/>
                <w:szCs w:val="18"/>
              </w:rPr>
              <w:t xml:space="preserve">Ceramah, </w:t>
            </w:r>
            <w:r w:rsidRPr="004C7B1D">
              <w:rPr>
                <w:rFonts w:asciiTheme="majorBidi" w:eastAsia="Times New Roman" w:hAnsiTheme="majorBidi" w:cstheme="majorBidi"/>
                <w:sz w:val="18"/>
                <w:szCs w:val="18"/>
                <w:lang w:val="id-ID"/>
              </w:rPr>
              <w:t>Tanya Jawab</w:t>
            </w:r>
          </w:p>
          <w:p w14:paraId="3C44E603" w14:textId="77777777" w:rsidR="004C7B1D" w:rsidRPr="004C7B1D" w:rsidRDefault="004C7B1D" w:rsidP="004C7B1D">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Indirect </w:t>
            </w:r>
            <w:proofErr w:type="gramStart"/>
            <w:r w:rsidRPr="004C7B1D">
              <w:rPr>
                <w:rFonts w:asciiTheme="majorBidi" w:eastAsia="Times New Roman" w:hAnsiTheme="majorBidi" w:cstheme="majorBidi"/>
                <w:sz w:val="18"/>
                <w:szCs w:val="18"/>
              </w:rPr>
              <w:t>Instruction :</w:t>
            </w:r>
            <w:proofErr w:type="gramEnd"/>
          </w:p>
          <w:p w14:paraId="3A38D340" w14:textId="77777777" w:rsidR="004C7B1D" w:rsidRPr="004C7B1D" w:rsidRDefault="004C7B1D" w:rsidP="004C7B1D">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Problem Solving, </w:t>
            </w:r>
          </w:p>
          <w:p w14:paraId="310D0B6D" w14:textId="77777777" w:rsidR="00BA42F4" w:rsidRPr="006A1BD4" w:rsidRDefault="004C7B1D" w:rsidP="004C7B1D">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Independent Study </w:t>
            </w:r>
          </w:p>
        </w:tc>
        <w:tc>
          <w:tcPr>
            <w:tcW w:w="1453" w:type="dxa"/>
          </w:tcPr>
          <w:p w14:paraId="5C7C31E2" w14:textId="77777777" w:rsidR="00BA42F4" w:rsidRPr="006A1BD4" w:rsidRDefault="00BA42F4">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Recall Knowledge</w:t>
            </w:r>
          </w:p>
          <w:p w14:paraId="23928A6A" w14:textId="77777777" w:rsidR="00BA42F4" w:rsidRPr="006A1BD4" w:rsidRDefault="00BA42F4">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Apply Knowledge</w:t>
            </w:r>
          </w:p>
        </w:tc>
      </w:tr>
      <w:tr w:rsidR="00BA42F4" w:rsidRPr="006A1BD4" w14:paraId="695EFE76" w14:textId="77777777" w:rsidTr="00A86E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 w:type="dxa"/>
          </w:tcPr>
          <w:p w14:paraId="46E80D1D" w14:textId="77777777" w:rsidR="00BA42F4" w:rsidRPr="006A1BD4" w:rsidRDefault="00BA42F4" w:rsidP="00FE2463">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UIN 6</w:t>
            </w:r>
            <w:r>
              <w:rPr>
                <w:rFonts w:asciiTheme="majorBidi" w:eastAsia="Times New Roman" w:hAnsiTheme="majorBidi" w:cstheme="majorBidi"/>
                <w:sz w:val="18"/>
                <w:szCs w:val="18"/>
                <w:lang w:val="id-ID"/>
              </w:rPr>
              <w:t>003</w:t>
            </w:r>
          </w:p>
        </w:tc>
        <w:tc>
          <w:tcPr>
            <w:tcW w:w="2671" w:type="dxa"/>
          </w:tcPr>
          <w:p w14:paraId="4F4BFB1C" w14:textId="77777777" w:rsidR="00BA42F4" w:rsidRPr="006A1BD4" w:rsidRDefault="00BA42F4">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Islam dan </w:t>
            </w:r>
            <w:proofErr w:type="spellStart"/>
            <w:r w:rsidRPr="006A1BD4">
              <w:rPr>
                <w:rFonts w:asciiTheme="majorBidi" w:eastAsia="Times New Roman" w:hAnsiTheme="majorBidi" w:cstheme="majorBidi"/>
                <w:sz w:val="18"/>
                <w:szCs w:val="18"/>
              </w:rPr>
              <w:t>Moderasi</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Beragama</w:t>
            </w:r>
            <w:proofErr w:type="spellEnd"/>
          </w:p>
        </w:tc>
        <w:tc>
          <w:tcPr>
            <w:tcW w:w="1407" w:type="dxa"/>
          </w:tcPr>
          <w:p w14:paraId="30ED3864" w14:textId="77777777" w:rsidR="00BA42F4" w:rsidRPr="004C7B1D" w:rsidRDefault="00BA42F4" w:rsidP="00BA42F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val="id-ID"/>
              </w:rPr>
            </w:pPr>
            <w:r w:rsidRPr="00BA42F4">
              <w:rPr>
                <w:rFonts w:asciiTheme="majorBidi" w:eastAsia="Times New Roman" w:hAnsiTheme="majorBidi" w:cstheme="majorBidi"/>
                <w:sz w:val="18"/>
                <w:szCs w:val="18"/>
              </w:rPr>
              <w:t>C2, C4, C5</w:t>
            </w:r>
            <w:r w:rsidR="004C7B1D">
              <w:rPr>
                <w:rFonts w:asciiTheme="majorBidi" w:eastAsia="Times New Roman" w:hAnsiTheme="majorBidi" w:cstheme="majorBidi"/>
                <w:sz w:val="18"/>
                <w:szCs w:val="18"/>
                <w:lang w:val="id-ID"/>
              </w:rPr>
              <w:t>, C6</w:t>
            </w:r>
          </w:p>
        </w:tc>
        <w:tc>
          <w:tcPr>
            <w:tcW w:w="1814" w:type="dxa"/>
          </w:tcPr>
          <w:p w14:paraId="1799184A" w14:textId="77777777" w:rsidR="004C7B1D" w:rsidRPr="004C7B1D" w:rsidRDefault="004C7B1D" w:rsidP="004C7B1D">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Direct </w:t>
            </w:r>
            <w:proofErr w:type="gramStart"/>
            <w:r w:rsidRPr="004C7B1D">
              <w:rPr>
                <w:rFonts w:asciiTheme="majorBidi" w:eastAsia="Times New Roman" w:hAnsiTheme="majorBidi" w:cstheme="majorBidi"/>
                <w:sz w:val="18"/>
                <w:szCs w:val="18"/>
              </w:rPr>
              <w:t>Instruction :</w:t>
            </w:r>
            <w:proofErr w:type="gramEnd"/>
          </w:p>
          <w:p w14:paraId="67459F0E" w14:textId="77777777" w:rsidR="004C7B1D" w:rsidRPr="004C7B1D" w:rsidRDefault="004C7B1D" w:rsidP="004C7B1D">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val="id-ID"/>
              </w:rPr>
            </w:pPr>
            <w:r w:rsidRPr="004C7B1D">
              <w:rPr>
                <w:rFonts w:asciiTheme="majorBidi" w:eastAsia="Times New Roman" w:hAnsiTheme="majorBidi" w:cstheme="majorBidi"/>
                <w:sz w:val="18"/>
                <w:szCs w:val="18"/>
              </w:rPr>
              <w:t xml:space="preserve">Ceramah, </w:t>
            </w:r>
            <w:r w:rsidRPr="004C7B1D">
              <w:rPr>
                <w:rFonts w:asciiTheme="majorBidi" w:eastAsia="Times New Roman" w:hAnsiTheme="majorBidi" w:cstheme="majorBidi"/>
                <w:sz w:val="18"/>
                <w:szCs w:val="18"/>
                <w:lang w:val="id-ID"/>
              </w:rPr>
              <w:t>Tanya Jawab</w:t>
            </w:r>
          </w:p>
          <w:p w14:paraId="74F3C38F" w14:textId="77777777" w:rsidR="004C7B1D" w:rsidRPr="004C7B1D" w:rsidRDefault="004C7B1D" w:rsidP="004C7B1D">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Indirect </w:t>
            </w:r>
            <w:proofErr w:type="gramStart"/>
            <w:r w:rsidRPr="004C7B1D">
              <w:rPr>
                <w:rFonts w:asciiTheme="majorBidi" w:eastAsia="Times New Roman" w:hAnsiTheme="majorBidi" w:cstheme="majorBidi"/>
                <w:sz w:val="18"/>
                <w:szCs w:val="18"/>
              </w:rPr>
              <w:t>Instruction :</w:t>
            </w:r>
            <w:proofErr w:type="gramEnd"/>
          </w:p>
          <w:p w14:paraId="46A23F3B" w14:textId="77777777" w:rsidR="004C7B1D" w:rsidRPr="004C7B1D" w:rsidRDefault="004C7B1D" w:rsidP="004C7B1D">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Problem Solving, </w:t>
            </w:r>
          </w:p>
          <w:p w14:paraId="5960A50E" w14:textId="77777777" w:rsidR="00BA42F4" w:rsidRPr="006A1BD4" w:rsidRDefault="004C7B1D" w:rsidP="004C7B1D">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Independent Study</w:t>
            </w:r>
          </w:p>
        </w:tc>
        <w:tc>
          <w:tcPr>
            <w:tcW w:w="1453" w:type="dxa"/>
          </w:tcPr>
          <w:p w14:paraId="6BA8F621" w14:textId="77777777" w:rsidR="00BA42F4" w:rsidRPr="006A1BD4" w:rsidRDefault="00BA42F4">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Recall Knowledge</w:t>
            </w:r>
          </w:p>
          <w:p w14:paraId="4BF74D58" w14:textId="77777777" w:rsidR="00BA42F4" w:rsidRPr="006A1BD4" w:rsidRDefault="00BA42F4">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Apply Knowledge</w:t>
            </w:r>
          </w:p>
        </w:tc>
      </w:tr>
      <w:tr w:rsidR="00BA42F4" w:rsidRPr="006A1BD4" w14:paraId="5356A1AA" w14:textId="77777777" w:rsidTr="00A86E61">
        <w:tc>
          <w:tcPr>
            <w:cnfStyle w:val="001000000000" w:firstRow="0" w:lastRow="0" w:firstColumn="1" w:lastColumn="0" w:oddVBand="0" w:evenVBand="0" w:oddHBand="0" w:evenHBand="0" w:firstRowFirstColumn="0" w:firstRowLastColumn="0" w:lastRowFirstColumn="0" w:lastRowLastColumn="0"/>
            <w:tcW w:w="796" w:type="dxa"/>
          </w:tcPr>
          <w:p w14:paraId="7C54D85E" w14:textId="77777777" w:rsidR="00BA42F4" w:rsidRPr="006A1BD4" w:rsidRDefault="00BA42F4" w:rsidP="00FE2463">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UIN 6</w:t>
            </w:r>
            <w:r>
              <w:rPr>
                <w:rFonts w:asciiTheme="majorBidi" w:eastAsia="Times New Roman" w:hAnsiTheme="majorBidi" w:cstheme="majorBidi"/>
                <w:sz w:val="18"/>
                <w:szCs w:val="18"/>
                <w:lang w:val="id-ID"/>
              </w:rPr>
              <w:t>004</w:t>
            </w:r>
          </w:p>
        </w:tc>
        <w:tc>
          <w:tcPr>
            <w:tcW w:w="2671" w:type="dxa"/>
          </w:tcPr>
          <w:p w14:paraId="5DFD96BE" w14:textId="77777777" w:rsidR="00BA42F4" w:rsidRPr="006A1BD4" w:rsidRDefault="00BA42F4">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Falsafah</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Kesatuan</w:t>
            </w:r>
            <w:proofErr w:type="spellEnd"/>
            <w:r w:rsidRPr="006A1BD4">
              <w:rPr>
                <w:rFonts w:asciiTheme="majorBidi" w:eastAsia="Times New Roman" w:hAnsiTheme="majorBidi" w:cstheme="majorBidi"/>
                <w:sz w:val="18"/>
                <w:szCs w:val="18"/>
              </w:rPr>
              <w:t xml:space="preserve"> Ilmu </w:t>
            </w:r>
          </w:p>
        </w:tc>
        <w:tc>
          <w:tcPr>
            <w:tcW w:w="1407" w:type="dxa"/>
          </w:tcPr>
          <w:p w14:paraId="648CD5F5" w14:textId="77777777" w:rsidR="00BA42F4" w:rsidRPr="006A1BD4" w:rsidRDefault="00BA42F4" w:rsidP="00BA42F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BA42F4">
              <w:rPr>
                <w:rFonts w:asciiTheme="majorBidi" w:eastAsia="Times New Roman" w:hAnsiTheme="majorBidi" w:cstheme="majorBidi"/>
                <w:sz w:val="18"/>
                <w:szCs w:val="18"/>
              </w:rPr>
              <w:t>C2, C4, C5</w:t>
            </w:r>
          </w:p>
        </w:tc>
        <w:tc>
          <w:tcPr>
            <w:tcW w:w="1814" w:type="dxa"/>
          </w:tcPr>
          <w:p w14:paraId="09F8F72B" w14:textId="77777777" w:rsidR="004C7B1D" w:rsidRPr="006A1BD4" w:rsidRDefault="004C7B1D" w:rsidP="004C7B1D">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Direct </w:t>
            </w:r>
            <w:proofErr w:type="gramStart"/>
            <w:r w:rsidRPr="006A1BD4">
              <w:rPr>
                <w:rFonts w:asciiTheme="majorBidi" w:eastAsia="Times New Roman" w:hAnsiTheme="majorBidi" w:cstheme="majorBidi"/>
                <w:sz w:val="18"/>
                <w:szCs w:val="18"/>
              </w:rPr>
              <w:t>Instruction :</w:t>
            </w:r>
            <w:proofErr w:type="gramEnd"/>
          </w:p>
          <w:p w14:paraId="2F2ED3F6" w14:textId="77777777" w:rsidR="004C7B1D" w:rsidRPr="00BA42F4" w:rsidRDefault="004C7B1D" w:rsidP="004C7B1D">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 xml:space="preserve">Ceramah, </w:t>
            </w:r>
            <w:r>
              <w:rPr>
                <w:rFonts w:asciiTheme="majorBidi" w:eastAsia="Times New Roman" w:hAnsiTheme="majorBidi" w:cstheme="majorBidi"/>
                <w:sz w:val="18"/>
                <w:szCs w:val="18"/>
                <w:lang w:val="id-ID"/>
              </w:rPr>
              <w:t>Tanya Jawab</w:t>
            </w:r>
          </w:p>
          <w:p w14:paraId="328645B5" w14:textId="77777777" w:rsidR="004C7B1D" w:rsidRPr="006A1BD4" w:rsidRDefault="004C7B1D" w:rsidP="004C7B1D">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Indirect </w:t>
            </w:r>
            <w:proofErr w:type="gramStart"/>
            <w:r w:rsidRPr="006A1BD4">
              <w:rPr>
                <w:rFonts w:asciiTheme="majorBidi" w:eastAsia="Times New Roman" w:hAnsiTheme="majorBidi" w:cstheme="majorBidi"/>
                <w:sz w:val="18"/>
                <w:szCs w:val="18"/>
              </w:rPr>
              <w:t>Instruction :</w:t>
            </w:r>
            <w:proofErr w:type="gramEnd"/>
          </w:p>
          <w:p w14:paraId="642CF337" w14:textId="77777777" w:rsidR="004C7B1D" w:rsidRPr="006A1BD4" w:rsidRDefault="004C7B1D" w:rsidP="004C7B1D">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Problem Solving, </w:t>
            </w:r>
          </w:p>
          <w:p w14:paraId="2B7B633E" w14:textId="77777777" w:rsidR="00BA42F4" w:rsidRPr="006A1BD4" w:rsidRDefault="004C7B1D" w:rsidP="004C7B1D">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Pr>
                <w:rFonts w:asciiTheme="majorBidi" w:eastAsia="Times New Roman" w:hAnsiTheme="majorBidi" w:cstheme="majorBidi"/>
                <w:sz w:val="18"/>
                <w:szCs w:val="18"/>
              </w:rPr>
              <w:t>Independent Study</w:t>
            </w:r>
          </w:p>
        </w:tc>
        <w:tc>
          <w:tcPr>
            <w:tcW w:w="1453" w:type="dxa"/>
          </w:tcPr>
          <w:p w14:paraId="379B0855" w14:textId="77777777" w:rsidR="00BA42F4" w:rsidRPr="006A1BD4" w:rsidRDefault="00BA42F4">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Recall Knowledge</w:t>
            </w:r>
          </w:p>
          <w:p w14:paraId="519B714E" w14:textId="77777777" w:rsidR="00BA42F4" w:rsidRPr="006A1BD4" w:rsidRDefault="00BA42F4">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Apply Knowledge</w:t>
            </w:r>
          </w:p>
        </w:tc>
      </w:tr>
      <w:tr w:rsidR="00BA42F4" w:rsidRPr="006A1BD4" w14:paraId="6339AC45" w14:textId="77777777" w:rsidTr="00A86E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 w:type="dxa"/>
          </w:tcPr>
          <w:p w14:paraId="3D84D8EA" w14:textId="77777777" w:rsidR="00BA42F4" w:rsidRPr="006A1BD4" w:rsidRDefault="00BA42F4" w:rsidP="00FE2463">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UIN 6</w:t>
            </w:r>
            <w:r>
              <w:rPr>
                <w:rFonts w:asciiTheme="majorBidi" w:eastAsia="Times New Roman" w:hAnsiTheme="majorBidi" w:cstheme="majorBidi"/>
                <w:sz w:val="18"/>
                <w:szCs w:val="18"/>
                <w:lang w:val="id-ID"/>
              </w:rPr>
              <w:t>005</w:t>
            </w:r>
          </w:p>
        </w:tc>
        <w:tc>
          <w:tcPr>
            <w:tcW w:w="2671" w:type="dxa"/>
          </w:tcPr>
          <w:p w14:paraId="2C8260E6" w14:textId="77777777" w:rsidR="00BA42F4" w:rsidRPr="006A1BD4" w:rsidRDefault="00BA42F4">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Ilmu</w:t>
            </w:r>
            <w:proofErr w:type="spellEnd"/>
            <w:r w:rsidRPr="006A1BD4">
              <w:rPr>
                <w:rFonts w:asciiTheme="majorBidi" w:eastAsia="Times New Roman" w:hAnsiTheme="majorBidi" w:cstheme="majorBidi"/>
                <w:sz w:val="18"/>
                <w:szCs w:val="18"/>
              </w:rPr>
              <w:t xml:space="preserve"> Fiqh </w:t>
            </w:r>
          </w:p>
        </w:tc>
        <w:tc>
          <w:tcPr>
            <w:tcW w:w="1407" w:type="dxa"/>
          </w:tcPr>
          <w:p w14:paraId="20CC33DE" w14:textId="77777777" w:rsidR="00BA42F4" w:rsidRPr="006A1BD4" w:rsidRDefault="00BA42F4" w:rsidP="00BA42F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BA42F4">
              <w:rPr>
                <w:rFonts w:asciiTheme="majorBidi" w:eastAsia="Times New Roman" w:hAnsiTheme="majorBidi" w:cstheme="majorBidi"/>
                <w:sz w:val="18"/>
                <w:szCs w:val="18"/>
              </w:rPr>
              <w:t>C2, C4, C5</w:t>
            </w:r>
          </w:p>
        </w:tc>
        <w:tc>
          <w:tcPr>
            <w:tcW w:w="1814" w:type="dxa"/>
          </w:tcPr>
          <w:p w14:paraId="54EE9D18" w14:textId="77777777" w:rsidR="004C7B1D" w:rsidRPr="006A1BD4" w:rsidRDefault="004C7B1D" w:rsidP="004C7B1D">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Direct </w:t>
            </w:r>
            <w:proofErr w:type="gramStart"/>
            <w:r w:rsidRPr="006A1BD4">
              <w:rPr>
                <w:rFonts w:asciiTheme="majorBidi" w:eastAsia="Times New Roman" w:hAnsiTheme="majorBidi" w:cstheme="majorBidi"/>
                <w:sz w:val="18"/>
                <w:szCs w:val="18"/>
              </w:rPr>
              <w:t>Instruction :</w:t>
            </w:r>
            <w:proofErr w:type="gramEnd"/>
          </w:p>
          <w:p w14:paraId="610D8C91" w14:textId="77777777" w:rsidR="004C7B1D" w:rsidRPr="00BA42F4" w:rsidRDefault="004C7B1D" w:rsidP="004C7B1D">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 xml:space="preserve">Ceramah, </w:t>
            </w:r>
            <w:r>
              <w:rPr>
                <w:rFonts w:asciiTheme="majorBidi" w:eastAsia="Times New Roman" w:hAnsiTheme="majorBidi" w:cstheme="majorBidi"/>
                <w:sz w:val="18"/>
                <w:szCs w:val="18"/>
                <w:lang w:val="id-ID"/>
              </w:rPr>
              <w:t>Tanya Jawab</w:t>
            </w:r>
          </w:p>
          <w:p w14:paraId="5FD67143" w14:textId="77777777" w:rsidR="004C7B1D" w:rsidRPr="006A1BD4" w:rsidRDefault="004C7B1D" w:rsidP="004C7B1D">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Indirect </w:t>
            </w:r>
            <w:proofErr w:type="gramStart"/>
            <w:r w:rsidRPr="006A1BD4">
              <w:rPr>
                <w:rFonts w:asciiTheme="majorBidi" w:eastAsia="Times New Roman" w:hAnsiTheme="majorBidi" w:cstheme="majorBidi"/>
                <w:sz w:val="18"/>
                <w:szCs w:val="18"/>
              </w:rPr>
              <w:t>Instruction :</w:t>
            </w:r>
            <w:proofErr w:type="gramEnd"/>
          </w:p>
          <w:p w14:paraId="40C40855" w14:textId="77777777" w:rsidR="004C7B1D" w:rsidRPr="006A1BD4" w:rsidRDefault="004C7B1D" w:rsidP="004C7B1D">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Problem Solving, </w:t>
            </w:r>
          </w:p>
          <w:p w14:paraId="3B807B6C" w14:textId="77777777" w:rsidR="00BA42F4" w:rsidRPr="006A1BD4" w:rsidRDefault="004C7B1D" w:rsidP="004C7B1D">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Pr>
                <w:rFonts w:asciiTheme="majorBidi" w:eastAsia="Times New Roman" w:hAnsiTheme="majorBidi" w:cstheme="majorBidi"/>
                <w:sz w:val="18"/>
                <w:szCs w:val="18"/>
              </w:rPr>
              <w:t>Independent Study</w:t>
            </w:r>
          </w:p>
        </w:tc>
        <w:tc>
          <w:tcPr>
            <w:tcW w:w="1453" w:type="dxa"/>
          </w:tcPr>
          <w:p w14:paraId="4B0BB035" w14:textId="77777777" w:rsidR="00BA42F4" w:rsidRPr="006A1BD4" w:rsidRDefault="00BA42F4">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Recall Knowledge</w:t>
            </w:r>
          </w:p>
          <w:p w14:paraId="1A73B028" w14:textId="77777777" w:rsidR="00BA42F4" w:rsidRPr="006A1BD4" w:rsidRDefault="00BA42F4">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Apply Knowledge</w:t>
            </w:r>
          </w:p>
        </w:tc>
      </w:tr>
      <w:tr w:rsidR="00BA42F4" w:rsidRPr="006A1BD4" w14:paraId="106A11BB" w14:textId="77777777" w:rsidTr="00A86E61">
        <w:tc>
          <w:tcPr>
            <w:cnfStyle w:val="001000000000" w:firstRow="0" w:lastRow="0" w:firstColumn="1" w:lastColumn="0" w:oddVBand="0" w:evenVBand="0" w:oddHBand="0" w:evenHBand="0" w:firstRowFirstColumn="0" w:firstRowLastColumn="0" w:lastRowFirstColumn="0" w:lastRowLastColumn="0"/>
            <w:tcW w:w="796" w:type="dxa"/>
          </w:tcPr>
          <w:p w14:paraId="3692C6AF" w14:textId="77777777" w:rsidR="00BA42F4" w:rsidRPr="006A1BD4" w:rsidRDefault="00BA42F4" w:rsidP="00FE2463">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UIN 6</w:t>
            </w:r>
            <w:r>
              <w:rPr>
                <w:rFonts w:asciiTheme="majorBidi" w:eastAsia="Times New Roman" w:hAnsiTheme="majorBidi" w:cstheme="majorBidi"/>
                <w:sz w:val="18"/>
                <w:szCs w:val="18"/>
                <w:lang w:val="id-ID"/>
              </w:rPr>
              <w:t>006</w:t>
            </w:r>
          </w:p>
        </w:tc>
        <w:tc>
          <w:tcPr>
            <w:tcW w:w="2671" w:type="dxa"/>
          </w:tcPr>
          <w:p w14:paraId="37DCE577" w14:textId="77777777" w:rsidR="00BA42F4" w:rsidRPr="006A1BD4" w:rsidRDefault="00BA42F4">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Tauhid dan </w:t>
            </w:r>
            <w:proofErr w:type="spellStart"/>
            <w:r w:rsidRPr="006A1BD4">
              <w:rPr>
                <w:rFonts w:asciiTheme="majorBidi" w:eastAsia="Times New Roman" w:hAnsiTheme="majorBidi" w:cstheme="majorBidi"/>
                <w:sz w:val="18"/>
                <w:szCs w:val="18"/>
              </w:rPr>
              <w:t>Akhlak</w:t>
            </w:r>
            <w:proofErr w:type="spellEnd"/>
            <w:r w:rsidRPr="006A1BD4">
              <w:rPr>
                <w:rFonts w:asciiTheme="majorBidi" w:eastAsia="Times New Roman" w:hAnsiTheme="majorBidi" w:cstheme="majorBidi"/>
                <w:sz w:val="18"/>
                <w:szCs w:val="18"/>
              </w:rPr>
              <w:t xml:space="preserve"> Tasawuf </w:t>
            </w:r>
          </w:p>
        </w:tc>
        <w:tc>
          <w:tcPr>
            <w:tcW w:w="1407" w:type="dxa"/>
          </w:tcPr>
          <w:p w14:paraId="305BE16B" w14:textId="77777777" w:rsidR="00BA42F4" w:rsidRPr="004C7B1D" w:rsidRDefault="004C7B1D" w:rsidP="004C7B1D">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 xml:space="preserve">C2, C4, C5, C6 </w:t>
            </w:r>
          </w:p>
        </w:tc>
        <w:tc>
          <w:tcPr>
            <w:tcW w:w="1814" w:type="dxa"/>
          </w:tcPr>
          <w:p w14:paraId="4FE3A1E2" w14:textId="77777777" w:rsidR="00BA42F4" w:rsidRPr="006A1BD4" w:rsidRDefault="00BA42F4">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Direct </w:t>
            </w:r>
            <w:proofErr w:type="gramStart"/>
            <w:r w:rsidRPr="006A1BD4">
              <w:rPr>
                <w:rFonts w:asciiTheme="majorBidi" w:eastAsia="Times New Roman" w:hAnsiTheme="majorBidi" w:cstheme="majorBidi"/>
                <w:sz w:val="18"/>
                <w:szCs w:val="18"/>
              </w:rPr>
              <w:t>Instruction :</w:t>
            </w:r>
            <w:proofErr w:type="gram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ceramah</w:t>
            </w:r>
            <w:proofErr w:type="spellEnd"/>
          </w:p>
          <w:p w14:paraId="6AC63709" w14:textId="77777777" w:rsidR="00BA42F4" w:rsidRPr="006A1BD4" w:rsidRDefault="00BA42F4">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Indirect </w:t>
            </w:r>
            <w:proofErr w:type="gramStart"/>
            <w:r w:rsidRPr="006A1BD4">
              <w:rPr>
                <w:rFonts w:asciiTheme="majorBidi" w:eastAsia="Times New Roman" w:hAnsiTheme="majorBidi" w:cstheme="majorBidi"/>
                <w:sz w:val="18"/>
                <w:szCs w:val="18"/>
              </w:rPr>
              <w:t>Instruction :</w:t>
            </w:r>
            <w:proofErr w:type="gramEnd"/>
            <w:r w:rsidRPr="006A1BD4">
              <w:rPr>
                <w:rFonts w:asciiTheme="majorBidi" w:eastAsia="Times New Roman" w:hAnsiTheme="majorBidi" w:cstheme="majorBidi"/>
                <w:sz w:val="18"/>
                <w:szCs w:val="18"/>
              </w:rPr>
              <w:t xml:space="preserve"> Discovery Learning</w:t>
            </w:r>
          </w:p>
        </w:tc>
        <w:tc>
          <w:tcPr>
            <w:tcW w:w="1453" w:type="dxa"/>
          </w:tcPr>
          <w:p w14:paraId="513A4F9A" w14:textId="77777777" w:rsidR="00BA42F4" w:rsidRPr="006A1BD4" w:rsidRDefault="00BA42F4" w:rsidP="00BA42F4">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Recall Knowledge </w:t>
            </w:r>
          </w:p>
          <w:p w14:paraId="450CA02F" w14:textId="77777777" w:rsidR="00BA42F4" w:rsidRPr="006A1BD4" w:rsidRDefault="00BA42F4" w:rsidP="004C7B1D">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Apply </w:t>
            </w:r>
            <w:proofErr w:type="gramStart"/>
            <w:r w:rsidRPr="006A1BD4">
              <w:rPr>
                <w:rFonts w:asciiTheme="majorBidi" w:eastAsia="Times New Roman" w:hAnsiTheme="majorBidi" w:cstheme="majorBidi"/>
                <w:sz w:val="18"/>
                <w:szCs w:val="18"/>
              </w:rPr>
              <w:t>Knowledge :</w:t>
            </w:r>
            <w:proofErr w:type="gramEnd"/>
            <w:r w:rsidRPr="006A1BD4">
              <w:rPr>
                <w:rFonts w:asciiTheme="majorBidi" w:eastAsia="Times New Roman" w:hAnsiTheme="majorBidi" w:cstheme="majorBidi"/>
                <w:sz w:val="18"/>
                <w:szCs w:val="18"/>
              </w:rPr>
              <w:t xml:space="preserve"> </w:t>
            </w:r>
            <w:r w:rsidR="004C7B1D">
              <w:rPr>
                <w:rFonts w:asciiTheme="majorBidi" w:eastAsia="Times New Roman" w:hAnsiTheme="majorBidi" w:cstheme="majorBidi"/>
                <w:sz w:val="18"/>
                <w:szCs w:val="18"/>
                <w:lang w:val="id-ID"/>
              </w:rPr>
              <w:t>P</w:t>
            </w:r>
            <w:proofErr w:type="spellStart"/>
            <w:r w:rsidRPr="006A1BD4">
              <w:rPr>
                <w:rFonts w:asciiTheme="majorBidi" w:eastAsia="Times New Roman" w:hAnsiTheme="majorBidi" w:cstheme="majorBidi"/>
                <w:sz w:val="18"/>
                <w:szCs w:val="18"/>
              </w:rPr>
              <w:t>roduk</w:t>
            </w:r>
            <w:proofErr w:type="spellEnd"/>
          </w:p>
        </w:tc>
      </w:tr>
      <w:tr w:rsidR="00BA42F4" w:rsidRPr="006A1BD4" w14:paraId="281D2C35" w14:textId="77777777" w:rsidTr="00A86E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 w:type="dxa"/>
          </w:tcPr>
          <w:p w14:paraId="5036E090" w14:textId="77777777" w:rsidR="00BA42F4" w:rsidRPr="006A1BD4" w:rsidRDefault="00BA42F4" w:rsidP="00FE2463">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UIN 6</w:t>
            </w:r>
            <w:r>
              <w:rPr>
                <w:rFonts w:asciiTheme="majorBidi" w:eastAsia="Times New Roman" w:hAnsiTheme="majorBidi" w:cstheme="majorBidi"/>
                <w:sz w:val="18"/>
                <w:szCs w:val="18"/>
                <w:lang w:val="id-ID"/>
              </w:rPr>
              <w:t>007</w:t>
            </w:r>
          </w:p>
        </w:tc>
        <w:tc>
          <w:tcPr>
            <w:tcW w:w="2671" w:type="dxa"/>
          </w:tcPr>
          <w:p w14:paraId="6451E5E7" w14:textId="77777777" w:rsidR="00BA42F4" w:rsidRPr="006A1BD4" w:rsidRDefault="00BA42F4">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Bahasa </w:t>
            </w:r>
            <w:proofErr w:type="spellStart"/>
            <w:r w:rsidRPr="006A1BD4">
              <w:rPr>
                <w:rFonts w:asciiTheme="majorBidi" w:eastAsia="Times New Roman" w:hAnsiTheme="majorBidi" w:cstheme="majorBidi"/>
                <w:sz w:val="18"/>
                <w:szCs w:val="18"/>
              </w:rPr>
              <w:t>Inggris</w:t>
            </w:r>
            <w:proofErr w:type="spellEnd"/>
            <w:r w:rsidRPr="006A1BD4">
              <w:rPr>
                <w:rFonts w:asciiTheme="majorBidi" w:eastAsia="Times New Roman" w:hAnsiTheme="majorBidi" w:cstheme="majorBidi"/>
                <w:sz w:val="18"/>
                <w:szCs w:val="18"/>
              </w:rPr>
              <w:t xml:space="preserve"> </w:t>
            </w:r>
          </w:p>
        </w:tc>
        <w:tc>
          <w:tcPr>
            <w:tcW w:w="1407" w:type="dxa"/>
          </w:tcPr>
          <w:p w14:paraId="34EDB6D8" w14:textId="77777777" w:rsidR="00BA42F4" w:rsidRPr="004C7B1D" w:rsidRDefault="004C7B1D" w:rsidP="00BA42F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C2, C4, C6</w:t>
            </w:r>
          </w:p>
        </w:tc>
        <w:tc>
          <w:tcPr>
            <w:tcW w:w="1814" w:type="dxa"/>
          </w:tcPr>
          <w:p w14:paraId="1E8C53D6" w14:textId="77777777" w:rsidR="004C7B1D" w:rsidRPr="006A1BD4" w:rsidRDefault="004C7B1D" w:rsidP="004C7B1D">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Direct </w:t>
            </w:r>
            <w:proofErr w:type="gramStart"/>
            <w:r w:rsidRPr="006A1BD4">
              <w:rPr>
                <w:rFonts w:asciiTheme="majorBidi" w:eastAsia="Times New Roman" w:hAnsiTheme="majorBidi" w:cstheme="majorBidi"/>
                <w:sz w:val="18"/>
                <w:szCs w:val="18"/>
              </w:rPr>
              <w:t>Instruction :</w:t>
            </w:r>
            <w:proofErr w:type="gramEnd"/>
          </w:p>
          <w:p w14:paraId="08790AA4" w14:textId="77777777" w:rsidR="004C7B1D" w:rsidRPr="00BA42F4" w:rsidRDefault="004C7B1D" w:rsidP="004C7B1D">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 xml:space="preserve">Ceramah, </w:t>
            </w:r>
            <w:r>
              <w:rPr>
                <w:rFonts w:asciiTheme="majorBidi" w:eastAsia="Times New Roman" w:hAnsiTheme="majorBidi" w:cstheme="majorBidi"/>
                <w:sz w:val="18"/>
                <w:szCs w:val="18"/>
                <w:lang w:val="id-ID"/>
              </w:rPr>
              <w:t>Tanya Jawab</w:t>
            </w:r>
          </w:p>
          <w:p w14:paraId="2699FD83" w14:textId="77777777" w:rsidR="004C7B1D" w:rsidRPr="006A1BD4" w:rsidRDefault="004C7B1D" w:rsidP="004C7B1D">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Indirect </w:t>
            </w:r>
            <w:proofErr w:type="gramStart"/>
            <w:r w:rsidRPr="006A1BD4">
              <w:rPr>
                <w:rFonts w:asciiTheme="majorBidi" w:eastAsia="Times New Roman" w:hAnsiTheme="majorBidi" w:cstheme="majorBidi"/>
                <w:sz w:val="18"/>
                <w:szCs w:val="18"/>
              </w:rPr>
              <w:t>Instruction :</w:t>
            </w:r>
            <w:proofErr w:type="gramEnd"/>
          </w:p>
          <w:p w14:paraId="7C9F4C73" w14:textId="77777777" w:rsidR="004C7B1D" w:rsidRPr="006A1BD4" w:rsidRDefault="004C7B1D" w:rsidP="004C7B1D">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Problem Solving, </w:t>
            </w:r>
          </w:p>
          <w:p w14:paraId="0644CB05" w14:textId="77777777" w:rsidR="00BA42F4" w:rsidRPr="006A1BD4" w:rsidRDefault="004C7B1D" w:rsidP="004C7B1D">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Pr>
                <w:rFonts w:asciiTheme="majorBidi" w:eastAsia="Times New Roman" w:hAnsiTheme="majorBidi" w:cstheme="majorBidi"/>
                <w:sz w:val="18"/>
                <w:szCs w:val="18"/>
              </w:rPr>
              <w:t>Independent Study</w:t>
            </w:r>
          </w:p>
        </w:tc>
        <w:tc>
          <w:tcPr>
            <w:tcW w:w="1453" w:type="dxa"/>
          </w:tcPr>
          <w:p w14:paraId="182D4062" w14:textId="77777777" w:rsidR="004C7B1D" w:rsidRPr="004C7B1D" w:rsidRDefault="004C7B1D" w:rsidP="004C7B1D">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Recall Knowledge </w:t>
            </w:r>
          </w:p>
          <w:p w14:paraId="1B0BA09B" w14:textId="77777777" w:rsidR="00BA42F4" w:rsidRPr="006A1BD4" w:rsidRDefault="004C7B1D" w:rsidP="004C7B1D">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Apply </w:t>
            </w:r>
            <w:proofErr w:type="gramStart"/>
            <w:r w:rsidRPr="004C7B1D">
              <w:rPr>
                <w:rFonts w:asciiTheme="majorBidi" w:eastAsia="Times New Roman" w:hAnsiTheme="majorBidi" w:cstheme="majorBidi"/>
                <w:sz w:val="18"/>
                <w:szCs w:val="18"/>
              </w:rPr>
              <w:t>Knowledge :</w:t>
            </w:r>
            <w:proofErr w:type="gramEnd"/>
            <w:r w:rsidRPr="004C7B1D">
              <w:rPr>
                <w:rFonts w:asciiTheme="majorBidi" w:eastAsia="Times New Roman" w:hAnsiTheme="majorBidi" w:cstheme="majorBidi"/>
                <w:sz w:val="18"/>
                <w:szCs w:val="18"/>
              </w:rPr>
              <w:t xml:space="preserve"> </w:t>
            </w:r>
            <w:r w:rsidRPr="004C7B1D">
              <w:rPr>
                <w:rFonts w:asciiTheme="majorBidi" w:eastAsia="Times New Roman" w:hAnsiTheme="majorBidi" w:cstheme="majorBidi"/>
                <w:sz w:val="18"/>
                <w:szCs w:val="18"/>
                <w:lang w:val="id-ID"/>
              </w:rPr>
              <w:t>P</w:t>
            </w:r>
            <w:proofErr w:type="spellStart"/>
            <w:r w:rsidRPr="004C7B1D">
              <w:rPr>
                <w:rFonts w:asciiTheme="majorBidi" w:eastAsia="Times New Roman" w:hAnsiTheme="majorBidi" w:cstheme="majorBidi"/>
                <w:sz w:val="18"/>
                <w:szCs w:val="18"/>
              </w:rPr>
              <w:t>roduk</w:t>
            </w:r>
            <w:proofErr w:type="spellEnd"/>
          </w:p>
        </w:tc>
      </w:tr>
      <w:tr w:rsidR="004C7B1D" w:rsidRPr="006A1BD4" w14:paraId="1D1652CF" w14:textId="77777777" w:rsidTr="004C7B1D">
        <w:tc>
          <w:tcPr>
            <w:cnfStyle w:val="001000000000" w:firstRow="0" w:lastRow="0" w:firstColumn="1" w:lastColumn="0" w:oddVBand="0" w:evenVBand="0" w:oddHBand="0" w:evenHBand="0" w:firstRowFirstColumn="0" w:firstRowLastColumn="0" w:lastRowFirstColumn="0" w:lastRowLastColumn="0"/>
            <w:tcW w:w="796" w:type="dxa"/>
          </w:tcPr>
          <w:p w14:paraId="0235B530" w14:textId="77777777" w:rsidR="004C7B1D" w:rsidRPr="006A1BD4" w:rsidRDefault="004C7B1D" w:rsidP="00FE246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6001</w:t>
            </w:r>
          </w:p>
        </w:tc>
        <w:tc>
          <w:tcPr>
            <w:tcW w:w="2671" w:type="dxa"/>
          </w:tcPr>
          <w:p w14:paraId="6174B44C" w14:textId="77777777" w:rsidR="004C7B1D" w:rsidRPr="004C7B1D" w:rsidRDefault="004C7B1D" w:rsidP="004C7B1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8"/>
                <w:szCs w:val="18"/>
              </w:rPr>
            </w:pPr>
            <w:proofErr w:type="spellStart"/>
            <w:r w:rsidRPr="004C7B1D">
              <w:rPr>
                <w:rFonts w:asciiTheme="majorBidi" w:hAnsiTheme="majorBidi" w:cstheme="majorBidi"/>
                <w:color w:val="000000"/>
                <w:sz w:val="18"/>
                <w:szCs w:val="18"/>
              </w:rPr>
              <w:t>Ulum</w:t>
            </w:r>
            <w:proofErr w:type="spellEnd"/>
            <w:r w:rsidRPr="004C7B1D">
              <w:rPr>
                <w:rFonts w:asciiTheme="majorBidi" w:hAnsiTheme="majorBidi" w:cstheme="majorBidi"/>
                <w:color w:val="000000"/>
                <w:sz w:val="18"/>
                <w:szCs w:val="18"/>
              </w:rPr>
              <w:t xml:space="preserve"> al-Qur`an </w:t>
            </w:r>
            <w:proofErr w:type="spellStart"/>
            <w:r w:rsidRPr="004C7B1D">
              <w:rPr>
                <w:rFonts w:asciiTheme="majorBidi" w:hAnsiTheme="majorBidi" w:cstheme="majorBidi"/>
                <w:color w:val="000000"/>
                <w:sz w:val="18"/>
                <w:szCs w:val="18"/>
              </w:rPr>
              <w:t>wa</w:t>
            </w:r>
            <w:proofErr w:type="spellEnd"/>
            <w:r w:rsidRPr="004C7B1D">
              <w:rPr>
                <w:rFonts w:asciiTheme="majorBidi" w:hAnsiTheme="majorBidi" w:cstheme="majorBidi"/>
                <w:color w:val="000000"/>
                <w:sz w:val="18"/>
                <w:szCs w:val="18"/>
              </w:rPr>
              <w:t xml:space="preserve"> al-Hadith</w:t>
            </w:r>
          </w:p>
        </w:tc>
        <w:tc>
          <w:tcPr>
            <w:tcW w:w="1407" w:type="dxa"/>
          </w:tcPr>
          <w:p w14:paraId="5535BADA" w14:textId="77777777" w:rsidR="004C7B1D" w:rsidRPr="004C7B1D" w:rsidRDefault="004C7B1D" w:rsidP="00BA42F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C2, C4, C5</w:t>
            </w:r>
          </w:p>
        </w:tc>
        <w:tc>
          <w:tcPr>
            <w:tcW w:w="1814" w:type="dxa"/>
          </w:tcPr>
          <w:p w14:paraId="094E159D" w14:textId="77777777" w:rsidR="004C7B1D" w:rsidRPr="004C7B1D" w:rsidRDefault="004C7B1D" w:rsidP="004C7B1D">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Direct </w:t>
            </w:r>
            <w:proofErr w:type="gramStart"/>
            <w:r w:rsidRPr="004C7B1D">
              <w:rPr>
                <w:rFonts w:asciiTheme="majorBidi" w:eastAsia="Times New Roman" w:hAnsiTheme="majorBidi" w:cstheme="majorBidi"/>
                <w:sz w:val="18"/>
                <w:szCs w:val="18"/>
              </w:rPr>
              <w:t>Instruction :</w:t>
            </w:r>
            <w:proofErr w:type="gramEnd"/>
          </w:p>
          <w:p w14:paraId="139FE867" w14:textId="77777777" w:rsidR="004C7B1D" w:rsidRPr="004C7B1D" w:rsidRDefault="004C7B1D" w:rsidP="004C7B1D">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sidRPr="004C7B1D">
              <w:rPr>
                <w:rFonts w:asciiTheme="majorBidi" w:eastAsia="Times New Roman" w:hAnsiTheme="majorBidi" w:cstheme="majorBidi"/>
                <w:sz w:val="18"/>
                <w:szCs w:val="18"/>
              </w:rPr>
              <w:t xml:space="preserve">Ceramah, </w:t>
            </w:r>
            <w:r w:rsidRPr="004C7B1D">
              <w:rPr>
                <w:rFonts w:asciiTheme="majorBidi" w:eastAsia="Times New Roman" w:hAnsiTheme="majorBidi" w:cstheme="majorBidi"/>
                <w:sz w:val="18"/>
                <w:szCs w:val="18"/>
                <w:lang w:val="id-ID"/>
              </w:rPr>
              <w:t>Tanya Jawab</w:t>
            </w:r>
          </w:p>
          <w:p w14:paraId="78A36C04" w14:textId="77777777" w:rsidR="004C7B1D" w:rsidRPr="004C7B1D" w:rsidRDefault="004C7B1D" w:rsidP="004C7B1D">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Indirect </w:t>
            </w:r>
            <w:proofErr w:type="gramStart"/>
            <w:r w:rsidRPr="004C7B1D">
              <w:rPr>
                <w:rFonts w:asciiTheme="majorBidi" w:eastAsia="Times New Roman" w:hAnsiTheme="majorBidi" w:cstheme="majorBidi"/>
                <w:sz w:val="18"/>
                <w:szCs w:val="18"/>
              </w:rPr>
              <w:t>Instruction :</w:t>
            </w:r>
            <w:proofErr w:type="gramEnd"/>
          </w:p>
          <w:p w14:paraId="3073C2ED" w14:textId="77777777" w:rsidR="004C7B1D" w:rsidRPr="004C7B1D" w:rsidRDefault="004C7B1D" w:rsidP="004C7B1D">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Problem Solving, </w:t>
            </w:r>
          </w:p>
          <w:p w14:paraId="6409C01C" w14:textId="77777777" w:rsidR="004C7B1D" w:rsidRPr="006A1BD4" w:rsidRDefault="004C7B1D" w:rsidP="004C7B1D">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Independent Study</w:t>
            </w:r>
          </w:p>
        </w:tc>
        <w:tc>
          <w:tcPr>
            <w:tcW w:w="1453" w:type="dxa"/>
          </w:tcPr>
          <w:p w14:paraId="651BCCFC" w14:textId="77777777" w:rsidR="0074577B" w:rsidRPr="0074577B" w:rsidRDefault="0074577B" w:rsidP="0074577B">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74577B">
              <w:rPr>
                <w:rFonts w:asciiTheme="majorBidi" w:eastAsia="Times New Roman" w:hAnsiTheme="majorBidi" w:cstheme="majorBidi"/>
                <w:sz w:val="18"/>
                <w:szCs w:val="18"/>
                <w:lang w:val="id-ID"/>
              </w:rPr>
              <w:t>M</w:t>
            </w:r>
            <w:proofErr w:type="spellStart"/>
            <w:r w:rsidRPr="0074577B">
              <w:rPr>
                <w:rFonts w:asciiTheme="majorBidi" w:eastAsia="Times New Roman" w:hAnsiTheme="majorBidi" w:cstheme="majorBidi"/>
                <w:sz w:val="18"/>
                <w:szCs w:val="18"/>
              </w:rPr>
              <w:t>akalah</w:t>
            </w:r>
            <w:proofErr w:type="spellEnd"/>
            <w:r w:rsidRPr="0074577B">
              <w:rPr>
                <w:rFonts w:asciiTheme="majorBidi" w:eastAsia="Times New Roman" w:hAnsiTheme="majorBidi" w:cstheme="majorBidi"/>
                <w:sz w:val="18"/>
                <w:szCs w:val="18"/>
                <w:lang w:val="id-ID"/>
              </w:rPr>
              <w:t>, P</w:t>
            </w:r>
            <w:proofErr w:type="spellStart"/>
            <w:r w:rsidRPr="0074577B">
              <w:rPr>
                <w:rFonts w:asciiTheme="majorBidi" w:eastAsia="Times New Roman" w:hAnsiTheme="majorBidi" w:cstheme="majorBidi"/>
                <w:sz w:val="18"/>
                <w:szCs w:val="18"/>
              </w:rPr>
              <w:t>resentasi</w:t>
            </w:r>
            <w:proofErr w:type="spellEnd"/>
            <w:r w:rsidRPr="0074577B">
              <w:rPr>
                <w:rFonts w:asciiTheme="majorBidi" w:eastAsia="Times New Roman" w:hAnsiTheme="majorBidi" w:cstheme="majorBidi"/>
                <w:sz w:val="18"/>
                <w:szCs w:val="18"/>
                <w:lang w:val="id-ID"/>
              </w:rPr>
              <w:t xml:space="preserve">, </w:t>
            </w:r>
            <w:r w:rsidRPr="0074577B">
              <w:rPr>
                <w:rFonts w:asciiTheme="majorBidi" w:eastAsia="Times New Roman" w:hAnsiTheme="majorBidi" w:cstheme="majorBidi"/>
                <w:sz w:val="18"/>
                <w:szCs w:val="18"/>
              </w:rPr>
              <w:t xml:space="preserve"> UTS dan UAS</w:t>
            </w:r>
          </w:p>
          <w:p w14:paraId="7693BF14" w14:textId="77777777" w:rsidR="004C7B1D" w:rsidRPr="0074577B" w:rsidRDefault="004C7B1D" w:rsidP="0074577B">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p>
        </w:tc>
      </w:tr>
      <w:tr w:rsidR="004C7B1D" w:rsidRPr="006A1BD4" w14:paraId="3E3BD549" w14:textId="77777777" w:rsidTr="004C7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 w:type="dxa"/>
          </w:tcPr>
          <w:p w14:paraId="7C73A271" w14:textId="77777777" w:rsidR="004C7B1D" w:rsidRPr="006A1BD4" w:rsidRDefault="004C7B1D" w:rsidP="00FE2463">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6002</w:t>
            </w:r>
          </w:p>
        </w:tc>
        <w:tc>
          <w:tcPr>
            <w:tcW w:w="2671" w:type="dxa"/>
          </w:tcPr>
          <w:p w14:paraId="7B2BC1AF" w14:textId="77777777" w:rsidR="004C7B1D" w:rsidRPr="004C7B1D" w:rsidRDefault="004C7B1D" w:rsidP="004C7B1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8"/>
                <w:szCs w:val="18"/>
              </w:rPr>
            </w:pPr>
            <w:proofErr w:type="spellStart"/>
            <w:r w:rsidRPr="004C7B1D">
              <w:rPr>
                <w:rFonts w:asciiTheme="majorBidi" w:hAnsiTheme="majorBidi" w:cstheme="majorBidi"/>
                <w:color w:val="000000"/>
                <w:sz w:val="18"/>
                <w:szCs w:val="18"/>
              </w:rPr>
              <w:t>Falsafah</w:t>
            </w:r>
            <w:proofErr w:type="spellEnd"/>
            <w:r w:rsidRPr="004C7B1D">
              <w:rPr>
                <w:rFonts w:asciiTheme="majorBidi" w:hAnsiTheme="majorBidi" w:cstheme="majorBidi"/>
                <w:color w:val="000000"/>
                <w:sz w:val="18"/>
                <w:szCs w:val="18"/>
              </w:rPr>
              <w:t xml:space="preserve"> </w:t>
            </w:r>
            <w:proofErr w:type="spellStart"/>
            <w:r w:rsidRPr="004C7B1D">
              <w:rPr>
                <w:rFonts w:asciiTheme="majorBidi" w:hAnsiTheme="majorBidi" w:cstheme="majorBidi"/>
                <w:color w:val="000000"/>
                <w:sz w:val="18"/>
                <w:szCs w:val="18"/>
              </w:rPr>
              <w:t>wa</w:t>
            </w:r>
            <w:proofErr w:type="spellEnd"/>
            <w:r w:rsidRPr="004C7B1D">
              <w:rPr>
                <w:rFonts w:asciiTheme="majorBidi" w:hAnsiTheme="majorBidi" w:cstheme="majorBidi"/>
                <w:color w:val="000000"/>
                <w:sz w:val="18"/>
                <w:szCs w:val="18"/>
              </w:rPr>
              <w:t xml:space="preserve"> ‘Ilm al-</w:t>
            </w:r>
            <w:proofErr w:type="spellStart"/>
            <w:r w:rsidRPr="004C7B1D">
              <w:rPr>
                <w:rFonts w:asciiTheme="majorBidi" w:hAnsiTheme="majorBidi" w:cstheme="majorBidi"/>
                <w:color w:val="000000"/>
                <w:sz w:val="18"/>
                <w:szCs w:val="18"/>
              </w:rPr>
              <w:t>Tarbiyyah</w:t>
            </w:r>
            <w:proofErr w:type="spellEnd"/>
            <w:r w:rsidRPr="004C7B1D">
              <w:rPr>
                <w:rFonts w:asciiTheme="majorBidi" w:hAnsiTheme="majorBidi" w:cstheme="majorBidi"/>
                <w:color w:val="000000"/>
                <w:sz w:val="18"/>
                <w:szCs w:val="18"/>
              </w:rPr>
              <w:t xml:space="preserve"> al-</w:t>
            </w:r>
            <w:proofErr w:type="spellStart"/>
            <w:r w:rsidRPr="004C7B1D">
              <w:rPr>
                <w:rFonts w:asciiTheme="majorBidi" w:hAnsiTheme="majorBidi" w:cstheme="majorBidi"/>
                <w:color w:val="000000"/>
                <w:sz w:val="18"/>
                <w:szCs w:val="18"/>
              </w:rPr>
              <w:t>Islāmiyyah</w:t>
            </w:r>
            <w:proofErr w:type="spellEnd"/>
          </w:p>
        </w:tc>
        <w:tc>
          <w:tcPr>
            <w:tcW w:w="1407" w:type="dxa"/>
          </w:tcPr>
          <w:p w14:paraId="58B2417F" w14:textId="77777777" w:rsidR="004C7B1D" w:rsidRPr="006A1BD4" w:rsidRDefault="003877C3" w:rsidP="003877C3">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3877C3">
              <w:rPr>
                <w:rFonts w:asciiTheme="majorBidi" w:eastAsia="Times New Roman" w:hAnsiTheme="majorBidi" w:cstheme="majorBidi"/>
                <w:sz w:val="18"/>
                <w:szCs w:val="18"/>
                <w:lang w:val="id-ID"/>
              </w:rPr>
              <w:t>C2, C4, C5</w:t>
            </w:r>
          </w:p>
        </w:tc>
        <w:tc>
          <w:tcPr>
            <w:tcW w:w="1814" w:type="dxa"/>
          </w:tcPr>
          <w:p w14:paraId="498786C5" w14:textId="77777777" w:rsidR="004C7B1D" w:rsidRPr="004C7B1D" w:rsidRDefault="004C7B1D" w:rsidP="004C7B1D">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Direct </w:t>
            </w:r>
            <w:proofErr w:type="gramStart"/>
            <w:r w:rsidRPr="004C7B1D">
              <w:rPr>
                <w:rFonts w:asciiTheme="majorBidi" w:eastAsia="Times New Roman" w:hAnsiTheme="majorBidi" w:cstheme="majorBidi"/>
                <w:sz w:val="18"/>
                <w:szCs w:val="18"/>
              </w:rPr>
              <w:t>Instruction :</w:t>
            </w:r>
            <w:proofErr w:type="gramEnd"/>
          </w:p>
          <w:p w14:paraId="6F4A010A" w14:textId="77777777" w:rsidR="004C7B1D" w:rsidRPr="004C7B1D" w:rsidRDefault="004C7B1D" w:rsidP="004C7B1D">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val="id-ID"/>
              </w:rPr>
            </w:pPr>
            <w:r w:rsidRPr="004C7B1D">
              <w:rPr>
                <w:rFonts w:asciiTheme="majorBidi" w:eastAsia="Times New Roman" w:hAnsiTheme="majorBidi" w:cstheme="majorBidi"/>
                <w:sz w:val="18"/>
                <w:szCs w:val="18"/>
              </w:rPr>
              <w:t xml:space="preserve">Ceramah, </w:t>
            </w:r>
            <w:r w:rsidRPr="004C7B1D">
              <w:rPr>
                <w:rFonts w:asciiTheme="majorBidi" w:eastAsia="Times New Roman" w:hAnsiTheme="majorBidi" w:cstheme="majorBidi"/>
                <w:sz w:val="18"/>
                <w:szCs w:val="18"/>
                <w:lang w:val="id-ID"/>
              </w:rPr>
              <w:t>Tanya Jawab</w:t>
            </w:r>
          </w:p>
          <w:p w14:paraId="0516D5CC" w14:textId="77777777" w:rsidR="004C7B1D" w:rsidRPr="004C7B1D" w:rsidRDefault="004C7B1D" w:rsidP="004C7B1D">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Indirect </w:t>
            </w:r>
            <w:proofErr w:type="gramStart"/>
            <w:r w:rsidRPr="004C7B1D">
              <w:rPr>
                <w:rFonts w:asciiTheme="majorBidi" w:eastAsia="Times New Roman" w:hAnsiTheme="majorBidi" w:cstheme="majorBidi"/>
                <w:sz w:val="18"/>
                <w:szCs w:val="18"/>
              </w:rPr>
              <w:t>Instruction :</w:t>
            </w:r>
            <w:proofErr w:type="gramEnd"/>
          </w:p>
          <w:p w14:paraId="58149BA5" w14:textId="77777777" w:rsidR="004C7B1D" w:rsidRPr="004C7B1D" w:rsidRDefault="004C7B1D" w:rsidP="004C7B1D">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Problem Solving, </w:t>
            </w:r>
          </w:p>
          <w:p w14:paraId="29A3ED0C" w14:textId="77777777" w:rsidR="004C7B1D" w:rsidRPr="006A1BD4" w:rsidRDefault="004C7B1D" w:rsidP="004C7B1D">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lastRenderedPageBreak/>
              <w:t>Independent Study</w:t>
            </w:r>
          </w:p>
        </w:tc>
        <w:tc>
          <w:tcPr>
            <w:tcW w:w="1453" w:type="dxa"/>
          </w:tcPr>
          <w:p w14:paraId="10C9B29D" w14:textId="77777777" w:rsidR="003877C3" w:rsidRPr="003877C3" w:rsidRDefault="003877C3" w:rsidP="0074577B">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3877C3">
              <w:rPr>
                <w:rFonts w:asciiTheme="majorBidi" w:eastAsia="Times New Roman" w:hAnsiTheme="majorBidi" w:cstheme="majorBidi"/>
                <w:sz w:val="18"/>
                <w:szCs w:val="18"/>
                <w:lang w:val="id-ID"/>
              </w:rPr>
              <w:lastRenderedPageBreak/>
              <w:t>M</w:t>
            </w:r>
            <w:proofErr w:type="spellStart"/>
            <w:r w:rsidRPr="003877C3">
              <w:rPr>
                <w:rFonts w:asciiTheme="majorBidi" w:eastAsia="Times New Roman" w:hAnsiTheme="majorBidi" w:cstheme="majorBidi"/>
                <w:sz w:val="18"/>
                <w:szCs w:val="18"/>
              </w:rPr>
              <w:t>akalah</w:t>
            </w:r>
            <w:proofErr w:type="spellEnd"/>
            <w:r w:rsidRPr="003877C3">
              <w:rPr>
                <w:rFonts w:asciiTheme="majorBidi" w:eastAsia="Times New Roman" w:hAnsiTheme="majorBidi" w:cstheme="majorBidi"/>
                <w:sz w:val="18"/>
                <w:szCs w:val="18"/>
                <w:lang w:val="id-ID"/>
              </w:rPr>
              <w:t>, P</w:t>
            </w:r>
            <w:proofErr w:type="spellStart"/>
            <w:r w:rsidRPr="003877C3">
              <w:rPr>
                <w:rFonts w:asciiTheme="majorBidi" w:eastAsia="Times New Roman" w:hAnsiTheme="majorBidi" w:cstheme="majorBidi"/>
                <w:sz w:val="18"/>
                <w:szCs w:val="18"/>
              </w:rPr>
              <w:t>resentasi</w:t>
            </w:r>
            <w:proofErr w:type="spellEnd"/>
            <w:r w:rsidRPr="003877C3">
              <w:rPr>
                <w:rFonts w:asciiTheme="majorBidi" w:eastAsia="Times New Roman" w:hAnsiTheme="majorBidi" w:cstheme="majorBidi"/>
                <w:sz w:val="18"/>
                <w:szCs w:val="18"/>
                <w:lang w:val="id-ID"/>
              </w:rPr>
              <w:t xml:space="preserve">, </w:t>
            </w:r>
            <w:r w:rsidRPr="003877C3">
              <w:rPr>
                <w:rFonts w:asciiTheme="majorBidi" w:eastAsia="Times New Roman" w:hAnsiTheme="majorBidi" w:cstheme="majorBidi"/>
                <w:sz w:val="18"/>
                <w:szCs w:val="18"/>
              </w:rPr>
              <w:t xml:space="preserve"> UTS dan UAS</w:t>
            </w:r>
          </w:p>
          <w:p w14:paraId="24D5EEEE" w14:textId="77777777" w:rsidR="004C7B1D" w:rsidRPr="006A1BD4" w:rsidRDefault="004C7B1D" w:rsidP="003877C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p>
        </w:tc>
      </w:tr>
      <w:tr w:rsidR="004C7B1D" w:rsidRPr="006A1BD4" w14:paraId="164BBF6A" w14:textId="77777777" w:rsidTr="004C7B1D">
        <w:tc>
          <w:tcPr>
            <w:cnfStyle w:val="001000000000" w:firstRow="0" w:lastRow="0" w:firstColumn="1" w:lastColumn="0" w:oddVBand="0" w:evenVBand="0" w:oddHBand="0" w:evenHBand="0" w:firstRowFirstColumn="0" w:firstRowLastColumn="0" w:lastRowFirstColumn="0" w:lastRowLastColumn="0"/>
            <w:tcW w:w="796" w:type="dxa"/>
          </w:tcPr>
          <w:p w14:paraId="18722D89" w14:textId="77777777" w:rsidR="004C7B1D" w:rsidRPr="006A1BD4" w:rsidRDefault="004C7B1D" w:rsidP="00FE246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6003</w:t>
            </w:r>
          </w:p>
        </w:tc>
        <w:tc>
          <w:tcPr>
            <w:tcW w:w="2671" w:type="dxa"/>
          </w:tcPr>
          <w:p w14:paraId="6F499657" w14:textId="77777777" w:rsidR="004C7B1D" w:rsidRPr="004C7B1D" w:rsidRDefault="004C7B1D" w:rsidP="004C7B1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8"/>
                <w:szCs w:val="18"/>
              </w:rPr>
            </w:pPr>
            <w:r w:rsidRPr="004C7B1D">
              <w:rPr>
                <w:rFonts w:asciiTheme="majorBidi" w:hAnsiTheme="majorBidi" w:cstheme="majorBidi"/>
                <w:color w:val="000000"/>
                <w:sz w:val="18"/>
                <w:szCs w:val="18"/>
              </w:rPr>
              <w:t>‘Ilm al-</w:t>
            </w:r>
            <w:proofErr w:type="spellStart"/>
            <w:r w:rsidRPr="004C7B1D">
              <w:rPr>
                <w:rFonts w:asciiTheme="majorBidi" w:hAnsiTheme="majorBidi" w:cstheme="majorBidi"/>
                <w:color w:val="000000"/>
                <w:sz w:val="18"/>
                <w:szCs w:val="18"/>
              </w:rPr>
              <w:t>Nafs</w:t>
            </w:r>
            <w:proofErr w:type="spellEnd"/>
            <w:r w:rsidRPr="004C7B1D">
              <w:rPr>
                <w:rFonts w:asciiTheme="majorBidi" w:hAnsiTheme="majorBidi" w:cstheme="majorBidi"/>
                <w:color w:val="000000"/>
                <w:sz w:val="18"/>
                <w:szCs w:val="18"/>
              </w:rPr>
              <w:t xml:space="preserve"> al-</w:t>
            </w:r>
            <w:proofErr w:type="spellStart"/>
            <w:r w:rsidRPr="004C7B1D">
              <w:rPr>
                <w:rFonts w:asciiTheme="majorBidi" w:hAnsiTheme="majorBidi" w:cstheme="majorBidi"/>
                <w:color w:val="000000"/>
                <w:sz w:val="18"/>
                <w:szCs w:val="18"/>
              </w:rPr>
              <w:t>Ta`limiy</w:t>
            </w:r>
            <w:proofErr w:type="spellEnd"/>
          </w:p>
        </w:tc>
        <w:tc>
          <w:tcPr>
            <w:tcW w:w="1407" w:type="dxa"/>
          </w:tcPr>
          <w:p w14:paraId="751982EF" w14:textId="77777777" w:rsidR="004C7B1D" w:rsidRPr="006A1BD4" w:rsidRDefault="00891E51" w:rsidP="00891E51">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891E51">
              <w:rPr>
                <w:rFonts w:asciiTheme="majorBidi" w:eastAsia="Times New Roman" w:hAnsiTheme="majorBidi" w:cstheme="majorBidi"/>
                <w:sz w:val="18"/>
                <w:szCs w:val="18"/>
                <w:lang w:val="id-ID"/>
              </w:rPr>
              <w:t>C2, C4, C5</w:t>
            </w:r>
          </w:p>
        </w:tc>
        <w:tc>
          <w:tcPr>
            <w:tcW w:w="1814" w:type="dxa"/>
          </w:tcPr>
          <w:p w14:paraId="6EC10A6D" w14:textId="77777777" w:rsidR="004C7B1D" w:rsidRPr="004C7B1D" w:rsidRDefault="004C7B1D" w:rsidP="004C7B1D">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Direct </w:t>
            </w:r>
            <w:proofErr w:type="gramStart"/>
            <w:r w:rsidRPr="004C7B1D">
              <w:rPr>
                <w:rFonts w:asciiTheme="majorBidi" w:eastAsia="Times New Roman" w:hAnsiTheme="majorBidi" w:cstheme="majorBidi"/>
                <w:sz w:val="18"/>
                <w:szCs w:val="18"/>
              </w:rPr>
              <w:t>Instruction :</w:t>
            </w:r>
            <w:proofErr w:type="gramEnd"/>
          </w:p>
          <w:p w14:paraId="7EB9DE52" w14:textId="77777777" w:rsidR="004C7B1D" w:rsidRPr="004C7B1D" w:rsidRDefault="004C7B1D" w:rsidP="004C7B1D">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sidRPr="004C7B1D">
              <w:rPr>
                <w:rFonts w:asciiTheme="majorBidi" w:eastAsia="Times New Roman" w:hAnsiTheme="majorBidi" w:cstheme="majorBidi"/>
                <w:sz w:val="18"/>
                <w:szCs w:val="18"/>
              </w:rPr>
              <w:t xml:space="preserve">Ceramah, </w:t>
            </w:r>
            <w:r w:rsidRPr="004C7B1D">
              <w:rPr>
                <w:rFonts w:asciiTheme="majorBidi" w:eastAsia="Times New Roman" w:hAnsiTheme="majorBidi" w:cstheme="majorBidi"/>
                <w:sz w:val="18"/>
                <w:szCs w:val="18"/>
                <w:lang w:val="id-ID"/>
              </w:rPr>
              <w:t>Tanya Jawab</w:t>
            </w:r>
          </w:p>
          <w:p w14:paraId="3B92F131" w14:textId="77777777" w:rsidR="004C7B1D" w:rsidRPr="004C7B1D" w:rsidRDefault="004C7B1D" w:rsidP="004C7B1D">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Indirect </w:t>
            </w:r>
            <w:proofErr w:type="gramStart"/>
            <w:r w:rsidRPr="004C7B1D">
              <w:rPr>
                <w:rFonts w:asciiTheme="majorBidi" w:eastAsia="Times New Roman" w:hAnsiTheme="majorBidi" w:cstheme="majorBidi"/>
                <w:sz w:val="18"/>
                <w:szCs w:val="18"/>
              </w:rPr>
              <w:t>Instruction :</w:t>
            </w:r>
            <w:proofErr w:type="gramEnd"/>
          </w:p>
          <w:p w14:paraId="0F3BB2F4" w14:textId="77777777" w:rsidR="004C7B1D" w:rsidRPr="004C7B1D" w:rsidRDefault="004C7B1D" w:rsidP="004C7B1D">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Problem Solving, </w:t>
            </w:r>
          </w:p>
          <w:p w14:paraId="004CFF6E" w14:textId="77777777" w:rsidR="004C7B1D" w:rsidRPr="006A1BD4" w:rsidRDefault="004C7B1D" w:rsidP="004C7B1D">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Independent Study</w:t>
            </w:r>
          </w:p>
        </w:tc>
        <w:tc>
          <w:tcPr>
            <w:tcW w:w="1453" w:type="dxa"/>
          </w:tcPr>
          <w:p w14:paraId="24EFC8B3" w14:textId="77777777" w:rsidR="0074577B" w:rsidRPr="0074577B" w:rsidRDefault="0074577B" w:rsidP="0074577B">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74577B">
              <w:rPr>
                <w:rFonts w:asciiTheme="majorBidi" w:eastAsia="Times New Roman" w:hAnsiTheme="majorBidi" w:cstheme="majorBidi"/>
                <w:sz w:val="18"/>
                <w:szCs w:val="18"/>
                <w:lang w:val="id-ID"/>
              </w:rPr>
              <w:t>M</w:t>
            </w:r>
            <w:proofErr w:type="spellStart"/>
            <w:r w:rsidRPr="0074577B">
              <w:rPr>
                <w:rFonts w:asciiTheme="majorBidi" w:eastAsia="Times New Roman" w:hAnsiTheme="majorBidi" w:cstheme="majorBidi"/>
                <w:sz w:val="18"/>
                <w:szCs w:val="18"/>
              </w:rPr>
              <w:t>akalah</w:t>
            </w:r>
            <w:proofErr w:type="spellEnd"/>
            <w:r w:rsidRPr="0074577B">
              <w:rPr>
                <w:rFonts w:asciiTheme="majorBidi" w:eastAsia="Times New Roman" w:hAnsiTheme="majorBidi" w:cstheme="majorBidi"/>
                <w:sz w:val="18"/>
                <w:szCs w:val="18"/>
                <w:lang w:val="id-ID"/>
              </w:rPr>
              <w:t>, P</w:t>
            </w:r>
            <w:proofErr w:type="spellStart"/>
            <w:r w:rsidRPr="0074577B">
              <w:rPr>
                <w:rFonts w:asciiTheme="majorBidi" w:eastAsia="Times New Roman" w:hAnsiTheme="majorBidi" w:cstheme="majorBidi"/>
                <w:sz w:val="18"/>
                <w:szCs w:val="18"/>
              </w:rPr>
              <w:t>resentasi</w:t>
            </w:r>
            <w:proofErr w:type="spellEnd"/>
            <w:r w:rsidRPr="0074577B">
              <w:rPr>
                <w:rFonts w:asciiTheme="majorBidi" w:eastAsia="Times New Roman" w:hAnsiTheme="majorBidi" w:cstheme="majorBidi"/>
                <w:sz w:val="18"/>
                <w:szCs w:val="18"/>
                <w:lang w:val="id-ID"/>
              </w:rPr>
              <w:t xml:space="preserve">, </w:t>
            </w:r>
            <w:r w:rsidRPr="0074577B">
              <w:rPr>
                <w:rFonts w:asciiTheme="majorBidi" w:eastAsia="Times New Roman" w:hAnsiTheme="majorBidi" w:cstheme="majorBidi"/>
                <w:sz w:val="18"/>
                <w:szCs w:val="18"/>
              </w:rPr>
              <w:t xml:space="preserve"> UTS dan UAS</w:t>
            </w:r>
          </w:p>
          <w:p w14:paraId="1DF3352D" w14:textId="77777777" w:rsidR="004C7B1D" w:rsidRPr="006A1BD4" w:rsidRDefault="004C7B1D">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p>
        </w:tc>
      </w:tr>
      <w:tr w:rsidR="004C7B1D" w:rsidRPr="006A1BD4" w14:paraId="07BF482B" w14:textId="77777777" w:rsidTr="004C7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 w:type="dxa"/>
          </w:tcPr>
          <w:p w14:paraId="72FB0498" w14:textId="77777777" w:rsidR="004C7B1D" w:rsidRPr="006A1BD4" w:rsidRDefault="004C7B1D" w:rsidP="00FE246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6004</w:t>
            </w:r>
          </w:p>
        </w:tc>
        <w:tc>
          <w:tcPr>
            <w:tcW w:w="2671" w:type="dxa"/>
          </w:tcPr>
          <w:p w14:paraId="22EC392D" w14:textId="77777777" w:rsidR="004C7B1D" w:rsidRPr="004C7B1D" w:rsidRDefault="004C7B1D" w:rsidP="004C7B1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8"/>
                <w:szCs w:val="18"/>
              </w:rPr>
            </w:pPr>
            <w:r w:rsidRPr="004C7B1D">
              <w:rPr>
                <w:rFonts w:asciiTheme="majorBidi" w:hAnsiTheme="majorBidi" w:cstheme="majorBidi"/>
                <w:color w:val="000000"/>
                <w:sz w:val="18"/>
                <w:szCs w:val="18"/>
              </w:rPr>
              <w:t>Ilm al-Lughah al-</w:t>
            </w:r>
            <w:proofErr w:type="spellStart"/>
            <w:r w:rsidRPr="004C7B1D">
              <w:rPr>
                <w:rFonts w:asciiTheme="majorBidi" w:hAnsiTheme="majorBidi" w:cstheme="majorBidi"/>
                <w:color w:val="000000"/>
                <w:sz w:val="18"/>
                <w:szCs w:val="18"/>
              </w:rPr>
              <w:t>Nafsiy</w:t>
            </w:r>
            <w:proofErr w:type="spellEnd"/>
          </w:p>
        </w:tc>
        <w:tc>
          <w:tcPr>
            <w:tcW w:w="1407" w:type="dxa"/>
          </w:tcPr>
          <w:p w14:paraId="5B5A33DC" w14:textId="77777777" w:rsidR="004C7B1D" w:rsidRPr="006A1BD4" w:rsidRDefault="00891E51" w:rsidP="00891E51">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891E51">
              <w:rPr>
                <w:rFonts w:asciiTheme="majorBidi" w:eastAsia="Times New Roman" w:hAnsiTheme="majorBidi" w:cstheme="majorBidi"/>
                <w:sz w:val="18"/>
                <w:szCs w:val="18"/>
                <w:lang w:val="id-ID"/>
              </w:rPr>
              <w:t>C2, C4, C5</w:t>
            </w:r>
          </w:p>
        </w:tc>
        <w:tc>
          <w:tcPr>
            <w:tcW w:w="181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E8467D3" w14:textId="77777777" w:rsidR="004C7B1D" w:rsidRPr="006A1BD4" w:rsidRDefault="004C7B1D" w:rsidP="004C7B1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Presentasi</w:t>
            </w:r>
            <w:proofErr w:type="spellEnd"/>
            <w:r w:rsidRPr="006A1BD4">
              <w:rPr>
                <w:rFonts w:asciiTheme="majorBidi" w:eastAsia="Times New Roman" w:hAnsiTheme="majorBidi" w:cstheme="majorBidi"/>
                <w:sz w:val="18"/>
                <w:szCs w:val="18"/>
              </w:rPr>
              <w:t>, A</w:t>
            </w:r>
            <w:r>
              <w:rPr>
                <w:rFonts w:asciiTheme="majorBidi" w:eastAsia="Times New Roman" w:hAnsiTheme="majorBidi" w:cstheme="majorBidi"/>
                <w:sz w:val="18"/>
                <w:szCs w:val="18"/>
                <w:lang w:val="id-ID"/>
              </w:rPr>
              <w:t>ctive</w:t>
            </w:r>
            <w:r>
              <w:rPr>
                <w:rFonts w:asciiTheme="majorBidi" w:eastAsia="Times New Roman" w:hAnsiTheme="majorBidi" w:cstheme="majorBidi"/>
                <w:sz w:val="18"/>
                <w:szCs w:val="18"/>
              </w:rPr>
              <w:t xml:space="preserve"> Leaning, </w:t>
            </w:r>
            <w:r>
              <w:rPr>
                <w:rFonts w:asciiTheme="majorBidi" w:eastAsia="Times New Roman" w:hAnsiTheme="majorBidi" w:cstheme="majorBidi"/>
                <w:sz w:val="18"/>
                <w:szCs w:val="18"/>
                <w:lang w:val="id-ID"/>
              </w:rPr>
              <w:t>D</w:t>
            </w:r>
            <w:proofErr w:type="spellStart"/>
            <w:r w:rsidRPr="006A1BD4">
              <w:rPr>
                <w:rFonts w:asciiTheme="majorBidi" w:eastAsia="Times New Roman" w:hAnsiTheme="majorBidi" w:cstheme="majorBidi"/>
                <w:sz w:val="18"/>
                <w:szCs w:val="18"/>
              </w:rPr>
              <w:t>iscovery</w:t>
            </w:r>
            <w:proofErr w:type="spellEnd"/>
            <w:r w:rsidRPr="006A1BD4">
              <w:rPr>
                <w:rFonts w:asciiTheme="majorBidi" w:eastAsia="Times New Roman" w:hAnsiTheme="majorBidi" w:cstheme="majorBidi"/>
                <w:sz w:val="18"/>
                <w:szCs w:val="18"/>
              </w:rPr>
              <w:t xml:space="preserve"> Learning, Tanya Jawa</w:t>
            </w:r>
            <w:r>
              <w:rPr>
                <w:rFonts w:asciiTheme="majorBidi" w:eastAsia="Times New Roman" w:hAnsiTheme="majorBidi" w:cstheme="majorBidi"/>
                <w:sz w:val="18"/>
                <w:szCs w:val="18"/>
                <w:lang w:val="id-ID"/>
              </w:rPr>
              <w:t>b</w:t>
            </w:r>
            <w:r w:rsidRPr="006A1BD4">
              <w:rPr>
                <w:rFonts w:asciiTheme="majorBidi" w:eastAsia="Times New Roman" w:hAnsiTheme="majorBidi" w:cstheme="majorBidi"/>
                <w:sz w:val="18"/>
                <w:szCs w:val="18"/>
              </w:rPr>
              <w:t xml:space="preserve">, </w:t>
            </w:r>
            <w:r>
              <w:rPr>
                <w:rFonts w:asciiTheme="majorBidi" w:eastAsia="Times New Roman" w:hAnsiTheme="majorBidi" w:cstheme="majorBidi"/>
                <w:sz w:val="18"/>
                <w:szCs w:val="18"/>
                <w:lang w:val="id-ID"/>
              </w:rPr>
              <w:t>C</w:t>
            </w:r>
            <w:proofErr w:type="spellStart"/>
            <w:r w:rsidRPr="006A1BD4">
              <w:rPr>
                <w:rFonts w:asciiTheme="majorBidi" w:eastAsia="Times New Roman" w:hAnsiTheme="majorBidi" w:cstheme="majorBidi"/>
                <w:sz w:val="18"/>
                <w:szCs w:val="18"/>
              </w:rPr>
              <w:t>ooperative</w:t>
            </w:r>
            <w:proofErr w:type="spellEnd"/>
            <w:r w:rsidRPr="006A1BD4">
              <w:rPr>
                <w:rFonts w:asciiTheme="majorBidi" w:eastAsia="Times New Roman" w:hAnsiTheme="majorBidi" w:cstheme="majorBidi"/>
                <w:sz w:val="18"/>
                <w:szCs w:val="18"/>
              </w:rPr>
              <w:t xml:space="preserve"> Learning</w:t>
            </w:r>
          </w:p>
        </w:tc>
        <w:tc>
          <w:tcPr>
            <w:tcW w:w="145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88FC885" w14:textId="77777777" w:rsidR="0074577B" w:rsidRPr="0074577B" w:rsidRDefault="0074577B" w:rsidP="0074577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74577B">
              <w:rPr>
                <w:rFonts w:asciiTheme="majorBidi" w:eastAsia="Times New Roman" w:hAnsiTheme="majorBidi" w:cstheme="majorBidi"/>
                <w:sz w:val="18"/>
                <w:szCs w:val="18"/>
                <w:lang w:val="id-ID"/>
              </w:rPr>
              <w:t>M</w:t>
            </w:r>
            <w:proofErr w:type="spellStart"/>
            <w:r w:rsidRPr="0074577B">
              <w:rPr>
                <w:rFonts w:asciiTheme="majorBidi" w:eastAsia="Times New Roman" w:hAnsiTheme="majorBidi" w:cstheme="majorBidi"/>
                <w:sz w:val="18"/>
                <w:szCs w:val="18"/>
              </w:rPr>
              <w:t>akalah</w:t>
            </w:r>
            <w:proofErr w:type="spellEnd"/>
            <w:r w:rsidRPr="0074577B">
              <w:rPr>
                <w:rFonts w:asciiTheme="majorBidi" w:eastAsia="Times New Roman" w:hAnsiTheme="majorBidi" w:cstheme="majorBidi"/>
                <w:sz w:val="18"/>
                <w:szCs w:val="18"/>
                <w:lang w:val="id-ID"/>
              </w:rPr>
              <w:t>, P</w:t>
            </w:r>
            <w:proofErr w:type="spellStart"/>
            <w:r w:rsidRPr="0074577B">
              <w:rPr>
                <w:rFonts w:asciiTheme="majorBidi" w:eastAsia="Times New Roman" w:hAnsiTheme="majorBidi" w:cstheme="majorBidi"/>
                <w:sz w:val="18"/>
                <w:szCs w:val="18"/>
              </w:rPr>
              <w:t>resentasi</w:t>
            </w:r>
            <w:proofErr w:type="spellEnd"/>
            <w:r w:rsidRPr="0074577B">
              <w:rPr>
                <w:rFonts w:asciiTheme="majorBidi" w:eastAsia="Times New Roman" w:hAnsiTheme="majorBidi" w:cstheme="majorBidi"/>
                <w:sz w:val="18"/>
                <w:szCs w:val="18"/>
                <w:lang w:val="id-ID"/>
              </w:rPr>
              <w:t xml:space="preserve">, </w:t>
            </w:r>
            <w:r w:rsidRPr="0074577B">
              <w:rPr>
                <w:rFonts w:asciiTheme="majorBidi" w:eastAsia="Times New Roman" w:hAnsiTheme="majorBidi" w:cstheme="majorBidi"/>
                <w:sz w:val="18"/>
                <w:szCs w:val="18"/>
              </w:rPr>
              <w:t xml:space="preserve"> UTS dan UAS</w:t>
            </w:r>
          </w:p>
          <w:p w14:paraId="2F0C5901" w14:textId="77777777" w:rsidR="004C7B1D" w:rsidRPr="006A1BD4" w:rsidRDefault="004C7B1D" w:rsidP="003877C3">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p>
        </w:tc>
      </w:tr>
      <w:tr w:rsidR="004C7B1D" w:rsidRPr="006A1BD4" w14:paraId="6EA5FF72" w14:textId="77777777" w:rsidTr="0074577B">
        <w:tc>
          <w:tcPr>
            <w:cnfStyle w:val="001000000000" w:firstRow="0" w:lastRow="0" w:firstColumn="1" w:lastColumn="0" w:oddVBand="0" w:evenVBand="0" w:oddHBand="0" w:evenHBand="0" w:firstRowFirstColumn="0" w:firstRowLastColumn="0" w:lastRowFirstColumn="0" w:lastRowLastColumn="0"/>
            <w:tcW w:w="796" w:type="dxa"/>
          </w:tcPr>
          <w:p w14:paraId="50405411" w14:textId="77777777" w:rsidR="004C7B1D" w:rsidRPr="004C7B1D" w:rsidRDefault="004C7B1D" w:rsidP="00FE2463">
            <w:pPr>
              <w:jc w:val="center"/>
              <w:rPr>
                <w:rFonts w:asciiTheme="majorBidi" w:eastAsia="Times New Roman" w:hAnsiTheme="majorBidi" w:cstheme="majorBidi"/>
                <w:sz w:val="18"/>
                <w:szCs w:val="18"/>
                <w:lang w:val="id-ID"/>
              </w:rPr>
            </w:pPr>
            <w:r w:rsidRPr="004C7B1D">
              <w:rPr>
                <w:rFonts w:asciiTheme="majorBidi" w:eastAsia="Times New Roman" w:hAnsiTheme="majorBidi" w:cstheme="majorBidi"/>
                <w:sz w:val="18"/>
                <w:szCs w:val="18"/>
                <w:lang w:val="id-ID"/>
              </w:rPr>
              <w:t>PBA 6005</w:t>
            </w:r>
          </w:p>
        </w:tc>
        <w:tc>
          <w:tcPr>
            <w:tcW w:w="2671" w:type="dxa"/>
          </w:tcPr>
          <w:p w14:paraId="4EE5DDBA" w14:textId="77777777" w:rsidR="004C7B1D" w:rsidRPr="004C7B1D" w:rsidRDefault="004C7B1D" w:rsidP="004C7B1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8"/>
                <w:szCs w:val="18"/>
              </w:rPr>
            </w:pPr>
            <w:r w:rsidRPr="004C7B1D">
              <w:rPr>
                <w:rFonts w:asciiTheme="majorBidi" w:hAnsiTheme="majorBidi" w:cstheme="majorBidi"/>
                <w:color w:val="000000"/>
                <w:sz w:val="18"/>
                <w:szCs w:val="18"/>
              </w:rPr>
              <w:t>Al</w:t>
            </w:r>
            <w:proofErr w:type="gramStart"/>
            <w:r w:rsidRPr="004C7B1D">
              <w:rPr>
                <w:rFonts w:asciiTheme="majorBidi" w:hAnsiTheme="majorBidi" w:cstheme="majorBidi"/>
                <w:color w:val="000000"/>
                <w:sz w:val="18"/>
                <w:szCs w:val="18"/>
              </w:rPr>
              <w:t>-‘</w:t>
            </w:r>
            <w:proofErr w:type="spellStart"/>
            <w:proofErr w:type="gramEnd"/>
            <w:r w:rsidRPr="004C7B1D">
              <w:rPr>
                <w:rFonts w:asciiTheme="majorBidi" w:hAnsiTheme="majorBidi" w:cstheme="majorBidi"/>
                <w:color w:val="000000"/>
                <w:sz w:val="18"/>
                <w:szCs w:val="18"/>
              </w:rPr>
              <w:t>Arabiyyah</w:t>
            </w:r>
            <w:proofErr w:type="spellEnd"/>
            <w:r w:rsidRPr="004C7B1D">
              <w:rPr>
                <w:rFonts w:asciiTheme="majorBidi" w:hAnsiTheme="majorBidi" w:cstheme="majorBidi"/>
                <w:color w:val="000000"/>
                <w:sz w:val="18"/>
                <w:szCs w:val="18"/>
              </w:rPr>
              <w:t xml:space="preserve"> al-</w:t>
            </w:r>
            <w:proofErr w:type="spellStart"/>
            <w:r w:rsidRPr="004C7B1D">
              <w:rPr>
                <w:rFonts w:asciiTheme="majorBidi" w:hAnsiTheme="majorBidi" w:cstheme="majorBidi"/>
                <w:color w:val="000000"/>
                <w:sz w:val="18"/>
                <w:szCs w:val="18"/>
              </w:rPr>
              <w:t>Takāmuliyyah</w:t>
            </w:r>
            <w:proofErr w:type="spellEnd"/>
          </w:p>
        </w:tc>
        <w:tc>
          <w:tcPr>
            <w:tcW w:w="1407" w:type="dxa"/>
          </w:tcPr>
          <w:p w14:paraId="63780255" w14:textId="77777777" w:rsidR="004C7B1D" w:rsidRPr="006A1BD4" w:rsidRDefault="00891E51" w:rsidP="00891E51">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891E51">
              <w:rPr>
                <w:rFonts w:asciiTheme="majorBidi" w:eastAsia="Times New Roman" w:hAnsiTheme="majorBidi" w:cstheme="majorBidi"/>
                <w:sz w:val="18"/>
                <w:szCs w:val="18"/>
                <w:lang w:val="id-ID"/>
              </w:rPr>
              <w:t>C2, C4, C5</w:t>
            </w:r>
            <w:r>
              <w:rPr>
                <w:rFonts w:asciiTheme="majorBidi" w:eastAsia="Times New Roman" w:hAnsiTheme="majorBidi" w:cstheme="majorBidi"/>
                <w:sz w:val="18"/>
                <w:szCs w:val="18"/>
                <w:lang w:val="id-ID"/>
              </w:rPr>
              <w:t>, C6</w:t>
            </w:r>
          </w:p>
        </w:tc>
        <w:tc>
          <w:tcPr>
            <w:tcW w:w="181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DFE67F3" w14:textId="77777777" w:rsidR="004C7B1D" w:rsidRPr="006A1BD4" w:rsidRDefault="00891E51" w:rsidP="00891E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Ac</w:t>
            </w:r>
            <w:proofErr w:type="spellStart"/>
            <w:r>
              <w:rPr>
                <w:rFonts w:asciiTheme="majorBidi" w:eastAsia="Times New Roman" w:hAnsiTheme="majorBidi" w:cstheme="majorBidi"/>
                <w:sz w:val="18"/>
                <w:szCs w:val="18"/>
              </w:rPr>
              <w:t>ktive</w:t>
            </w:r>
            <w:proofErr w:type="spellEnd"/>
            <w:r>
              <w:rPr>
                <w:rFonts w:asciiTheme="majorBidi" w:eastAsia="Times New Roman" w:hAnsiTheme="majorBidi" w:cstheme="majorBidi"/>
                <w:sz w:val="18"/>
                <w:szCs w:val="18"/>
              </w:rPr>
              <w:t xml:space="preserve"> Leaning, </w:t>
            </w:r>
            <w:r>
              <w:rPr>
                <w:rFonts w:asciiTheme="majorBidi" w:eastAsia="Times New Roman" w:hAnsiTheme="majorBidi" w:cstheme="majorBidi"/>
                <w:sz w:val="18"/>
                <w:szCs w:val="18"/>
                <w:lang w:val="id-ID"/>
              </w:rPr>
              <w:t>D</w:t>
            </w:r>
            <w:proofErr w:type="spellStart"/>
            <w:r w:rsidR="004C7B1D" w:rsidRPr="006A1BD4">
              <w:rPr>
                <w:rFonts w:asciiTheme="majorBidi" w:eastAsia="Times New Roman" w:hAnsiTheme="majorBidi" w:cstheme="majorBidi"/>
                <w:sz w:val="18"/>
                <w:szCs w:val="18"/>
              </w:rPr>
              <w:t>iscovery</w:t>
            </w:r>
            <w:proofErr w:type="spellEnd"/>
            <w:r w:rsidR="004C7B1D" w:rsidRPr="006A1BD4">
              <w:rPr>
                <w:rFonts w:asciiTheme="majorBidi" w:eastAsia="Times New Roman" w:hAnsiTheme="majorBidi" w:cstheme="majorBidi"/>
                <w:sz w:val="18"/>
                <w:szCs w:val="18"/>
              </w:rPr>
              <w:t xml:space="preserve"> Learning, Tanya Jawa</w:t>
            </w:r>
            <w:r>
              <w:rPr>
                <w:rFonts w:asciiTheme="majorBidi" w:eastAsia="Times New Roman" w:hAnsiTheme="majorBidi" w:cstheme="majorBidi"/>
                <w:sz w:val="18"/>
                <w:szCs w:val="18"/>
                <w:lang w:val="id-ID"/>
              </w:rPr>
              <w:t>b</w:t>
            </w:r>
            <w:r w:rsidR="004C7B1D" w:rsidRPr="006A1BD4">
              <w:rPr>
                <w:rFonts w:asciiTheme="majorBidi" w:eastAsia="Times New Roman" w:hAnsiTheme="majorBidi" w:cstheme="majorBidi"/>
                <w:sz w:val="18"/>
                <w:szCs w:val="18"/>
              </w:rPr>
              <w:t xml:space="preserve">, </w:t>
            </w:r>
            <w:r>
              <w:rPr>
                <w:rFonts w:asciiTheme="majorBidi" w:eastAsia="Times New Roman" w:hAnsiTheme="majorBidi" w:cstheme="majorBidi"/>
                <w:sz w:val="18"/>
                <w:szCs w:val="18"/>
                <w:lang w:val="id-ID"/>
              </w:rPr>
              <w:t>C</w:t>
            </w:r>
            <w:proofErr w:type="spellStart"/>
            <w:r w:rsidR="004C7B1D" w:rsidRPr="006A1BD4">
              <w:rPr>
                <w:rFonts w:asciiTheme="majorBidi" w:eastAsia="Times New Roman" w:hAnsiTheme="majorBidi" w:cstheme="majorBidi"/>
                <w:sz w:val="18"/>
                <w:szCs w:val="18"/>
              </w:rPr>
              <w:t>ooperative</w:t>
            </w:r>
            <w:proofErr w:type="spellEnd"/>
            <w:r w:rsidR="004C7B1D" w:rsidRPr="006A1BD4">
              <w:rPr>
                <w:rFonts w:asciiTheme="majorBidi" w:eastAsia="Times New Roman" w:hAnsiTheme="majorBidi" w:cstheme="majorBidi"/>
                <w:sz w:val="18"/>
                <w:szCs w:val="18"/>
              </w:rPr>
              <w:t xml:space="preserve"> Learning</w:t>
            </w:r>
          </w:p>
        </w:tc>
        <w:tc>
          <w:tcPr>
            <w:tcW w:w="1453" w:type="dxa"/>
          </w:tcPr>
          <w:p w14:paraId="73E68C6C" w14:textId="77777777" w:rsidR="004C7B1D" w:rsidRPr="0074577B" w:rsidRDefault="0074577B" w:rsidP="0074577B">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Tes Lisan dan Tertulis</w:t>
            </w:r>
          </w:p>
        </w:tc>
      </w:tr>
      <w:tr w:rsidR="00891E51" w:rsidRPr="006A1BD4" w14:paraId="2B907408" w14:textId="77777777" w:rsidTr="00745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 w:type="dxa"/>
          </w:tcPr>
          <w:p w14:paraId="7145AE20" w14:textId="77777777" w:rsidR="00891E51" w:rsidRPr="006A1BD4" w:rsidRDefault="00891E51" w:rsidP="00FE2463">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6006</w:t>
            </w:r>
          </w:p>
        </w:tc>
        <w:tc>
          <w:tcPr>
            <w:tcW w:w="2671" w:type="dxa"/>
          </w:tcPr>
          <w:p w14:paraId="1935E941" w14:textId="77777777" w:rsidR="00891E51" w:rsidRPr="000D48A4" w:rsidRDefault="00891E51" w:rsidP="0074577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8"/>
                <w:szCs w:val="18"/>
                <w:lang w:val="fi-FI"/>
              </w:rPr>
            </w:pPr>
            <w:r w:rsidRPr="000D48A4">
              <w:rPr>
                <w:rFonts w:asciiTheme="majorBidi" w:hAnsiTheme="majorBidi" w:cstheme="majorBidi"/>
                <w:color w:val="000000"/>
                <w:sz w:val="18"/>
                <w:szCs w:val="18"/>
                <w:lang w:val="fi-FI"/>
              </w:rPr>
              <w:t>Istima‘ Hiwārāt wa al-Aflām</w:t>
            </w:r>
          </w:p>
        </w:tc>
        <w:tc>
          <w:tcPr>
            <w:tcW w:w="1407" w:type="dxa"/>
          </w:tcPr>
          <w:p w14:paraId="44421E2E" w14:textId="77777777" w:rsidR="00891E51" w:rsidRPr="006A1BD4" w:rsidRDefault="0074577B" w:rsidP="0074577B">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74577B">
              <w:rPr>
                <w:rFonts w:asciiTheme="majorBidi" w:eastAsia="Times New Roman" w:hAnsiTheme="majorBidi" w:cstheme="majorBidi"/>
                <w:sz w:val="18"/>
                <w:szCs w:val="18"/>
                <w:lang w:val="id-ID"/>
              </w:rPr>
              <w:t>C2, C4, C5, C6</w:t>
            </w:r>
          </w:p>
        </w:tc>
        <w:tc>
          <w:tcPr>
            <w:tcW w:w="1814" w:type="dxa"/>
          </w:tcPr>
          <w:p w14:paraId="378CB410" w14:textId="77777777" w:rsidR="00891E51" w:rsidRPr="004C7B1D" w:rsidRDefault="00891E51"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Direct </w:t>
            </w:r>
            <w:proofErr w:type="gramStart"/>
            <w:r w:rsidRPr="004C7B1D">
              <w:rPr>
                <w:rFonts w:asciiTheme="majorBidi" w:eastAsia="Times New Roman" w:hAnsiTheme="majorBidi" w:cstheme="majorBidi"/>
                <w:sz w:val="18"/>
                <w:szCs w:val="18"/>
              </w:rPr>
              <w:t>Instruction :</w:t>
            </w:r>
            <w:proofErr w:type="gramEnd"/>
          </w:p>
          <w:p w14:paraId="2BE48C20" w14:textId="77777777" w:rsidR="00891E51" w:rsidRPr="004C7B1D" w:rsidRDefault="00891E51"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val="id-ID"/>
              </w:rPr>
            </w:pPr>
            <w:r w:rsidRPr="004C7B1D">
              <w:rPr>
                <w:rFonts w:asciiTheme="majorBidi" w:eastAsia="Times New Roman" w:hAnsiTheme="majorBidi" w:cstheme="majorBidi"/>
                <w:sz w:val="18"/>
                <w:szCs w:val="18"/>
              </w:rPr>
              <w:t xml:space="preserve">Ceramah, </w:t>
            </w:r>
            <w:r w:rsidRPr="004C7B1D">
              <w:rPr>
                <w:rFonts w:asciiTheme="majorBidi" w:eastAsia="Times New Roman" w:hAnsiTheme="majorBidi" w:cstheme="majorBidi"/>
                <w:sz w:val="18"/>
                <w:szCs w:val="18"/>
                <w:lang w:val="id-ID"/>
              </w:rPr>
              <w:t>Tanya Jawab</w:t>
            </w:r>
          </w:p>
          <w:p w14:paraId="79E077F2" w14:textId="77777777" w:rsidR="00891E51" w:rsidRPr="004C7B1D" w:rsidRDefault="00891E51"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Indirect </w:t>
            </w:r>
            <w:proofErr w:type="gramStart"/>
            <w:r w:rsidRPr="004C7B1D">
              <w:rPr>
                <w:rFonts w:asciiTheme="majorBidi" w:eastAsia="Times New Roman" w:hAnsiTheme="majorBidi" w:cstheme="majorBidi"/>
                <w:sz w:val="18"/>
                <w:szCs w:val="18"/>
              </w:rPr>
              <w:t>Instruction :</w:t>
            </w:r>
            <w:proofErr w:type="gramEnd"/>
          </w:p>
          <w:p w14:paraId="33667454" w14:textId="77777777" w:rsidR="00891E51" w:rsidRPr="004C7B1D" w:rsidRDefault="00891E51"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Problem Solving, </w:t>
            </w:r>
          </w:p>
          <w:p w14:paraId="7C898644" w14:textId="77777777" w:rsidR="00891E51" w:rsidRPr="006A1BD4" w:rsidRDefault="00891E51"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Independent Study</w:t>
            </w:r>
          </w:p>
        </w:tc>
        <w:tc>
          <w:tcPr>
            <w:tcW w:w="1453" w:type="dxa"/>
          </w:tcPr>
          <w:p w14:paraId="42F0D10B" w14:textId="77777777" w:rsidR="00891E51" w:rsidRPr="006A1BD4" w:rsidRDefault="0074577B" w:rsidP="0074577B">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74577B">
              <w:rPr>
                <w:rFonts w:asciiTheme="majorBidi" w:eastAsia="Times New Roman" w:hAnsiTheme="majorBidi" w:cstheme="majorBidi"/>
                <w:sz w:val="18"/>
                <w:szCs w:val="18"/>
                <w:lang w:val="id-ID"/>
              </w:rPr>
              <w:t>Tes Lisan dan Tertulis</w:t>
            </w:r>
          </w:p>
        </w:tc>
      </w:tr>
      <w:tr w:rsidR="00891E51" w:rsidRPr="006A1BD4" w14:paraId="690E9B46" w14:textId="77777777" w:rsidTr="0074577B">
        <w:tc>
          <w:tcPr>
            <w:cnfStyle w:val="001000000000" w:firstRow="0" w:lastRow="0" w:firstColumn="1" w:lastColumn="0" w:oddVBand="0" w:evenVBand="0" w:oddHBand="0" w:evenHBand="0" w:firstRowFirstColumn="0" w:firstRowLastColumn="0" w:lastRowFirstColumn="0" w:lastRowLastColumn="0"/>
            <w:tcW w:w="796" w:type="dxa"/>
          </w:tcPr>
          <w:p w14:paraId="5FC012FF" w14:textId="77777777" w:rsidR="00891E51" w:rsidRPr="006A1BD4" w:rsidRDefault="00891E51" w:rsidP="00FE246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6007</w:t>
            </w:r>
          </w:p>
        </w:tc>
        <w:tc>
          <w:tcPr>
            <w:tcW w:w="2671" w:type="dxa"/>
          </w:tcPr>
          <w:p w14:paraId="66A5B466" w14:textId="77777777" w:rsidR="00891E51" w:rsidRPr="000D48A4" w:rsidRDefault="00891E51" w:rsidP="0074577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8"/>
                <w:szCs w:val="18"/>
                <w:lang w:val="id-ID"/>
              </w:rPr>
            </w:pPr>
            <w:r w:rsidRPr="000D48A4">
              <w:rPr>
                <w:rFonts w:asciiTheme="majorBidi" w:hAnsiTheme="majorBidi" w:cstheme="majorBidi"/>
                <w:color w:val="000000"/>
                <w:sz w:val="18"/>
                <w:szCs w:val="18"/>
                <w:lang w:val="id-ID"/>
              </w:rPr>
              <w:t>Istima‘ Muḥāḍarāt wa al-Akhbār</w:t>
            </w:r>
          </w:p>
        </w:tc>
        <w:tc>
          <w:tcPr>
            <w:tcW w:w="1407" w:type="dxa"/>
          </w:tcPr>
          <w:p w14:paraId="7E069F3E" w14:textId="77777777" w:rsidR="00891E51" w:rsidRPr="006A1BD4" w:rsidRDefault="0074577B" w:rsidP="0074577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74577B">
              <w:rPr>
                <w:rFonts w:asciiTheme="majorBidi" w:eastAsia="Times New Roman" w:hAnsiTheme="majorBidi" w:cstheme="majorBidi"/>
                <w:sz w:val="18"/>
                <w:szCs w:val="18"/>
                <w:lang w:val="id-ID"/>
              </w:rPr>
              <w:t>C2, C4, C5, C6</w:t>
            </w:r>
          </w:p>
        </w:tc>
        <w:tc>
          <w:tcPr>
            <w:tcW w:w="1814" w:type="dxa"/>
          </w:tcPr>
          <w:p w14:paraId="5F1806D5" w14:textId="77777777" w:rsidR="00891E51" w:rsidRPr="004C7B1D" w:rsidRDefault="00891E51"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Direct </w:t>
            </w:r>
            <w:proofErr w:type="gramStart"/>
            <w:r w:rsidRPr="004C7B1D">
              <w:rPr>
                <w:rFonts w:asciiTheme="majorBidi" w:eastAsia="Times New Roman" w:hAnsiTheme="majorBidi" w:cstheme="majorBidi"/>
                <w:sz w:val="18"/>
                <w:szCs w:val="18"/>
              </w:rPr>
              <w:t>Instruction :</w:t>
            </w:r>
            <w:proofErr w:type="gramEnd"/>
          </w:p>
          <w:p w14:paraId="37CAF637" w14:textId="77777777" w:rsidR="00891E51" w:rsidRPr="004C7B1D" w:rsidRDefault="00891E51"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sidRPr="004C7B1D">
              <w:rPr>
                <w:rFonts w:asciiTheme="majorBidi" w:eastAsia="Times New Roman" w:hAnsiTheme="majorBidi" w:cstheme="majorBidi"/>
                <w:sz w:val="18"/>
                <w:szCs w:val="18"/>
              </w:rPr>
              <w:t xml:space="preserve">Ceramah, </w:t>
            </w:r>
            <w:r w:rsidRPr="004C7B1D">
              <w:rPr>
                <w:rFonts w:asciiTheme="majorBidi" w:eastAsia="Times New Roman" w:hAnsiTheme="majorBidi" w:cstheme="majorBidi"/>
                <w:sz w:val="18"/>
                <w:szCs w:val="18"/>
                <w:lang w:val="id-ID"/>
              </w:rPr>
              <w:t>Tanya Jawab</w:t>
            </w:r>
          </w:p>
          <w:p w14:paraId="005477D9" w14:textId="77777777" w:rsidR="00891E51" w:rsidRPr="004C7B1D" w:rsidRDefault="00891E51"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Indirect </w:t>
            </w:r>
            <w:proofErr w:type="gramStart"/>
            <w:r w:rsidRPr="004C7B1D">
              <w:rPr>
                <w:rFonts w:asciiTheme="majorBidi" w:eastAsia="Times New Roman" w:hAnsiTheme="majorBidi" w:cstheme="majorBidi"/>
                <w:sz w:val="18"/>
                <w:szCs w:val="18"/>
              </w:rPr>
              <w:t>Instruction :</w:t>
            </w:r>
            <w:proofErr w:type="gramEnd"/>
          </w:p>
          <w:p w14:paraId="43866778" w14:textId="77777777" w:rsidR="00891E51" w:rsidRPr="004C7B1D" w:rsidRDefault="00891E51"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Problem Solving, </w:t>
            </w:r>
          </w:p>
          <w:p w14:paraId="163C43CF" w14:textId="77777777" w:rsidR="00891E51" w:rsidRPr="006A1BD4" w:rsidRDefault="00891E51"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Independent Study</w:t>
            </w:r>
          </w:p>
        </w:tc>
        <w:tc>
          <w:tcPr>
            <w:tcW w:w="1453" w:type="dxa"/>
          </w:tcPr>
          <w:p w14:paraId="21021C91" w14:textId="77777777" w:rsidR="00891E51" w:rsidRPr="006A1BD4" w:rsidRDefault="0074577B" w:rsidP="0074577B">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74577B">
              <w:rPr>
                <w:rFonts w:asciiTheme="majorBidi" w:eastAsia="Times New Roman" w:hAnsiTheme="majorBidi" w:cstheme="majorBidi"/>
                <w:sz w:val="18"/>
                <w:szCs w:val="18"/>
                <w:lang w:val="id-ID"/>
              </w:rPr>
              <w:t>Tes Lisan dan Tertulis</w:t>
            </w:r>
          </w:p>
        </w:tc>
      </w:tr>
      <w:tr w:rsidR="004C7B1D" w:rsidRPr="006A1BD4" w14:paraId="104B15EC" w14:textId="77777777" w:rsidTr="004C7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 w:type="dxa"/>
          </w:tcPr>
          <w:p w14:paraId="7067B9E6" w14:textId="77777777" w:rsidR="004C7B1D" w:rsidRPr="006A1BD4" w:rsidRDefault="004C7B1D" w:rsidP="00FE246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6008</w:t>
            </w:r>
          </w:p>
        </w:tc>
        <w:tc>
          <w:tcPr>
            <w:tcW w:w="2671" w:type="dxa"/>
          </w:tcPr>
          <w:p w14:paraId="565394DB" w14:textId="77777777" w:rsidR="004C7B1D" w:rsidRPr="004C7B1D" w:rsidRDefault="004C7B1D" w:rsidP="004C7B1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8"/>
                <w:szCs w:val="18"/>
                <w:lang w:val="id-ID"/>
              </w:rPr>
            </w:pPr>
            <w:r w:rsidRPr="004C7B1D">
              <w:rPr>
                <w:rFonts w:asciiTheme="majorBidi" w:hAnsiTheme="majorBidi" w:cstheme="majorBidi"/>
                <w:color w:val="000000"/>
                <w:sz w:val="18"/>
                <w:szCs w:val="18"/>
                <w:lang w:val="id-ID"/>
              </w:rPr>
              <w:t xml:space="preserve">Al-Ḥiwārāt wa al-Masraḥiyyāt </w:t>
            </w:r>
          </w:p>
        </w:tc>
        <w:tc>
          <w:tcPr>
            <w:tcW w:w="1407" w:type="dxa"/>
          </w:tcPr>
          <w:p w14:paraId="5F826967" w14:textId="77777777" w:rsidR="004C7B1D" w:rsidRPr="0074577B" w:rsidRDefault="004C7B1D" w:rsidP="003877C3">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C2, C4</w:t>
            </w:r>
            <w:r w:rsidR="0074577B">
              <w:rPr>
                <w:rFonts w:asciiTheme="majorBidi" w:eastAsia="Times New Roman" w:hAnsiTheme="majorBidi" w:cstheme="majorBidi"/>
                <w:sz w:val="18"/>
                <w:szCs w:val="18"/>
                <w:lang w:val="id-ID"/>
              </w:rPr>
              <w:t>, C5, C6</w:t>
            </w:r>
          </w:p>
        </w:tc>
        <w:tc>
          <w:tcPr>
            <w:tcW w:w="1814" w:type="dxa"/>
          </w:tcPr>
          <w:p w14:paraId="29127813" w14:textId="77777777" w:rsidR="004C7B1D" w:rsidRPr="006A1BD4" w:rsidRDefault="004C7B1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Audio lingual</w:t>
            </w:r>
          </w:p>
          <w:p w14:paraId="44953AB5" w14:textId="77777777" w:rsidR="004C7B1D" w:rsidRPr="006A1BD4" w:rsidRDefault="004C7B1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Drill</w:t>
            </w:r>
          </w:p>
          <w:p w14:paraId="2BFA085F" w14:textId="77777777" w:rsidR="004C7B1D" w:rsidRPr="006A1BD4" w:rsidRDefault="004C7B1D">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komunikatif</w:t>
            </w:r>
            <w:proofErr w:type="spellEnd"/>
          </w:p>
        </w:tc>
        <w:tc>
          <w:tcPr>
            <w:tcW w:w="1453" w:type="dxa"/>
          </w:tcPr>
          <w:p w14:paraId="321FFD74" w14:textId="77777777" w:rsidR="004C7B1D" w:rsidRPr="00891E51" w:rsidRDefault="004C7B1D" w:rsidP="0074577B">
            <w:pPr>
              <w:pBdr>
                <w:top w:val="nil"/>
                <w:left w:val="nil"/>
                <w:bottom w:val="nil"/>
                <w:right w:val="nil"/>
                <w:between w:val="nil"/>
              </w:pBdr>
              <w:spacing w:after="160" w:line="259"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Tes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tulis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berbasis</w:t>
            </w:r>
            <w:proofErr w:type="spellEnd"/>
            <w:r w:rsidRPr="006A1BD4">
              <w:rPr>
                <w:rFonts w:asciiTheme="majorBidi" w:eastAsia="Times New Roman" w:hAnsiTheme="majorBidi" w:cstheme="majorBidi"/>
                <w:sz w:val="18"/>
                <w:szCs w:val="18"/>
              </w:rPr>
              <w:t xml:space="preserve"> audio</w:t>
            </w:r>
            <w:r w:rsidR="0074577B">
              <w:rPr>
                <w:rFonts w:asciiTheme="majorBidi" w:eastAsia="Times New Roman" w:hAnsiTheme="majorBidi" w:cstheme="majorBidi"/>
                <w:sz w:val="18"/>
                <w:szCs w:val="18"/>
                <w:lang w:val="id-ID"/>
              </w:rPr>
              <w:t xml:space="preserve">, </w:t>
            </w:r>
            <w:proofErr w:type="spellStart"/>
            <w:r w:rsidRPr="00891E51">
              <w:rPr>
                <w:rFonts w:asciiTheme="majorBidi" w:eastAsia="Times New Roman" w:hAnsiTheme="majorBidi" w:cstheme="majorBidi"/>
                <w:sz w:val="18"/>
                <w:szCs w:val="18"/>
              </w:rPr>
              <w:t>Tes</w:t>
            </w:r>
            <w:proofErr w:type="spellEnd"/>
            <w:r w:rsidRPr="00891E51">
              <w:rPr>
                <w:rFonts w:asciiTheme="majorBidi" w:eastAsia="Times New Roman" w:hAnsiTheme="majorBidi" w:cstheme="majorBidi"/>
                <w:sz w:val="18"/>
                <w:szCs w:val="18"/>
              </w:rPr>
              <w:t xml:space="preserve"> </w:t>
            </w:r>
            <w:proofErr w:type="spellStart"/>
            <w:r w:rsidRPr="00891E51">
              <w:rPr>
                <w:rFonts w:asciiTheme="majorBidi" w:eastAsia="Times New Roman" w:hAnsiTheme="majorBidi" w:cstheme="majorBidi"/>
                <w:sz w:val="18"/>
                <w:szCs w:val="18"/>
              </w:rPr>
              <w:t>komprehensif</w:t>
            </w:r>
            <w:proofErr w:type="spellEnd"/>
          </w:p>
        </w:tc>
      </w:tr>
      <w:tr w:rsidR="004C7B1D" w:rsidRPr="006A1BD4" w14:paraId="4F39DFAD" w14:textId="77777777" w:rsidTr="00891E51">
        <w:tc>
          <w:tcPr>
            <w:cnfStyle w:val="001000000000" w:firstRow="0" w:lastRow="0" w:firstColumn="1" w:lastColumn="0" w:oddVBand="0" w:evenVBand="0" w:oddHBand="0" w:evenHBand="0" w:firstRowFirstColumn="0" w:firstRowLastColumn="0" w:lastRowFirstColumn="0" w:lastRowLastColumn="0"/>
            <w:tcW w:w="796" w:type="dxa"/>
          </w:tcPr>
          <w:p w14:paraId="2B94BCDA" w14:textId="77777777" w:rsidR="004C7B1D" w:rsidRPr="006A1BD4" w:rsidRDefault="004C7B1D" w:rsidP="00FE246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6009</w:t>
            </w:r>
          </w:p>
        </w:tc>
        <w:tc>
          <w:tcPr>
            <w:tcW w:w="2671" w:type="dxa"/>
          </w:tcPr>
          <w:p w14:paraId="041DC0EE" w14:textId="77777777" w:rsidR="004C7B1D" w:rsidRPr="004C7B1D" w:rsidRDefault="004C7B1D" w:rsidP="00891E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8"/>
                <w:szCs w:val="18"/>
              </w:rPr>
            </w:pPr>
            <w:r w:rsidRPr="004C7B1D">
              <w:rPr>
                <w:rFonts w:asciiTheme="majorBidi" w:hAnsiTheme="majorBidi" w:cstheme="majorBidi"/>
                <w:color w:val="000000"/>
                <w:sz w:val="18"/>
                <w:szCs w:val="18"/>
              </w:rPr>
              <w:t>Al-</w:t>
            </w:r>
            <w:proofErr w:type="spellStart"/>
            <w:r w:rsidRPr="004C7B1D">
              <w:rPr>
                <w:rFonts w:asciiTheme="majorBidi" w:hAnsiTheme="majorBidi" w:cstheme="majorBidi"/>
                <w:color w:val="000000"/>
                <w:sz w:val="18"/>
                <w:szCs w:val="18"/>
              </w:rPr>
              <w:t>Khuthab</w:t>
            </w:r>
            <w:proofErr w:type="spellEnd"/>
            <w:r w:rsidRPr="004C7B1D">
              <w:rPr>
                <w:rFonts w:asciiTheme="majorBidi" w:hAnsiTheme="majorBidi" w:cstheme="majorBidi"/>
                <w:color w:val="000000"/>
                <w:sz w:val="18"/>
                <w:szCs w:val="18"/>
              </w:rPr>
              <w:t xml:space="preserve"> wa al-</w:t>
            </w:r>
            <w:proofErr w:type="spellStart"/>
            <w:r w:rsidRPr="004C7B1D">
              <w:rPr>
                <w:rFonts w:asciiTheme="majorBidi" w:hAnsiTheme="majorBidi" w:cstheme="majorBidi"/>
                <w:color w:val="000000"/>
                <w:sz w:val="18"/>
                <w:szCs w:val="18"/>
              </w:rPr>
              <w:t>Munāẓarāt</w:t>
            </w:r>
            <w:proofErr w:type="spellEnd"/>
          </w:p>
        </w:tc>
        <w:tc>
          <w:tcPr>
            <w:tcW w:w="1407" w:type="dxa"/>
          </w:tcPr>
          <w:p w14:paraId="047F13C0" w14:textId="77777777" w:rsidR="004C7B1D" w:rsidRPr="006A1BD4" w:rsidRDefault="0074577B" w:rsidP="0074577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74577B">
              <w:rPr>
                <w:rFonts w:asciiTheme="majorBidi" w:eastAsia="Times New Roman" w:hAnsiTheme="majorBidi" w:cstheme="majorBidi"/>
                <w:sz w:val="18"/>
                <w:szCs w:val="18"/>
                <w:lang w:val="id-ID"/>
              </w:rPr>
              <w:t>C2, C4, C5, C6</w:t>
            </w:r>
          </w:p>
        </w:tc>
        <w:tc>
          <w:tcPr>
            <w:tcW w:w="1814" w:type="dxa"/>
          </w:tcPr>
          <w:p w14:paraId="1A256373" w14:textId="77777777" w:rsidR="004C7B1D" w:rsidRPr="006A1BD4" w:rsidRDefault="004C7B1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Audio lingual</w:t>
            </w:r>
          </w:p>
          <w:p w14:paraId="2764FD2F" w14:textId="77777777" w:rsidR="004C7B1D" w:rsidRPr="006A1BD4" w:rsidRDefault="004C7B1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Drill</w:t>
            </w:r>
          </w:p>
          <w:p w14:paraId="6851B5B6" w14:textId="77777777" w:rsidR="004C7B1D" w:rsidRPr="006A1BD4" w:rsidRDefault="004C7B1D">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komunikatif</w:t>
            </w:r>
            <w:proofErr w:type="spellEnd"/>
          </w:p>
        </w:tc>
        <w:tc>
          <w:tcPr>
            <w:tcW w:w="1453" w:type="dxa"/>
          </w:tcPr>
          <w:p w14:paraId="21B4E574" w14:textId="77777777" w:rsidR="004C7B1D" w:rsidRPr="006A1BD4" w:rsidRDefault="004C7B1D" w:rsidP="00891E51">
            <w:pPr>
              <w:pBdr>
                <w:top w:val="nil"/>
                <w:left w:val="nil"/>
                <w:bottom w:val="nil"/>
                <w:right w:val="nil"/>
                <w:between w:val="nil"/>
              </w:pBdr>
              <w:spacing w:line="259"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Unjuk</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tulis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berbasis</w:t>
            </w:r>
            <w:proofErr w:type="spellEnd"/>
            <w:r w:rsidRPr="006A1BD4">
              <w:rPr>
                <w:rFonts w:asciiTheme="majorBidi" w:eastAsia="Times New Roman" w:hAnsiTheme="majorBidi" w:cstheme="majorBidi"/>
                <w:sz w:val="18"/>
                <w:szCs w:val="18"/>
              </w:rPr>
              <w:t xml:space="preserve"> audio</w:t>
            </w:r>
          </w:p>
          <w:p w14:paraId="33D360EB" w14:textId="77777777" w:rsidR="004C7B1D" w:rsidRPr="006A1BD4" w:rsidRDefault="004C7B1D" w:rsidP="00891E51">
            <w:pPr>
              <w:pBdr>
                <w:top w:val="nil"/>
                <w:left w:val="nil"/>
                <w:bottom w:val="nil"/>
                <w:right w:val="nil"/>
                <w:between w:val="nil"/>
              </w:pBd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Tes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komprehensif</w:t>
            </w:r>
            <w:proofErr w:type="spellEnd"/>
          </w:p>
        </w:tc>
      </w:tr>
      <w:tr w:rsidR="004C7B1D" w:rsidRPr="006A1BD4" w14:paraId="345A5349" w14:textId="77777777" w:rsidTr="004C7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 w:type="dxa"/>
          </w:tcPr>
          <w:p w14:paraId="7A46D48C" w14:textId="77777777" w:rsidR="004C7B1D" w:rsidRPr="006A1BD4" w:rsidRDefault="004C7B1D" w:rsidP="00FE2463">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w:t>
            </w:r>
            <w:r w:rsidRPr="008658ED">
              <w:rPr>
                <w:rFonts w:asciiTheme="majorBidi" w:eastAsia="Times New Roman" w:hAnsiTheme="majorBidi" w:cstheme="majorBidi"/>
                <w:sz w:val="18"/>
                <w:szCs w:val="18"/>
                <w:lang w:val="id-ID"/>
              </w:rPr>
              <w:t>1</w:t>
            </w:r>
            <w:r>
              <w:rPr>
                <w:rFonts w:asciiTheme="majorBidi" w:eastAsia="Times New Roman" w:hAnsiTheme="majorBidi" w:cstheme="majorBidi"/>
                <w:sz w:val="18"/>
                <w:szCs w:val="18"/>
                <w:lang w:val="id-ID"/>
              </w:rPr>
              <w:t>0</w:t>
            </w:r>
          </w:p>
        </w:tc>
        <w:tc>
          <w:tcPr>
            <w:tcW w:w="2671" w:type="dxa"/>
          </w:tcPr>
          <w:p w14:paraId="0A5503DC" w14:textId="77777777" w:rsidR="004C7B1D" w:rsidRPr="004C7B1D" w:rsidRDefault="004C7B1D" w:rsidP="004C7B1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8"/>
                <w:szCs w:val="18"/>
              </w:rPr>
            </w:pPr>
            <w:r w:rsidRPr="004C7B1D">
              <w:rPr>
                <w:rFonts w:asciiTheme="majorBidi" w:hAnsiTheme="majorBidi" w:cstheme="majorBidi"/>
                <w:color w:val="000000"/>
                <w:sz w:val="18"/>
                <w:szCs w:val="18"/>
              </w:rPr>
              <w:t>Al-</w:t>
            </w:r>
            <w:proofErr w:type="spellStart"/>
            <w:r w:rsidRPr="004C7B1D">
              <w:rPr>
                <w:rFonts w:asciiTheme="majorBidi" w:hAnsiTheme="majorBidi" w:cstheme="majorBidi"/>
                <w:color w:val="000000"/>
                <w:sz w:val="18"/>
                <w:szCs w:val="18"/>
              </w:rPr>
              <w:t>Qirā’ah</w:t>
            </w:r>
            <w:proofErr w:type="spellEnd"/>
            <w:r w:rsidRPr="004C7B1D">
              <w:rPr>
                <w:rFonts w:asciiTheme="majorBidi" w:hAnsiTheme="majorBidi" w:cstheme="majorBidi"/>
                <w:color w:val="000000"/>
                <w:sz w:val="18"/>
                <w:szCs w:val="18"/>
              </w:rPr>
              <w:t xml:space="preserve"> Al-</w:t>
            </w:r>
            <w:proofErr w:type="spellStart"/>
            <w:r w:rsidRPr="004C7B1D">
              <w:rPr>
                <w:rFonts w:asciiTheme="majorBidi" w:hAnsiTheme="majorBidi" w:cstheme="majorBidi"/>
                <w:color w:val="000000"/>
                <w:sz w:val="18"/>
                <w:szCs w:val="18"/>
              </w:rPr>
              <w:t>Jahriyyah</w:t>
            </w:r>
            <w:proofErr w:type="spellEnd"/>
          </w:p>
        </w:tc>
        <w:tc>
          <w:tcPr>
            <w:tcW w:w="1407" w:type="dxa"/>
          </w:tcPr>
          <w:p w14:paraId="7A81D247" w14:textId="77777777" w:rsidR="004C7B1D" w:rsidRPr="006A1BD4" w:rsidRDefault="004C7B1D" w:rsidP="003877C3">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C3, C4, C6</w:t>
            </w:r>
          </w:p>
        </w:tc>
        <w:tc>
          <w:tcPr>
            <w:tcW w:w="1814" w:type="dxa"/>
          </w:tcPr>
          <w:p w14:paraId="616CF94F" w14:textId="77777777" w:rsidR="004C7B1D" w:rsidRPr="006A1BD4" w:rsidRDefault="004C7B1D" w:rsidP="00BA0F6D">
            <w:pPr>
              <w:pBdr>
                <w:top w:val="nil"/>
                <w:left w:val="nil"/>
                <w:bottom w:val="nil"/>
                <w:right w:val="nil"/>
                <w:between w:val="nil"/>
              </w:pBdr>
              <w:spacing w:line="259" w:lineRule="auto"/>
              <w:ind w:left="3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Metode audio-lingual</w:t>
            </w:r>
          </w:p>
          <w:p w14:paraId="2CA52DEF" w14:textId="77777777" w:rsidR="004C7B1D" w:rsidRPr="006A1BD4" w:rsidRDefault="004C7B1D" w:rsidP="00BA0F6D">
            <w:pPr>
              <w:pBdr>
                <w:top w:val="nil"/>
                <w:left w:val="nil"/>
                <w:bottom w:val="nil"/>
                <w:right w:val="nil"/>
                <w:between w:val="nil"/>
              </w:pBdr>
              <w:spacing w:line="259" w:lineRule="auto"/>
              <w:ind w:left="29"/>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Metode </w:t>
            </w:r>
            <w:proofErr w:type="spellStart"/>
            <w:r w:rsidRPr="006A1BD4">
              <w:rPr>
                <w:rFonts w:asciiTheme="majorBidi" w:eastAsia="Times New Roman" w:hAnsiTheme="majorBidi" w:cstheme="majorBidi"/>
                <w:sz w:val="18"/>
                <w:szCs w:val="18"/>
              </w:rPr>
              <w:t>diskusi</w:t>
            </w:r>
            <w:proofErr w:type="spellEnd"/>
          </w:p>
          <w:p w14:paraId="57DFE252" w14:textId="77777777" w:rsidR="004C7B1D" w:rsidRPr="006A1BD4" w:rsidRDefault="004C7B1D" w:rsidP="00BA0F6D">
            <w:pPr>
              <w:pBdr>
                <w:top w:val="nil"/>
                <w:left w:val="nil"/>
                <w:bottom w:val="nil"/>
                <w:right w:val="nil"/>
                <w:between w:val="nil"/>
              </w:pBdr>
              <w:spacing w:line="259" w:lineRule="auto"/>
              <w:ind w:left="29"/>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Role-playing (</w:t>
            </w:r>
            <w:proofErr w:type="spellStart"/>
            <w:r w:rsidRPr="006A1BD4">
              <w:rPr>
                <w:rFonts w:asciiTheme="majorBidi" w:eastAsia="Times New Roman" w:hAnsiTheme="majorBidi" w:cstheme="majorBidi"/>
                <w:sz w:val="18"/>
                <w:szCs w:val="18"/>
              </w:rPr>
              <w:t>Bermain</w:t>
            </w:r>
            <w:proofErr w:type="spellEnd"/>
            <w:r w:rsidRPr="006A1BD4">
              <w:rPr>
                <w:rFonts w:asciiTheme="majorBidi" w:eastAsia="Times New Roman" w:hAnsiTheme="majorBidi" w:cstheme="majorBidi"/>
                <w:sz w:val="18"/>
                <w:szCs w:val="18"/>
              </w:rPr>
              <w:t xml:space="preserve"> Peran)</w:t>
            </w:r>
          </w:p>
          <w:p w14:paraId="42FA3BFB" w14:textId="77777777" w:rsidR="004C7B1D" w:rsidRPr="006A1BD4" w:rsidRDefault="004C7B1D" w:rsidP="00BA0F6D">
            <w:pPr>
              <w:pBdr>
                <w:top w:val="nil"/>
                <w:left w:val="nil"/>
                <w:bottom w:val="nil"/>
                <w:right w:val="nil"/>
                <w:between w:val="nil"/>
              </w:pBdr>
              <w:spacing w:after="160" w:line="259" w:lineRule="auto"/>
              <w:ind w:left="29"/>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 xml:space="preserve">Metode </w:t>
            </w:r>
            <w:proofErr w:type="spellStart"/>
            <w:r w:rsidRPr="006A1BD4">
              <w:rPr>
                <w:rFonts w:asciiTheme="majorBidi" w:eastAsia="Times New Roman" w:hAnsiTheme="majorBidi" w:cstheme="majorBidi"/>
                <w:sz w:val="18"/>
                <w:szCs w:val="18"/>
              </w:rPr>
              <w:t>Komunikatif</w:t>
            </w:r>
            <w:proofErr w:type="spellEnd"/>
          </w:p>
        </w:tc>
        <w:tc>
          <w:tcPr>
            <w:tcW w:w="1453" w:type="dxa"/>
          </w:tcPr>
          <w:p w14:paraId="14DBDE02" w14:textId="77777777" w:rsidR="004C7B1D" w:rsidRPr="006A1BD4" w:rsidRDefault="004C7B1D" w:rsidP="00BA0F6D">
            <w:pPr>
              <w:pBdr>
                <w:top w:val="nil"/>
                <w:left w:val="nil"/>
                <w:bottom w:val="nil"/>
                <w:right w:val="nil"/>
                <w:between w:val="nil"/>
              </w:pBdr>
              <w:spacing w:line="259"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Unjuk</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kerja</w:t>
            </w:r>
            <w:proofErr w:type="spellEnd"/>
          </w:p>
          <w:p w14:paraId="51E0B3B0" w14:textId="77777777" w:rsidR="004C7B1D" w:rsidRPr="006A1BD4" w:rsidRDefault="004C7B1D" w:rsidP="00BA0F6D">
            <w:pPr>
              <w:pBdr>
                <w:top w:val="nil"/>
                <w:left w:val="nil"/>
                <w:bottom w:val="nil"/>
                <w:right w:val="nil"/>
                <w:between w:val="nil"/>
              </w:pBdr>
              <w:spacing w:after="160" w:line="259"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Penilaian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proyek</w:t>
            </w:r>
            <w:proofErr w:type="spellEnd"/>
          </w:p>
        </w:tc>
      </w:tr>
      <w:tr w:rsidR="00891E51" w:rsidRPr="006A1BD4" w14:paraId="0D6DBA7B" w14:textId="77777777" w:rsidTr="00891E51">
        <w:tc>
          <w:tcPr>
            <w:cnfStyle w:val="001000000000" w:firstRow="0" w:lastRow="0" w:firstColumn="1" w:lastColumn="0" w:oddVBand="0" w:evenVBand="0" w:oddHBand="0" w:evenHBand="0" w:firstRowFirstColumn="0" w:firstRowLastColumn="0" w:lastRowFirstColumn="0" w:lastRowLastColumn="0"/>
            <w:tcW w:w="796" w:type="dxa"/>
          </w:tcPr>
          <w:p w14:paraId="0839E406" w14:textId="77777777" w:rsidR="00891E51" w:rsidRPr="006A1BD4" w:rsidRDefault="00891E51" w:rsidP="00FE246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601</w:t>
            </w:r>
            <w:r w:rsidRPr="008658ED">
              <w:rPr>
                <w:rFonts w:asciiTheme="majorBidi" w:eastAsia="Times New Roman" w:hAnsiTheme="majorBidi" w:cstheme="majorBidi"/>
                <w:sz w:val="18"/>
                <w:szCs w:val="18"/>
                <w:lang w:val="id-ID"/>
              </w:rPr>
              <w:t>1</w:t>
            </w:r>
          </w:p>
        </w:tc>
        <w:tc>
          <w:tcPr>
            <w:tcW w:w="2671" w:type="dxa"/>
          </w:tcPr>
          <w:p w14:paraId="2FED7F1D" w14:textId="77777777" w:rsidR="00891E51" w:rsidRPr="004C7B1D" w:rsidRDefault="00891E51" w:rsidP="00891E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8"/>
                <w:szCs w:val="18"/>
              </w:rPr>
            </w:pPr>
            <w:r w:rsidRPr="004C7B1D">
              <w:rPr>
                <w:rFonts w:asciiTheme="majorBidi" w:hAnsiTheme="majorBidi" w:cstheme="majorBidi"/>
                <w:color w:val="000000"/>
                <w:sz w:val="18"/>
                <w:szCs w:val="18"/>
              </w:rPr>
              <w:t>Al-</w:t>
            </w:r>
            <w:proofErr w:type="spellStart"/>
            <w:r w:rsidRPr="004C7B1D">
              <w:rPr>
                <w:rFonts w:asciiTheme="majorBidi" w:hAnsiTheme="majorBidi" w:cstheme="majorBidi"/>
                <w:color w:val="000000"/>
                <w:sz w:val="18"/>
                <w:szCs w:val="18"/>
              </w:rPr>
              <w:t>Qirā’ah</w:t>
            </w:r>
            <w:proofErr w:type="spellEnd"/>
            <w:r w:rsidRPr="004C7B1D">
              <w:rPr>
                <w:rFonts w:asciiTheme="majorBidi" w:hAnsiTheme="majorBidi" w:cstheme="majorBidi"/>
                <w:color w:val="000000"/>
                <w:sz w:val="18"/>
                <w:szCs w:val="18"/>
              </w:rPr>
              <w:t xml:space="preserve"> Al-</w:t>
            </w:r>
            <w:proofErr w:type="spellStart"/>
            <w:r w:rsidRPr="004C7B1D">
              <w:rPr>
                <w:rFonts w:asciiTheme="majorBidi" w:hAnsiTheme="majorBidi" w:cstheme="majorBidi"/>
                <w:color w:val="000000"/>
                <w:sz w:val="18"/>
                <w:szCs w:val="18"/>
              </w:rPr>
              <w:t>Shāmitah</w:t>
            </w:r>
            <w:proofErr w:type="spellEnd"/>
          </w:p>
        </w:tc>
        <w:tc>
          <w:tcPr>
            <w:tcW w:w="1407" w:type="dxa"/>
          </w:tcPr>
          <w:p w14:paraId="45325992" w14:textId="77777777" w:rsidR="00891E51" w:rsidRPr="006A1BD4" w:rsidRDefault="00891E51" w:rsidP="003877C3">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C2, C3, C4</w:t>
            </w:r>
          </w:p>
        </w:tc>
        <w:tc>
          <w:tcPr>
            <w:tcW w:w="1814" w:type="dxa"/>
          </w:tcPr>
          <w:p w14:paraId="37A30E4E" w14:textId="77777777" w:rsidR="00891E51" w:rsidRPr="004C7B1D" w:rsidRDefault="00891E51"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Direct </w:t>
            </w:r>
            <w:proofErr w:type="gramStart"/>
            <w:r w:rsidRPr="004C7B1D">
              <w:rPr>
                <w:rFonts w:asciiTheme="majorBidi" w:eastAsia="Times New Roman" w:hAnsiTheme="majorBidi" w:cstheme="majorBidi"/>
                <w:sz w:val="18"/>
                <w:szCs w:val="18"/>
              </w:rPr>
              <w:t>Instruction :</w:t>
            </w:r>
            <w:proofErr w:type="gramEnd"/>
          </w:p>
          <w:p w14:paraId="05689F21" w14:textId="77777777" w:rsidR="00891E51" w:rsidRPr="004C7B1D" w:rsidRDefault="00891E51"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sidRPr="004C7B1D">
              <w:rPr>
                <w:rFonts w:asciiTheme="majorBidi" w:eastAsia="Times New Roman" w:hAnsiTheme="majorBidi" w:cstheme="majorBidi"/>
                <w:sz w:val="18"/>
                <w:szCs w:val="18"/>
              </w:rPr>
              <w:t>Ceramah,</w:t>
            </w:r>
            <w:r w:rsidR="0074577B">
              <w:rPr>
                <w:rFonts w:asciiTheme="majorBidi" w:eastAsia="Times New Roman" w:hAnsiTheme="majorBidi" w:cstheme="majorBidi"/>
                <w:sz w:val="18"/>
                <w:szCs w:val="18"/>
                <w:lang w:val="id-ID"/>
              </w:rPr>
              <w:t xml:space="preserve"> </w:t>
            </w:r>
            <w:proofErr w:type="gramStart"/>
            <w:r w:rsidR="0074577B">
              <w:rPr>
                <w:rFonts w:asciiTheme="majorBidi" w:eastAsia="Times New Roman" w:hAnsiTheme="majorBidi" w:cstheme="majorBidi"/>
                <w:sz w:val="18"/>
                <w:szCs w:val="18"/>
                <w:lang w:val="id-ID"/>
              </w:rPr>
              <w:t xml:space="preserve">Latihan, </w:t>
            </w:r>
            <w:r w:rsidRPr="004C7B1D">
              <w:rPr>
                <w:rFonts w:asciiTheme="majorBidi" w:eastAsia="Times New Roman" w:hAnsiTheme="majorBidi" w:cstheme="majorBidi"/>
                <w:sz w:val="18"/>
                <w:szCs w:val="18"/>
              </w:rPr>
              <w:t xml:space="preserve"> </w:t>
            </w:r>
            <w:r w:rsidRPr="004C7B1D">
              <w:rPr>
                <w:rFonts w:asciiTheme="majorBidi" w:eastAsia="Times New Roman" w:hAnsiTheme="majorBidi" w:cstheme="majorBidi"/>
                <w:sz w:val="18"/>
                <w:szCs w:val="18"/>
                <w:lang w:val="id-ID"/>
              </w:rPr>
              <w:t>Tanya</w:t>
            </w:r>
            <w:proofErr w:type="gramEnd"/>
            <w:r w:rsidRPr="004C7B1D">
              <w:rPr>
                <w:rFonts w:asciiTheme="majorBidi" w:eastAsia="Times New Roman" w:hAnsiTheme="majorBidi" w:cstheme="majorBidi"/>
                <w:sz w:val="18"/>
                <w:szCs w:val="18"/>
                <w:lang w:val="id-ID"/>
              </w:rPr>
              <w:t xml:space="preserve"> Jawab</w:t>
            </w:r>
          </w:p>
          <w:p w14:paraId="19AD71D5" w14:textId="77777777" w:rsidR="00891E51" w:rsidRPr="004C7B1D" w:rsidRDefault="00891E51"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Indirect </w:t>
            </w:r>
            <w:proofErr w:type="gramStart"/>
            <w:r w:rsidRPr="004C7B1D">
              <w:rPr>
                <w:rFonts w:asciiTheme="majorBidi" w:eastAsia="Times New Roman" w:hAnsiTheme="majorBidi" w:cstheme="majorBidi"/>
                <w:sz w:val="18"/>
                <w:szCs w:val="18"/>
              </w:rPr>
              <w:t>Instruction :</w:t>
            </w:r>
            <w:proofErr w:type="gramEnd"/>
          </w:p>
          <w:p w14:paraId="2DF4BEBD" w14:textId="77777777" w:rsidR="00891E51" w:rsidRPr="004C7B1D" w:rsidRDefault="00891E51"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Problem Solving, </w:t>
            </w:r>
          </w:p>
          <w:p w14:paraId="214621A4" w14:textId="77777777" w:rsidR="00891E51" w:rsidRPr="006A1BD4" w:rsidRDefault="00891E51"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Independent Study</w:t>
            </w:r>
          </w:p>
        </w:tc>
        <w:tc>
          <w:tcPr>
            <w:tcW w:w="1453" w:type="dxa"/>
          </w:tcPr>
          <w:p w14:paraId="1A856746" w14:textId="77777777" w:rsidR="00891E51" w:rsidRPr="006A1BD4" w:rsidRDefault="00891E51" w:rsidP="00BA0F6D">
            <w:pPr>
              <w:pBdr>
                <w:top w:val="nil"/>
                <w:left w:val="nil"/>
                <w:bottom w:val="nil"/>
                <w:right w:val="nil"/>
                <w:between w:val="nil"/>
              </w:pBdr>
              <w:spacing w:line="259" w:lineRule="auto"/>
              <w:ind w:left="-65"/>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Unjuk</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kerja</w:t>
            </w:r>
            <w:proofErr w:type="spellEnd"/>
          </w:p>
          <w:p w14:paraId="0AD7A1FA" w14:textId="77777777" w:rsidR="00891E51" w:rsidRPr="006A1BD4" w:rsidRDefault="00891E51" w:rsidP="00BA0F6D">
            <w:pPr>
              <w:pBdr>
                <w:top w:val="nil"/>
                <w:left w:val="nil"/>
                <w:bottom w:val="nil"/>
                <w:right w:val="nil"/>
                <w:between w:val="nil"/>
              </w:pBdr>
              <w:spacing w:after="160" w:line="259" w:lineRule="auto"/>
              <w:ind w:left="-65"/>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Penilaian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proyek</w:t>
            </w:r>
            <w:proofErr w:type="spellEnd"/>
          </w:p>
        </w:tc>
      </w:tr>
      <w:tr w:rsidR="00891E51" w:rsidRPr="006A1BD4" w14:paraId="31B3368F" w14:textId="77777777" w:rsidTr="00387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 w:type="dxa"/>
          </w:tcPr>
          <w:p w14:paraId="4597BF2C" w14:textId="77777777" w:rsidR="00891E51" w:rsidRPr="006A1BD4" w:rsidRDefault="00891E51" w:rsidP="00FE246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w:t>
            </w:r>
            <w:r w:rsidRPr="008658ED">
              <w:rPr>
                <w:rFonts w:asciiTheme="majorBidi" w:eastAsia="Times New Roman" w:hAnsiTheme="majorBidi" w:cstheme="majorBidi"/>
                <w:sz w:val="18"/>
                <w:szCs w:val="18"/>
                <w:lang w:val="id-ID"/>
              </w:rPr>
              <w:t>1</w:t>
            </w:r>
            <w:r>
              <w:rPr>
                <w:rFonts w:asciiTheme="majorBidi" w:eastAsia="Times New Roman" w:hAnsiTheme="majorBidi" w:cstheme="majorBidi"/>
                <w:sz w:val="18"/>
                <w:szCs w:val="18"/>
                <w:lang w:val="id-ID"/>
              </w:rPr>
              <w:t>2</w:t>
            </w:r>
          </w:p>
        </w:tc>
        <w:tc>
          <w:tcPr>
            <w:tcW w:w="2671" w:type="dxa"/>
            <w:vAlign w:val="center"/>
          </w:tcPr>
          <w:p w14:paraId="698DE78E" w14:textId="77777777" w:rsidR="00891E51" w:rsidRPr="004C7B1D" w:rsidRDefault="00891E5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8"/>
                <w:szCs w:val="18"/>
              </w:rPr>
            </w:pPr>
            <w:r w:rsidRPr="004C7B1D">
              <w:rPr>
                <w:rFonts w:asciiTheme="majorBidi" w:hAnsiTheme="majorBidi" w:cstheme="majorBidi"/>
                <w:color w:val="000000"/>
                <w:sz w:val="18"/>
                <w:szCs w:val="18"/>
              </w:rPr>
              <w:t>Al-</w:t>
            </w:r>
            <w:proofErr w:type="spellStart"/>
            <w:r w:rsidRPr="004C7B1D">
              <w:rPr>
                <w:rFonts w:asciiTheme="majorBidi" w:hAnsiTheme="majorBidi" w:cstheme="majorBidi"/>
                <w:color w:val="000000"/>
                <w:sz w:val="18"/>
                <w:szCs w:val="18"/>
              </w:rPr>
              <w:t>Insya</w:t>
            </w:r>
            <w:proofErr w:type="spellEnd"/>
            <w:r w:rsidRPr="004C7B1D">
              <w:rPr>
                <w:rFonts w:asciiTheme="majorBidi" w:hAnsiTheme="majorBidi" w:cstheme="majorBidi"/>
                <w:color w:val="000000"/>
                <w:sz w:val="18"/>
                <w:szCs w:val="18"/>
              </w:rPr>
              <w:t>’ al-Hurr</w:t>
            </w:r>
          </w:p>
        </w:tc>
        <w:tc>
          <w:tcPr>
            <w:tcW w:w="1407" w:type="dxa"/>
          </w:tcPr>
          <w:p w14:paraId="03F913FF" w14:textId="77777777" w:rsidR="00891E51" w:rsidRPr="006A1BD4" w:rsidRDefault="00891E51" w:rsidP="003877C3">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C2, C3, C4</w:t>
            </w:r>
          </w:p>
        </w:tc>
        <w:tc>
          <w:tcPr>
            <w:tcW w:w="1814" w:type="dxa"/>
          </w:tcPr>
          <w:p w14:paraId="0580D636" w14:textId="77777777" w:rsidR="00891E51" w:rsidRPr="004C7B1D" w:rsidRDefault="00891E51"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Direct </w:t>
            </w:r>
            <w:proofErr w:type="gramStart"/>
            <w:r w:rsidRPr="004C7B1D">
              <w:rPr>
                <w:rFonts w:asciiTheme="majorBidi" w:eastAsia="Times New Roman" w:hAnsiTheme="majorBidi" w:cstheme="majorBidi"/>
                <w:sz w:val="18"/>
                <w:szCs w:val="18"/>
              </w:rPr>
              <w:t>Instruction :</w:t>
            </w:r>
            <w:proofErr w:type="gramEnd"/>
          </w:p>
          <w:p w14:paraId="3AA68E6A" w14:textId="77777777" w:rsidR="00891E51" w:rsidRPr="004C7B1D" w:rsidRDefault="00891E51"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val="id-ID"/>
              </w:rPr>
            </w:pPr>
            <w:r w:rsidRPr="004C7B1D">
              <w:rPr>
                <w:rFonts w:asciiTheme="majorBidi" w:eastAsia="Times New Roman" w:hAnsiTheme="majorBidi" w:cstheme="majorBidi"/>
                <w:sz w:val="18"/>
                <w:szCs w:val="18"/>
              </w:rPr>
              <w:t>Ceramah,</w:t>
            </w:r>
            <w:r w:rsidR="0074577B">
              <w:rPr>
                <w:rFonts w:asciiTheme="majorBidi" w:eastAsia="Times New Roman" w:hAnsiTheme="majorBidi" w:cstheme="majorBidi"/>
                <w:sz w:val="18"/>
                <w:szCs w:val="18"/>
                <w:lang w:val="id-ID"/>
              </w:rPr>
              <w:t xml:space="preserve"> Latihan</w:t>
            </w:r>
            <w:r w:rsidRPr="004C7B1D">
              <w:rPr>
                <w:rFonts w:asciiTheme="majorBidi" w:eastAsia="Times New Roman" w:hAnsiTheme="majorBidi" w:cstheme="majorBidi"/>
                <w:sz w:val="18"/>
                <w:szCs w:val="18"/>
              </w:rPr>
              <w:t xml:space="preserve"> </w:t>
            </w:r>
            <w:r w:rsidRPr="004C7B1D">
              <w:rPr>
                <w:rFonts w:asciiTheme="majorBidi" w:eastAsia="Times New Roman" w:hAnsiTheme="majorBidi" w:cstheme="majorBidi"/>
                <w:sz w:val="18"/>
                <w:szCs w:val="18"/>
                <w:lang w:val="id-ID"/>
              </w:rPr>
              <w:t>Tanya Jawab</w:t>
            </w:r>
          </w:p>
          <w:p w14:paraId="22B24636" w14:textId="77777777" w:rsidR="00891E51" w:rsidRPr="004C7B1D" w:rsidRDefault="00891E51"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Indirect </w:t>
            </w:r>
            <w:proofErr w:type="gramStart"/>
            <w:r w:rsidRPr="004C7B1D">
              <w:rPr>
                <w:rFonts w:asciiTheme="majorBidi" w:eastAsia="Times New Roman" w:hAnsiTheme="majorBidi" w:cstheme="majorBidi"/>
                <w:sz w:val="18"/>
                <w:szCs w:val="18"/>
              </w:rPr>
              <w:t>Instruction :</w:t>
            </w:r>
            <w:proofErr w:type="gramEnd"/>
          </w:p>
          <w:p w14:paraId="2C3C46F5" w14:textId="77777777" w:rsidR="00891E51" w:rsidRPr="004C7B1D" w:rsidRDefault="00891E51"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Problem Solving, </w:t>
            </w:r>
          </w:p>
          <w:p w14:paraId="1F7AE778" w14:textId="77777777" w:rsidR="00891E51" w:rsidRPr="006A1BD4" w:rsidRDefault="00891E51"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Independent Study</w:t>
            </w:r>
          </w:p>
        </w:tc>
        <w:tc>
          <w:tcPr>
            <w:tcW w:w="1453" w:type="dxa"/>
          </w:tcPr>
          <w:p w14:paraId="490E9E7D" w14:textId="77777777" w:rsidR="00891E51" w:rsidRPr="006A1BD4" w:rsidRDefault="00891E51" w:rsidP="00BA0F6D">
            <w:pPr>
              <w:pBdr>
                <w:top w:val="nil"/>
                <w:left w:val="nil"/>
                <w:bottom w:val="nil"/>
                <w:right w:val="nil"/>
                <w:between w:val="nil"/>
              </w:pBdr>
              <w:spacing w:line="259"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Unjuk</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kerja</w:t>
            </w:r>
            <w:proofErr w:type="spellEnd"/>
          </w:p>
          <w:p w14:paraId="50E30E94" w14:textId="77777777" w:rsidR="00891E51" w:rsidRPr="006A1BD4" w:rsidRDefault="00891E51" w:rsidP="00BA0F6D">
            <w:pPr>
              <w:pBdr>
                <w:top w:val="nil"/>
                <w:left w:val="nil"/>
                <w:bottom w:val="nil"/>
                <w:right w:val="nil"/>
                <w:between w:val="nil"/>
              </w:pBdr>
              <w:spacing w:after="160" w:line="259"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Penilaian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proyek</w:t>
            </w:r>
            <w:proofErr w:type="spellEnd"/>
          </w:p>
        </w:tc>
      </w:tr>
      <w:tr w:rsidR="00891E51" w:rsidRPr="006A1BD4" w14:paraId="22627F26" w14:textId="77777777" w:rsidTr="004C7B1D">
        <w:trPr>
          <w:trHeight w:val="823"/>
        </w:trPr>
        <w:tc>
          <w:tcPr>
            <w:cnfStyle w:val="001000000000" w:firstRow="0" w:lastRow="0" w:firstColumn="1" w:lastColumn="0" w:oddVBand="0" w:evenVBand="0" w:oddHBand="0" w:evenHBand="0" w:firstRowFirstColumn="0" w:firstRowLastColumn="0" w:lastRowFirstColumn="0" w:lastRowLastColumn="0"/>
            <w:tcW w:w="796" w:type="dxa"/>
          </w:tcPr>
          <w:p w14:paraId="4340C9EA" w14:textId="77777777" w:rsidR="00891E51" w:rsidRPr="006A1BD4" w:rsidRDefault="00891E51" w:rsidP="00FE246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6013</w:t>
            </w:r>
          </w:p>
        </w:tc>
        <w:tc>
          <w:tcPr>
            <w:tcW w:w="2671" w:type="dxa"/>
          </w:tcPr>
          <w:p w14:paraId="278EF82A" w14:textId="77777777" w:rsidR="00891E51" w:rsidRPr="004C7B1D" w:rsidRDefault="00891E51" w:rsidP="004C7B1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8"/>
                <w:szCs w:val="18"/>
              </w:rPr>
            </w:pPr>
            <w:r w:rsidRPr="004C7B1D">
              <w:rPr>
                <w:rFonts w:asciiTheme="majorBidi" w:hAnsiTheme="majorBidi" w:cstheme="majorBidi"/>
                <w:color w:val="000000"/>
                <w:sz w:val="18"/>
                <w:szCs w:val="18"/>
              </w:rPr>
              <w:t>Al-</w:t>
            </w:r>
            <w:proofErr w:type="spellStart"/>
            <w:r w:rsidRPr="004C7B1D">
              <w:rPr>
                <w:rFonts w:asciiTheme="majorBidi" w:hAnsiTheme="majorBidi" w:cstheme="majorBidi"/>
                <w:color w:val="000000"/>
                <w:sz w:val="18"/>
                <w:szCs w:val="18"/>
              </w:rPr>
              <w:t>Insya</w:t>
            </w:r>
            <w:proofErr w:type="spellEnd"/>
            <w:r w:rsidRPr="004C7B1D">
              <w:rPr>
                <w:rFonts w:asciiTheme="majorBidi" w:hAnsiTheme="majorBidi" w:cstheme="majorBidi"/>
                <w:color w:val="000000"/>
                <w:sz w:val="18"/>
                <w:szCs w:val="18"/>
              </w:rPr>
              <w:t xml:space="preserve">’ al- </w:t>
            </w:r>
            <w:proofErr w:type="spellStart"/>
            <w:r w:rsidRPr="004C7B1D">
              <w:rPr>
                <w:rFonts w:asciiTheme="majorBidi" w:hAnsiTheme="majorBidi" w:cstheme="majorBidi"/>
                <w:color w:val="000000"/>
                <w:sz w:val="18"/>
                <w:szCs w:val="18"/>
              </w:rPr>
              <w:t>Akādimiy</w:t>
            </w:r>
            <w:proofErr w:type="spellEnd"/>
          </w:p>
        </w:tc>
        <w:tc>
          <w:tcPr>
            <w:tcW w:w="1407" w:type="dxa"/>
          </w:tcPr>
          <w:p w14:paraId="32D33B26" w14:textId="77777777" w:rsidR="00891E51" w:rsidRPr="006A1BD4" w:rsidRDefault="00891E51" w:rsidP="003877C3">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C2, C3, C4</w:t>
            </w:r>
          </w:p>
        </w:tc>
        <w:tc>
          <w:tcPr>
            <w:tcW w:w="1814" w:type="dxa"/>
          </w:tcPr>
          <w:p w14:paraId="6C90FD1D" w14:textId="77777777" w:rsidR="00891E51" w:rsidRPr="004C7B1D" w:rsidRDefault="00891E51"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Direct </w:t>
            </w:r>
            <w:proofErr w:type="gramStart"/>
            <w:r w:rsidRPr="004C7B1D">
              <w:rPr>
                <w:rFonts w:asciiTheme="majorBidi" w:eastAsia="Times New Roman" w:hAnsiTheme="majorBidi" w:cstheme="majorBidi"/>
                <w:sz w:val="18"/>
                <w:szCs w:val="18"/>
              </w:rPr>
              <w:t>Instruction :</w:t>
            </w:r>
            <w:proofErr w:type="gramEnd"/>
          </w:p>
          <w:p w14:paraId="114B3959" w14:textId="77777777" w:rsidR="00891E51" w:rsidRPr="004C7B1D" w:rsidRDefault="00891E51"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sidRPr="004C7B1D">
              <w:rPr>
                <w:rFonts w:asciiTheme="majorBidi" w:eastAsia="Times New Roman" w:hAnsiTheme="majorBidi" w:cstheme="majorBidi"/>
                <w:sz w:val="18"/>
                <w:szCs w:val="18"/>
              </w:rPr>
              <w:t>Ceramah,</w:t>
            </w:r>
            <w:r w:rsidR="0074577B">
              <w:rPr>
                <w:rFonts w:asciiTheme="majorBidi" w:eastAsia="Times New Roman" w:hAnsiTheme="majorBidi" w:cstheme="majorBidi"/>
                <w:sz w:val="18"/>
                <w:szCs w:val="18"/>
                <w:lang w:val="id-ID"/>
              </w:rPr>
              <w:t xml:space="preserve"> Latihan,</w:t>
            </w:r>
            <w:r w:rsidRPr="004C7B1D">
              <w:rPr>
                <w:rFonts w:asciiTheme="majorBidi" w:eastAsia="Times New Roman" w:hAnsiTheme="majorBidi" w:cstheme="majorBidi"/>
                <w:sz w:val="18"/>
                <w:szCs w:val="18"/>
              </w:rPr>
              <w:t xml:space="preserve"> </w:t>
            </w:r>
            <w:r w:rsidRPr="004C7B1D">
              <w:rPr>
                <w:rFonts w:asciiTheme="majorBidi" w:eastAsia="Times New Roman" w:hAnsiTheme="majorBidi" w:cstheme="majorBidi"/>
                <w:sz w:val="18"/>
                <w:szCs w:val="18"/>
                <w:lang w:val="id-ID"/>
              </w:rPr>
              <w:t>Tanya Jawab</w:t>
            </w:r>
          </w:p>
          <w:p w14:paraId="0DE3CFE5" w14:textId="77777777" w:rsidR="00891E51" w:rsidRPr="004C7B1D" w:rsidRDefault="00891E51"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Indirect </w:t>
            </w:r>
            <w:proofErr w:type="gramStart"/>
            <w:r w:rsidRPr="004C7B1D">
              <w:rPr>
                <w:rFonts w:asciiTheme="majorBidi" w:eastAsia="Times New Roman" w:hAnsiTheme="majorBidi" w:cstheme="majorBidi"/>
                <w:sz w:val="18"/>
                <w:szCs w:val="18"/>
              </w:rPr>
              <w:t>Instruction :</w:t>
            </w:r>
            <w:proofErr w:type="gramEnd"/>
          </w:p>
          <w:p w14:paraId="77AB3F62" w14:textId="77777777" w:rsidR="00891E51" w:rsidRPr="004C7B1D" w:rsidRDefault="00891E51"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Problem Solving, </w:t>
            </w:r>
          </w:p>
          <w:p w14:paraId="7FAB7F78" w14:textId="77777777" w:rsidR="00891E51" w:rsidRPr="006A1BD4" w:rsidRDefault="00891E51"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Independent Study</w:t>
            </w:r>
          </w:p>
        </w:tc>
        <w:tc>
          <w:tcPr>
            <w:tcW w:w="1453" w:type="dxa"/>
          </w:tcPr>
          <w:p w14:paraId="71461BF2" w14:textId="77777777" w:rsidR="00891E51" w:rsidRPr="006A1BD4" w:rsidRDefault="00891E51" w:rsidP="00BA0F6D">
            <w:pPr>
              <w:pBdr>
                <w:top w:val="nil"/>
                <w:left w:val="nil"/>
                <w:bottom w:val="nil"/>
                <w:right w:val="nil"/>
                <w:between w:val="nil"/>
              </w:pBdr>
              <w:spacing w:line="259"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Unjuk</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kerja</w:t>
            </w:r>
            <w:proofErr w:type="spellEnd"/>
          </w:p>
          <w:p w14:paraId="29AB0EC6" w14:textId="77777777" w:rsidR="00891E51" w:rsidRPr="006A1BD4" w:rsidRDefault="00891E51" w:rsidP="00BA0F6D">
            <w:pPr>
              <w:pBdr>
                <w:top w:val="nil"/>
                <w:left w:val="nil"/>
                <w:bottom w:val="nil"/>
                <w:right w:val="nil"/>
                <w:between w:val="nil"/>
              </w:pBdr>
              <w:spacing w:after="160" w:line="259"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Penilaian</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proyek</w:t>
            </w:r>
            <w:proofErr w:type="spellEnd"/>
          </w:p>
        </w:tc>
      </w:tr>
      <w:tr w:rsidR="00891E51" w:rsidRPr="006A1BD4" w14:paraId="6596AD7E" w14:textId="77777777" w:rsidTr="00891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 w:type="dxa"/>
          </w:tcPr>
          <w:p w14:paraId="37B497A4" w14:textId="77777777" w:rsidR="00891E51" w:rsidRPr="006A1BD4" w:rsidRDefault="00891E51" w:rsidP="00FE2463">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w:t>
            </w:r>
            <w:r w:rsidRPr="008658ED">
              <w:rPr>
                <w:rFonts w:asciiTheme="majorBidi" w:eastAsia="Times New Roman" w:hAnsiTheme="majorBidi" w:cstheme="majorBidi"/>
                <w:sz w:val="18"/>
                <w:szCs w:val="18"/>
                <w:lang w:val="id-ID"/>
              </w:rPr>
              <w:t>1</w:t>
            </w:r>
            <w:r>
              <w:rPr>
                <w:rFonts w:asciiTheme="majorBidi" w:eastAsia="Times New Roman" w:hAnsiTheme="majorBidi" w:cstheme="majorBidi"/>
                <w:sz w:val="18"/>
                <w:szCs w:val="18"/>
                <w:lang w:val="id-ID"/>
              </w:rPr>
              <w:t>4</w:t>
            </w:r>
          </w:p>
        </w:tc>
        <w:tc>
          <w:tcPr>
            <w:tcW w:w="2671" w:type="dxa"/>
          </w:tcPr>
          <w:p w14:paraId="262A4951" w14:textId="77777777" w:rsidR="00891E51" w:rsidRPr="004C7B1D" w:rsidRDefault="00891E51" w:rsidP="00891E5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8"/>
                <w:szCs w:val="18"/>
              </w:rPr>
            </w:pPr>
            <w:proofErr w:type="spellStart"/>
            <w:r w:rsidRPr="004C7B1D">
              <w:rPr>
                <w:rFonts w:asciiTheme="majorBidi" w:hAnsiTheme="majorBidi" w:cstheme="majorBidi"/>
                <w:color w:val="000000"/>
                <w:sz w:val="18"/>
                <w:szCs w:val="18"/>
              </w:rPr>
              <w:t>Qowā’id</w:t>
            </w:r>
            <w:proofErr w:type="spellEnd"/>
            <w:r w:rsidRPr="004C7B1D">
              <w:rPr>
                <w:rFonts w:asciiTheme="majorBidi" w:hAnsiTheme="majorBidi" w:cstheme="majorBidi"/>
                <w:color w:val="000000"/>
                <w:sz w:val="18"/>
                <w:szCs w:val="18"/>
              </w:rPr>
              <w:t xml:space="preserve"> al-Imla’</w:t>
            </w:r>
          </w:p>
        </w:tc>
        <w:tc>
          <w:tcPr>
            <w:tcW w:w="1407" w:type="dxa"/>
          </w:tcPr>
          <w:p w14:paraId="3F4B80FE" w14:textId="77777777" w:rsidR="00891E51" w:rsidRPr="006A1BD4" w:rsidRDefault="00891E51" w:rsidP="00891E51">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 xml:space="preserve">C2, </w:t>
            </w:r>
            <w:r w:rsidRPr="00891E51">
              <w:rPr>
                <w:rFonts w:asciiTheme="majorBidi" w:eastAsia="Times New Roman" w:hAnsiTheme="majorBidi" w:cstheme="majorBidi"/>
                <w:sz w:val="18"/>
                <w:szCs w:val="18"/>
              </w:rPr>
              <w:t>C5, C6</w:t>
            </w:r>
          </w:p>
        </w:tc>
        <w:tc>
          <w:tcPr>
            <w:tcW w:w="1814" w:type="dxa"/>
          </w:tcPr>
          <w:p w14:paraId="4EA05E93" w14:textId="77777777" w:rsidR="00891E51" w:rsidRPr="004C7B1D" w:rsidRDefault="00891E51"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Direct </w:t>
            </w:r>
            <w:proofErr w:type="gramStart"/>
            <w:r w:rsidRPr="004C7B1D">
              <w:rPr>
                <w:rFonts w:asciiTheme="majorBidi" w:eastAsia="Times New Roman" w:hAnsiTheme="majorBidi" w:cstheme="majorBidi"/>
                <w:sz w:val="18"/>
                <w:szCs w:val="18"/>
              </w:rPr>
              <w:t>Instruction :</w:t>
            </w:r>
            <w:proofErr w:type="gramEnd"/>
          </w:p>
          <w:p w14:paraId="7959001F" w14:textId="77777777" w:rsidR="00891E51" w:rsidRPr="004C7B1D" w:rsidRDefault="00891E51"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val="id-ID"/>
              </w:rPr>
            </w:pPr>
            <w:r w:rsidRPr="004C7B1D">
              <w:rPr>
                <w:rFonts w:asciiTheme="majorBidi" w:eastAsia="Times New Roman" w:hAnsiTheme="majorBidi" w:cstheme="majorBidi"/>
                <w:sz w:val="18"/>
                <w:szCs w:val="18"/>
              </w:rPr>
              <w:lastRenderedPageBreak/>
              <w:t>Ceramah,</w:t>
            </w:r>
            <w:r w:rsidR="0074577B">
              <w:rPr>
                <w:rFonts w:asciiTheme="majorBidi" w:eastAsia="Times New Roman" w:hAnsiTheme="majorBidi" w:cstheme="majorBidi"/>
                <w:sz w:val="18"/>
                <w:szCs w:val="18"/>
                <w:lang w:val="id-ID"/>
              </w:rPr>
              <w:t xml:space="preserve"> Latihan</w:t>
            </w:r>
            <w:r w:rsidRPr="004C7B1D">
              <w:rPr>
                <w:rFonts w:asciiTheme="majorBidi" w:eastAsia="Times New Roman" w:hAnsiTheme="majorBidi" w:cstheme="majorBidi"/>
                <w:sz w:val="18"/>
                <w:szCs w:val="18"/>
              </w:rPr>
              <w:t xml:space="preserve"> </w:t>
            </w:r>
            <w:r w:rsidRPr="004C7B1D">
              <w:rPr>
                <w:rFonts w:asciiTheme="majorBidi" w:eastAsia="Times New Roman" w:hAnsiTheme="majorBidi" w:cstheme="majorBidi"/>
                <w:sz w:val="18"/>
                <w:szCs w:val="18"/>
                <w:lang w:val="id-ID"/>
              </w:rPr>
              <w:t>Tanya Jawab</w:t>
            </w:r>
          </w:p>
          <w:p w14:paraId="6666937B" w14:textId="77777777" w:rsidR="00891E51" w:rsidRPr="004C7B1D" w:rsidRDefault="00891E51"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Indirect </w:t>
            </w:r>
            <w:proofErr w:type="gramStart"/>
            <w:r w:rsidRPr="004C7B1D">
              <w:rPr>
                <w:rFonts w:asciiTheme="majorBidi" w:eastAsia="Times New Roman" w:hAnsiTheme="majorBidi" w:cstheme="majorBidi"/>
                <w:sz w:val="18"/>
                <w:szCs w:val="18"/>
              </w:rPr>
              <w:t>Instruction :</w:t>
            </w:r>
            <w:proofErr w:type="gramEnd"/>
          </w:p>
          <w:p w14:paraId="0834B705" w14:textId="77777777" w:rsidR="00891E51" w:rsidRPr="004C7B1D" w:rsidRDefault="00891E51"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Problem Solving, </w:t>
            </w:r>
          </w:p>
          <w:p w14:paraId="695DEC6B" w14:textId="77777777" w:rsidR="00891E51" w:rsidRPr="006A1BD4" w:rsidRDefault="00891E51"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Independent Study</w:t>
            </w:r>
          </w:p>
        </w:tc>
        <w:tc>
          <w:tcPr>
            <w:tcW w:w="1453" w:type="dxa"/>
          </w:tcPr>
          <w:p w14:paraId="5343A826" w14:textId="77777777" w:rsidR="00891E51" w:rsidRPr="0074577B" w:rsidRDefault="0074577B">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lastRenderedPageBreak/>
              <w:t>Tes Tertulis, Produk</w:t>
            </w:r>
          </w:p>
        </w:tc>
      </w:tr>
      <w:tr w:rsidR="0074577B" w:rsidRPr="006A1BD4" w14:paraId="54FCD586" w14:textId="77777777" w:rsidTr="0074577B">
        <w:tc>
          <w:tcPr>
            <w:cnfStyle w:val="001000000000" w:firstRow="0" w:lastRow="0" w:firstColumn="1" w:lastColumn="0" w:oddVBand="0" w:evenVBand="0" w:oddHBand="0" w:evenHBand="0" w:firstRowFirstColumn="0" w:firstRowLastColumn="0" w:lastRowFirstColumn="0" w:lastRowLastColumn="0"/>
            <w:tcW w:w="796" w:type="dxa"/>
          </w:tcPr>
          <w:p w14:paraId="608AA5FF" w14:textId="77777777" w:rsidR="0074577B" w:rsidRPr="006A1BD4" w:rsidRDefault="0074577B" w:rsidP="00FE246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w:t>
            </w:r>
            <w:r w:rsidRPr="008658ED">
              <w:rPr>
                <w:rFonts w:asciiTheme="majorBidi" w:eastAsia="Times New Roman" w:hAnsiTheme="majorBidi" w:cstheme="majorBidi"/>
                <w:sz w:val="18"/>
                <w:szCs w:val="18"/>
                <w:lang w:val="id-ID"/>
              </w:rPr>
              <w:t>1</w:t>
            </w:r>
            <w:r>
              <w:rPr>
                <w:rFonts w:asciiTheme="majorBidi" w:eastAsia="Times New Roman" w:hAnsiTheme="majorBidi" w:cstheme="majorBidi"/>
                <w:sz w:val="18"/>
                <w:szCs w:val="18"/>
                <w:lang w:val="id-ID"/>
              </w:rPr>
              <w:t>5</w:t>
            </w:r>
          </w:p>
        </w:tc>
        <w:tc>
          <w:tcPr>
            <w:tcW w:w="2671" w:type="dxa"/>
          </w:tcPr>
          <w:p w14:paraId="420EFEB4" w14:textId="77777777" w:rsidR="0074577B" w:rsidRPr="004C7B1D" w:rsidRDefault="0074577B" w:rsidP="0074577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8"/>
                <w:szCs w:val="18"/>
              </w:rPr>
            </w:pPr>
            <w:r w:rsidRPr="004C7B1D">
              <w:rPr>
                <w:rFonts w:asciiTheme="majorBidi" w:hAnsiTheme="majorBidi" w:cstheme="majorBidi"/>
                <w:color w:val="000000"/>
                <w:sz w:val="18"/>
                <w:szCs w:val="18"/>
              </w:rPr>
              <w:t>Al-</w:t>
            </w:r>
            <w:proofErr w:type="spellStart"/>
            <w:proofErr w:type="gramStart"/>
            <w:r w:rsidRPr="004C7B1D">
              <w:rPr>
                <w:rFonts w:asciiTheme="majorBidi" w:hAnsiTheme="majorBidi" w:cstheme="majorBidi"/>
                <w:color w:val="000000"/>
                <w:sz w:val="18"/>
                <w:szCs w:val="18"/>
              </w:rPr>
              <w:t>Ṣarf</w:t>
            </w:r>
            <w:proofErr w:type="spellEnd"/>
            <w:r w:rsidRPr="004C7B1D">
              <w:rPr>
                <w:rFonts w:asciiTheme="majorBidi" w:hAnsiTheme="majorBidi" w:cstheme="majorBidi"/>
                <w:color w:val="000000"/>
                <w:sz w:val="18"/>
                <w:szCs w:val="18"/>
              </w:rPr>
              <w:t xml:space="preserve">  al</w:t>
            </w:r>
            <w:proofErr w:type="gramEnd"/>
            <w:r w:rsidRPr="004C7B1D">
              <w:rPr>
                <w:rFonts w:asciiTheme="majorBidi" w:hAnsiTheme="majorBidi" w:cstheme="majorBidi"/>
                <w:color w:val="000000"/>
                <w:sz w:val="18"/>
                <w:szCs w:val="18"/>
              </w:rPr>
              <w:t>-</w:t>
            </w:r>
            <w:proofErr w:type="spellStart"/>
            <w:r w:rsidRPr="004C7B1D">
              <w:rPr>
                <w:rFonts w:asciiTheme="majorBidi" w:hAnsiTheme="majorBidi" w:cstheme="majorBidi"/>
                <w:color w:val="000000"/>
                <w:sz w:val="18"/>
                <w:szCs w:val="18"/>
              </w:rPr>
              <w:t>Ibtidā’iy</w:t>
            </w:r>
            <w:proofErr w:type="spellEnd"/>
          </w:p>
        </w:tc>
        <w:tc>
          <w:tcPr>
            <w:tcW w:w="1407" w:type="dxa"/>
          </w:tcPr>
          <w:p w14:paraId="544E1BC7" w14:textId="77777777" w:rsidR="0074577B" w:rsidRPr="00891E51" w:rsidRDefault="0074577B" w:rsidP="003877C3">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C2, C3, C5, C6</w:t>
            </w:r>
          </w:p>
        </w:tc>
        <w:tc>
          <w:tcPr>
            <w:tcW w:w="1814" w:type="dxa"/>
          </w:tcPr>
          <w:p w14:paraId="538C79B5" w14:textId="77777777" w:rsidR="0074577B" w:rsidRPr="004C7B1D" w:rsidRDefault="0074577B"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Direct </w:t>
            </w:r>
            <w:proofErr w:type="gramStart"/>
            <w:r w:rsidRPr="004C7B1D">
              <w:rPr>
                <w:rFonts w:asciiTheme="majorBidi" w:eastAsia="Times New Roman" w:hAnsiTheme="majorBidi" w:cstheme="majorBidi"/>
                <w:sz w:val="18"/>
                <w:szCs w:val="18"/>
              </w:rPr>
              <w:t>Instruction :</w:t>
            </w:r>
            <w:proofErr w:type="gramEnd"/>
          </w:p>
          <w:p w14:paraId="4F25FB7B" w14:textId="77777777" w:rsidR="0074577B" w:rsidRPr="004C7B1D" w:rsidRDefault="0074577B"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sidRPr="004C7B1D">
              <w:rPr>
                <w:rFonts w:asciiTheme="majorBidi" w:eastAsia="Times New Roman" w:hAnsiTheme="majorBidi" w:cstheme="majorBidi"/>
                <w:sz w:val="18"/>
                <w:szCs w:val="18"/>
              </w:rPr>
              <w:t>Ceramah,</w:t>
            </w:r>
            <w:r>
              <w:rPr>
                <w:rFonts w:asciiTheme="majorBidi" w:eastAsia="Times New Roman" w:hAnsiTheme="majorBidi" w:cstheme="majorBidi"/>
                <w:sz w:val="18"/>
                <w:szCs w:val="18"/>
                <w:lang w:val="id-ID"/>
              </w:rPr>
              <w:t xml:space="preserve"> Latihan</w:t>
            </w:r>
            <w:r w:rsidRPr="004C7B1D">
              <w:rPr>
                <w:rFonts w:asciiTheme="majorBidi" w:eastAsia="Times New Roman" w:hAnsiTheme="majorBidi" w:cstheme="majorBidi"/>
                <w:sz w:val="18"/>
                <w:szCs w:val="18"/>
              </w:rPr>
              <w:t xml:space="preserve"> </w:t>
            </w:r>
            <w:r w:rsidRPr="004C7B1D">
              <w:rPr>
                <w:rFonts w:asciiTheme="majorBidi" w:eastAsia="Times New Roman" w:hAnsiTheme="majorBidi" w:cstheme="majorBidi"/>
                <w:sz w:val="18"/>
                <w:szCs w:val="18"/>
                <w:lang w:val="id-ID"/>
              </w:rPr>
              <w:t>Tanya Jawab</w:t>
            </w:r>
          </w:p>
          <w:p w14:paraId="7F2D78A5" w14:textId="77777777" w:rsidR="0074577B" w:rsidRPr="004C7B1D" w:rsidRDefault="0074577B"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Indirect </w:t>
            </w:r>
            <w:proofErr w:type="gramStart"/>
            <w:r w:rsidRPr="004C7B1D">
              <w:rPr>
                <w:rFonts w:asciiTheme="majorBidi" w:eastAsia="Times New Roman" w:hAnsiTheme="majorBidi" w:cstheme="majorBidi"/>
                <w:sz w:val="18"/>
                <w:szCs w:val="18"/>
              </w:rPr>
              <w:t>Instruction :</w:t>
            </w:r>
            <w:proofErr w:type="gramEnd"/>
          </w:p>
          <w:p w14:paraId="0E7A3F6A" w14:textId="77777777" w:rsidR="0074577B" w:rsidRPr="004C7B1D" w:rsidRDefault="0074577B"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Problem Solving, </w:t>
            </w:r>
          </w:p>
          <w:p w14:paraId="02DF8786" w14:textId="77777777" w:rsidR="0074577B" w:rsidRPr="006A1BD4" w:rsidRDefault="0074577B"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Independent Study</w:t>
            </w:r>
          </w:p>
        </w:tc>
        <w:tc>
          <w:tcPr>
            <w:tcW w:w="1453" w:type="dxa"/>
          </w:tcPr>
          <w:p w14:paraId="545ED421" w14:textId="77777777" w:rsidR="0074577B" w:rsidRPr="0074577B" w:rsidRDefault="0074577B">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Tes Lisan dan Tertulis, Portofolio</w:t>
            </w:r>
          </w:p>
        </w:tc>
      </w:tr>
      <w:tr w:rsidR="0074577B" w:rsidRPr="006A1BD4" w14:paraId="303BD0C6" w14:textId="77777777" w:rsidTr="00745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 w:type="dxa"/>
          </w:tcPr>
          <w:p w14:paraId="029856DE" w14:textId="77777777" w:rsidR="0074577B" w:rsidRPr="006A1BD4" w:rsidRDefault="0074577B" w:rsidP="00FE246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w:t>
            </w:r>
            <w:r w:rsidRPr="008658ED">
              <w:rPr>
                <w:rFonts w:asciiTheme="majorBidi" w:eastAsia="Times New Roman" w:hAnsiTheme="majorBidi" w:cstheme="majorBidi"/>
                <w:sz w:val="18"/>
                <w:szCs w:val="18"/>
                <w:lang w:val="id-ID"/>
              </w:rPr>
              <w:t>1</w:t>
            </w:r>
            <w:r>
              <w:rPr>
                <w:rFonts w:asciiTheme="majorBidi" w:eastAsia="Times New Roman" w:hAnsiTheme="majorBidi" w:cstheme="majorBidi"/>
                <w:sz w:val="18"/>
                <w:szCs w:val="18"/>
                <w:lang w:val="id-ID"/>
              </w:rPr>
              <w:t>6</w:t>
            </w:r>
          </w:p>
        </w:tc>
        <w:tc>
          <w:tcPr>
            <w:tcW w:w="2671" w:type="dxa"/>
          </w:tcPr>
          <w:p w14:paraId="29492651" w14:textId="77777777" w:rsidR="0074577B" w:rsidRPr="004C7B1D" w:rsidRDefault="0074577B" w:rsidP="0074577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8"/>
                <w:szCs w:val="18"/>
              </w:rPr>
            </w:pPr>
            <w:r w:rsidRPr="004C7B1D">
              <w:rPr>
                <w:rFonts w:asciiTheme="majorBidi" w:hAnsiTheme="majorBidi" w:cstheme="majorBidi"/>
                <w:color w:val="000000"/>
                <w:sz w:val="18"/>
                <w:szCs w:val="18"/>
              </w:rPr>
              <w:t>Al-</w:t>
            </w:r>
            <w:proofErr w:type="spellStart"/>
            <w:r w:rsidRPr="004C7B1D">
              <w:rPr>
                <w:rFonts w:asciiTheme="majorBidi" w:hAnsiTheme="majorBidi" w:cstheme="majorBidi"/>
                <w:color w:val="000000"/>
                <w:sz w:val="18"/>
                <w:szCs w:val="18"/>
              </w:rPr>
              <w:t>Ṣarf</w:t>
            </w:r>
            <w:proofErr w:type="spellEnd"/>
            <w:r w:rsidRPr="004C7B1D">
              <w:rPr>
                <w:rFonts w:asciiTheme="majorBidi" w:hAnsiTheme="majorBidi" w:cstheme="majorBidi"/>
                <w:color w:val="000000"/>
                <w:sz w:val="18"/>
                <w:szCs w:val="18"/>
              </w:rPr>
              <w:t xml:space="preserve"> al-</w:t>
            </w:r>
            <w:proofErr w:type="spellStart"/>
            <w:r w:rsidRPr="004C7B1D">
              <w:rPr>
                <w:rFonts w:asciiTheme="majorBidi" w:hAnsiTheme="majorBidi" w:cstheme="majorBidi"/>
                <w:color w:val="000000"/>
                <w:sz w:val="18"/>
                <w:szCs w:val="18"/>
              </w:rPr>
              <w:t>Mutaqaddim</w:t>
            </w:r>
            <w:proofErr w:type="spellEnd"/>
          </w:p>
        </w:tc>
        <w:tc>
          <w:tcPr>
            <w:tcW w:w="1407" w:type="dxa"/>
          </w:tcPr>
          <w:p w14:paraId="764FB695" w14:textId="77777777" w:rsidR="0074577B" w:rsidRPr="00891E51" w:rsidRDefault="0074577B" w:rsidP="00156723">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C2, C3, C5, C6</w:t>
            </w:r>
          </w:p>
        </w:tc>
        <w:tc>
          <w:tcPr>
            <w:tcW w:w="1814" w:type="dxa"/>
          </w:tcPr>
          <w:p w14:paraId="6B1C7C12" w14:textId="77777777" w:rsidR="0074577B" w:rsidRPr="004C7B1D" w:rsidRDefault="0074577B"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Direct </w:t>
            </w:r>
            <w:proofErr w:type="gramStart"/>
            <w:r w:rsidRPr="004C7B1D">
              <w:rPr>
                <w:rFonts w:asciiTheme="majorBidi" w:eastAsia="Times New Roman" w:hAnsiTheme="majorBidi" w:cstheme="majorBidi"/>
                <w:sz w:val="18"/>
                <w:szCs w:val="18"/>
              </w:rPr>
              <w:t>Instruction :</w:t>
            </w:r>
            <w:proofErr w:type="gramEnd"/>
          </w:p>
          <w:p w14:paraId="3ED0A7D0" w14:textId="77777777" w:rsidR="0074577B" w:rsidRPr="004C7B1D" w:rsidRDefault="0074577B"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val="id-ID"/>
              </w:rPr>
            </w:pPr>
            <w:r w:rsidRPr="004C7B1D">
              <w:rPr>
                <w:rFonts w:asciiTheme="majorBidi" w:eastAsia="Times New Roman" w:hAnsiTheme="majorBidi" w:cstheme="majorBidi"/>
                <w:sz w:val="18"/>
                <w:szCs w:val="18"/>
              </w:rPr>
              <w:t>Ceramah,</w:t>
            </w:r>
            <w:r>
              <w:rPr>
                <w:rFonts w:asciiTheme="majorBidi" w:eastAsia="Times New Roman" w:hAnsiTheme="majorBidi" w:cstheme="majorBidi"/>
                <w:sz w:val="18"/>
                <w:szCs w:val="18"/>
                <w:lang w:val="id-ID"/>
              </w:rPr>
              <w:t xml:space="preserve"> Latihan</w:t>
            </w:r>
            <w:r w:rsidRPr="004C7B1D">
              <w:rPr>
                <w:rFonts w:asciiTheme="majorBidi" w:eastAsia="Times New Roman" w:hAnsiTheme="majorBidi" w:cstheme="majorBidi"/>
                <w:sz w:val="18"/>
                <w:szCs w:val="18"/>
              </w:rPr>
              <w:t xml:space="preserve"> </w:t>
            </w:r>
            <w:r w:rsidRPr="004C7B1D">
              <w:rPr>
                <w:rFonts w:asciiTheme="majorBidi" w:eastAsia="Times New Roman" w:hAnsiTheme="majorBidi" w:cstheme="majorBidi"/>
                <w:sz w:val="18"/>
                <w:szCs w:val="18"/>
                <w:lang w:val="id-ID"/>
              </w:rPr>
              <w:t>Tanya Jawab</w:t>
            </w:r>
          </w:p>
          <w:p w14:paraId="65C2B858" w14:textId="77777777" w:rsidR="0074577B" w:rsidRPr="004C7B1D" w:rsidRDefault="0074577B"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Indirect </w:t>
            </w:r>
            <w:proofErr w:type="gramStart"/>
            <w:r w:rsidRPr="004C7B1D">
              <w:rPr>
                <w:rFonts w:asciiTheme="majorBidi" w:eastAsia="Times New Roman" w:hAnsiTheme="majorBidi" w:cstheme="majorBidi"/>
                <w:sz w:val="18"/>
                <w:szCs w:val="18"/>
              </w:rPr>
              <w:t>Instruction :</w:t>
            </w:r>
            <w:proofErr w:type="gramEnd"/>
          </w:p>
          <w:p w14:paraId="7A26E361" w14:textId="77777777" w:rsidR="0074577B" w:rsidRPr="004C7B1D" w:rsidRDefault="0074577B"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Problem Solving, </w:t>
            </w:r>
          </w:p>
          <w:p w14:paraId="40EDF128" w14:textId="77777777" w:rsidR="0074577B" w:rsidRPr="006A1BD4" w:rsidRDefault="0074577B"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Independent Study</w:t>
            </w:r>
          </w:p>
        </w:tc>
        <w:tc>
          <w:tcPr>
            <w:tcW w:w="1453" w:type="dxa"/>
          </w:tcPr>
          <w:p w14:paraId="03495B2F" w14:textId="77777777" w:rsidR="0074577B" w:rsidRPr="006A1BD4" w:rsidRDefault="00F3539B" w:rsidP="00F3539B">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F3539B">
              <w:rPr>
                <w:rFonts w:asciiTheme="majorBidi" w:eastAsia="Times New Roman" w:hAnsiTheme="majorBidi" w:cstheme="majorBidi"/>
                <w:sz w:val="18"/>
                <w:szCs w:val="18"/>
                <w:lang w:val="id-ID"/>
              </w:rPr>
              <w:t>Tes Lisan dan Tertulis, Portofolio</w:t>
            </w:r>
          </w:p>
        </w:tc>
      </w:tr>
      <w:tr w:rsidR="0074577B" w:rsidRPr="006A1BD4" w14:paraId="7E8AFB5E" w14:textId="77777777" w:rsidTr="0074577B">
        <w:tc>
          <w:tcPr>
            <w:cnfStyle w:val="001000000000" w:firstRow="0" w:lastRow="0" w:firstColumn="1" w:lastColumn="0" w:oddVBand="0" w:evenVBand="0" w:oddHBand="0" w:evenHBand="0" w:firstRowFirstColumn="0" w:firstRowLastColumn="0" w:lastRowFirstColumn="0" w:lastRowLastColumn="0"/>
            <w:tcW w:w="796" w:type="dxa"/>
          </w:tcPr>
          <w:p w14:paraId="01C50657" w14:textId="77777777" w:rsidR="0074577B" w:rsidRPr="006A1BD4" w:rsidRDefault="0074577B" w:rsidP="00FE246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6017</w:t>
            </w:r>
          </w:p>
        </w:tc>
        <w:tc>
          <w:tcPr>
            <w:tcW w:w="2671" w:type="dxa"/>
          </w:tcPr>
          <w:p w14:paraId="7E90E9E1" w14:textId="77777777" w:rsidR="0074577B" w:rsidRPr="004C7B1D" w:rsidRDefault="0074577B" w:rsidP="0074577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8"/>
                <w:szCs w:val="18"/>
              </w:rPr>
            </w:pPr>
            <w:r w:rsidRPr="004C7B1D">
              <w:rPr>
                <w:rFonts w:asciiTheme="majorBidi" w:hAnsiTheme="majorBidi" w:cstheme="majorBidi"/>
                <w:color w:val="000000"/>
                <w:sz w:val="18"/>
                <w:szCs w:val="18"/>
              </w:rPr>
              <w:t>Al-</w:t>
            </w:r>
            <w:proofErr w:type="spellStart"/>
            <w:r w:rsidRPr="004C7B1D">
              <w:rPr>
                <w:rFonts w:asciiTheme="majorBidi" w:hAnsiTheme="majorBidi" w:cstheme="majorBidi"/>
                <w:color w:val="000000"/>
                <w:sz w:val="18"/>
                <w:szCs w:val="18"/>
              </w:rPr>
              <w:t>Nahw</w:t>
            </w:r>
            <w:proofErr w:type="spellEnd"/>
            <w:r w:rsidRPr="004C7B1D">
              <w:rPr>
                <w:rFonts w:asciiTheme="majorBidi" w:hAnsiTheme="majorBidi" w:cstheme="majorBidi"/>
                <w:color w:val="000000"/>
                <w:sz w:val="18"/>
                <w:szCs w:val="18"/>
              </w:rPr>
              <w:t xml:space="preserve"> al-</w:t>
            </w:r>
            <w:proofErr w:type="spellStart"/>
            <w:r w:rsidRPr="004C7B1D">
              <w:rPr>
                <w:rFonts w:asciiTheme="majorBidi" w:hAnsiTheme="majorBidi" w:cstheme="majorBidi"/>
                <w:color w:val="000000"/>
                <w:sz w:val="18"/>
                <w:szCs w:val="18"/>
              </w:rPr>
              <w:t>Ibtidā’iy</w:t>
            </w:r>
            <w:proofErr w:type="spellEnd"/>
          </w:p>
        </w:tc>
        <w:tc>
          <w:tcPr>
            <w:tcW w:w="1407" w:type="dxa"/>
          </w:tcPr>
          <w:p w14:paraId="18695860" w14:textId="77777777" w:rsidR="0074577B" w:rsidRPr="00891E51" w:rsidRDefault="0074577B" w:rsidP="00156723">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C2, C3, C5, C6</w:t>
            </w:r>
          </w:p>
        </w:tc>
        <w:tc>
          <w:tcPr>
            <w:tcW w:w="1814" w:type="dxa"/>
          </w:tcPr>
          <w:p w14:paraId="1C701A31" w14:textId="77777777" w:rsidR="0074577B" w:rsidRPr="004C7B1D" w:rsidRDefault="0074577B"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Direct </w:t>
            </w:r>
            <w:proofErr w:type="gramStart"/>
            <w:r w:rsidRPr="004C7B1D">
              <w:rPr>
                <w:rFonts w:asciiTheme="majorBidi" w:eastAsia="Times New Roman" w:hAnsiTheme="majorBidi" w:cstheme="majorBidi"/>
                <w:sz w:val="18"/>
                <w:szCs w:val="18"/>
              </w:rPr>
              <w:t>Instruction :</w:t>
            </w:r>
            <w:proofErr w:type="gramEnd"/>
          </w:p>
          <w:p w14:paraId="13A98FF0" w14:textId="77777777" w:rsidR="0074577B" w:rsidRPr="004C7B1D" w:rsidRDefault="0074577B"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sidRPr="004C7B1D">
              <w:rPr>
                <w:rFonts w:asciiTheme="majorBidi" w:eastAsia="Times New Roman" w:hAnsiTheme="majorBidi" w:cstheme="majorBidi"/>
                <w:sz w:val="18"/>
                <w:szCs w:val="18"/>
              </w:rPr>
              <w:t>Ceramah,</w:t>
            </w:r>
            <w:r>
              <w:rPr>
                <w:rFonts w:asciiTheme="majorBidi" w:eastAsia="Times New Roman" w:hAnsiTheme="majorBidi" w:cstheme="majorBidi"/>
                <w:sz w:val="18"/>
                <w:szCs w:val="18"/>
                <w:lang w:val="id-ID"/>
              </w:rPr>
              <w:t xml:space="preserve"> Latihan</w:t>
            </w:r>
            <w:r w:rsidRPr="004C7B1D">
              <w:rPr>
                <w:rFonts w:asciiTheme="majorBidi" w:eastAsia="Times New Roman" w:hAnsiTheme="majorBidi" w:cstheme="majorBidi"/>
                <w:sz w:val="18"/>
                <w:szCs w:val="18"/>
              </w:rPr>
              <w:t xml:space="preserve"> </w:t>
            </w:r>
            <w:r w:rsidRPr="004C7B1D">
              <w:rPr>
                <w:rFonts w:asciiTheme="majorBidi" w:eastAsia="Times New Roman" w:hAnsiTheme="majorBidi" w:cstheme="majorBidi"/>
                <w:sz w:val="18"/>
                <w:szCs w:val="18"/>
                <w:lang w:val="id-ID"/>
              </w:rPr>
              <w:t>Tanya Jawab</w:t>
            </w:r>
          </w:p>
          <w:p w14:paraId="6B039E43" w14:textId="77777777" w:rsidR="0074577B" w:rsidRPr="004C7B1D" w:rsidRDefault="0074577B"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Indirect </w:t>
            </w:r>
            <w:proofErr w:type="gramStart"/>
            <w:r w:rsidRPr="004C7B1D">
              <w:rPr>
                <w:rFonts w:asciiTheme="majorBidi" w:eastAsia="Times New Roman" w:hAnsiTheme="majorBidi" w:cstheme="majorBidi"/>
                <w:sz w:val="18"/>
                <w:szCs w:val="18"/>
              </w:rPr>
              <w:t>Instruction :</w:t>
            </w:r>
            <w:proofErr w:type="gramEnd"/>
          </w:p>
          <w:p w14:paraId="04DB5366" w14:textId="77777777" w:rsidR="0074577B" w:rsidRPr="004C7B1D" w:rsidRDefault="0074577B"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Problem Solving, </w:t>
            </w:r>
          </w:p>
          <w:p w14:paraId="6D1B28A0" w14:textId="77777777" w:rsidR="0074577B" w:rsidRPr="006A1BD4" w:rsidRDefault="0074577B"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Independent Study</w:t>
            </w:r>
          </w:p>
        </w:tc>
        <w:tc>
          <w:tcPr>
            <w:tcW w:w="1453" w:type="dxa"/>
          </w:tcPr>
          <w:p w14:paraId="45F26149" w14:textId="77777777" w:rsidR="0074577B" w:rsidRPr="00F3539B" w:rsidRDefault="00F3539B">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Tes Tertulis dan Portofolio</w:t>
            </w:r>
          </w:p>
        </w:tc>
      </w:tr>
      <w:tr w:rsidR="0074577B" w:rsidRPr="006A1BD4" w14:paraId="0EE7CE30" w14:textId="77777777" w:rsidTr="00745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 w:type="dxa"/>
          </w:tcPr>
          <w:p w14:paraId="34DA3AC9" w14:textId="77777777" w:rsidR="0074577B" w:rsidRPr="006A1BD4" w:rsidRDefault="0074577B" w:rsidP="00FE2463">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w:t>
            </w:r>
            <w:r w:rsidRPr="008658ED">
              <w:rPr>
                <w:rFonts w:asciiTheme="majorBidi" w:eastAsia="Times New Roman" w:hAnsiTheme="majorBidi" w:cstheme="majorBidi"/>
                <w:sz w:val="18"/>
                <w:szCs w:val="18"/>
                <w:lang w:val="id-ID"/>
              </w:rPr>
              <w:t>1</w:t>
            </w:r>
            <w:r>
              <w:rPr>
                <w:rFonts w:asciiTheme="majorBidi" w:eastAsia="Times New Roman" w:hAnsiTheme="majorBidi" w:cstheme="majorBidi"/>
                <w:sz w:val="18"/>
                <w:szCs w:val="18"/>
                <w:lang w:val="id-ID"/>
              </w:rPr>
              <w:t>8</w:t>
            </w:r>
          </w:p>
        </w:tc>
        <w:tc>
          <w:tcPr>
            <w:tcW w:w="2671" w:type="dxa"/>
          </w:tcPr>
          <w:p w14:paraId="330E11C1" w14:textId="77777777" w:rsidR="0074577B" w:rsidRPr="004C7B1D" w:rsidRDefault="0074577B" w:rsidP="0074577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8"/>
                <w:szCs w:val="18"/>
              </w:rPr>
            </w:pPr>
            <w:r w:rsidRPr="004C7B1D">
              <w:rPr>
                <w:rFonts w:asciiTheme="majorBidi" w:hAnsiTheme="majorBidi" w:cstheme="majorBidi"/>
                <w:color w:val="000000"/>
                <w:sz w:val="18"/>
                <w:szCs w:val="18"/>
              </w:rPr>
              <w:t>Al-</w:t>
            </w:r>
            <w:proofErr w:type="spellStart"/>
            <w:r w:rsidRPr="004C7B1D">
              <w:rPr>
                <w:rFonts w:asciiTheme="majorBidi" w:hAnsiTheme="majorBidi" w:cstheme="majorBidi"/>
                <w:color w:val="000000"/>
                <w:sz w:val="18"/>
                <w:szCs w:val="18"/>
              </w:rPr>
              <w:t>Nahw</w:t>
            </w:r>
            <w:proofErr w:type="spellEnd"/>
            <w:r w:rsidRPr="004C7B1D">
              <w:rPr>
                <w:rFonts w:asciiTheme="majorBidi" w:hAnsiTheme="majorBidi" w:cstheme="majorBidi"/>
                <w:color w:val="000000"/>
                <w:sz w:val="18"/>
                <w:szCs w:val="18"/>
              </w:rPr>
              <w:t xml:space="preserve"> al-</w:t>
            </w:r>
            <w:proofErr w:type="spellStart"/>
            <w:r w:rsidRPr="004C7B1D">
              <w:rPr>
                <w:rFonts w:asciiTheme="majorBidi" w:hAnsiTheme="majorBidi" w:cstheme="majorBidi"/>
                <w:color w:val="000000"/>
                <w:sz w:val="18"/>
                <w:szCs w:val="18"/>
              </w:rPr>
              <w:t>Mutaqaddim</w:t>
            </w:r>
            <w:proofErr w:type="spellEnd"/>
          </w:p>
        </w:tc>
        <w:tc>
          <w:tcPr>
            <w:tcW w:w="1407" w:type="dxa"/>
          </w:tcPr>
          <w:p w14:paraId="3DCBDFB2" w14:textId="77777777" w:rsidR="0074577B" w:rsidRPr="00891E51" w:rsidRDefault="0074577B" w:rsidP="00156723">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C2, C3, C5, C6</w:t>
            </w:r>
          </w:p>
        </w:tc>
        <w:tc>
          <w:tcPr>
            <w:tcW w:w="1814" w:type="dxa"/>
          </w:tcPr>
          <w:p w14:paraId="51518D8C" w14:textId="77777777" w:rsidR="0074577B" w:rsidRPr="004C7B1D" w:rsidRDefault="0074577B"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Direct </w:t>
            </w:r>
            <w:proofErr w:type="gramStart"/>
            <w:r w:rsidRPr="004C7B1D">
              <w:rPr>
                <w:rFonts w:asciiTheme="majorBidi" w:eastAsia="Times New Roman" w:hAnsiTheme="majorBidi" w:cstheme="majorBidi"/>
                <w:sz w:val="18"/>
                <w:szCs w:val="18"/>
              </w:rPr>
              <w:t>Instruction :</w:t>
            </w:r>
            <w:proofErr w:type="gramEnd"/>
          </w:p>
          <w:p w14:paraId="40B0248D" w14:textId="77777777" w:rsidR="0074577B" w:rsidRPr="004C7B1D" w:rsidRDefault="0074577B"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val="id-ID"/>
              </w:rPr>
            </w:pPr>
            <w:r w:rsidRPr="004C7B1D">
              <w:rPr>
                <w:rFonts w:asciiTheme="majorBidi" w:eastAsia="Times New Roman" w:hAnsiTheme="majorBidi" w:cstheme="majorBidi"/>
                <w:sz w:val="18"/>
                <w:szCs w:val="18"/>
              </w:rPr>
              <w:t>Ceramah,</w:t>
            </w:r>
            <w:r>
              <w:rPr>
                <w:rFonts w:asciiTheme="majorBidi" w:eastAsia="Times New Roman" w:hAnsiTheme="majorBidi" w:cstheme="majorBidi"/>
                <w:sz w:val="18"/>
                <w:szCs w:val="18"/>
                <w:lang w:val="id-ID"/>
              </w:rPr>
              <w:t xml:space="preserve"> Latihan</w:t>
            </w:r>
            <w:r w:rsidRPr="004C7B1D">
              <w:rPr>
                <w:rFonts w:asciiTheme="majorBidi" w:eastAsia="Times New Roman" w:hAnsiTheme="majorBidi" w:cstheme="majorBidi"/>
                <w:sz w:val="18"/>
                <w:szCs w:val="18"/>
              </w:rPr>
              <w:t xml:space="preserve"> </w:t>
            </w:r>
            <w:r w:rsidRPr="004C7B1D">
              <w:rPr>
                <w:rFonts w:asciiTheme="majorBidi" w:eastAsia="Times New Roman" w:hAnsiTheme="majorBidi" w:cstheme="majorBidi"/>
                <w:sz w:val="18"/>
                <w:szCs w:val="18"/>
                <w:lang w:val="id-ID"/>
              </w:rPr>
              <w:t>Tanya Jawab</w:t>
            </w:r>
          </w:p>
          <w:p w14:paraId="40771641" w14:textId="77777777" w:rsidR="0074577B" w:rsidRPr="004C7B1D" w:rsidRDefault="0074577B"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Indirect </w:t>
            </w:r>
            <w:proofErr w:type="gramStart"/>
            <w:r w:rsidRPr="004C7B1D">
              <w:rPr>
                <w:rFonts w:asciiTheme="majorBidi" w:eastAsia="Times New Roman" w:hAnsiTheme="majorBidi" w:cstheme="majorBidi"/>
                <w:sz w:val="18"/>
                <w:szCs w:val="18"/>
              </w:rPr>
              <w:t>Instruction :</w:t>
            </w:r>
            <w:proofErr w:type="gramEnd"/>
          </w:p>
          <w:p w14:paraId="339D9E12" w14:textId="77777777" w:rsidR="0074577B" w:rsidRPr="004C7B1D" w:rsidRDefault="0074577B"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Problem Solving, </w:t>
            </w:r>
          </w:p>
          <w:p w14:paraId="40C5E5F1" w14:textId="77777777" w:rsidR="0074577B" w:rsidRPr="006A1BD4" w:rsidRDefault="0074577B"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Independent Study</w:t>
            </w:r>
          </w:p>
        </w:tc>
        <w:tc>
          <w:tcPr>
            <w:tcW w:w="1453" w:type="dxa"/>
          </w:tcPr>
          <w:p w14:paraId="03131A62" w14:textId="77777777" w:rsidR="0074577B" w:rsidRPr="006A1BD4" w:rsidRDefault="00F3539B" w:rsidP="00F3539B">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F3539B">
              <w:rPr>
                <w:rFonts w:asciiTheme="majorBidi" w:eastAsia="Times New Roman" w:hAnsiTheme="majorBidi" w:cstheme="majorBidi"/>
                <w:sz w:val="18"/>
                <w:szCs w:val="18"/>
                <w:lang w:val="id-ID"/>
              </w:rPr>
              <w:t>Tes Tertulis dan Portofolio</w:t>
            </w:r>
          </w:p>
        </w:tc>
      </w:tr>
      <w:tr w:rsidR="0074577B" w:rsidRPr="006A1BD4" w14:paraId="0225B24E" w14:textId="77777777" w:rsidTr="0074577B">
        <w:tc>
          <w:tcPr>
            <w:cnfStyle w:val="001000000000" w:firstRow="0" w:lastRow="0" w:firstColumn="1" w:lastColumn="0" w:oddVBand="0" w:evenVBand="0" w:oddHBand="0" w:evenHBand="0" w:firstRowFirstColumn="0" w:firstRowLastColumn="0" w:lastRowFirstColumn="0" w:lastRowLastColumn="0"/>
            <w:tcW w:w="796" w:type="dxa"/>
          </w:tcPr>
          <w:p w14:paraId="6DDDBDD6" w14:textId="77777777" w:rsidR="0074577B" w:rsidRPr="006A1BD4" w:rsidRDefault="0074577B" w:rsidP="00FE246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w:t>
            </w:r>
            <w:r w:rsidRPr="008658ED">
              <w:rPr>
                <w:rFonts w:asciiTheme="majorBidi" w:eastAsia="Times New Roman" w:hAnsiTheme="majorBidi" w:cstheme="majorBidi"/>
                <w:sz w:val="18"/>
                <w:szCs w:val="18"/>
                <w:lang w:val="id-ID"/>
              </w:rPr>
              <w:t>1</w:t>
            </w:r>
            <w:r>
              <w:rPr>
                <w:rFonts w:asciiTheme="majorBidi" w:eastAsia="Times New Roman" w:hAnsiTheme="majorBidi" w:cstheme="majorBidi"/>
                <w:sz w:val="18"/>
                <w:szCs w:val="18"/>
                <w:lang w:val="id-ID"/>
              </w:rPr>
              <w:t>9</w:t>
            </w:r>
          </w:p>
        </w:tc>
        <w:tc>
          <w:tcPr>
            <w:tcW w:w="2671" w:type="dxa"/>
          </w:tcPr>
          <w:p w14:paraId="6EC8A6A3" w14:textId="77777777" w:rsidR="0074577B" w:rsidRPr="004C7B1D" w:rsidRDefault="0074577B" w:rsidP="0074577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8"/>
                <w:szCs w:val="18"/>
              </w:rPr>
            </w:pPr>
            <w:r w:rsidRPr="004C7B1D">
              <w:rPr>
                <w:rFonts w:asciiTheme="majorBidi" w:hAnsiTheme="majorBidi" w:cstheme="majorBidi"/>
                <w:color w:val="000000"/>
                <w:sz w:val="18"/>
                <w:szCs w:val="18"/>
              </w:rPr>
              <w:t>‘Ilm al-</w:t>
            </w:r>
            <w:proofErr w:type="spellStart"/>
            <w:proofErr w:type="gramStart"/>
            <w:r w:rsidRPr="004C7B1D">
              <w:rPr>
                <w:rFonts w:asciiTheme="majorBidi" w:hAnsiTheme="majorBidi" w:cstheme="majorBidi"/>
                <w:color w:val="000000"/>
                <w:sz w:val="18"/>
                <w:szCs w:val="18"/>
              </w:rPr>
              <w:t>Ma‘</w:t>
            </w:r>
            <w:proofErr w:type="gramEnd"/>
            <w:r w:rsidRPr="004C7B1D">
              <w:rPr>
                <w:rFonts w:asciiTheme="majorBidi" w:hAnsiTheme="majorBidi" w:cstheme="majorBidi"/>
                <w:color w:val="000000"/>
                <w:sz w:val="18"/>
                <w:szCs w:val="18"/>
              </w:rPr>
              <w:t>āni</w:t>
            </w:r>
            <w:proofErr w:type="spellEnd"/>
          </w:p>
        </w:tc>
        <w:tc>
          <w:tcPr>
            <w:tcW w:w="1407" w:type="dxa"/>
          </w:tcPr>
          <w:p w14:paraId="22ADAAA3" w14:textId="77777777" w:rsidR="0074577B" w:rsidRPr="00891E51" w:rsidRDefault="0074577B" w:rsidP="00156723">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C2, C3, C4</w:t>
            </w:r>
          </w:p>
        </w:tc>
        <w:tc>
          <w:tcPr>
            <w:tcW w:w="1814" w:type="dxa"/>
          </w:tcPr>
          <w:p w14:paraId="7B77E695" w14:textId="77777777" w:rsidR="0074577B" w:rsidRPr="004C7B1D" w:rsidRDefault="0074577B"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Direct </w:t>
            </w:r>
            <w:proofErr w:type="gramStart"/>
            <w:r w:rsidRPr="004C7B1D">
              <w:rPr>
                <w:rFonts w:asciiTheme="majorBidi" w:eastAsia="Times New Roman" w:hAnsiTheme="majorBidi" w:cstheme="majorBidi"/>
                <w:sz w:val="18"/>
                <w:szCs w:val="18"/>
              </w:rPr>
              <w:t>Instruction :</w:t>
            </w:r>
            <w:proofErr w:type="gramEnd"/>
          </w:p>
          <w:p w14:paraId="41D5EB3F" w14:textId="77777777" w:rsidR="0074577B" w:rsidRPr="004C7B1D" w:rsidRDefault="0074577B"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sidRPr="004C7B1D">
              <w:rPr>
                <w:rFonts w:asciiTheme="majorBidi" w:eastAsia="Times New Roman" w:hAnsiTheme="majorBidi" w:cstheme="majorBidi"/>
                <w:sz w:val="18"/>
                <w:szCs w:val="18"/>
              </w:rPr>
              <w:t>Ceramah,</w:t>
            </w:r>
            <w:r>
              <w:rPr>
                <w:rFonts w:asciiTheme="majorBidi" w:eastAsia="Times New Roman" w:hAnsiTheme="majorBidi" w:cstheme="majorBidi"/>
                <w:sz w:val="18"/>
                <w:szCs w:val="18"/>
                <w:lang w:val="id-ID"/>
              </w:rPr>
              <w:t xml:space="preserve"> Latihan</w:t>
            </w:r>
            <w:r w:rsidRPr="004C7B1D">
              <w:rPr>
                <w:rFonts w:asciiTheme="majorBidi" w:eastAsia="Times New Roman" w:hAnsiTheme="majorBidi" w:cstheme="majorBidi"/>
                <w:sz w:val="18"/>
                <w:szCs w:val="18"/>
              </w:rPr>
              <w:t xml:space="preserve"> </w:t>
            </w:r>
            <w:r w:rsidRPr="004C7B1D">
              <w:rPr>
                <w:rFonts w:asciiTheme="majorBidi" w:eastAsia="Times New Roman" w:hAnsiTheme="majorBidi" w:cstheme="majorBidi"/>
                <w:sz w:val="18"/>
                <w:szCs w:val="18"/>
                <w:lang w:val="id-ID"/>
              </w:rPr>
              <w:t>Tanya Jawab</w:t>
            </w:r>
          </w:p>
          <w:p w14:paraId="46AEB950" w14:textId="77777777" w:rsidR="0074577B" w:rsidRPr="004C7B1D" w:rsidRDefault="0074577B"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Indirect </w:t>
            </w:r>
            <w:proofErr w:type="gramStart"/>
            <w:r w:rsidRPr="004C7B1D">
              <w:rPr>
                <w:rFonts w:asciiTheme="majorBidi" w:eastAsia="Times New Roman" w:hAnsiTheme="majorBidi" w:cstheme="majorBidi"/>
                <w:sz w:val="18"/>
                <w:szCs w:val="18"/>
              </w:rPr>
              <w:t>Instruction :</w:t>
            </w:r>
            <w:proofErr w:type="gramEnd"/>
          </w:p>
          <w:p w14:paraId="3807FB58" w14:textId="77777777" w:rsidR="0074577B" w:rsidRPr="004C7B1D" w:rsidRDefault="0074577B"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Problem Solving, </w:t>
            </w:r>
          </w:p>
          <w:p w14:paraId="25422B2C" w14:textId="77777777" w:rsidR="0074577B" w:rsidRPr="006A1BD4" w:rsidRDefault="0074577B"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Independent Study</w:t>
            </w:r>
          </w:p>
        </w:tc>
        <w:tc>
          <w:tcPr>
            <w:tcW w:w="1453" w:type="dxa"/>
          </w:tcPr>
          <w:p w14:paraId="767F0668" w14:textId="77777777" w:rsidR="0074577B" w:rsidRPr="00F3539B" w:rsidRDefault="00F3539B">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Makalah, Presentasi, Tes</w:t>
            </w:r>
          </w:p>
        </w:tc>
      </w:tr>
      <w:tr w:rsidR="0074577B" w:rsidRPr="006A1BD4" w14:paraId="5671166D" w14:textId="77777777" w:rsidTr="00745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 w:type="dxa"/>
          </w:tcPr>
          <w:p w14:paraId="7B360AD0" w14:textId="77777777" w:rsidR="0074577B" w:rsidRPr="006A1BD4" w:rsidRDefault="0074577B" w:rsidP="00FE246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6020</w:t>
            </w:r>
          </w:p>
        </w:tc>
        <w:tc>
          <w:tcPr>
            <w:tcW w:w="2671" w:type="dxa"/>
          </w:tcPr>
          <w:p w14:paraId="6349BB68" w14:textId="77777777" w:rsidR="0074577B" w:rsidRPr="004C7B1D" w:rsidRDefault="0074577B" w:rsidP="0074577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8"/>
                <w:szCs w:val="18"/>
              </w:rPr>
            </w:pPr>
            <w:r w:rsidRPr="004C7B1D">
              <w:rPr>
                <w:rFonts w:asciiTheme="majorBidi" w:hAnsiTheme="majorBidi" w:cstheme="majorBidi"/>
                <w:color w:val="000000"/>
                <w:sz w:val="18"/>
                <w:szCs w:val="18"/>
              </w:rPr>
              <w:t>‘Ilm al-</w:t>
            </w:r>
            <w:proofErr w:type="spellStart"/>
            <w:r w:rsidRPr="004C7B1D">
              <w:rPr>
                <w:rFonts w:asciiTheme="majorBidi" w:hAnsiTheme="majorBidi" w:cstheme="majorBidi"/>
                <w:color w:val="000000"/>
                <w:sz w:val="18"/>
                <w:szCs w:val="18"/>
              </w:rPr>
              <w:t>Bayān</w:t>
            </w:r>
            <w:proofErr w:type="spellEnd"/>
          </w:p>
        </w:tc>
        <w:tc>
          <w:tcPr>
            <w:tcW w:w="1407" w:type="dxa"/>
          </w:tcPr>
          <w:p w14:paraId="1EA780A4" w14:textId="77777777" w:rsidR="0074577B" w:rsidRPr="006A1BD4" w:rsidRDefault="0074577B" w:rsidP="00891E51">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891E51">
              <w:rPr>
                <w:rFonts w:asciiTheme="majorBidi" w:eastAsia="Times New Roman" w:hAnsiTheme="majorBidi" w:cstheme="majorBidi"/>
                <w:sz w:val="18"/>
                <w:szCs w:val="18"/>
                <w:lang w:val="id-ID"/>
              </w:rPr>
              <w:t>C2, C3, C4</w:t>
            </w:r>
          </w:p>
        </w:tc>
        <w:tc>
          <w:tcPr>
            <w:tcW w:w="1814" w:type="dxa"/>
          </w:tcPr>
          <w:p w14:paraId="1AFED0B9" w14:textId="77777777" w:rsidR="0074577B" w:rsidRPr="004C7B1D" w:rsidRDefault="0074577B"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Direct </w:t>
            </w:r>
            <w:proofErr w:type="gramStart"/>
            <w:r w:rsidRPr="004C7B1D">
              <w:rPr>
                <w:rFonts w:asciiTheme="majorBidi" w:eastAsia="Times New Roman" w:hAnsiTheme="majorBidi" w:cstheme="majorBidi"/>
                <w:sz w:val="18"/>
                <w:szCs w:val="18"/>
              </w:rPr>
              <w:t>Instruction :</w:t>
            </w:r>
            <w:proofErr w:type="gramEnd"/>
          </w:p>
          <w:p w14:paraId="3C9A0513" w14:textId="77777777" w:rsidR="0074577B" w:rsidRPr="004C7B1D" w:rsidRDefault="0074577B"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val="id-ID"/>
              </w:rPr>
            </w:pPr>
            <w:r w:rsidRPr="004C7B1D">
              <w:rPr>
                <w:rFonts w:asciiTheme="majorBidi" w:eastAsia="Times New Roman" w:hAnsiTheme="majorBidi" w:cstheme="majorBidi"/>
                <w:sz w:val="18"/>
                <w:szCs w:val="18"/>
              </w:rPr>
              <w:t>Ceramah,</w:t>
            </w:r>
            <w:r>
              <w:rPr>
                <w:rFonts w:asciiTheme="majorBidi" w:eastAsia="Times New Roman" w:hAnsiTheme="majorBidi" w:cstheme="majorBidi"/>
                <w:sz w:val="18"/>
                <w:szCs w:val="18"/>
                <w:lang w:val="id-ID"/>
              </w:rPr>
              <w:t xml:space="preserve"> Latihan</w:t>
            </w:r>
            <w:r w:rsidRPr="004C7B1D">
              <w:rPr>
                <w:rFonts w:asciiTheme="majorBidi" w:eastAsia="Times New Roman" w:hAnsiTheme="majorBidi" w:cstheme="majorBidi"/>
                <w:sz w:val="18"/>
                <w:szCs w:val="18"/>
              </w:rPr>
              <w:t xml:space="preserve"> </w:t>
            </w:r>
            <w:r w:rsidRPr="004C7B1D">
              <w:rPr>
                <w:rFonts w:asciiTheme="majorBidi" w:eastAsia="Times New Roman" w:hAnsiTheme="majorBidi" w:cstheme="majorBidi"/>
                <w:sz w:val="18"/>
                <w:szCs w:val="18"/>
                <w:lang w:val="id-ID"/>
              </w:rPr>
              <w:t>Tanya Jawab</w:t>
            </w:r>
          </w:p>
          <w:p w14:paraId="7BC188C2" w14:textId="77777777" w:rsidR="0074577B" w:rsidRPr="004C7B1D" w:rsidRDefault="0074577B"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Indirect </w:t>
            </w:r>
            <w:proofErr w:type="gramStart"/>
            <w:r w:rsidRPr="004C7B1D">
              <w:rPr>
                <w:rFonts w:asciiTheme="majorBidi" w:eastAsia="Times New Roman" w:hAnsiTheme="majorBidi" w:cstheme="majorBidi"/>
                <w:sz w:val="18"/>
                <w:szCs w:val="18"/>
              </w:rPr>
              <w:t>Instruction :</w:t>
            </w:r>
            <w:proofErr w:type="gramEnd"/>
          </w:p>
          <w:p w14:paraId="4AA87908" w14:textId="77777777" w:rsidR="0074577B" w:rsidRPr="004C7B1D" w:rsidRDefault="0074577B"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Problem Solving, </w:t>
            </w:r>
          </w:p>
          <w:p w14:paraId="3C37F9CE" w14:textId="77777777" w:rsidR="0074577B" w:rsidRPr="006A1BD4" w:rsidRDefault="0074577B"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Independent Study</w:t>
            </w:r>
          </w:p>
        </w:tc>
        <w:tc>
          <w:tcPr>
            <w:tcW w:w="1453" w:type="dxa"/>
          </w:tcPr>
          <w:p w14:paraId="4A771BC4" w14:textId="77777777" w:rsidR="0074577B" w:rsidRPr="006A1BD4" w:rsidRDefault="00F3539B" w:rsidP="00F3539B">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F3539B">
              <w:rPr>
                <w:rFonts w:asciiTheme="majorBidi" w:eastAsia="Times New Roman" w:hAnsiTheme="majorBidi" w:cstheme="majorBidi"/>
                <w:sz w:val="18"/>
                <w:szCs w:val="18"/>
                <w:lang w:val="id-ID"/>
              </w:rPr>
              <w:t>Makalah, Presentasi, Tes</w:t>
            </w:r>
          </w:p>
        </w:tc>
      </w:tr>
      <w:tr w:rsidR="0074577B" w:rsidRPr="006A1BD4" w14:paraId="74ABACD6" w14:textId="77777777" w:rsidTr="0074577B">
        <w:tc>
          <w:tcPr>
            <w:cnfStyle w:val="001000000000" w:firstRow="0" w:lastRow="0" w:firstColumn="1" w:lastColumn="0" w:oddVBand="0" w:evenVBand="0" w:oddHBand="0" w:evenHBand="0" w:firstRowFirstColumn="0" w:firstRowLastColumn="0" w:lastRowFirstColumn="0" w:lastRowLastColumn="0"/>
            <w:tcW w:w="796" w:type="dxa"/>
          </w:tcPr>
          <w:p w14:paraId="4B7646D6" w14:textId="77777777" w:rsidR="0074577B" w:rsidRPr="006A1BD4" w:rsidRDefault="0074577B" w:rsidP="00FE246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6021</w:t>
            </w:r>
          </w:p>
        </w:tc>
        <w:tc>
          <w:tcPr>
            <w:tcW w:w="2671" w:type="dxa"/>
          </w:tcPr>
          <w:p w14:paraId="13886785" w14:textId="77777777" w:rsidR="0074577B" w:rsidRPr="004C7B1D" w:rsidRDefault="0074577B" w:rsidP="0074577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8"/>
                <w:szCs w:val="18"/>
              </w:rPr>
            </w:pPr>
            <w:r w:rsidRPr="004C7B1D">
              <w:rPr>
                <w:rFonts w:asciiTheme="majorBidi" w:hAnsiTheme="majorBidi" w:cstheme="majorBidi"/>
                <w:color w:val="000000"/>
                <w:sz w:val="18"/>
                <w:szCs w:val="18"/>
              </w:rPr>
              <w:t>‘Ilm al-</w:t>
            </w:r>
            <w:proofErr w:type="spellStart"/>
            <w:proofErr w:type="gramStart"/>
            <w:r w:rsidRPr="004C7B1D">
              <w:rPr>
                <w:rFonts w:asciiTheme="majorBidi" w:hAnsiTheme="majorBidi" w:cstheme="majorBidi"/>
                <w:color w:val="000000"/>
                <w:sz w:val="18"/>
                <w:szCs w:val="18"/>
              </w:rPr>
              <w:t>Badī</w:t>
            </w:r>
            <w:proofErr w:type="spellEnd"/>
            <w:r w:rsidRPr="004C7B1D">
              <w:rPr>
                <w:rFonts w:asciiTheme="majorBidi" w:hAnsiTheme="majorBidi" w:cstheme="majorBidi"/>
                <w:color w:val="000000"/>
                <w:sz w:val="18"/>
                <w:szCs w:val="18"/>
              </w:rPr>
              <w:t>‘</w:t>
            </w:r>
            <w:proofErr w:type="gramEnd"/>
          </w:p>
        </w:tc>
        <w:tc>
          <w:tcPr>
            <w:tcW w:w="1407" w:type="dxa"/>
          </w:tcPr>
          <w:p w14:paraId="72F822BE" w14:textId="77777777" w:rsidR="0074577B" w:rsidRPr="006A1BD4" w:rsidRDefault="0074577B" w:rsidP="00891E51">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891E51">
              <w:rPr>
                <w:rFonts w:asciiTheme="majorBidi" w:eastAsia="Times New Roman" w:hAnsiTheme="majorBidi" w:cstheme="majorBidi"/>
                <w:sz w:val="18"/>
                <w:szCs w:val="18"/>
                <w:lang w:val="id-ID"/>
              </w:rPr>
              <w:t>C2, C3, C4</w:t>
            </w:r>
          </w:p>
        </w:tc>
        <w:tc>
          <w:tcPr>
            <w:tcW w:w="1814" w:type="dxa"/>
          </w:tcPr>
          <w:p w14:paraId="3459D387" w14:textId="77777777" w:rsidR="0074577B" w:rsidRPr="004C7B1D" w:rsidRDefault="0074577B"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Direct </w:t>
            </w:r>
            <w:proofErr w:type="gramStart"/>
            <w:r w:rsidRPr="004C7B1D">
              <w:rPr>
                <w:rFonts w:asciiTheme="majorBidi" w:eastAsia="Times New Roman" w:hAnsiTheme="majorBidi" w:cstheme="majorBidi"/>
                <w:sz w:val="18"/>
                <w:szCs w:val="18"/>
              </w:rPr>
              <w:t>Instruction :</w:t>
            </w:r>
            <w:proofErr w:type="gramEnd"/>
          </w:p>
          <w:p w14:paraId="7514A94C" w14:textId="77777777" w:rsidR="0074577B" w:rsidRPr="004C7B1D" w:rsidRDefault="0074577B"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sidRPr="004C7B1D">
              <w:rPr>
                <w:rFonts w:asciiTheme="majorBidi" w:eastAsia="Times New Roman" w:hAnsiTheme="majorBidi" w:cstheme="majorBidi"/>
                <w:sz w:val="18"/>
                <w:szCs w:val="18"/>
              </w:rPr>
              <w:t>Ceramah,</w:t>
            </w:r>
            <w:r>
              <w:rPr>
                <w:rFonts w:asciiTheme="majorBidi" w:eastAsia="Times New Roman" w:hAnsiTheme="majorBidi" w:cstheme="majorBidi"/>
                <w:sz w:val="18"/>
                <w:szCs w:val="18"/>
                <w:lang w:val="id-ID"/>
              </w:rPr>
              <w:t xml:space="preserve"> Latihan</w:t>
            </w:r>
            <w:r w:rsidRPr="004C7B1D">
              <w:rPr>
                <w:rFonts w:asciiTheme="majorBidi" w:eastAsia="Times New Roman" w:hAnsiTheme="majorBidi" w:cstheme="majorBidi"/>
                <w:sz w:val="18"/>
                <w:szCs w:val="18"/>
              </w:rPr>
              <w:t xml:space="preserve"> </w:t>
            </w:r>
            <w:r w:rsidRPr="004C7B1D">
              <w:rPr>
                <w:rFonts w:asciiTheme="majorBidi" w:eastAsia="Times New Roman" w:hAnsiTheme="majorBidi" w:cstheme="majorBidi"/>
                <w:sz w:val="18"/>
                <w:szCs w:val="18"/>
                <w:lang w:val="id-ID"/>
              </w:rPr>
              <w:t>Tanya Jawab</w:t>
            </w:r>
          </w:p>
          <w:p w14:paraId="34AFBED9" w14:textId="77777777" w:rsidR="0074577B" w:rsidRPr="004C7B1D" w:rsidRDefault="0074577B"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Indirect </w:t>
            </w:r>
            <w:proofErr w:type="gramStart"/>
            <w:r w:rsidRPr="004C7B1D">
              <w:rPr>
                <w:rFonts w:asciiTheme="majorBidi" w:eastAsia="Times New Roman" w:hAnsiTheme="majorBidi" w:cstheme="majorBidi"/>
                <w:sz w:val="18"/>
                <w:szCs w:val="18"/>
              </w:rPr>
              <w:t>Instruction :</w:t>
            </w:r>
            <w:proofErr w:type="gramEnd"/>
          </w:p>
          <w:p w14:paraId="55395695" w14:textId="77777777" w:rsidR="0074577B" w:rsidRPr="004C7B1D" w:rsidRDefault="0074577B"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Problem Solving, </w:t>
            </w:r>
          </w:p>
          <w:p w14:paraId="13BB8479" w14:textId="77777777" w:rsidR="0074577B" w:rsidRPr="006A1BD4" w:rsidRDefault="0074577B"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Independent Study</w:t>
            </w:r>
          </w:p>
        </w:tc>
        <w:tc>
          <w:tcPr>
            <w:tcW w:w="1453" w:type="dxa"/>
          </w:tcPr>
          <w:p w14:paraId="1BD5D07B" w14:textId="77777777" w:rsidR="0074577B" w:rsidRPr="006A1BD4" w:rsidRDefault="00F3539B" w:rsidP="00F3539B">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F3539B">
              <w:rPr>
                <w:rFonts w:asciiTheme="majorBidi" w:eastAsia="Times New Roman" w:hAnsiTheme="majorBidi" w:cstheme="majorBidi"/>
                <w:sz w:val="18"/>
                <w:szCs w:val="18"/>
                <w:lang w:val="id-ID"/>
              </w:rPr>
              <w:t>Makalah, Presentasi, Tes</w:t>
            </w:r>
          </w:p>
        </w:tc>
      </w:tr>
      <w:tr w:rsidR="0074577B" w:rsidRPr="006A1BD4" w14:paraId="4CB32BF0" w14:textId="77777777" w:rsidTr="00745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 w:type="dxa"/>
          </w:tcPr>
          <w:p w14:paraId="791289BF" w14:textId="77777777" w:rsidR="0074577B" w:rsidRPr="006A1BD4" w:rsidRDefault="0074577B" w:rsidP="00FE2463">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6022</w:t>
            </w:r>
          </w:p>
        </w:tc>
        <w:tc>
          <w:tcPr>
            <w:tcW w:w="2671" w:type="dxa"/>
          </w:tcPr>
          <w:p w14:paraId="573B55E7" w14:textId="77777777" w:rsidR="0074577B" w:rsidRPr="004C7B1D" w:rsidRDefault="0074577B" w:rsidP="0074577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8"/>
                <w:szCs w:val="18"/>
              </w:rPr>
            </w:pPr>
            <w:r w:rsidRPr="004C7B1D">
              <w:rPr>
                <w:rFonts w:asciiTheme="majorBidi" w:hAnsiTheme="majorBidi" w:cstheme="majorBidi"/>
                <w:color w:val="000000"/>
                <w:sz w:val="18"/>
                <w:szCs w:val="18"/>
              </w:rPr>
              <w:t>‘Ilm al-Lughah</w:t>
            </w:r>
          </w:p>
        </w:tc>
        <w:tc>
          <w:tcPr>
            <w:tcW w:w="1407" w:type="dxa"/>
          </w:tcPr>
          <w:p w14:paraId="1A5B5FF4" w14:textId="77777777" w:rsidR="0074577B" w:rsidRPr="006A1BD4" w:rsidRDefault="0074577B" w:rsidP="00891E51">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891E51">
              <w:rPr>
                <w:rFonts w:asciiTheme="majorBidi" w:eastAsia="Times New Roman" w:hAnsiTheme="majorBidi" w:cstheme="majorBidi"/>
                <w:sz w:val="18"/>
                <w:szCs w:val="18"/>
                <w:lang w:val="id-ID"/>
              </w:rPr>
              <w:t>C2, C3, C4</w:t>
            </w:r>
          </w:p>
        </w:tc>
        <w:tc>
          <w:tcPr>
            <w:tcW w:w="1814" w:type="dxa"/>
          </w:tcPr>
          <w:p w14:paraId="3E7CCFBC" w14:textId="77777777" w:rsidR="0074577B" w:rsidRPr="004C7B1D" w:rsidRDefault="0074577B"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Direct </w:t>
            </w:r>
            <w:proofErr w:type="gramStart"/>
            <w:r w:rsidRPr="004C7B1D">
              <w:rPr>
                <w:rFonts w:asciiTheme="majorBidi" w:eastAsia="Times New Roman" w:hAnsiTheme="majorBidi" w:cstheme="majorBidi"/>
                <w:sz w:val="18"/>
                <w:szCs w:val="18"/>
              </w:rPr>
              <w:t>Instruction :</w:t>
            </w:r>
            <w:proofErr w:type="gramEnd"/>
          </w:p>
          <w:p w14:paraId="553A2CB2" w14:textId="77777777" w:rsidR="0074577B" w:rsidRPr="004C7B1D" w:rsidRDefault="0074577B"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val="id-ID"/>
              </w:rPr>
            </w:pPr>
            <w:r w:rsidRPr="004C7B1D">
              <w:rPr>
                <w:rFonts w:asciiTheme="majorBidi" w:eastAsia="Times New Roman" w:hAnsiTheme="majorBidi" w:cstheme="majorBidi"/>
                <w:sz w:val="18"/>
                <w:szCs w:val="18"/>
              </w:rPr>
              <w:t>Ceramah,</w:t>
            </w:r>
            <w:r>
              <w:rPr>
                <w:rFonts w:asciiTheme="majorBidi" w:eastAsia="Times New Roman" w:hAnsiTheme="majorBidi" w:cstheme="majorBidi"/>
                <w:sz w:val="18"/>
                <w:szCs w:val="18"/>
                <w:lang w:val="id-ID"/>
              </w:rPr>
              <w:t xml:space="preserve"> Latihan</w:t>
            </w:r>
            <w:r w:rsidRPr="004C7B1D">
              <w:rPr>
                <w:rFonts w:asciiTheme="majorBidi" w:eastAsia="Times New Roman" w:hAnsiTheme="majorBidi" w:cstheme="majorBidi"/>
                <w:sz w:val="18"/>
                <w:szCs w:val="18"/>
              </w:rPr>
              <w:t xml:space="preserve"> </w:t>
            </w:r>
            <w:r w:rsidRPr="004C7B1D">
              <w:rPr>
                <w:rFonts w:asciiTheme="majorBidi" w:eastAsia="Times New Roman" w:hAnsiTheme="majorBidi" w:cstheme="majorBidi"/>
                <w:sz w:val="18"/>
                <w:szCs w:val="18"/>
                <w:lang w:val="id-ID"/>
              </w:rPr>
              <w:t>Tanya Jawab</w:t>
            </w:r>
          </w:p>
          <w:p w14:paraId="33D19ADB" w14:textId="77777777" w:rsidR="0074577B" w:rsidRPr="004C7B1D" w:rsidRDefault="0074577B"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Indirect </w:t>
            </w:r>
            <w:proofErr w:type="gramStart"/>
            <w:r w:rsidRPr="004C7B1D">
              <w:rPr>
                <w:rFonts w:asciiTheme="majorBidi" w:eastAsia="Times New Roman" w:hAnsiTheme="majorBidi" w:cstheme="majorBidi"/>
                <w:sz w:val="18"/>
                <w:szCs w:val="18"/>
              </w:rPr>
              <w:t>Instruction :</w:t>
            </w:r>
            <w:proofErr w:type="gramEnd"/>
          </w:p>
          <w:p w14:paraId="0B2E9682" w14:textId="77777777" w:rsidR="0074577B" w:rsidRPr="004C7B1D" w:rsidRDefault="0074577B"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Problem Solving, </w:t>
            </w:r>
          </w:p>
          <w:p w14:paraId="1550AFA1" w14:textId="77777777" w:rsidR="0074577B" w:rsidRPr="006A1BD4" w:rsidRDefault="0074577B"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Independent Study</w:t>
            </w:r>
          </w:p>
        </w:tc>
        <w:tc>
          <w:tcPr>
            <w:tcW w:w="1453" w:type="dxa"/>
          </w:tcPr>
          <w:p w14:paraId="536E6205" w14:textId="77777777" w:rsidR="0074577B" w:rsidRPr="006A1BD4" w:rsidRDefault="00F3539B" w:rsidP="00F3539B">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F3539B">
              <w:rPr>
                <w:rFonts w:asciiTheme="majorBidi" w:eastAsia="Times New Roman" w:hAnsiTheme="majorBidi" w:cstheme="majorBidi"/>
                <w:sz w:val="18"/>
                <w:szCs w:val="18"/>
                <w:lang w:val="id-ID"/>
              </w:rPr>
              <w:t>Makalah, Presentasi, Tes</w:t>
            </w:r>
            <w:r>
              <w:rPr>
                <w:rFonts w:asciiTheme="majorBidi" w:eastAsia="Times New Roman" w:hAnsiTheme="majorBidi" w:cstheme="majorBidi"/>
                <w:sz w:val="18"/>
                <w:szCs w:val="18"/>
                <w:lang w:val="id-ID"/>
              </w:rPr>
              <w:t>, Produk</w:t>
            </w:r>
          </w:p>
        </w:tc>
      </w:tr>
      <w:tr w:rsidR="0074577B" w:rsidRPr="006A1BD4" w14:paraId="588C6CDF" w14:textId="77777777" w:rsidTr="003877C3">
        <w:tc>
          <w:tcPr>
            <w:cnfStyle w:val="001000000000" w:firstRow="0" w:lastRow="0" w:firstColumn="1" w:lastColumn="0" w:oddVBand="0" w:evenVBand="0" w:oddHBand="0" w:evenHBand="0" w:firstRowFirstColumn="0" w:firstRowLastColumn="0" w:lastRowFirstColumn="0" w:lastRowLastColumn="0"/>
            <w:tcW w:w="796" w:type="dxa"/>
          </w:tcPr>
          <w:p w14:paraId="10A97307" w14:textId="77777777" w:rsidR="0074577B" w:rsidRPr="006A1BD4" w:rsidRDefault="0074577B" w:rsidP="00FE246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6023</w:t>
            </w:r>
          </w:p>
        </w:tc>
        <w:tc>
          <w:tcPr>
            <w:tcW w:w="2671" w:type="dxa"/>
            <w:vAlign w:val="center"/>
          </w:tcPr>
          <w:p w14:paraId="4FAE890B" w14:textId="77777777" w:rsidR="0074577B" w:rsidRPr="004C7B1D" w:rsidRDefault="0074577B">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8"/>
                <w:szCs w:val="18"/>
              </w:rPr>
            </w:pPr>
            <w:r w:rsidRPr="004C7B1D">
              <w:rPr>
                <w:rFonts w:asciiTheme="majorBidi" w:hAnsiTheme="majorBidi" w:cstheme="majorBidi"/>
                <w:color w:val="000000"/>
                <w:sz w:val="18"/>
                <w:szCs w:val="18"/>
              </w:rPr>
              <w:t>‘Ilm al-</w:t>
            </w:r>
            <w:proofErr w:type="spellStart"/>
            <w:r w:rsidRPr="004C7B1D">
              <w:rPr>
                <w:rFonts w:asciiTheme="majorBidi" w:hAnsiTheme="majorBidi" w:cstheme="majorBidi"/>
                <w:color w:val="000000"/>
                <w:sz w:val="18"/>
                <w:szCs w:val="18"/>
              </w:rPr>
              <w:t>Aṣwāt</w:t>
            </w:r>
            <w:proofErr w:type="spellEnd"/>
          </w:p>
        </w:tc>
        <w:tc>
          <w:tcPr>
            <w:tcW w:w="1407" w:type="dxa"/>
          </w:tcPr>
          <w:p w14:paraId="75CC38FE" w14:textId="77777777" w:rsidR="0074577B" w:rsidRPr="006A1BD4" w:rsidRDefault="0074577B" w:rsidP="00891E51">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891E51">
              <w:rPr>
                <w:rFonts w:asciiTheme="majorBidi" w:eastAsia="Times New Roman" w:hAnsiTheme="majorBidi" w:cstheme="majorBidi"/>
                <w:sz w:val="18"/>
                <w:szCs w:val="18"/>
                <w:lang w:val="id-ID"/>
              </w:rPr>
              <w:t>C2, C3, C4</w:t>
            </w:r>
            <w:r>
              <w:rPr>
                <w:rFonts w:asciiTheme="majorBidi" w:eastAsia="Times New Roman" w:hAnsiTheme="majorBidi" w:cstheme="majorBidi"/>
                <w:sz w:val="18"/>
                <w:szCs w:val="18"/>
                <w:lang w:val="id-ID"/>
              </w:rPr>
              <w:t>, C5</w:t>
            </w:r>
          </w:p>
        </w:tc>
        <w:tc>
          <w:tcPr>
            <w:tcW w:w="1814" w:type="dxa"/>
          </w:tcPr>
          <w:p w14:paraId="36B36BD9" w14:textId="77777777" w:rsidR="0074577B" w:rsidRPr="004C7B1D" w:rsidRDefault="0074577B"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Direct </w:t>
            </w:r>
            <w:proofErr w:type="gramStart"/>
            <w:r w:rsidRPr="004C7B1D">
              <w:rPr>
                <w:rFonts w:asciiTheme="majorBidi" w:eastAsia="Times New Roman" w:hAnsiTheme="majorBidi" w:cstheme="majorBidi"/>
                <w:sz w:val="18"/>
                <w:szCs w:val="18"/>
              </w:rPr>
              <w:t>Instruction :</w:t>
            </w:r>
            <w:proofErr w:type="gramEnd"/>
          </w:p>
          <w:p w14:paraId="1C3D3C2D" w14:textId="77777777" w:rsidR="0074577B" w:rsidRPr="004C7B1D" w:rsidRDefault="0074577B"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sidRPr="004C7B1D">
              <w:rPr>
                <w:rFonts w:asciiTheme="majorBidi" w:eastAsia="Times New Roman" w:hAnsiTheme="majorBidi" w:cstheme="majorBidi"/>
                <w:sz w:val="18"/>
                <w:szCs w:val="18"/>
              </w:rPr>
              <w:t>Ceramah,</w:t>
            </w:r>
            <w:r>
              <w:rPr>
                <w:rFonts w:asciiTheme="majorBidi" w:eastAsia="Times New Roman" w:hAnsiTheme="majorBidi" w:cstheme="majorBidi"/>
                <w:sz w:val="18"/>
                <w:szCs w:val="18"/>
                <w:lang w:val="id-ID"/>
              </w:rPr>
              <w:t xml:space="preserve"> Latihan</w:t>
            </w:r>
            <w:r w:rsidRPr="004C7B1D">
              <w:rPr>
                <w:rFonts w:asciiTheme="majorBidi" w:eastAsia="Times New Roman" w:hAnsiTheme="majorBidi" w:cstheme="majorBidi"/>
                <w:sz w:val="18"/>
                <w:szCs w:val="18"/>
              </w:rPr>
              <w:t xml:space="preserve"> </w:t>
            </w:r>
            <w:r w:rsidRPr="004C7B1D">
              <w:rPr>
                <w:rFonts w:asciiTheme="majorBidi" w:eastAsia="Times New Roman" w:hAnsiTheme="majorBidi" w:cstheme="majorBidi"/>
                <w:sz w:val="18"/>
                <w:szCs w:val="18"/>
                <w:lang w:val="id-ID"/>
              </w:rPr>
              <w:t>Tanya Jawab</w:t>
            </w:r>
          </w:p>
          <w:p w14:paraId="743A43BD" w14:textId="77777777" w:rsidR="0074577B" w:rsidRPr="004C7B1D" w:rsidRDefault="0074577B"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Indirect </w:t>
            </w:r>
            <w:proofErr w:type="gramStart"/>
            <w:r w:rsidRPr="004C7B1D">
              <w:rPr>
                <w:rFonts w:asciiTheme="majorBidi" w:eastAsia="Times New Roman" w:hAnsiTheme="majorBidi" w:cstheme="majorBidi"/>
                <w:sz w:val="18"/>
                <w:szCs w:val="18"/>
              </w:rPr>
              <w:t>Instruction :</w:t>
            </w:r>
            <w:proofErr w:type="gramEnd"/>
          </w:p>
          <w:p w14:paraId="7A45AF1B" w14:textId="77777777" w:rsidR="0074577B" w:rsidRPr="004C7B1D" w:rsidRDefault="0074577B"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Problem Solving, </w:t>
            </w:r>
          </w:p>
          <w:p w14:paraId="5E5B8BFA" w14:textId="77777777" w:rsidR="0074577B" w:rsidRPr="006A1BD4" w:rsidRDefault="0074577B"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Independent Study</w:t>
            </w:r>
          </w:p>
        </w:tc>
        <w:tc>
          <w:tcPr>
            <w:tcW w:w="1453" w:type="dxa"/>
          </w:tcPr>
          <w:p w14:paraId="7915E8AF" w14:textId="77777777" w:rsidR="0074577B" w:rsidRPr="00F3539B" w:rsidRDefault="00F3539B">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Unjuk Kerja, Portofolio, Produk</w:t>
            </w:r>
          </w:p>
        </w:tc>
      </w:tr>
      <w:tr w:rsidR="0074577B" w:rsidRPr="006A1BD4" w14:paraId="2A4A20FC" w14:textId="77777777" w:rsidTr="00745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 w:type="dxa"/>
          </w:tcPr>
          <w:p w14:paraId="1E39850D" w14:textId="77777777" w:rsidR="0074577B" w:rsidRPr="006A1BD4" w:rsidRDefault="0074577B" w:rsidP="00FE246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6024</w:t>
            </w:r>
          </w:p>
        </w:tc>
        <w:tc>
          <w:tcPr>
            <w:tcW w:w="2671" w:type="dxa"/>
          </w:tcPr>
          <w:p w14:paraId="1FB1F5A1" w14:textId="77777777" w:rsidR="0074577B" w:rsidRPr="004C7B1D" w:rsidRDefault="0074577B" w:rsidP="0074577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8"/>
                <w:szCs w:val="18"/>
              </w:rPr>
            </w:pPr>
            <w:r w:rsidRPr="004C7B1D">
              <w:rPr>
                <w:rFonts w:asciiTheme="majorBidi" w:hAnsiTheme="majorBidi" w:cstheme="majorBidi"/>
                <w:color w:val="000000"/>
                <w:sz w:val="18"/>
                <w:szCs w:val="18"/>
              </w:rPr>
              <w:t>‘Ilm al-</w:t>
            </w:r>
            <w:proofErr w:type="spellStart"/>
            <w:r w:rsidRPr="004C7B1D">
              <w:rPr>
                <w:rFonts w:asciiTheme="majorBidi" w:hAnsiTheme="majorBidi" w:cstheme="majorBidi"/>
                <w:color w:val="000000"/>
                <w:sz w:val="18"/>
                <w:szCs w:val="18"/>
              </w:rPr>
              <w:t>Dalālah</w:t>
            </w:r>
            <w:proofErr w:type="spellEnd"/>
            <w:r w:rsidRPr="004C7B1D">
              <w:rPr>
                <w:rFonts w:asciiTheme="majorBidi" w:hAnsiTheme="majorBidi" w:cstheme="majorBidi"/>
                <w:color w:val="000000"/>
                <w:sz w:val="18"/>
                <w:szCs w:val="18"/>
              </w:rPr>
              <w:t xml:space="preserve"> </w:t>
            </w:r>
            <w:proofErr w:type="spellStart"/>
            <w:r w:rsidRPr="004C7B1D">
              <w:rPr>
                <w:rFonts w:asciiTheme="majorBidi" w:hAnsiTheme="majorBidi" w:cstheme="majorBidi"/>
                <w:color w:val="000000"/>
                <w:sz w:val="18"/>
                <w:szCs w:val="18"/>
              </w:rPr>
              <w:t>wa</w:t>
            </w:r>
            <w:proofErr w:type="spellEnd"/>
            <w:r w:rsidRPr="004C7B1D">
              <w:rPr>
                <w:rFonts w:asciiTheme="majorBidi" w:hAnsiTheme="majorBidi" w:cstheme="majorBidi"/>
                <w:color w:val="000000"/>
                <w:sz w:val="18"/>
                <w:szCs w:val="18"/>
              </w:rPr>
              <w:t xml:space="preserve"> al-</w:t>
            </w:r>
            <w:proofErr w:type="spellStart"/>
            <w:proofErr w:type="gramStart"/>
            <w:r w:rsidRPr="004C7B1D">
              <w:rPr>
                <w:rFonts w:asciiTheme="majorBidi" w:hAnsiTheme="majorBidi" w:cstheme="majorBidi"/>
                <w:color w:val="000000"/>
                <w:sz w:val="18"/>
                <w:szCs w:val="18"/>
              </w:rPr>
              <w:t>Ma‘</w:t>
            </w:r>
            <w:proofErr w:type="gramEnd"/>
            <w:r w:rsidRPr="004C7B1D">
              <w:rPr>
                <w:rFonts w:asciiTheme="majorBidi" w:hAnsiTheme="majorBidi" w:cstheme="majorBidi"/>
                <w:color w:val="000000"/>
                <w:sz w:val="18"/>
                <w:szCs w:val="18"/>
              </w:rPr>
              <w:t>ājim</w:t>
            </w:r>
            <w:proofErr w:type="spellEnd"/>
          </w:p>
        </w:tc>
        <w:tc>
          <w:tcPr>
            <w:tcW w:w="1407" w:type="dxa"/>
          </w:tcPr>
          <w:p w14:paraId="0928D3EB" w14:textId="77777777" w:rsidR="0074577B" w:rsidRPr="006A1BD4" w:rsidRDefault="0074577B" w:rsidP="00891E51">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891E51">
              <w:rPr>
                <w:rFonts w:asciiTheme="majorBidi" w:eastAsia="Times New Roman" w:hAnsiTheme="majorBidi" w:cstheme="majorBidi"/>
                <w:sz w:val="18"/>
                <w:szCs w:val="18"/>
                <w:lang w:val="id-ID"/>
              </w:rPr>
              <w:t>C2, C3, C4</w:t>
            </w:r>
          </w:p>
        </w:tc>
        <w:tc>
          <w:tcPr>
            <w:tcW w:w="1814" w:type="dxa"/>
          </w:tcPr>
          <w:p w14:paraId="7E569B36" w14:textId="77777777" w:rsidR="0074577B" w:rsidRPr="004C7B1D" w:rsidRDefault="0074577B"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Direct </w:t>
            </w:r>
            <w:proofErr w:type="gramStart"/>
            <w:r w:rsidRPr="004C7B1D">
              <w:rPr>
                <w:rFonts w:asciiTheme="majorBidi" w:eastAsia="Times New Roman" w:hAnsiTheme="majorBidi" w:cstheme="majorBidi"/>
                <w:sz w:val="18"/>
                <w:szCs w:val="18"/>
              </w:rPr>
              <w:t>Instruction :</w:t>
            </w:r>
            <w:proofErr w:type="gramEnd"/>
          </w:p>
          <w:p w14:paraId="5B8D5356" w14:textId="77777777" w:rsidR="0074577B" w:rsidRPr="004C7B1D" w:rsidRDefault="0074577B"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val="id-ID"/>
              </w:rPr>
            </w:pPr>
            <w:r w:rsidRPr="004C7B1D">
              <w:rPr>
                <w:rFonts w:asciiTheme="majorBidi" w:eastAsia="Times New Roman" w:hAnsiTheme="majorBidi" w:cstheme="majorBidi"/>
                <w:sz w:val="18"/>
                <w:szCs w:val="18"/>
              </w:rPr>
              <w:t>Ceramah,</w:t>
            </w:r>
            <w:r>
              <w:rPr>
                <w:rFonts w:asciiTheme="majorBidi" w:eastAsia="Times New Roman" w:hAnsiTheme="majorBidi" w:cstheme="majorBidi"/>
                <w:sz w:val="18"/>
                <w:szCs w:val="18"/>
                <w:lang w:val="id-ID"/>
              </w:rPr>
              <w:t xml:space="preserve"> Latihan</w:t>
            </w:r>
            <w:r w:rsidRPr="004C7B1D">
              <w:rPr>
                <w:rFonts w:asciiTheme="majorBidi" w:eastAsia="Times New Roman" w:hAnsiTheme="majorBidi" w:cstheme="majorBidi"/>
                <w:sz w:val="18"/>
                <w:szCs w:val="18"/>
              </w:rPr>
              <w:t xml:space="preserve"> </w:t>
            </w:r>
            <w:r w:rsidRPr="004C7B1D">
              <w:rPr>
                <w:rFonts w:asciiTheme="majorBidi" w:eastAsia="Times New Roman" w:hAnsiTheme="majorBidi" w:cstheme="majorBidi"/>
                <w:sz w:val="18"/>
                <w:szCs w:val="18"/>
                <w:lang w:val="id-ID"/>
              </w:rPr>
              <w:t>Tanya Jawab</w:t>
            </w:r>
          </w:p>
          <w:p w14:paraId="57C2F9A9" w14:textId="77777777" w:rsidR="0074577B" w:rsidRPr="004C7B1D" w:rsidRDefault="0074577B"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Indirect </w:t>
            </w:r>
            <w:proofErr w:type="gramStart"/>
            <w:r w:rsidRPr="004C7B1D">
              <w:rPr>
                <w:rFonts w:asciiTheme="majorBidi" w:eastAsia="Times New Roman" w:hAnsiTheme="majorBidi" w:cstheme="majorBidi"/>
                <w:sz w:val="18"/>
                <w:szCs w:val="18"/>
              </w:rPr>
              <w:t>Instruction :</w:t>
            </w:r>
            <w:proofErr w:type="gramEnd"/>
          </w:p>
          <w:p w14:paraId="6DF0A60D" w14:textId="77777777" w:rsidR="0074577B" w:rsidRPr="004C7B1D" w:rsidRDefault="0074577B"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Problem Solving, </w:t>
            </w:r>
          </w:p>
          <w:p w14:paraId="441F42E0" w14:textId="77777777" w:rsidR="0074577B" w:rsidRPr="006A1BD4" w:rsidRDefault="0074577B"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Independent Study</w:t>
            </w:r>
          </w:p>
        </w:tc>
        <w:tc>
          <w:tcPr>
            <w:tcW w:w="1453" w:type="dxa"/>
          </w:tcPr>
          <w:p w14:paraId="7E55527A" w14:textId="77777777" w:rsidR="0074577B" w:rsidRPr="00F3539B" w:rsidRDefault="00F3539B">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Makalah, Presentasi, Tes</w:t>
            </w:r>
          </w:p>
        </w:tc>
      </w:tr>
      <w:tr w:rsidR="0074577B" w:rsidRPr="006A1BD4" w14:paraId="71FF89D4" w14:textId="77777777" w:rsidTr="0074577B">
        <w:tc>
          <w:tcPr>
            <w:cnfStyle w:val="001000000000" w:firstRow="0" w:lastRow="0" w:firstColumn="1" w:lastColumn="0" w:oddVBand="0" w:evenVBand="0" w:oddHBand="0" w:evenHBand="0" w:firstRowFirstColumn="0" w:firstRowLastColumn="0" w:lastRowFirstColumn="0" w:lastRowLastColumn="0"/>
            <w:tcW w:w="796" w:type="dxa"/>
          </w:tcPr>
          <w:p w14:paraId="78E03763" w14:textId="77777777" w:rsidR="0074577B" w:rsidRPr="006A1BD4" w:rsidRDefault="0074577B" w:rsidP="00FE246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lastRenderedPageBreak/>
              <w:t>P</w:t>
            </w:r>
            <w:r>
              <w:rPr>
                <w:rFonts w:asciiTheme="majorBidi" w:eastAsia="Times New Roman" w:hAnsiTheme="majorBidi" w:cstheme="majorBidi"/>
                <w:sz w:val="18"/>
                <w:szCs w:val="18"/>
                <w:lang w:val="id-ID"/>
              </w:rPr>
              <w:t>BA 6025</w:t>
            </w:r>
          </w:p>
        </w:tc>
        <w:tc>
          <w:tcPr>
            <w:tcW w:w="2671" w:type="dxa"/>
          </w:tcPr>
          <w:p w14:paraId="4CB9DAFB" w14:textId="77777777" w:rsidR="0074577B" w:rsidRPr="000D48A4" w:rsidRDefault="0074577B" w:rsidP="0074577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8"/>
                <w:szCs w:val="18"/>
                <w:lang w:val="id-ID"/>
              </w:rPr>
            </w:pPr>
            <w:r w:rsidRPr="000D48A4">
              <w:rPr>
                <w:rFonts w:asciiTheme="majorBidi" w:hAnsiTheme="majorBidi" w:cstheme="majorBidi"/>
                <w:color w:val="000000"/>
                <w:sz w:val="18"/>
                <w:szCs w:val="18"/>
                <w:lang w:val="id-ID"/>
              </w:rPr>
              <w:t>Manāhij al-Bahth fi Ta‘līm al-Lughah al-‘Arabiyyah</w:t>
            </w:r>
          </w:p>
        </w:tc>
        <w:tc>
          <w:tcPr>
            <w:tcW w:w="1407" w:type="dxa"/>
          </w:tcPr>
          <w:p w14:paraId="1112BF81" w14:textId="77777777" w:rsidR="0074577B" w:rsidRPr="006A1BD4" w:rsidRDefault="0074577B" w:rsidP="00891E51">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891E51">
              <w:rPr>
                <w:rFonts w:asciiTheme="majorBidi" w:eastAsia="Times New Roman" w:hAnsiTheme="majorBidi" w:cstheme="majorBidi"/>
                <w:sz w:val="18"/>
                <w:szCs w:val="18"/>
                <w:lang w:val="id-ID"/>
              </w:rPr>
              <w:t>C2, C3, C4</w:t>
            </w:r>
            <w:r>
              <w:rPr>
                <w:rFonts w:asciiTheme="majorBidi" w:eastAsia="Times New Roman" w:hAnsiTheme="majorBidi" w:cstheme="majorBidi"/>
                <w:sz w:val="18"/>
                <w:szCs w:val="18"/>
                <w:lang w:val="id-ID"/>
              </w:rPr>
              <w:t>, C6</w:t>
            </w:r>
          </w:p>
        </w:tc>
        <w:tc>
          <w:tcPr>
            <w:tcW w:w="1814" w:type="dxa"/>
          </w:tcPr>
          <w:p w14:paraId="1749760E" w14:textId="77777777" w:rsidR="0074577B" w:rsidRPr="004C7B1D" w:rsidRDefault="0074577B"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Direct </w:t>
            </w:r>
            <w:proofErr w:type="gramStart"/>
            <w:r w:rsidRPr="004C7B1D">
              <w:rPr>
                <w:rFonts w:asciiTheme="majorBidi" w:eastAsia="Times New Roman" w:hAnsiTheme="majorBidi" w:cstheme="majorBidi"/>
                <w:sz w:val="18"/>
                <w:szCs w:val="18"/>
              </w:rPr>
              <w:t>Instruction :</w:t>
            </w:r>
            <w:proofErr w:type="gramEnd"/>
          </w:p>
          <w:p w14:paraId="7842C7C8" w14:textId="77777777" w:rsidR="0074577B" w:rsidRPr="004C7B1D" w:rsidRDefault="0074577B"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sidRPr="004C7B1D">
              <w:rPr>
                <w:rFonts w:asciiTheme="majorBidi" w:eastAsia="Times New Roman" w:hAnsiTheme="majorBidi" w:cstheme="majorBidi"/>
                <w:sz w:val="18"/>
                <w:szCs w:val="18"/>
              </w:rPr>
              <w:t>Ceramah,</w:t>
            </w:r>
            <w:r>
              <w:rPr>
                <w:rFonts w:asciiTheme="majorBidi" w:eastAsia="Times New Roman" w:hAnsiTheme="majorBidi" w:cstheme="majorBidi"/>
                <w:sz w:val="18"/>
                <w:szCs w:val="18"/>
                <w:lang w:val="id-ID"/>
              </w:rPr>
              <w:t xml:space="preserve"> Latihan</w:t>
            </w:r>
            <w:r w:rsidRPr="004C7B1D">
              <w:rPr>
                <w:rFonts w:asciiTheme="majorBidi" w:eastAsia="Times New Roman" w:hAnsiTheme="majorBidi" w:cstheme="majorBidi"/>
                <w:sz w:val="18"/>
                <w:szCs w:val="18"/>
              </w:rPr>
              <w:t xml:space="preserve"> </w:t>
            </w:r>
            <w:r w:rsidRPr="004C7B1D">
              <w:rPr>
                <w:rFonts w:asciiTheme="majorBidi" w:eastAsia="Times New Roman" w:hAnsiTheme="majorBidi" w:cstheme="majorBidi"/>
                <w:sz w:val="18"/>
                <w:szCs w:val="18"/>
                <w:lang w:val="id-ID"/>
              </w:rPr>
              <w:t>Tanya Jawab</w:t>
            </w:r>
          </w:p>
          <w:p w14:paraId="34F7358C" w14:textId="77777777" w:rsidR="0074577B" w:rsidRPr="004C7B1D" w:rsidRDefault="0074577B"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Indirect </w:t>
            </w:r>
            <w:proofErr w:type="gramStart"/>
            <w:r w:rsidRPr="004C7B1D">
              <w:rPr>
                <w:rFonts w:asciiTheme="majorBidi" w:eastAsia="Times New Roman" w:hAnsiTheme="majorBidi" w:cstheme="majorBidi"/>
                <w:sz w:val="18"/>
                <w:szCs w:val="18"/>
              </w:rPr>
              <w:t>Instruction :</w:t>
            </w:r>
            <w:proofErr w:type="gramEnd"/>
          </w:p>
          <w:p w14:paraId="0ACE194C" w14:textId="77777777" w:rsidR="0074577B" w:rsidRPr="004C7B1D" w:rsidRDefault="0074577B"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Problem Solving, </w:t>
            </w:r>
          </w:p>
          <w:p w14:paraId="1FAD3F7E" w14:textId="77777777" w:rsidR="0074577B" w:rsidRPr="006A1BD4" w:rsidRDefault="0074577B"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Independent Study</w:t>
            </w:r>
          </w:p>
        </w:tc>
        <w:tc>
          <w:tcPr>
            <w:tcW w:w="1453" w:type="dxa"/>
          </w:tcPr>
          <w:p w14:paraId="5469982B" w14:textId="77777777" w:rsidR="0074577B" w:rsidRPr="00F3539B" w:rsidRDefault="00F3539B">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Makalah, Presentasi, Produk</w:t>
            </w:r>
          </w:p>
        </w:tc>
      </w:tr>
      <w:tr w:rsidR="0074577B" w:rsidRPr="006A1BD4" w14:paraId="72D9F880" w14:textId="77777777" w:rsidTr="00745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 w:type="dxa"/>
          </w:tcPr>
          <w:p w14:paraId="73576C8B" w14:textId="77777777" w:rsidR="0074577B" w:rsidRPr="006A1BD4" w:rsidRDefault="0074577B" w:rsidP="00FE246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6026</w:t>
            </w:r>
          </w:p>
        </w:tc>
        <w:tc>
          <w:tcPr>
            <w:tcW w:w="2671" w:type="dxa"/>
          </w:tcPr>
          <w:p w14:paraId="7BEC0B4D" w14:textId="77777777" w:rsidR="0074577B" w:rsidRPr="000D48A4" w:rsidRDefault="0074577B" w:rsidP="0074577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8"/>
                <w:szCs w:val="18"/>
                <w:lang w:val="id-ID"/>
              </w:rPr>
            </w:pPr>
            <w:r w:rsidRPr="000D48A4">
              <w:rPr>
                <w:rFonts w:asciiTheme="majorBidi" w:hAnsiTheme="majorBidi" w:cstheme="majorBidi"/>
                <w:color w:val="000000"/>
                <w:sz w:val="18"/>
                <w:szCs w:val="18"/>
                <w:lang w:val="id-ID"/>
              </w:rPr>
              <w:t>Manāhij al-Lughah al-‘Arabiyyah fi al-Madāris</w:t>
            </w:r>
          </w:p>
        </w:tc>
        <w:tc>
          <w:tcPr>
            <w:tcW w:w="1407" w:type="dxa"/>
          </w:tcPr>
          <w:p w14:paraId="297A7E16" w14:textId="77777777" w:rsidR="0074577B" w:rsidRPr="006A1BD4" w:rsidRDefault="0074577B" w:rsidP="00891E51">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891E51">
              <w:rPr>
                <w:rFonts w:asciiTheme="majorBidi" w:eastAsia="Times New Roman" w:hAnsiTheme="majorBidi" w:cstheme="majorBidi"/>
                <w:sz w:val="18"/>
                <w:szCs w:val="18"/>
                <w:lang w:val="id-ID"/>
              </w:rPr>
              <w:t>C2, C3, C4</w:t>
            </w:r>
          </w:p>
        </w:tc>
        <w:tc>
          <w:tcPr>
            <w:tcW w:w="1814" w:type="dxa"/>
          </w:tcPr>
          <w:p w14:paraId="5B43E83C" w14:textId="77777777" w:rsidR="0074577B" w:rsidRPr="004C7B1D" w:rsidRDefault="0074577B"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Direct </w:t>
            </w:r>
            <w:proofErr w:type="gramStart"/>
            <w:r w:rsidRPr="004C7B1D">
              <w:rPr>
                <w:rFonts w:asciiTheme="majorBidi" w:eastAsia="Times New Roman" w:hAnsiTheme="majorBidi" w:cstheme="majorBidi"/>
                <w:sz w:val="18"/>
                <w:szCs w:val="18"/>
              </w:rPr>
              <w:t>Instruction :</w:t>
            </w:r>
            <w:proofErr w:type="gramEnd"/>
          </w:p>
          <w:p w14:paraId="57312242" w14:textId="77777777" w:rsidR="0074577B" w:rsidRPr="004C7B1D" w:rsidRDefault="0074577B"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val="id-ID"/>
              </w:rPr>
            </w:pPr>
            <w:r w:rsidRPr="004C7B1D">
              <w:rPr>
                <w:rFonts w:asciiTheme="majorBidi" w:eastAsia="Times New Roman" w:hAnsiTheme="majorBidi" w:cstheme="majorBidi"/>
                <w:sz w:val="18"/>
                <w:szCs w:val="18"/>
              </w:rPr>
              <w:t>Ceramah,</w:t>
            </w:r>
            <w:r>
              <w:rPr>
                <w:rFonts w:asciiTheme="majorBidi" w:eastAsia="Times New Roman" w:hAnsiTheme="majorBidi" w:cstheme="majorBidi"/>
                <w:sz w:val="18"/>
                <w:szCs w:val="18"/>
                <w:lang w:val="id-ID"/>
              </w:rPr>
              <w:t xml:space="preserve"> Latihan</w:t>
            </w:r>
            <w:r w:rsidRPr="004C7B1D">
              <w:rPr>
                <w:rFonts w:asciiTheme="majorBidi" w:eastAsia="Times New Roman" w:hAnsiTheme="majorBidi" w:cstheme="majorBidi"/>
                <w:sz w:val="18"/>
                <w:szCs w:val="18"/>
              </w:rPr>
              <w:t xml:space="preserve"> </w:t>
            </w:r>
            <w:r w:rsidRPr="004C7B1D">
              <w:rPr>
                <w:rFonts w:asciiTheme="majorBidi" w:eastAsia="Times New Roman" w:hAnsiTheme="majorBidi" w:cstheme="majorBidi"/>
                <w:sz w:val="18"/>
                <w:szCs w:val="18"/>
                <w:lang w:val="id-ID"/>
              </w:rPr>
              <w:t>Tanya Jawab</w:t>
            </w:r>
          </w:p>
          <w:p w14:paraId="12FC1D5D" w14:textId="77777777" w:rsidR="0074577B" w:rsidRPr="004C7B1D" w:rsidRDefault="0074577B"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Indirect </w:t>
            </w:r>
            <w:proofErr w:type="gramStart"/>
            <w:r w:rsidRPr="004C7B1D">
              <w:rPr>
                <w:rFonts w:asciiTheme="majorBidi" w:eastAsia="Times New Roman" w:hAnsiTheme="majorBidi" w:cstheme="majorBidi"/>
                <w:sz w:val="18"/>
                <w:szCs w:val="18"/>
              </w:rPr>
              <w:t>Instruction :</w:t>
            </w:r>
            <w:proofErr w:type="gramEnd"/>
          </w:p>
          <w:p w14:paraId="6CFF3506" w14:textId="77777777" w:rsidR="0074577B" w:rsidRPr="004C7B1D" w:rsidRDefault="0074577B"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Problem Solving, </w:t>
            </w:r>
          </w:p>
          <w:p w14:paraId="15A228E2" w14:textId="77777777" w:rsidR="0074577B" w:rsidRPr="006A1BD4" w:rsidRDefault="0074577B"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Independent Study</w:t>
            </w:r>
          </w:p>
        </w:tc>
        <w:tc>
          <w:tcPr>
            <w:tcW w:w="1453" w:type="dxa"/>
          </w:tcPr>
          <w:p w14:paraId="090729C4" w14:textId="77777777" w:rsidR="0074577B" w:rsidRPr="006A1BD4" w:rsidRDefault="00F3539B" w:rsidP="00F3539B">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F3539B">
              <w:rPr>
                <w:rFonts w:asciiTheme="majorBidi" w:eastAsia="Times New Roman" w:hAnsiTheme="majorBidi" w:cstheme="majorBidi"/>
                <w:sz w:val="18"/>
                <w:szCs w:val="18"/>
                <w:lang w:val="id-ID"/>
              </w:rPr>
              <w:t>Makalah, Presentasi, Produk</w:t>
            </w:r>
          </w:p>
        </w:tc>
      </w:tr>
      <w:tr w:rsidR="0074577B" w:rsidRPr="00DF2B7E" w14:paraId="244772CF" w14:textId="77777777" w:rsidTr="0074577B">
        <w:tc>
          <w:tcPr>
            <w:cnfStyle w:val="001000000000" w:firstRow="0" w:lastRow="0" w:firstColumn="1" w:lastColumn="0" w:oddVBand="0" w:evenVBand="0" w:oddHBand="0" w:evenHBand="0" w:firstRowFirstColumn="0" w:firstRowLastColumn="0" w:lastRowFirstColumn="0" w:lastRowLastColumn="0"/>
            <w:tcW w:w="796" w:type="dxa"/>
          </w:tcPr>
          <w:p w14:paraId="2F1F3E76" w14:textId="77777777" w:rsidR="0074577B" w:rsidRPr="006A1BD4" w:rsidRDefault="0074577B" w:rsidP="00FE2463">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6027</w:t>
            </w:r>
          </w:p>
        </w:tc>
        <w:tc>
          <w:tcPr>
            <w:tcW w:w="2671" w:type="dxa"/>
          </w:tcPr>
          <w:p w14:paraId="5CAC075D" w14:textId="77777777" w:rsidR="0074577B" w:rsidRPr="004C7B1D" w:rsidRDefault="0074577B" w:rsidP="0074577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8"/>
                <w:szCs w:val="18"/>
              </w:rPr>
            </w:pPr>
            <w:proofErr w:type="spellStart"/>
            <w:r w:rsidRPr="004C7B1D">
              <w:rPr>
                <w:rFonts w:asciiTheme="majorBidi" w:hAnsiTheme="majorBidi" w:cstheme="majorBidi"/>
                <w:color w:val="000000"/>
                <w:sz w:val="18"/>
                <w:szCs w:val="18"/>
              </w:rPr>
              <w:t>Ṭurūq</w:t>
            </w:r>
            <w:proofErr w:type="spellEnd"/>
            <w:r w:rsidRPr="004C7B1D">
              <w:rPr>
                <w:rFonts w:asciiTheme="majorBidi" w:hAnsiTheme="majorBidi" w:cstheme="majorBidi"/>
                <w:color w:val="000000"/>
                <w:sz w:val="18"/>
                <w:szCs w:val="18"/>
              </w:rPr>
              <w:t xml:space="preserve"> </w:t>
            </w:r>
            <w:proofErr w:type="spellStart"/>
            <w:proofErr w:type="gramStart"/>
            <w:r w:rsidRPr="004C7B1D">
              <w:rPr>
                <w:rFonts w:asciiTheme="majorBidi" w:hAnsiTheme="majorBidi" w:cstheme="majorBidi"/>
                <w:color w:val="000000"/>
                <w:sz w:val="18"/>
                <w:szCs w:val="18"/>
              </w:rPr>
              <w:t>Ta‘</w:t>
            </w:r>
            <w:proofErr w:type="gramEnd"/>
            <w:r w:rsidRPr="004C7B1D">
              <w:rPr>
                <w:rFonts w:asciiTheme="majorBidi" w:hAnsiTheme="majorBidi" w:cstheme="majorBidi"/>
                <w:color w:val="000000"/>
                <w:sz w:val="18"/>
                <w:szCs w:val="18"/>
              </w:rPr>
              <w:t>līm</w:t>
            </w:r>
            <w:proofErr w:type="spellEnd"/>
            <w:r w:rsidRPr="004C7B1D">
              <w:rPr>
                <w:rFonts w:asciiTheme="majorBidi" w:hAnsiTheme="majorBidi" w:cstheme="majorBidi"/>
                <w:color w:val="000000"/>
                <w:sz w:val="18"/>
                <w:szCs w:val="18"/>
              </w:rPr>
              <w:t xml:space="preserve"> al-Lughah al</w:t>
            </w:r>
            <w:proofErr w:type="gramStart"/>
            <w:r w:rsidRPr="004C7B1D">
              <w:rPr>
                <w:rFonts w:asciiTheme="majorBidi" w:hAnsiTheme="majorBidi" w:cstheme="majorBidi"/>
                <w:color w:val="000000"/>
                <w:sz w:val="18"/>
                <w:szCs w:val="18"/>
              </w:rPr>
              <w:t>-‘</w:t>
            </w:r>
            <w:proofErr w:type="spellStart"/>
            <w:proofErr w:type="gramEnd"/>
            <w:r w:rsidRPr="004C7B1D">
              <w:rPr>
                <w:rFonts w:asciiTheme="majorBidi" w:hAnsiTheme="majorBidi" w:cstheme="majorBidi"/>
                <w:color w:val="000000"/>
                <w:sz w:val="18"/>
                <w:szCs w:val="18"/>
              </w:rPr>
              <w:t>Arabiyyah</w:t>
            </w:r>
            <w:proofErr w:type="spellEnd"/>
          </w:p>
        </w:tc>
        <w:tc>
          <w:tcPr>
            <w:tcW w:w="1407" w:type="dxa"/>
          </w:tcPr>
          <w:p w14:paraId="4EA35419" w14:textId="77777777" w:rsidR="0074577B" w:rsidRPr="006A1BD4" w:rsidRDefault="0074577B" w:rsidP="00891E51">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C2</w:t>
            </w:r>
            <w:r w:rsidRPr="00891E51">
              <w:rPr>
                <w:rFonts w:asciiTheme="majorBidi" w:eastAsia="Times New Roman" w:hAnsiTheme="majorBidi" w:cstheme="majorBidi"/>
                <w:sz w:val="18"/>
                <w:szCs w:val="18"/>
                <w:lang w:val="id-ID"/>
              </w:rPr>
              <w:t>, C4</w:t>
            </w:r>
            <w:r>
              <w:rPr>
                <w:rFonts w:asciiTheme="majorBidi" w:eastAsia="Times New Roman" w:hAnsiTheme="majorBidi" w:cstheme="majorBidi"/>
                <w:sz w:val="18"/>
                <w:szCs w:val="18"/>
                <w:lang w:val="id-ID"/>
              </w:rPr>
              <w:t>, C5, C6</w:t>
            </w:r>
          </w:p>
        </w:tc>
        <w:tc>
          <w:tcPr>
            <w:tcW w:w="1814" w:type="dxa"/>
          </w:tcPr>
          <w:p w14:paraId="6ADE30B3" w14:textId="77777777" w:rsidR="0074577B" w:rsidRPr="004C7B1D" w:rsidRDefault="0074577B"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Direct </w:t>
            </w:r>
            <w:proofErr w:type="gramStart"/>
            <w:r w:rsidRPr="004C7B1D">
              <w:rPr>
                <w:rFonts w:asciiTheme="majorBidi" w:eastAsia="Times New Roman" w:hAnsiTheme="majorBidi" w:cstheme="majorBidi"/>
                <w:sz w:val="18"/>
                <w:szCs w:val="18"/>
              </w:rPr>
              <w:t>Instruction :</w:t>
            </w:r>
            <w:proofErr w:type="gramEnd"/>
          </w:p>
          <w:p w14:paraId="68FF3943" w14:textId="77777777" w:rsidR="0074577B" w:rsidRPr="004C7B1D" w:rsidRDefault="0074577B"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sidRPr="004C7B1D">
              <w:rPr>
                <w:rFonts w:asciiTheme="majorBidi" w:eastAsia="Times New Roman" w:hAnsiTheme="majorBidi" w:cstheme="majorBidi"/>
                <w:sz w:val="18"/>
                <w:szCs w:val="18"/>
              </w:rPr>
              <w:t>Ceramah,</w:t>
            </w:r>
            <w:r>
              <w:rPr>
                <w:rFonts w:asciiTheme="majorBidi" w:eastAsia="Times New Roman" w:hAnsiTheme="majorBidi" w:cstheme="majorBidi"/>
                <w:sz w:val="18"/>
                <w:szCs w:val="18"/>
                <w:lang w:val="id-ID"/>
              </w:rPr>
              <w:t xml:space="preserve"> Latihan</w:t>
            </w:r>
            <w:r w:rsidRPr="004C7B1D">
              <w:rPr>
                <w:rFonts w:asciiTheme="majorBidi" w:eastAsia="Times New Roman" w:hAnsiTheme="majorBidi" w:cstheme="majorBidi"/>
                <w:sz w:val="18"/>
                <w:szCs w:val="18"/>
              </w:rPr>
              <w:t xml:space="preserve"> </w:t>
            </w:r>
            <w:r w:rsidRPr="004C7B1D">
              <w:rPr>
                <w:rFonts w:asciiTheme="majorBidi" w:eastAsia="Times New Roman" w:hAnsiTheme="majorBidi" w:cstheme="majorBidi"/>
                <w:sz w:val="18"/>
                <w:szCs w:val="18"/>
                <w:lang w:val="id-ID"/>
              </w:rPr>
              <w:t>Tanya Jawab</w:t>
            </w:r>
          </w:p>
          <w:p w14:paraId="2244B175" w14:textId="77777777" w:rsidR="0074577B" w:rsidRPr="004C7B1D" w:rsidRDefault="0074577B"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Indirect </w:t>
            </w:r>
            <w:proofErr w:type="gramStart"/>
            <w:r w:rsidRPr="004C7B1D">
              <w:rPr>
                <w:rFonts w:asciiTheme="majorBidi" w:eastAsia="Times New Roman" w:hAnsiTheme="majorBidi" w:cstheme="majorBidi"/>
                <w:sz w:val="18"/>
                <w:szCs w:val="18"/>
              </w:rPr>
              <w:t>Instruction :</w:t>
            </w:r>
            <w:proofErr w:type="gramEnd"/>
          </w:p>
          <w:p w14:paraId="4058A17B" w14:textId="77777777" w:rsidR="0074577B" w:rsidRPr="004C7B1D" w:rsidRDefault="0074577B"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Problem Solving, </w:t>
            </w:r>
          </w:p>
          <w:p w14:paraId="2337CC91" w14:textId="77777777" w:rsidR="0074577B" w:rsidRPr="006A1BD4" w:rsidRDefault="0074577B"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Independent Study</w:t>
            </w:r>
          </w:p>
        </w:tc>
        <w:tc>
          <w:tcPr>
            <w:tcW w:w="1453" w:type="dxa"/>
          </w:tcPr>
          <w:p w14:paraId="2EAFAB32" w14:textId="77777777" w:rsidR="0074577B" w:rsidRPr="000D48A4" w:rsidRDefault="00F3539B" w:rsidP="00F3539B">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fi-FI"/>
              </w:rPr>
            </w:pPr>
            <w:r w:rsidRPr="00F3539B">
              <w:rPr>
                <w:rFonts w:asciiTheme="majorBidi" w:eastAsia="Times New Roman" w:hAnsiTheme="majorBidi" w:cstheme="majorBidi"/>
                <w:sz w:val="18"/>
                <w:szCs w:val="18"/>
                <w:lang w:val="id-ID"/>
              </w:rPr>
              <w:t>Makalah, Presentasi, Produk</w:t>
            </w:r>
            <w:r>
              <w:rPr>
                <w:rFonts w:asciiTheme="majorBidi" w:eastAsia="Times New Roman" w:hAnsiTheme="majorBidi" w:cstheme="majorBidi"/>
                <w:sz w:val="18"/>
                <w:szCs w:val="18"/>
                <w:lang w:val="id-ID"/>
              </w:rPr>
              <w:t>, Unjuk Kerja</w:t>
            </w:r>
          </w:p>
        </w:tc>
      </w:tr>
      <w:tr w:rsidR="0074577B" w:rsidRPr="006A1BD4" w14:paraId="604594E7" w14:textId="77777777" w:rsidTr="00745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 w:type="dxa"/>
          </w:tcPr>
          <w:p w14:paraId="640C3A47" w14:textId="77777777" w:rsidR="0074577B" w:rsidRPr="006A1BD4" w:rsidRDefault="0074577B" w:rsidP="00FE246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6028</w:t>
            </w:r>
          </w:p>
        </w:tc>
        <w:tc>
          <w:tcPr>
            <w:tcW w:w="2671" w:type="dxa"/>
          </w:tcPr>
          <w:p w14:paraId="44248FC8" w14:textId="77777777" w:rsidR="0074577B" w:rsidRPr="004C7B1D" w:rsidRDefault="0074577B" w:rsidP="0074577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8"/>
                <w:szCs w:val="18"/>
              </w:rPr>
            </w:pPr>
            <w:proofErr w:type="spellStart"/>
            <w:r w:rsidRPr="004C7B1D">
              <w:rPr>
                <w:rFonts w:asciiTheme="majorBidi" w:hAnsiTheme="majorBidi" w:cstheme="majorBidi"/>
                <w:color w:val="000000"/>
                <w:sz w:val="18"/>
                <w:szCs w:val="18"/>
              </w:rPr>
              <w:t>Wasāil</w:t>
            </w:r>
            <w:proofErr w:type="spellEnd"/>
            <w:r w:rsidRPr="004C7B1D">
              <w:rPr>
                <w:rFonts w:asciiTheme="majorBidi" w:hAnsiTheme="majorBidi" w:cstheme="majorBidi"/>
                <w:color w:val="000000"/>
                <w:sz w:val="18"/>
                <w:szCs w:val="18"/>
              </w:rPr>
              <w:t xml:space="preserve"> </w:t>
            </w:r>
            <w:proofErr w:type="spellStart"/>
            <w:proofErr w:type="gramStart"/>
            <w:r w:rsidRPr="004C7B1D">
              <w:rPr>
                <w:rFonts w:asciiTheme="majorBidi" w:hAnsiTheme="majorBidi" w:cstheme="majorBidi"/>
                <w:color w:val="000000"/>
                <w:sz w:val="18"/>
                <w:szCs w:val="18"/>
              </w:rPr>
              <w:t>Ta‘</w:t>
            </w:r>
            <w:proofErr w:type="gramEnd"/>
            <w:r w:rsidRPr="004C7B1D">
              <w:rPr>
                <w:rFonts w:asciiTheme="majorBidi" w:hAnsiTheme="majorBidi" w:cstheme="majorBidi"/>
                <w:color w:val="000000"/>
                <w:sz w:val="18"/>
                <w:szCs w:val="18"/>
              </w:rPr>
              <w:t>līm</w:t>
            </w:r>
            <w:proofErr w:type="spellEnd"/>
            <w:r w:rsidRPr="004C7B1D">
              <w:rPr>
                <w:rFonts w:asciiTheme="majorBidi" w:hAnsiTheme="majorBidi" w:cstheme="majorBidi"/>
                <w:color w:val="000000"/>
                <w:sz w:val="18"/>
                <w:szCs w:val="18"/>
              </w:rPr>
              <w:t xml:space="preserve"> al-Lughah al</w:t>
            </w:r>
            <w:proofErr w:type="gramStart"/>
            <w:r w:rsidRPr="004C7B1D">
              <w:rPr>
                <w:rFonts w:asciiTheme="majorBidi" w:hAnsiTheme="majorBidi" w:cstheme="majorBidi"/>
                <w:color w:val="000000"/>
                <w:sz w:val="18"/>
                <w:szCs w:val="18"/>
              </w:rPr>
              <w:t>-‘</w:t>
            </w:r>
            <w:proofErr w:type="spellStart"/>
            <w:proofErr w:type="gramEnd"/>
            <w:r w:rsidRPr="004C7B1D">
              <w:rPr>
                <w:rFonts w:asciiTheme="majorBidi" w:hAnsiTheme="majorBidi" w:cstheme="majorBidi"/>
                <w:color w:val="000000"/>
                <w:sz w:val="18"/>
                <w:szCs w:val="18"/>
              </w:rPr>
              <w:t>Arabiyyah</w:t>
            </w:r>
            <w:proofErr w:type="spellEnd"/>
          </w:p>
        </w:tc>
        <w:tc>
          <w:tcPr>
            <w:tcW w:w="1407" w:type="dxa"/>
          </w:tcPr>
          <w:p w14:paraId="49ACCB44" w14:textId="77777777" w:rsidR="0074577B" w:rsidRPr="006A1BD4" w:rsidRDefault="0074577B" w:rsidP="00891E51">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891E51">
              <w:rPr>
                <w:rFonts w:asciiTheme="majorBidi" w:eastAsia="Times New Roman" w:hAnsiTheme="majorBidi" w:cstheme="majorBidi"/>
                <w:sz w:val="18"/>
                <w:szCs w:val="18"/>
                <w:lang w:val="id-ID"/>
              </w:rPr>
              <w:t>C2, C4, C5, C6</w:t>
            </w:r>
          </w:p>
        </w:tc>
        <w:tc>
          <w:tcPr>
            <w:tcW w:w="1814" w:type="dxa"/>
          </w:tcPr>
          <w:p w14:paraId="04FEC0DB" w14:textId="77777777" w:rsidR="0074577B" w:rsidRPr="004C7B1D" w:rsidRDefault="0074577B"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Direct </w:t>
            </w:r>
            <w:proofErr w:type="gramStart"/>
            <w:r w:rsidRPr="004C7B1D">
              <w:rPr>
                <w:rFonts w:asciiTheme="majorBidi" w:eastAsia="Times New Roman" w:hAnsiTheme="majorBidi" w:cstheme="majorBidi"/>
                <w:sz w:val="18"/>
                <w:szCs w:val="18"/>
              </w:rPr>
              <w:t>Instruction :</w:t>
            </w:r>
            <w:proofErr w:type="gramEnd"/>
          </w:p>
          <w:p w14:paraId="3C393A2C" w14:textId="77777777" w:rsidR="0074577B" w:rsidRPr="004C7B1D" w:rsidRDefault="0074577B"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val="id-ID"/>
              </w:rPr>
            </w:pPr>
            <w:r w:rsidRPr="004C7B1D">
              <w:rPr>
                <w:rFonts w:asciiTheme="majorBidi" w:eastAsia="Times New Roman" w:hAnsiTheme="majorBidi" w:cstheme="majorBidi"/>
                <w:sz w:val="18"/>
                <w:szCs w:val="18"/>
              </w:rPr>
              <w:t>Ceramah,</w:t>
            </w:r>
            <w:r>
              <w:rPr>
                <w:rFonts w:asciiTheme="majorBidi" w:eastAsia="Times New Roman" w:hAnsiTheme="majorBidi" w:cstheme="majorBidi"/>
                <w:sz w:val="18"/>
                <w:szCs w:val="18"/>
                <w:lang w:val="id-ID"/>
              </w:rPr>
              <w:t xml:space="preserve"> Latihan</w:t>
            </w:r>
            <w:r w:rsidRPr="004C7B1D">
              <w:rPr>
                <w:rFonts w:asciiTheme="majorBidi" w:eastAsia="Times New Roman" w:hAnsiTheme="majorBidi" w:cstheme="majorBidi"/>
                <w:sz w:val="18"/>
                <w:szCs w:val="18"/>
              </w:rPr>
              <w:t xml:space="preserve"> </w:t>
            </w:r>
            <w:r w:rsidRPr="004C7B1D">
              <w:rPr>
                <w:rFonts w:asciiTheme="majorBidi" w:eastAsia="Times New Roman" w:hAnsiTheme="majorBidi" w:cstheme="majorBidi"/>
                <w:sz w:val="18"/>
                <w:szCs w:val="18"/>
                <w:lang w:val="id-ID"/>
              </w:rPr>
              <w:t>Tanya Jawab</w:t>
            </w:r>
          </w:p>
          <w:p w14:paraId="7A796EB1" w14:textId="77777777" w:rsidR="0074577B" w:rsidRPr="004C7B1D" w:rsidRDefault="0074577B"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Indirect </w:t>
            </w:r>
            <w:proofErr w:type="gramStart"/>
            <w:r w:rsidRPr="004C7B1D">
              <w:rPr>
                <w:rFonts w:asciiTheme="majorBidi" w:eastAsia="Times New Roman" w:hAnsiTheme="majorBidi" w:cstheme="majorBidi"/>
                <w:sz w:val="18"/>
                <w:szCs w:val="18"/>
              </w:rPr>
              <w:t>Instruction :</w:t>
            </w:r>
            <w:proofErr w:type="gramEnd"/>
          </w:p>
          <w:p w14:paraId="1F986BCC" w14:textId="77777777" w:rsidR="0074577B" w:rsidRPr="004C7B1D" w:rsidRDefault="0074577B"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Problem Solving, </w:t>
            </w:r>
          </w:p>
          <w:p w14:paraId="356C2F60" w14:textId="77777777" w:rsidR="0074577B" w:rsidRPr="006A1BD4" w:rsidRDefault="0074577B"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Independent Study</w:t>
            </w:r>
          </w:p>
        </w:tc>
        <w:tc>
          <w:tcPr>
            <w:tcW w:w="1453" w:type="dxa"/>
          </w:tcPr>
          <w:p w14:paraId="12624D8B" w14:textId="77777777" w:rsidR="0074577B" w:rsidRPr="006A1BD4" w:rsidRDefault="00F3539B" w:rsidP="00F3539B">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F3539B">
              <w:rPr>
                <w:rFonts w:asciiTheme="majorBidi" w:eastAsia="Times New Roman" w:hAnsiTheme="majorBidi" w:cstheme="majorBidi"/>
                <w:sz w:val="18"/>
                <w:szCs w:val="18"/>
                <w:lang w:val="id-ID"/>
              </w:rPr>
              <w:t>Makalah, Presentasi, Produk</w:t>
            </w:r>
          </w:p>
        </w:tc>
      </w:tr>
      <w:tr w:rsidR="0074577B" w:rsidRPr="006A1BD4" w14:paraId="69300A52" w14:textId="77777777" w:rsidTr="0074577B">
        <w:tc>
          <w:tcPr>
            <w:cnfStyle w:val="001000000000" w:firstRow="0" w:lastRow="0" w:firstColumn="1" w:lastColumn="0" w:oddVBand="0" w:evenVBand="0" w:oddHBand="0" w:evenHBand="0" w:firstRowFirstColumn="0" w:firstRowLastColumn="0" w:lastRowFirstColumn="0" w:lastRowLastColumn="0"/>
            <w:tcW w:w="796" w:type="dxa"/>
          </w:tcPr>
          <w:p w14:paraId="686E3FBA" w14:textId="77777777" w:rsidR="0074577B" w:rsidRPr="006A1BD4" w:rsidRDefault="0074577B" w:rsidP="00FE246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6029</w:t>
            </w:r>
          </w:p>
        </w:tc>
        <w:tc>
          <w:tcPr>
            <w:tcW w:w="2671" w:type="dxa"/>
          </w:tcPr>
          <w:p w14:paraId="688FAC4B" w14:textId="77777777" w:rsidR="0074577B" w:rsidRPr="000D48A4" w:rsidRDefault="0074577B" w:rsidP="0074577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8"/>
                <w:szCs w:val="18"/>
                <w:lang w:val="id-ID"/>
              </w:rPr>
            </w:pPr>
            <w:r w:rsidRPr="000D48A4">
              <w:rPr>
                <w:rFonts w:asciiTheme="majorBidi" w:hAnsiTheme="majorBidi" w:cstheme="majorBidi"/>
                <w:color w:val="000000"/>
                <w:sz w:val="18"/>
                <w:szCs w:val="18"/>
                <w:lang w:val="id-ID"/>
              </w:rPr>
              <w:t>Taqwīm Ta‘līm al-Lughah al-‘Arabiyyah</w:t>
            </w:r>
          </w:p>
        </w:tc>
        <w:tc>
          <w:tcPr>
            <w:tcW w:w="140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AD19E66" w14:textId="77777777" w:rsidR="0074577B" w:rsidRPr="006A1BD4" w:rsidRDefault="0074577B" w:rsidP="003877C3">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C2, C4, C5, C6</w:t>
            </w:r>
          </w:p>
        </w:tc>
        <w:tc>
          <w:tcPr>
            <w:tcW w:w="1814" w:type="dxa"/>
          </w:tcPr>
          <w:p w14:paraId="06B69124" w14:textId="77777777" w:rsidR="0074577B" w:rsidRPr="004C7B1D" w:rsidRDefault="0074577B"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Direct </w:t>
            </w:r>
            <w:proofErr w:type="gramStart"/>
            <w:r w:rsidRPr="004C7B1D">
              <w:rPr>
                <w:rFonts w:asciiTheme="majorBidi" w:eastAsia="Times New Roman" w:hAnsiTheme="majorBidi" w:cstheme="majorBidi"/>
                <w:sz w:val="18"/>
                <w:szCs w:val="18"/>
              </w:rPr>
              <w:t>Instruction :</w:t>
            </w:r>
            <w:proofErr w:type="gramEnd"/>
          </w:p>
          <w:p w14:paraId="24EABCB7" w14:textId="77777777" w:rsidR="0074577B" w:rsidRPr="004C7B1D" w:rsidRDefault="0074577B"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sidRPr="004C7B1D">
              <w:rPr>
                <w:rFonts w:asciiTheme="majorBidi" w:eastAsia="Times New Roman" w:hAnsiTheme="majorBidi" w:cstheme="majorBidi"/>
                <w:sz w:val="18"/>
                <w:szCs w:val="18"/>
              </w:rPr>
              <w:t>Ceramah,</w:t>
            </w:r>
            <w:r>
              <w:rPr>
                <w:rFonts w:asciiTheme="majorBidi" w:eastAsia="Times New Roman" w:hAnsiTheme="majorBidi" w:cstheme="majorBidi"/>
                <w:sz w:val="18"/>
                <w:szCs w:val="18"/>
                <w:lang w:val="id-ID"/>
              </w:rPr>
              <w:t xml:space="preserve"> Latihan</w:t>
            </w:r>
            <w:r w:rsidRPr="004C7B1D">
              <w:rPr>
                <w:rFonts w:asciiTheme="majorBidi" w:eastAsia="Times New Roman" w:hAnsiTheme="majorBidi" w:cstheme="majorBidi"/>
                <w:sz w:val="18"/>
                <w:szCs w:val="18"/>
              </w:rPr>
              <w:t xml:space="preserve"> </w:t>
            </w:r>
            <w:r w:rsidRPr="004C7B1D">
              <w:rPr>
                <w:rFonts w:asciiTheme="majorBidi" w:eastAsia="Times New Roman" w:hAnsiTheme="majorBidi" w:cstheme="majorBidi"/>
                <w:sz w:val="18"/>
                <w:szCs w:val="18"/>
                <w:lang w:val="id-ID"/>
              </w:rPr>
              <w:t>Tanya Jawab</w:t>
            </w:r>
          </w:p>
          <w:p w14:paraId="5C567984" w14:textId="77777777" w:rsidR="0074577B" w:rsidRPr="004C7B1D" w:rsidRDefault="0074577B"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Indirect </w:t>
            </w:r>
            <w:proofErr w:type="gramStart"/>
            <w:r w:rsidRPr="004C7B1D">
              <w:rPr>
                <w:rFonts w:asciiTheme="majorBidi" w:eastAsia="Times New Roman" w:hAnsiTheme="majorBidi" w:cstheme="majorBidi"/>
                <w:sz w:val="18"/>
                <w:szCs w:val="18"/>
              </w:rPr>
              <w:t>Instruction :</w:t>
            </w:r>
            <w:proofErr w:type="gramEnd"/>
          </w:p>
          <w:p w14:paraId="7C80B044" w14:textId="77777777" w:rsidR="0074577B" w:rsidRPr="004C7B1D" w:rsidRDefault="0074577B"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Problem Solving, </w:t>
            </w:r>
          </w:p>
          <w:p w14:paraId="6FF70F72" w14:textId="77777777" w:rsidR="0074577B" w:rsidRPr="006A1BD4" w:rsidRDefault="0074577B" w:rsidP="0015672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Independent Study</w:t>
            </w:r>
          </w:p>
        </w:tc>
        <w:tc>
          <w:tcPr>
            <w:tcW w:w="145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418743C" w14:textId="77777777" w:rsidR="0074577B" w:rsidRPr="006A1BD4" w:rsidRDefault="0074577B">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Tes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tertulis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produk</w:t>
            </w:r>
            <w:proofErr w:type="spellEnd"/>
          </w:p>
        </w:tc>
      </w:tr>
      <w:tr w:rsidR="0074577B" w:rsidRPr="006A1BD4" w14:paraId="3EE15C96" w14:textId="77777777" w:rsidTr="00745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 w:type="dxa"/>
          </w:tcPr>
          <w:p w14:paraId="7308D49C" w14:textId="77777777" w:rsidR="0074577B" w:rsidRPr="006A1BD4" w:rsidRDefault="0074577B" w:rsidP="00FE246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6030</w:t>
            </w:r>
          </w:p>
        </w:tc>
        <w:tc>
          <w:tcPr>
            <w:tcW w:w="2671" w:type="dxa"/>
          </w:tcPr>
          <w:p w14:paraId="34D1694C" w14:textId="77777777" w:rsidR="0074577B" w:rsidRPr="000D48A4" w:rsidRDefault="0074577B" w:rsidP="0074577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8"/>
                <w:szCs w:val="18"/>
                <w:lang w:val="id-ID"/>
              </w:rPr>
            </w:pPr>
            <w:r w:rsidRPr="000D48A4">
              <w:rPr>
                <w:rFonts w:asciiTheme="majorBidi" w:hAnsiTheme="majorBidi" w:cstheme="majorBidi"/>
                <w:color w:val="000000"/>
                <w:sz w:val="18"/>
                <w:szCs w:val="18"/>
                <w:lang w:val="id-ID"/>
              </w:rPr>
              <w:t>Taṣmīm Ta‘līm al-Lughah al-‘Arabiyyah</w:t>
            </w:r>
          </w:p>
        </w:tc>
        <w:tc>
          <w:tcPr>
            <w:tcW w:w="140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0C14F91" w14:textId="77777777" w:rsidR="0074577B" w:rsidRPr="006A1BD4" w:rsidRDefault="0074577B" w:rsidP="003877C3">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C2, C4, C5, C6</w:t>
            </w:r>
          </w:p>
        </w:tc>
        <w:tc>
          <w:tcPr>
            <w:tcW w:w="1814" w:type="dxa"/>
          </w:tcPr>
          <w:p w14:paraId="73164809" w14:textId="77777777" w:rsidR="0074577B" w:rsidRPr="004C7B1D" w:rsidRDefault="0074577B"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Direct </w:t>
            </w:r>
            <w:proofErr w:type="gramStart"/>
            <w:r w:rsidRPr="004C7B1D">
              <w:rPr>
                <w:rFonts w:asciiTheme="majorBidi" w:eastAsia="Times New Roman" w:hAnsiTheme="majorBidi" w:cstheme="majorBidi"/>
                <w:sz w:val="18"/>
                <w:szCs w:val="18"/>
              </w:rPr>
              <w:t>Instruction :</w:t>
            </w:r>
            <w:proofErr w:type="gramEnd"/>
          </w:p>
          <w:p w14:paraId="38D683B8" w14:textId="77777777" w:rsidR="0074577B" w:rsidRPr="004C7B1D" w:rsidRDefault="0074577B"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val="id-ID"/>
              </w:rPr>
            </w:pPr>
            <w:r w:rsidRPr="004C7B1D">
              <w:rPr>
                <w:rFonts w:asciiTheme="majorBidi" w:eastAsia="Times New Roman" w:hAnsiTheme="majorBidi" w:cstheme="majorBidi"/>
                <w:sz w:val="18"/>
                <w:szCs w:val="18"/>
              </w:rPr>
              <w:t>Ceramah,</w:t>
            </w:r>
            <w:r>
              <w:rPr>
                <w:rFonts w:asciiTheme="majorBidi" w:eastAsia="Times New Roman" w:hAnsiTheme="majorBidi" w:cstheme="majorBidi"/>
                <w:sz w:val="18"/>
                <w:szCs w:val="18"/>
                <w:lang w:val="id-ID"/>
              </w:rPr>
              <w:t xml:space="preserve"> Latihan</w:t>
            </w:r>
            <w:r w:rsidRPr="004C7B1D">
              <w:rPr>
                <w:rFonts w:asciiTheme="majorBidi" w:eastAsia="Times New Roman" w:hAnsiTheme="majorBidi" w:cstheme="majorBidi"/>
                <w:sz w:val="18"/>
                <w:szCs w:val="18"/>
              </w:rPr>
              <w:t xml:space="preserve"> </w:t>
            </w:r>
            <w:r w:rsidRPr="004C7B1D">
              <w:rPr>
                <w:rFonts w:asciiTheme="majorBidi" w:eastAsia="Times New Roman" w:hAnsiTheme="majorBidi" w:cstheme="majorBidi"/>
                <w:sz w:val="18"/>
                <w:szCs w:val="18"/>
                <w:lang w:val="id-ID"/>
              </w:rPr>
              <w:t>Tanya Jawab</w:t>
            </w:r>
          </w:p>
          <w:p w14:paraId="18880CD4" w14:textId="77777777" w:rsidR="0074577B" w:rsidRPr="004C7B1D" w:rsidRDefault="0074577B"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Indirect </w:t>
            </w:r>
            <w:proofErr w:type="gramStart"/>
            <w:r w:rsidRPr="004C7B1D">
              <w:rPr>
                <w:rFonts w:asciiTheme="majorBidi" w:eastAsia="Times New Roman" w:hAnsiTheme="majorBidi" w:cstheme="majorBidi"/>
                <w:sz w:val="18"/>
                <w:szCs w:val="18"/>
              </w:rPr>
              <w:t>Instruction :</w:t>
            </w:r>
            <w:proofErr w:type="gramEnd"/>
          </w:p>
          <w:p w14:paraId="3660D278" w14:textId="77777777" w:rsidR="0074577B" w:rsidRPr="004C7B1D" w:rsidRDefault="0074577B"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 xml:space="preserve">Problem Solving, </w:t>
            </w:r>
          </w:p>
          <w:p w14:paraId="3B771AF0" w14:textId="77777777" w:rsidR="0074577B" w:rsidRPr="006A1BD4" w:rsidRDefault="0074577B" w:rsidP="0015672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4C7B1D">
              <w:rPr>
                <w:rFonts w:asciiTheme="majorBidi" w:eastAsia="Times New Roman" w:hAnsiTheme="majorBidi" w:cstheme="majorBidi"/>
                <w:sz w:val="18"/>
                <w:szCs w:val="18"/>
              </w:rPr>
              <w:t>Independent Study</w:t>
            </w:r>
          </w:p>
        </w:tc>
        <w:tc>
          <w:tcPr>
            <w:tcW w:w="145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3513EC1" w14:textId="77777777" w:rsidR="0074577B" w:rsidRPr="006A1BD4" w:rsidRDefault="0074577B">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Tes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tertulis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portofolio</w:t>
            </w:r>
            <w:proofErr w:type="spellEnd"/>
          </w:p>
        </w:tc>
      </w:tr>
      <w:tr w:rsidR="0074577B" w:rsidRPr="006A1BD4" w14:paraId="7F4F353B" w14:textId="77777777" w:rsidTr="0074577B">
        <w:tc>
          <w:tcPr>
            <w:cnfStyle w:val="001000000000" w:firstRow="0" w:lastRow="0" w:firstColumn="1" w:lastColumn="0" w:oddVBand="0" w:evenVBand="0" w:oddHBand="0" w:evenHBand="0" w:firstRowFirstColumn="0" w:firstRowLastColumn="0" w:lastRowFirstColumn="0" w:lastRowLastColumn="0"/>
            <w:tcW w:w="796" w:type="dxa"/>
          </w:tcPr>
          <w:p w14:paraId="66A9C49A" w14:textId="77777777" w:rsidR="0074577B" w:rsidRPr="006A1BD4" w:rsidRDefault="0074577B" w:rsidP="00FE246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6031</w:t>
            </w:r>
          </w:p>
        </w:tc>
        <w:tc>
          <w:tcPr>
            <w:tcW w:w="2671" w:type="dxa"/>
          </w:tcPr>
          <w:p w14:paraId="19E8272F" w14:textId="77777777" w:rsidR="0074577B" w:rsidRPr="004C7B1D" w:rsidRDefault="0074577B" w:rsidP="0074577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8"/>
                <w:szCs w:val="18"/>
              </w:rPr>
            </w:pPr>
            <w:r w:rsidRPr="004C7B1D">
              <w:rPr>
                <w:rFonts w:asciiTheme="majorBidi" w:hAnsiTheme="majorBidi" w:cstheme="majorBidi"/>
                <w:color w:val="000000"/>
                <w:sz w:val="18"/>
                <w:szCs w:val="18"/>
              </w:rPr>
              <w:t>Al-</w:t>
            </w:r>
            <w:proofErr w:type="spellStart"/>
            <w:proofErr w:type="gramStart"/>
            <w:r w:rsidRPr="004C7B1D">
              <w:rPr>
                <w:rFonts w:asciiTheme="majorBidi" w:hAnsiTheme="majorBidi" w:cstheme="majorBidi"/>
                <w:color w:val="000000"/>
                <w:sz w:val="18"/>
                <w:szCs w:val="18"/>
              </w:rPr>
              <w:t>Ta‘</w:t>
            </w:r>
            <w:proofErr w:type="gramEnd"/>
            <w:r w:rsidRPr="004C7B1D">
              <w:rPr>
                <w:rFonts w:asciiTheme="majorBidi" w:hAnsiTheme="majorBidi" w:cstheme="majorBidi"/>
                <w:color w:val="000000"/>
                <w:sz w:val="18"/>
                <w:szCs w:val="18"/>
              </w:rPr>
              <w:t>līm</w:t>
            </w:r>
            <w:proofErr w:type="spellEnd"/>
            <w:r w:rsidRPr="004C7B1D">
              <w:rPr>
                <w:rFonts w:asciiTheme="majorBidi" w:hAnsiTheme="majorBidi" w:cstheme="majorBidi"/>
                <w:color w:val="000000"/>
                <w:sz w:val="18"/>
                <w:szCs w:val="18"/>
              </w:rPr>
              <w:t xml:space="preserve"> al-</w:t>
            </w:r>
            <w:proofErr w:type="spellStart"/>
            <w:r w:rsidRPr="004C7B1D">
              <w:rPr>
                <w:rFonts w:asciiTheme="majorBidi" w:hAnsiTheme="majorBidi" w:cstheme="majorBidi"/>
                <w:color w:val="000000"/>
                <w:sz w:val="18"/>
                <w:szCs w:val="18"/>
              </w:rPr>
              <w:t>Muṣaghghar</w:t>
            </w:r>
            <w:proofErr w:type="spellEnd"/>
          </w:p>
        </w:tc>
        <w:tc>
          <w:tcPr>
            <w:tcW w:w="1407" w:type="dxa"/>
          </w:tcPr>
          <w:p w14:paraId="7A33E460" w14:textId="77777777" w:rsidR="0074577B" w:rsidRPr="00891E51" w:rsidRDefault="0074577B" w:rsidP="003877C3">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C4, C5, C6</w:t>
            </w:r>
          </w:p>
        </w:tc>
        <w:tc>
          <w:tcPr>
            <w:tcW w:w="1814" w:type="dxa"/>
          </w:tcPr>
          <w:p w14:paraId="33CD40D2" w14:textId="77777777" w:rsidR="0074577B" w:rsidRPr="006A1BD4" w:rsidRDefault="0074577B" w:rsidP="003877C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3877C3">
              <w:rPr>
                <w:rFonts w:asciiTheme="majorBidi" w:eastAsia="Times New Roman" w:hAnsiTheme="majorBidi" w:cstheme="majorBidi"/>
                <w:sz w:val="18"/>
                <w:szCs w:val="18"/>
              </w:rPr>
              <w:t xml:space="preserve">Active Debate, Reading </w:t>
            </w:r>
            <w:proofErr w:type="gramStart"/>
            <w:r w:rsidRPr="003877C3">
              <w:rPr>
                <w:rFonts w:asciiTheme="majorBidi" w:eastAsia="Times New Roman" w:hAnsiTheme="majorBidi" w:cstheme="majorBidi"/>
                <w:sz w:val="18"/>
                <w:szCs w:val="18"/>
              </w:rPr>
              <w:t>Guide,  Tanya</w:t>
            </w:r>
            <w:proofErr w:type="gramEnd"/>
            <w:r w:rsidRPr="003877C3">
              <w:rPr>
                <w:rFonts w:asciiTheme="majorBidi" w:eastAsia="Times New Roman" w:hAnsiTheme="majorBidi" w:cstheme="majorBidi"/>
                <w:sz w:val="18"/>
                <w:szCs w:val="18"/>
              </w:rPr>
              <w:t xml:space="preserve"> Jawab, Modelling, </w:t>
            </w:r>
            <w:proofErr w:type="spellStart"/>
            <w:r w:rsidRPr="003877C3">
              <w:rPr>
                <w:rFonts w:asciiTheme="majorBidi" w:eastAsia="Times New Roman" w:hAnsiTheme="majorBidi" w:cstheme="majorBidi"/>
                <w:sz w:val="18"/>
                <w:szCs w:val="18"/>
              </w:rPr>
              <w:t>Demonstrasi</w:t>
            </w:r>
            <w:proofErr w:type="spellEnd"/>
            <w:r w:rsidRPr="003877C3">
              <w:rPr>
                <w:rFonts w:asciiTheme="majorBidi" w:eastAsia="Times New Roman" w:hAnsiTheme="majorBidi" w:cstheme="majorBidi"/>
                <w:sz w:val="18"/>
                <w:szCs w:val="18"/>
              </w:rPr>
              <w:t>, SGD</w:t>
            </w:r>
          </w:p>
        </w:tc>
        <w:tc>
          <w:tcPr>
            <w:tcW w:w="1453" w:type="dxa"/>
          </w:tcPr>
          <w:p w14:paraId="643C7B33" w14:textId="77777777" w:rsidR="0074577B" w:rsidRPr="00F3539B" w:rsidRDefault="00F3539B">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Unjuk Kerja, Portofolio</w:t>
            </w:r>
          </w:p>
        </w:tc>
      </w:tr>
      <w:tr w:rsidR="0074577B" w:rsidRPr="006A1BD4" w14:paraId="6B647E03" w14:textId="77777777" w:rsidTr="00387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 w:type="dxa"/>
          </w:tcPr>
          <w:p w14:paraId="1CBA133E" w14:textId="77777777" w:rsidR="0074577B" w:rsidRPr="006A1BD4" w:rsidRDefault="0074577B" w:rsidP="00FE2463">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6032</w:t>
            </w:r>
          </w:p>
        </w:tc>
        <w:tc>
          <w:tcPr>
            <w:tcW w:w="2671" w:type="dxa"/>
            <w:vAlign w:val="center"/>
          </w:tcPr>
          <w:p w14:paraId="29810046" w14:textId="77777777" w:rsidR="0074577B" w:rsidRPr="004C7B1D" w:rsidRDefault="0074577B">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8"/>
                <w:szCs w:val="18"/>
              </w:rPr>
            </w:pPr>
            <w:r w:rsidRPr="004C7B1D">
              <w:rPr>
                <w:rFonts w:asciiTheme="majorBidi" w:hAnsiTheme="majorBidi" w:cstheme="majorBidi"/>
                <w:color w:val="000000"/>
                <w:sz w:val="18"/>
                <w:szCs w:val="18"/>
              </w:rPr>
              <w:t>al-</w:t>
            </w:r>
            <w:proofErr w:type="spellStart"/>
            <w:r w:rsidRPr="004C7B1D">
              <w:rPr>
                <w:rFonts w:asciiTheme="majorBidi" w:hAnsiTheme="majorBidi" w:cstheme="majorBidi"/>
                <w:color w:val="000000"/>
                <w:sz w:val="18"/>
                <w:szCs w:val="18"/>
              </w:rPr>
              <w:t>Tathbiq</w:t>
            </w:r>
            <w:proofErr w:type="spellEnd"/>
            <w:r w:rsidRPr="004C7B1D">
              <w:rPr>
                <w:rFonts w:asciiTheme="majorBidi" w:hAnsiTheme="majorBidi" w:cstheme="majorBidi"/>
                <w:color w:val="000000"/>
                <w:sz w:val="18"/>
                <w:szCs w:val="18"/>
              </w:rPr>
              <w:t xml:space="preserve"> al-</w:t>
            </w:r>
            <w:proofErr w:type="spellStart"/>
            <w:r w:rsidRPr="004C7B1D">
              <w:rPr>
                <w:rFonts w:asciiTheme="majorBidi" w:hAnsiTheme="majorBidi" w:cstheme="majorBidi"/>
                <w:color w:val="000000"/>
                <w:sz w:val="18"/>
                <w:szCs w:val="18"/>
              </w:rPr>
              <w:t>Maidāniy</w:t>
            </w:r>
            <w:proofErr w:type="spellEnd"/>
          </w:p>
        </w:tc>
        <w:tc>
          <w:tcPr>
            <w:tcW w:w="1407" w:type="dxa"/>
          </w:tcPr>
          <w:p w14:paraId="54F45399" w14:textId="77777777" w:rsidR="0074577B" w:rsidRPr="00891E51" w:rsidRDefault="0074577B" w:rsidP="003877C3">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w:t>
            </w:r>
          </w:p>
        </w:tc>
        <w:tc>
          <w:tcPr>
            <w:tcW w:w="1814" w:type="dxa"/>
          </w:tcPr>
          <w:p w14:paraId="3C37EA13" w14:textId="77777777" w:rsidR="0074577B" w:rsidRPr="00891E51" w:rsidRDefault="0074577B" w:rsidP="00891E51">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w:t>
            </w:r>
          </w:p>
        </w:tc>
        <w:tc>
          <w:tcPr>
            <w:tcW w:w="1453" w:type="dxa"/>
          </w:tcPr>
          <w:p w14:paraId="481BBE68" w14:textId="77777777" w:rsidR="0074577B" w:rsidRPr="00891E51" w:rsidRDefault="0074577B" w:rsidP="00891E51">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w:t>
            </w:r>
          </w:p>
        </w:tc>
      </w:tr>
      <w:tr w:rsidR="0074577B" w:rsidRPr="006A1BD4" w14:paraId="113FB2A6" w14:textId="77777777" w:rsidTr="003877C3">
        <w:tc>
          <w:tcPr>
            <w:cnfStyle w:val="001000000000" w:firstRow="0" w:lastRow="0" w:firstColumn="1" w:lastColumn="0" w:oddVBand="0" w:evenVBand="0" w:oddHBand="0" w:evenHBand="0" w:firstRowFirstColumn="0" w:firstRowLastColumn="0" w:lastRowFirstColumn="0" w:lastRowLastColumn="0"/>
            <w:tcW w:w="796" w:type="dxa"/>
          </w:tcPr>
          <w:p w14:paraId="094317F4" w14:textId="77777777" w:rsidR="0074577B" w:rsidRPr="006A1BD4" w:rsidRDefault="0074577B" w:rsidP="00FE246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6033</w:t>
            </w:r>
          </w:p>
        </w:tc>
        <w:tc>
          <w:tcPr>
            <w:tcW w:w="2671" w:type="dxa"/>
            <w:vAlign w:val="center"/>
          </w:tcPr>
          <w:p w14:paraId="6DFA9D9E" w14:textId="77777777" w:rsidR="0074577B" w:rsidRPr="004C7B1D" w:rsidRDefault="0074577B">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8"/>
                <w:szCs w:val="18"/>
              </w:rPr>
            </w:pPr>
            <w:r w:rsidRPr="004C7B1D">
              <w:rPr>
                <w:rFonts w:asciiTheme="majorBidi" w:hAnsiTheme="majorBidi" w:cstheme="majorBidi"/>
                <w:color w:val="000000"/>
                <w:sz w:val="18"/>
                <w:szCs w:val="18"/>
              </w:rPr>
              <w:t>Al-</w:t>
            </w:r>
            <w:proofErr w:type="spellStart"/>
            <w:r w:rsidRPr="004C7B1D">
              <w:rPr>
                <w:rFonts w:asciiTheme="majorBidi" w:hAnsiTheme="majorBidi" w:cstheme="majorBidi"/>
                <w:color w:val="000000"/>
                <w:sz w:val="18"/>
                <w:szCs w:val="18"/>
              </w:rPr>
              <w:t>Iḥṣa</w:t>
            </w:r>
            <w:proofErr w:type="spellEnd"/>
            <w:r w:rsidRPr="004C7B1D">
              <w:rPr>
                <w:rFonts w:asciiTheme="majorBidi" w:hAnsiTheme="majorBidi" w:cstheme="majorBidi"/>
                <w:color w:val="000000"/>
                <w:sz w:val="18"/>
                <w:szCs w:val="18"/>
              </w:rPr>
              <w:t xml:space="preserve"> al-</w:t>
            </w:r>
            <w:proofErr w:type="spellStart"/>
            <w:r w:rsidRPr="004C7B1D">
              <w:rPr>
                <w:rFonts w:asciiTheme="majorBidi" w:hAnsiTheme="majorBidi" w:cstheme="majorBidi"/>
                <w:color w:val="000000"/>
                <w:sz w:val="18"/>
                <w:szCs w:val="18"/>
              </w:rPr>
              <w:t>Tarbawiy</w:t>
            </w:r>
            <w:proofErr w:type="spellEnd"/>
          </w:p>
        </w:tc>
        <w:tc>
          <w:tcPr>
            <w:tcW w:w="1407" w:type="dxa"/>
          </w:tcPr>
          <w:p w14:paraId="427D9628" w14:textId="77777777" w:rsidR="0074577B" w:rsidRPr="00F3539B" w:rsidRDefault="00F3539B" w:rsidP="003877C3">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C2, C4, C6</w:t>
            </w:r>
          </w:p>
        </w:tc>
        <w:tc>
          <w:tcPr>
            <w:tcW w:w="1814" w:type="dxa"/>
          </w:tcPr>
          <w:p w14:paraId="66F65BC3" w14:textId="77777777" w:rsidR="00F3539B" w:rsidRPr="00F3539B" w:rsidRDefault="00F3539B" w:rsidP="00F3539B">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F3539B">
              <w:rPr>
                <w:rFonts w:asciiTheme="majorBidi" w:eastAsia="Times New Roman" w:hAnsiTheme="majorBidi" w:cstheme="majorBidi"/>
                <w:sz w:val="18"/>
                <w:szCs w:val="18"/>
              </w:rPr>
              <w:t xml:space="preserve">Direct </w:t>
            </w:r>
            <w:proofErr w:type="gramStart"/>
            <w:r w:rsidRPr="00F3539B">
              <w:rPr>
                <w:rFonts w:asciiTheme="majorBidi" w:eastAsia="Times New Roman" w:hAnsiTheme="majorBidi" w:cstheme="majorBidi"/>
                <w:sz w:val="18"/>
                <w:szCs w:val="18"/>
              </w:rPr>
              <w:t>Instruction :</w:t>
            </w:r>
            <w:proofErr w:type="gramEnd"/>
          </w:p>
          <w:p w14:paraId="142B42E0" w14:textId="77777777" w:rsidR="00F3539B" w:rsidRPr="00F3539B" w:rsidRDefault="00F3539B" w:rsidP="00F3539B">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sidRPr="00F3539B">
              <w:rPr>
                <w:rFonts w:asciiTheme="majorBidi" w:eastAsia="Times New Roman" w:hAnsiTheme="majorBidi" w:cstheme="majorBidi"/>
                <w:sz w:val="18"/>
                <w:szCs w:val="18"/>
              </w:rPr>
              <w:t>Ceramah,</w:t>
            </w:r>
            <w:r w:rsidRPr="00F3539B">
              <w:rPr>
                <w:rFonts w:asciiTheme="majorBidi" w:eastAsia="Times New Roman" w:hAnsiTheme="majorBidi" w:cstheme="majorBidi"/>
                <w:sz w:val="18"/>
                <w:szCs w:val="18"/>
                <w:lang w:val="id-ID"/>
              </w:rPr>
              <w:t xml:space="preserve"> Latihan</w:t>
            </w:r>
            <w:r w:rsidRPr="00F3539B">
              <w:rPr>
                <w:rFonts w:asciiTheme="majorBidi" w:eastAsia="Times New Roman" w:hAnsiTheme="majorBidi" w:cstheme="majorBidi"/>
                <w:sz w:val="18"/>
                <w:szCs w:val="18"/>
              </w:rPr>
              <w:t xml:space="preserve"> </w:t>
            </w:r>
            <w:r w:rsidRPr="00F3539B">
              <w:rPr>
                <w:rFonts w:asciiTheme="majorBidi" w:eastAsia="Times New Roman" w:hAnsiTheme="majorBidi" w:cstheme="majorBidi"/>
                <w:sz w:val="18"/>
                <w:szCs w:val="18"/>
                <w:lang w:val="id-ID"/>
              </w:rPr>
              <w:t>Tanya Jawab</w:t>
            </w:r>
          </w:p>
          <w:p w14:paraId="5AB14897" w14:textId="77777777" w:rsidR="00F3539B" w:rsidRPr="00F3539B" w:rsidRDefault="00F3539B" w:rsidP="00F3539B">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F3539B">
              <w:rPr>
                <w:rFonts w:asciiTheme="majorBidi" w:eastAsia="Times New Roman" w:hAnsiTheme="majorBidi" w:cstheme="majorBidi"/>
                <w:sz w:val="18"/>
                <w:szCs w:val="18"/>
              </w:rPr>
              <w:t xml:space="preserve">Indirect </w:t>
            </w:r>
            <w:proofErr w:type="gramStart"/>
            <w:r w:rsidRPr="00F3539B">
              <w:rPr>
                <w:rFonts w:asciiTheme="majorBidi" w:eastAsia="Times New Roman" w:hAnsiTheme="majorBidi" w:cstheme="majorBidi"/>
                <w:sz w:val="18"/>
                <w:szCs w:val="18"/>
              </w:rPr>
              <w:t>Instruction :</w:t>
            </w:r>
            <w:proofErr w:type="gramEnd"/>
          </w:p>
          <w:p w14:paraId="5E3AB20E" w14:textId="77777777" w:rsidR="00F3539B" w:rsidRPr="00F3539B" w:rsidRDefault="00F3539B" w:rsidP="00F3539B">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F3539B">
              <w:rPr>
                <w:rFonts w:asciiTheme="majorBidi" w:eastAsia="Times New Roman" w:hAnsiTheme="majorBidi" w:cstheme="majorBidi"/>
                <w:sz w:val="18"/>
                <w:szCs w:val="18"/>
              </w:rPr>
              <w:t xml:space="preserve">Problem Solving, </w:t>
            </w:r>
          </w:p>
          <w:p w14:paraId="0CCD9DD4" w14:textId="77777777" w:rsidR="0074577B" w:rsidRPr="006A1BD4" w:rsidRDefault="00F3539B" w:rsidP="00F3539B">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F3539B">
              <w:rPr>
                <w:rFonts w:asciiTheme="majorBidi" w:eastAsia="Times New Roman" w:hAnsiTheme="majorBidi" w:cstheme="majorBidi"/>
                <w:sz w:val="18"/>
                <w:szCs w:val="18"/>
              </w:rPr>
              <w:t>Independent Study</w:t>
            </w:r>
          </w:p>
        </w:tc>
        <w:tc>
          <w:tcPr>
            <w:tcW w:w="1453" w:type="dxa"/>
          </w:tcPr>
          <w:p w14:paraId="472C8038" w14:textId="77777777" w:rsidR="0074577B" w:rsidRPr="00F3539B" w:rsidRDefault="00F3539B">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Makalah, Tes</w:t>
            </w:r>
          </w:p>
        </w:tc>
      </w:tr>
      <w:tr w:rsidR="0074577B" w:rsidRPr="006A1BD4" w14:paraId="5D8512EB" w14:textId="77777777" w:rsidTr="00387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 w:type="dxa"/>
          </w:tcPr>
          <w:p w14:paraId="53B536A9" w14:textId="77777777" w:rsidR="0074577B" w:rsidRPr="006A1BD4" w:rsidRDefault="0074577B" w:rsidP="00FE2463">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6034</w:t>
            </w:r>
          </w:p>
        </w:tc>
        <w:tc>
          <w:tcPr>
            <w:tcW w:w="2671" w:type="dxa"/>
            <w:vAlign w:val="center"/>
          </w:tcPr>
          <w:p w14:paraId="69FEDF9D" w14:textId="77777777" w:rsidR="0074577B" w:rsidRPr="004C7B1D" w:rsidRDefault="0074577B">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8"/>
                <w:szCs w:val="18"/>
              </w:rPr>
            </w:pPr>
            <w:r w:rsidRPr="004C7B1D">
              <w:rPr>
                <w:rFonts w:asciiTheme="majorBidi" w:hAnsiTheme="majorBidi" w:cstheme="majorBidi"/>
                <w:color w:val="000000"/>
                <w:sz w:val="18"/>
                <w:szCs w:val="18"/>
              </w:rPr>
              <w:t>Al-</w:t>
            </w:r>
            <w:proofErr w:type="spellStart"/>
            <w:r w:rsidRPr="004C7B1D">
              <w:rPr>
                <w:rFonts w:asciiTheme="majorBidi" w:hAnsiTheme="majorBidi" w:cstheme="majorBidi"/>
                <w:color w:val="000000"/>
                <w:sz w:val="18"/>
                <w:szCs w:val="18"/>
              </w:rPr>
              <w:t>Bahth</w:t>
            </w:r>
            <w:proofErr w:type="spellEnd"/>
            <w:r w:rsidRPr="004C7B1D">
              <w:rPr>
                <w:rFonts w:asciiTheme="majorBidi" w:hAnsiTheme="majorBidi" w:cstheme="majorBidi"/>
                <w:color w:val="000000"/>
                <w:sz w:val="18"/>
                <w:szCs w:val="18"/>
              </w:rPr>
              <w:t xml:space="preserve"> al-`Ilmiy</w:t>
            </w:r>
          </w:p>
        </w:tc>
        <w:tc>
          <w:tcPr>
            <w:tcW w:w="1407" w:type="dxa"/>
          </w:tcPr>
          <w:p w14:paraId="71D56B4A" w14:textId="77777777" w:rsidR="0074577B" w:rsidRPr="00891E51" w:rsidRDefault="0074577B" w:rsidP="00156723">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w:t>
            </w:r>
          </w:p>
        </w:tc>
        <w:tc>
          <w:tcPr>
            <w:tcW w:w="1814" w:type="dxa"/>
          </w:tcPr>
          <w:p w14:paraId="2381ED3F" w14:textId="77777777" w:rsidR="0074577B" w:rsidRPr="00891E51" w:rsidRDefault="0074577B" w:rsidP="00156723">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w:t>
            </w:r>
          </w:p>
        </w:tc>
        <w:tc>
          <w:tcPr>
            <w:tcW w:w="1453" w:type="dxa"/>
          </w:tcPr>
          <w:p w14:paraId="4A774B00" w14:textId="77777777" w:rsidR="0074577B" w:rsidRPr="00891E51" w:rsidRDefault="0074577B" w:rsidP="00156723">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w:t>
            </w:r>
          </w:p>
        </w:tc>
      </w:tr>
      <w:tr w:rsidR="0074577B" w:rsidRPr="006A1BD4" w14:paraId="324CD90A" w14:textId="77777777" w:rsidTr="003877C3">
        <w:tc>
          <w:tcPr>
            <w:cnfStyle w:val="001000000000" w:firstRow="0" w:lastRow="0" w:firstColumn="1" w:lastColumn="0" w:oddVBand="0" w:evenVBand="0" w:oddHBand="0" w:evenHBand="0" w:firstRowFirstColumn="0" w:firstRowLastColumn="0" w:lastRowFirstColumn="0" w:lastRowLastColumn="0"/>
            <w:tcW w:w="796" w:type="dxa"/>
          </w:tcPr>
          <w:p w14:paraId="5533ABFE" w14:textId="77777777" w:rsidR="0074577B" w:rsidRPr="006A1BD4" w:rsidRDefault="0074577B" w:rsidP="00FE246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6035</w:t>
            </w:r>
          </w:p>
        </w:tc>
        <w:tc>
          <w:tcPr>
            <w:tcW w:w="2671" w:type="dxa"/>
            <w:vAlign w:val="center"/>
          </w:tcPr>
          <w:p w14:paraId="3A5A1B52" w14:textId="77777777" w:rsidR="0074577B" w:rsidRPr="000D48A4" w:rsidRDefault="0074577B">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8"/>
                <w:szCs w:val="18"/>
                <w:lang w:val="id-ID"/>
              </w:rPr>
            </w:pPr>
            <w:r w:rsidRPr="000D48A4">
              <w:rPr>
                <w:rFonts w:asciiTheme="majorBidi" w:hAnsiTheme="majorBidi" w:cstheme="majorBidi"/>
                <w:color w:val="000000"/>
                <w:sz w:val="18"/>
                <w:szCs w:val="18"/>
                <w:lang w:val="id-ID"/>
              </w:rPr>
              <w:t>Al-Khidmah al-Ijtimā‘iyyah</w:t>
            </w:r>
          </w:p>
        </w:tc>
        <w:tc>
          <w:tcPr>
            <w:tcW w:w="1407" w:type="dxa"/>
          </w:tcPr>
          <w:p w14:paraId="2DD6EFC8" w14:textId="77777777" w:rsidR="0074577B" w:rsidRPr="00891E51" w:rsidRDefault="0074577B" w:rsidP="00156723">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w:t>
            </w:r>
          </w:p>
        </w:tc>
        <w:tc>
          <w:tcPr>
            <w:tcW w:w="1814" w:type="dxa"/>
          </w:tcPr>
          <w:p w14:paraId="29B9A114" w14:textId="77777777" w:rsidR="0074577B" w:rsidRPr="00891E51" w:rsidRDefault="0074577B" w:rsidP="00156723">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w:t>
            </w:r>
          </w:p>
        </w:tc>
        <w:tc>
          <w:tcPr>
            <w:tcW w:w="1453" w:type="dxa"/>
          </w:tcPr>
          <w:p w14:paraId="51653270" w14:textId="77777777" w:rsidR="0074577B" w:rsidRPr="00891E51" w:rsidRDefault="0074577B" w:rsidP="00156723">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w:t>
            </w:r>
          </w:p>
        </w:tc>
      </w:tr>
      <w:tr w:rsidR="0074577B" w:rsidRPr="006A1BD4" w14:paraId="1C2D0B3A" w14:textId="77777777" w:rsidTr="00387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 w:type="dxa"/>
          </w:tcPr>
          <w:p w14:paraId="492F331E" w14:textId="77777777" w:rsidR="0074577B" w:rsidRPr="006A1BD4" w:rsidRDefault="0074577B" w:rsidP="00FE246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6036</w:t>
            </w:r>
          </w:p>
        </w:tc>
        <w:tc>
          <w:tcPr>
            <w:tcW w:w="2671" w:type="dxa"/>
            <w:vAlign w:val="center"/>
          </w:tcPr>
          <w:p w14:paraId="32C8E19D" w14:textId="77777777" w:rsidR="0074577B" w:rsidRPr="004C7B1D" w:rsidRDefault="0074577B">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8"/>
                <w:szCs w:val="18"/>
              </w:rPr>
            </w:pPr>
            <w:proofErr w:type="spellStart"/>
            <w:r w:rsidRPr="004C7B1D">
              <w:rPr>
                <w:rFonts w:asciiTheme="majorBidi" w:hAnsiTheme="majorBidi" w:cstheme="majorBidi"/>
                <w:color w:val="000000"/>
                <w:sz w:val="18"/>
                <w:szCs w:val="18"/>
              </w:rPr>
              <w:t>Rayadāt</w:t>
            </w:r>
            <w:proofErr w:type="spellEnd"/>
            <w:r w:rsidRPr="004C7B1D">
              <w:rPr>
                <w:rFonts w:asciiTheme="majorBidi" w:hAnsiTheme="majorBidi" w:cstheme="majorBidi"/>
                <w:color w:val="000000"/>
                <w:sz w:val="18"/>
                <w:szCs w:val="18"/>
              </w:rPr>
              <w:t xml:space="preserve"> al-</w:t>
            </w:r>
            <w:proofErr w:type="gramStart"/>
            <w:r w:rsidRPr="004C7B1D">
              <w:rPr>
                <w:rFonts w:asciiTheme="majorBidi" w:hAnsiTheme="majorBidi" w:cstheme="majorBidi"/>
                <w:color w:val="000000"/>
                <w:sz w:val="18"/>
                <w:szCs w:val="18"/>
              </w:rPr>
              <w:t>A‘</w:t>
            </w:r>
            <w:proofErr w:type="gramEnd"/>
            <w:r w:rsidRPr="004C7B1D">
              <w:rPr>
                <w:rFonts w:asciiTheme="majorBidi" w:hAnsiTheme="majorBidi" w:cstheme="majorBidi"/>
                <w:color w:val="000000"/>
                <w:sz w:val="18"/>
                <w:szCs w:val="18"/>
              </w:rPr>
              <w:t xml:space="preserve">mal </w:t>
            </w:r>
            <w:proofErr w:type="spellStart"/>
            <w:r w:rsidRPr="004C7B1D">
              <w:rPr>
                <w:rFonts w:asciiTheme="majorBidi" w:hAnsiTheme="majorBidi" w:cstheme="majorBidi"/>
                <w:color w:val="000000"/>
                <w:sz w:val="18"/>
                <w:szCs w:val="18"/>
              </w:rPr>
              <w:t>fī</w:t>
            </w:r>
            <w:proofErr w:type="spellEnd"/>
            <w:r w:rsidRPr="004C7B1D">
              <w:rPr>
                <w:rFonts w:asciiTheme="majorBidi" w:hAnsiTheme="majorBidi" w:cstheme="majorBidi"/>
                <w:color w:val="000000"/>
                <w:sz w:val="18"/>
                <w:szCs w:val="18"/>
              </w:rPr>
              <w:t xml:space="preserve"> al-</w:t>
            </w:r>
            <w:proofErr w:type="spellStart"/>
            <w:r w:rsidRPr="004C7B1D">
              <w:rPr>
                <w:rFonts w:asciiTheme="majorBidi" w:hAnsiTheme="majorBidi" w:cstheme="majorBidi"/>
                <w:color w:val="000000"/>
                <w:sz w:val="18"/>
                <w:szCs w:val="18"/>
              </w:rPr>
              <w:t>Tarbiyyah</w:t>
            </w:r>
            <w:proofErr w:type="spellEnd"/>
          </w:p>
        </w:tc>
        <w:tc>
          <w:tcPr>
            <w:tcW w:w="1407" w:type="dxa"/>
          </w:tcPr>
          <w:p w14:paraId="5F840419" w14:textId="77777777" w:rsidR="0074577B" w:rsidRPr="0074577B" w:rsidRDefault="0074577B" w:rsidP="003877C3">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C2, C4, C5, C6</w:t>
            </w:r>
          </w:p>
        </w:tc>
        <w:tc>
          <w:tcPr>
            <w:tcW w:w="1814" w:type="dxa"/>
          </w:tcPr>
          <w:p w14:paraId="669E1888" w14:textId="77777777" w:rsidR="0074577B" w:rsidRPr="006A1BD4" w:rsidRDefault="0074577B">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Direct Instruction</w:t>
            </w:r>
          </w:p>
        </w:tc>
        <w:tc>
          <w:tcPr>
            <w:tcW w:w="1453" w:type="dxa"/>
          </w:tcPr>
          <w:p w14:paraId="5A20175C" w14:textId="77777777" w:rsidR="0074577B" w:rsidRPr="00891E51" w:rsidRDefault="0074577B">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Produk</w:t>
            </w:r>
          </w:p>
        </w:tc>
      </w:tr>
      <w:tr w:rsidR="0074577B" w:rsidRPr="006A1BD4" w14:paraId="222F919A" w14:textId="77777777" w:rsidTr="0074577B">
        <w:tc>
          <w:tcPr>
            <w:cnfStyle w:val="001000000000" w:firstRow="0" w:lastRow="0" w:firstColumn="1" w:lastColumn="0" w:oddVBand="0" w:evenVBand="0" w:oddHBand="0" w:evenHBand="0" w:firstRowFirstColumn="0" w:firstRowLastColumn="0" w:lastRowFirstColumn="0" w:lastRowLastColumn="0"/>
            <w:tcW w:w="796" w:type="dxa"/>
          </w:tcPr>
          <w:p w14:paraId="07146BA4" w14:textId="77777777" w:rsidR="0074577B" w:rsidRPr="006A1BD4" w:rsidRDefault="0074577B" w:rsidP="00FE2463">
            <w:pPr>
              <w:jc w:val="center"/>
              <w:rPr>
                <w:rFonts w:asciiTheme="majorBidi" w:eastAsia="Times New Roman" w:hAnsiTheme="majorBidi" w:cstheme="majorBidi"/>
                <w:sz w:val="18"/>
                <w:szCs w:val="18"/>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6037</w:t>
            </w:r>
          </w:p>
        </w:tc>
        <w:tc>
          <w:tcPr>
            <w:tcW w:w="2671" w:type="dxa"/>
          </w:tcPr>
          <w:p w14:paraId="35723591" w14:textId="77777777" w:rsidR="0074577B" w:rsidRPr="004C7B1D" w:rsidRDefault="0074577B" w:rsidP="0074577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8"/>
                <w:szCs w:val="18"/>
              </w:rPr>
            </w:pPr>
            <w:proofErr w:type="spellStart"/>
            <w:proofErr w:type="gramStart"/>
            <w:r w:rsidRPr="004C7B1D">
              <w:rPr>
                <w:rFonts w:asciiTheme="majorBidi" w:hAnsiTheme="majorBidi" w:cstheme="majorBidi"/>
                <w:color w:val="000000"/>
                <w:sz w:val="18"/>
                <w:szCs w:val="18"/>
              </w:rPr>
              <w:t>I‘</w:t>
            </w:r>
            <w:proofErr w:type="gramEnd"/>
            <w:r w:rsidRPr="004C7B1D">
              <w:rPr>
                <w:rFonts w:asciiTheme="majorBidi" w:hAnsiTheme="majorBidi" w:cstheme="majorBidi"/>
                <w:color w:val="000000"/>
                <w:sz w:val="18"/>
                <w:szCs w:val="18"/>
              </w:rPr>
              <w:t>dād</w:t>
            </w:r>
            <w:proofErr w:type="spellEnd"/>
            <w:r w:rsidRPr="004C7B1D">
              <w:rPr>
                <w:rFonts w:asciiTheme="majorBidi" w:hAnsiTheme="majorBidi" w:cstheme="majorBidi"/>
                <w:color w:val="000000"/>
                <w:sz w:val="18"/>
                <w:szCs w:val="18"/>
              </w:rPr>
              <w:t xml:space="preserve"> TOEFL</w:t>
            </w:r>
          </w:p>
        </w:tc>
        <w:tc>
          <w:tcPr>
            <w:tcW w:w="1407" w:type="dxa"/>
          </w:tcPr>
          <w:p w14:paraId="797DBDFC" w14:textId="77777777" w:rsidR="0074577B" w:rsidRPr="006A1BD4" w:rsidRDefault="0074577B" w:rsidP="003877C3">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3877C3">
              <w:rPr>
                <w:rFonts w:asciiTheme="majorBidi" w:eastAsia="Times New Roman" w:hAnsiTheme="majorBidi" w:cstheme="majorBidi"/>
                <w:sz w:val="18"/>
                <w:szCs w:val="18"/>
              </w:rPr>
              <w:t xml:space="preserve">C2, </w:t>
            </w:r>
            <w:r>
              <w:rPr>
                <w:rFonts w:asciiTheme="majorBidi" w:eastAsia="Times New Roman" w:hAnsiTheme="majorBidi" w:cstheme="majorBidi"/>
                <w:sz w:val="18"/>
                <w:szCs w:val="18"/>
                <w:lang w:val="id-ID"/>
              </w:rPr>
              <w:t xml:space="preserve">C3, </w:t>
            </w:r>
            <w:r w:rsidRPr="003877C3">
              <w:rPr>
                <w:rFonts w:asciiTheme="majorBidi" w:eastAsia="Times New Roman" w:hAnsiTheme="majorBidi" w:cstheme="majorBidi"/>
                <w:sz w:val="18"/>
                <w:szCs w:val="18"/>
              </w:rPr>
              <w:t>C4, C5</w:t>
            </w:r>
          </w:p>
        </w:tc>
        <w:tc>
          <w:tcPr>
            <w:tcW w:w="1814" w:type="dxa"/>
          </w:tcPr>
          <w:p w14:paraId="67EE633B" w14:textId="77777777" w:rsidR="0074577B" w:rsidRPr="006A1BD4" w:rsidRDefault="0074577B">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Direct Instruction</w:t>
            </w:r>
          </w:p>
        </w:tc>
        <w:tc>
          <w:tcPr>
            <w:tcW w:w="1453" w:type="dxa"/>
          </w:tcPr>
          <w:p w14:paraId="3F61C3D9" w14:textId="77777777" w:rsidR="0074577B" w:rsidRPr="003877C3" w:rsidRDefault="0074577B" w:rsidP="003877C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proofErr w:type="spellStart"/>
            <w:r w:rsidRPr="003877C3">
              <w:rPr>
                <w:rFonts w:asciiTheme="majorBidi" w:eastAsia="Times New Roman" w:hAnsiTheme="majorBidi" w:cstheme="majorBidi"/>
                <w:sz w:val="18"/>
                <w:szCs w:val="18"/>
              </w:rPr>
              <w:t>Tes</w:t>
            </w:r>
            <w:proofErr w:type="spellEnd"/>
            <w:r w:rsidRPr="003877C3">
              <w:rPr>
                <w:rFonts w:asciiTheme="majorBidi" w:eastAsia="Times New Roman" w:hAnsiTheme="majorBidi" w:cstheme="majorBidi"/>
                <w:sz w:val="18"/>
                <w:szCs w:val="18"/>
              </w:rPr>
              <w:t xml:space="preserve"> </w:t>
            </w:r>
            <w:r>
              <w:rPr>
                <w:rFonts w:asciiTheme="majorBidi" w:eastAsia="Times New Roman" w:hAnsiTheme="majorBidi" w:cstheme="majorBidi"/>
                <w:sz w:val="18"/>
                <w:szCs w:val="18"/>
                <w:lang w:val="id-ID"/>
              </w:rPr>
              <w:t>ter</w:t>
            </w:r>
            <w:proofErr w:type="spellStart"/>
            <w:r w:rsidRPr="003877C3">
              <w:rPr>
                <w:rFonts w:asciiTheme="majorBidi" w:eastAsia="Times New Roman" w:hAnsiTheme="majorBidi" w:cstheme="majorBidi"/>
                <w:sz w:val="18"/>
                <w:szCs w:val="18"/>
              </w:rPr>
              <w:t>tulis</w:t>
            </w:r>
            <w:proofErr w:type="spellEnd"/>
            <w:r w:rsidRPr="003877C3">
              <w:rPr>
                <w:rFonts w:asciiTheme="majorBidi" w:eastAsia="Times New Roman" w:hAnsiTheme="majorBidi" w:cstheme="majorBidi"/>
                <w:sz w:val="18"/>
                <w:szCs w:val="18"/>
              </w:rPr>
              <w:t xml:space="preserve"> </w:t>
            </w:r>
            <w:proofErr w:type="spellStart"/>
            <w:r w:rsidRPr="003877C3">
              <w:rPr>
                <w:rFonts w:asciiTheme="majorBidi" w:eastAsia="Times New Roman" w:hAnsiTheme="majorBidi" w:cstheme="majorBidi"/>
                <w:sz w:val="18"/>
                <w:szCs w:val="18"/>
              </w:rPr>
              <w:t>berbasis</w:t>
            </w:r>
            <w:proofErr w:type="spellEnd"/>
            <w:r w:rsidRPr="003877C3">
              <w:rPr>
                <w:rFonts w:asciiTheme="majorBidi" w:eastAsia="Times New Roman" w:hAnsiTheme="majorBidi" w:cstheme="majorBidi"/>
                <w:sz w:val="18"/>
                <w:szCs w:val="18"/>
              </w:rPr>
              <w:t xml:space="preserve"> audio</w:t>
            </w:r>
            <w:r>
              <w:rPr>
                <w:rFonts w:asciiTheme="majorBidi" w:eastAsia="Times New Roman" w:hAnsiTheme="majorBidi" w:cstheme="majorBidi"/>
                <w:sz w:val="18"/>
                <w:szCs w:val="18"/>
                <w:lang w:val="id-ID"/>
              </w:rPr>
              <w:t xml:space="preserve">, </w:t>
            </w:r>
            <w:proofErr w:type="spellStart"/>
            <w:r w:rsidRPr="003877C3">
              <w:rPr>
                <w:rFonts w:asciiTheme="majorBidi" w:eastAsia="Times New Roman" w:hAnsiTheme="majorBidi" w:cstheme="majorBidi"/>
                <w:sz w:val="18"/>
                <w:szCs w:val="18"/>
              </w:rPr>
              <w:t>Tes</w:t>
            </w:r>
            <w:proofErr w:type="spellEnd"/>
            <w:r w:rsidRPr="003877C3">
              <w:rPr>
                <w:rFonts w:asciiTheme="majorBidi" w:eastAsia="Times New Roman" w:hAnsiTheme="majorBidi" w:cstheme="majorBidi"/>
                <w:sz w:val="18"/>
                <w:szCs w:val="18"/>
              </w:rPr>
              <w:t xml:space="preserve"> </w:t>
            </w:r>
            <w:proofErr w:type="spellStart"/>
            <w:r w:rsidRPr="003877C3">
              <w:rPr>
                <w:rFonts w:asciiTheme="majorBidi" w:eastAsia="Times New Roman" w:hAnsiTheme="majorBidi" w:cstheme="majorBidi"/>
                <w:sz w:val="18"/>
                <w:szCs w:val="18"/>
              </w:rPr>
              <w:t>komprehenif</w:t>
            </w:r>
            <w:proofErr w:type="spellEnd"/>
          </w:p>
          <w:p w14:paraId="24A32783" w14:textId="77777777" w:rsidR="0074577B" w:rsidRPr="006A1BD4" w:rsidRDefault="0074577B" w:rsidP="003877C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proofErr w:type="spellStart"/>
            <w:r w:rsidRPr="003877C3">
              <w:rPr>
                <w:rFonts w:asciiTheme="majorBidi" w:eastAsia="Times New Roman" w:hAnsiTheme="majorBidi" w:cstheme="majorBidi"/>
                <w:sz w:val="18"/>
                <w:szCs w:val="18"/>
              </w:rPr>
              <w:t>Tes</w:t>
            </w:r>
            <w:proofErr w:type="spellEnd"/>
            <w:r w:rsidRPr="003877C3">
              <w:rPr>
                <w:rFonts w:asciiTheme="majorBidi" w:eastAsia="Times New Roman" w:hAnsiTheme="majorBidi" w:cstheme="majorBidi"/>
                <w:sz w:val="18"/>
                <w:szCs w:val="18"/>
              </w:rPr>
              <w:t xml:space="preserve"> </w:t>
            </w:r>
            <w:proofErr w:type="spellStart"/>
            <w:r w:rsidRPr="003877C3">
              <w:rPr>
                <w:rFonts w:asciiTheme="majorBidi" w:eastAsia="Times New Roman" w:hAnsiTheme="majorBidi" w:cstheme="majorBidi"/>
                <w:sz w:val="18"/>
                <w:szCs w:val="18"/>
              </w:rPr>
              <w:t>tulis</w:t>
            </w:r>
            <w:proofErr w:type="spellEnd"/>
            <w:r w:rsidRPr="003877C3">
              <w:rPr>
                <w:rFonts w:asciiTheme="majorBidi" w:eastAsia="Times New Roman" w:hAnsiTheme="majorBidi" w:cstheme="majorBidi"/>
                <w:sz w:val="18"/>
                <w:szCs w:val="18"/>
              </w:rPr>
              <w:t xml:space="preserve"> (multiple choice)</w:t>
            </w:r>
          </w:p>
        </w:tc>
      </w:tr>
      <w:tr w:rsidR="0074577B" w:rsidRPr="006A1BD4" w14:paraId="0CE0B1B4" w14:textId="77777777" w:rsidTr="00A86E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 w:type="dxa"/>
          </w:tcPr>
          <w:p w14:paraId="15F17F97" w14:textId="77777777" w:rsidR="0074577B" w:rsidRPr="006A1BD4" w:rsidRDefault="0074577B" w:rsidP="00FE2463">
            <w:pPr>
              <w:jc w:val="center"/>
              <w:rPr>
                <w:rFonts w:asciiTheme="majorBidi" w:eastAsia="Times New Roman" w:hAnsiTheme="majorBidi" w:cstheme="majorBidi"/>
                <w:sz w:val="18"/>
                <w:szCs w:val="18"/>
                <w:lang w:val="id-ID"/>
              </w:rPr>
            </w:pPr>
          </w:p>
        </w:tc>
        <w:tc>
          <w:tcPr>
            <w:tcW w:w="2671" w:type="dxa"/>
          </w:tcPr>
          <w:p w14:paraId="6CB871A2" w14:textId="77777777" w:rsidR="0074577B" w:rsidRPr="006A1BD4" w:rsidRDefault="0074577B">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b/>
                <w:sz w:val="18"/>
                <w:szCs w:val="18"/>
              </w:rPr>
              <w:t>PAKET 1</w:t>
            </w:r>
          </w:p>
        </w:tc>
        <w:tc>
          <w:tcPr>
            <w:tcW w:w="1407" w:type="dxa"/>
          </w:tcPr>
          <w:p w14:paraId="7AEC5360" w14:textId="77777777" w:rsidR="0074577B" w:rsidRPr="006A1BD4" w:rsidRDefault="0074577B">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p>
        </w:tc>
        <w:tc>
          <w:tcPr>
            <w:tcW w:w="1814" w:type="dxa"/>
          </w:tcPr>
          <w:p w14:paraId="57479012" w14:textId="77777777" w:rsidR="0074577B" w:rsidRPr="006A1BD4" w:rsidRDefault="0074577B">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p>
        </w:tc>
        <w:tc>
          <w:tcPr>
            <w:tcW w:w="1453" w:type="dxa"/>
          </w:tcPr>
          <w:p w14:paraId="6F6EE8AA" w14:textId="77777777" w:rsidR="0074577B" w:rsidRPr="006A1BD4" w:rsidRDefault="0074577B">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p>
        </w:tc>
      </w:tr>
      <w:tr w:rsidR="00F3539B" w:rsidRPr="006A1BD4" w14:paraId="02A7E776" w14:textId="77777777" w:rsidTr="00A86E61">
        <w:tc>
          <w:tcPr>
            <w:cnfStyle w:val="001000000000" w:firstRow="0" w:lastRow="0" w:firstColumn="1" w:lastColumn="0" w:oddVBand="0" w:evenVBand="0" w:oddHBand="0" w:evenHBand="0" w:firstRowFirstColumn="0" w:firstRowLastColumn="0" w:lastRowFirstColumn="0" w:lastRowLastColumn="0"/>
            <w:tcW w:w="796" w:type="dxa"/>
          </w:tcPr>
          <w:p w14:paraId="230E0841" w14:textId="77777777" w:rsidR="00F3539B" w:rsidRPr="006A1BD4" w:rsidRDefault="00F3539B" w:rsidP="00BA0F6D">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6038</w:t>
            </w:r>
          </w:p>
        </w:tc>
        <w:tc>
          <w:tcPr>
            <w:tcW w:w="2671" w:type="dxa"/>
          </w:tcPr>
          <w:p w14:paraId="6C5F727D" w14:textId="77777777" w:rsidR="00F3539B" w:rsidRPr="006A1BD4" w:rsidRDefault="00F3539B">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sz w:val="18"/>
                <w:szCs w:val="18"/>
              </w:rPr>
            </w:pPr>
            <w:proofErr w:type="spellStart"/>
            <w:r w:rsidRPr="006A1BD4">
              <w:rPr>
                <w:rFonts w:asciiTheme="majorBidi" w:eastAsia="Times New Roman" w:hAnsiTheme="majorBidi" w:cstheme="majorBidi"/>
                <w:sz w:val="18"/>
                <w:szCs w:val="18"/>
              </w:rPr>
              <w:t>Wasāil</w:t>
            </w:r>
            <w:proofErr w:type="spellEnd"/>
            <w:r w:rsidRPr="006A1BD4">
              <w:rPr>
                <w:rFonts w:asciiTheme="majorBidi" w:eastAsia="Times New Roman" w:hAnsiTheme="majorBidi" w:cstheme="majorBidi"/>
                <w:sz w:val="18"/>
                <w:szCs w:val="18"/>
              </w:rPr>
              <w:t xml:space="preserve"> al- </w:t>
            </w:r>
            <w:proofErr w:type="spellStart"/>
            <w:proofErr w:type="gramStart"/>
            <w:r w:rsidRPr="006A1BD4">
              <w:rPr>
                <w:rFonts w:asciiTheme="majorBidi" w:eastAsia="Times New Roman" w:hAnsiTheme="majorBidi" w:cstheme="majorBidi"/>
                <w:sz w:val="18"/>
                <w:szCs w:val="18"/>
              </w:rPr>
              <w:t>Ta‘</w:t>
            </w:r>
            <w:proofErr w:type="gramEnd"/>
            <w:r w:rsidRPr="006A1BD4">
              <w:rPr>
                <w:rFonts w:asciiTheme="majorBidi" w:eastAsia="Times New Roman" w:hAnsiTheme="majorBidi" w:cstheme="majorBidi"/>
                <w:sz w:val="18"/>
                <w:szCs w:val="18"/>
              </w:rPr>
              <w:t>līm</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Raqamiyyah</w:t>
            </w:r>
            <w:proofErr w:type="spellEnd"/>
          </w:p>
        </w:tc>
        <w:tc>
          <w:tcPr>
            <w:tcW w:w="1407" w:type="dxa"/>
          </w:tcPr>
          <w:p w14:paraId="24B80D30" w14:textId="77777777" w:rsidR="00F3539B" w:rsidRPr="0074577B" w:rsidRDefault="00F3539B" w:rsidP="00BA0F6D">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C2, C4, C5, C6</w:t>
            </w:r>
          </w:p>
        </w:tc>
        <w:tc>
          <w:tcPr>
            <w:tcW w:w="1814" w:type="dxa"/>
          </w:tcPr>
          <w:p w14:paraId="43DEB3F1" w14:textId="77777777" w:rsidR="00F3539B" w:rsidRPr="006A1BD4" w:rsidRDefault="00F3539B" w:rsidP="0015672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A</w:t>
            </w:r>
            <w:r>
              <w:rPr>
                <w:rFonts w:asciiTheme="majorBidi" w:eastAsia="Times New Roman" w:hAnsiTheme="majorBidi" w:cstheme="majorBidi"/>
                <w:sz w:val="18"/>
                <w:szCs w:val="18"/>
                <w:lang w:val="id-ID"/>
              </w:rPr>
              <w:t>c</w:t>
            </w:r>
            <w:proofErr w:type="spellStart"/>
            <w:r>
              <w:rPr>
                <w:rFonts w:asciiTheme="majorBidi" w:eastAsia="Times New Roman" w:hAnsiTheme="majorBidi" w:cstheme="majorBidi"/>
                <w:sz w:val="18"/>
                <w:szCs w:val="18"/>
              </w:rPr>
              <w:t>tive</w:t>
            </w:r>
            <w:proofErr w:type="spellEnd"/>
            <w:r>
              <w:rPr>
                <w:rFonts w:asciiTheme="majorBidi" w:eastAsia="Times New Roman" w:hAnsiTheme="majorBidi" w:cstheme="majorBidi"/>
                <w:sz w:val="18"/>
                <w:szCs w:val="18"/>
              </w:rPr>
              <w:t xml:space="preserve"> Leaning, </w:t>
            </w:r>
            <w:r>
              <w:rPr>
                <w:rFonts w:asciiTheme="majorBidi" w:eastAsia="Times New Roman" w:hAnsiTheme="majorBidi" w:cstheme="majorBidi"/>
                <w:sz w:val="18"/>
                <w:szCs w:val="18"/>
                <w:lang w:val="id-ID"/>
              </w:rPr>
              <w:t>Di</w:t>
            </w:r>
            <w:proofErr w:type="spellStart"/>
            <w:r w:rsidRPr="006A1BD4">
              <w:rPr>
                <w:rFonts w:asciiTheme="majorBidi" w:eastAsia="Times New Roman" w:hAnsiTheme="majorBidi" w:cstheme="majorBidi"/>
                <w:sz w:val="18"/>
                <w:szCs w:val="18"/>
              </w:rPr>
              <w:t>scovery</w:t>
            </w:r>
            <w:proofErr w:type="spellEnd"/>
            <w:r w:rsidRPr="006A1BD4">
              <w:rPr>
                <w:rFonts w:asciiTheme="majorBidi" w:eastAsia="Times New Roman" w:hAnsiTheme="majorBidi" w:cstheme="majorBidi"/>
                <w:sz w:val="18"/>
                <w:szCs w:val="18"/>
              </w:rPr>
              <w:t xml:space="preserve"> Learning, Tanya Jawa</w:t>
            </w:r>
            <w:r>
              <w:rPr>
                <w:rFonts w:asciiTheme="majorBidi" w:eastAsia="Times New Roman" w:hAnsiTheme="majorBidi" w:cstheme="majorBidi"/>
                <w:sz w:val="18"/>
                <w:szCs w:val="18"/>
                <w:lang w:val="id-ID"/>
              </w:rPr>
              <w:t>b</w:t>
            </w:r>
            <w:r>
              <w:rPr>
                <w:rFonts w:asciiTheme="majorBidi" w:eastAsia="Times New Roman" w:hAnsiTheme="majorBidi" w:cstheme="majorBidi"/>
                <w:sz w:val="18"/>
                <w:szCs w:val="18"/>
              </w:rPr>
              <w:t xml:space="preserve">, </w:t>
            </w:r>
            <w:r>
              <w:rPr>
                <w:rFonts w:asciiTheme="majorBidi" w:eastAsia="Times New Roman" w:hAnsiTheme="majorBidi" w:cstheme="majorBidi"/>
                <w:sz w:val="18"/>
                <w:szCs w:val="18"/>
                <w:lang w:val="id-ID"/>
              </w:rPr>
              <w:t>C</w:t>
            </w:r>
            <w:proofErr w:type="spellStart"/>
            <w:r w:rsidRPr="006A1BD4">
              <w:rPr>
                <w:rFonts w:asciiTheme="majorBidi" w:eastAsia="Times New Roman" w:hAnsiTheme="majorBidi" w:cstheme="majorBidi"/>
                <w:sz w:val="18"/>
                <w:szCs w:val="18"/>
              </w:rPr>
              <w:t>ooperative</w:t>
            </w:r>
            <w:proofErr w:type="spellEnd"/>
            <w:r w:rsidRPr="006A1BD4">
              <w:rPr>
                <w:rFonts w:asciiTheme="majorBidi" w:eastAsia="Times New Roman" w:hAnsiTheme="majorBidi" w:cstheme="majorBidi"/>
                <w:sz w:val="18"/>
                <w:szCs w:val="18"/>
              </w:rPr>
              <w:t xml:space="preserve"> Learning</w:t>
            </w:r>
          </w:p>
        </w:tc>
        <w:tc>
          <w:tcPr>
            <w:tcW w:w="1453" w:type="dxa"/>
          </w:tcPr>
          <w:p w14:paraId="51AA05A8" w14:textId="77777777" w:rsidR="00F3539B" w:rsidRPr="00F3539B" w:rsidRDefault="00F3539B">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Produk</w:t>
            </w:r>
          </w:p>
        </w:tc>
      </w:tr>
      <w:tr w:rsidR="00F3539B" w:rsidRPr="006A1BD4" w14:paraId="1DD79B67" w14:textId="77777777" w:rsidTr="00A86E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 w:type="dxa"/>
          </w:tcPr>
          <w:p w14:paraId="7E673CC8" w14:textId="77777777" w:rsidR="00F3539B" w:rsidRPr="006A1BD4" w:rsidRDefault="00F3539B" w:rsidP="00BA0F6D">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lastRenderedPageBreak/>
              <w:t>P</w:t>
            </w:r>
            <w:r>
              <w:rPr>
                <w:rFonts w:asciiTheme="majorBidi" w:eastAsia="Times New Roman" w:hAnsiTheme="majorBidi" w:cstheme="majorBidi"/>
                <w:sz w:val="18"/>
                <w:szCs w:val="18"/>
                <w:lang w:val="id-ID"/>
              </w:rPr>
              <w:t>BA 6039</w:t>
            </w:r>
          </w:p>
        </w:tc>
        <w:tc>
          <w:tcPr>
            <w:tcW w:w="2671" w:type="dxa"/>
          </w:tcPr>
          <w:p w14:paraId="5993B739" w14:textId="77777777" w:rsidR="00F3539B" w:rsidRPr="000D48A4" w:rsidRDefault="00F3539B">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val="id-ID"/>
              </w:rPr>
            </w:pPr>
            <w:r w:rsidRPr="000D48A4">
              <w:rPr>
                <w:rFonts w:asciiTheme="majorBidi" w:eastAsia="Times New Roman" w:hAnsiTheme="majorBidi" w:cstheme="majorBidi"/>
                <w:sz w:val="18"/>
                <w:szCs w:val="18"/>
                <w:lang w:val="id-ID"/>
              </w:rPr>
              <w:t>Al-Al`āb al-Lughawiyyah fi Ta‘līm al-Lughah al-‘Arabiyyah</w:t>
            </w:r>
          </w:p>
        </w:tc>
        <w:tc>
          <w:tcPr>
            <w:tcW w:w="1407" w:type="dxa"/>
          </w:tcPr>
          <w:p w14:paraId="12E8EC23" w14:textId="77777777" w:rsidR="00F3539B" w:rsidRPr="006A1BD4" w:rsidRDefault="00F3539B" w:rsidP="0074577B">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74577B">
              <w:rPr>
                <w:rFonts w:asciiTheme="majorBidi" w:eastAsia="Times New Roman" w:hAnsiTheme="majorBidi" w:cstheme="majorBidi"/>
                <w:sz w:val="18"/>
                <w:szCs w:val="18"/>
                <w:lang w:val="id-ID"/>
              </w:rPr>
              <w:t>C2, C4, C5, C6</w:t>
            </w:r>
          </w:p>
        </w:tc>
        <w:tc>
          <w:tcPr>
            <w:tcW w:w="1814" w:type="dxa"/>
          </w:tcPr>
          <w:p w14:paraId="0CB7B9CF" w14:textId="77777777" w:rsidR="00F3539B" w:rsidRPr="006A1BD4" w:rsidRDefault="00F3539B" w:rsidP="00156723">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A</w:t>
            </w:r>
            <w:r>
              <w:rPr>
                <w:rFonts w:asciiTheme="majorBidi" w:eastAsia="Times New Roman" w:hAnsiTheme="majorBidi" w:cstheme="majorBidi"/>
                <w:sz w:val="18"/>
                <w:szCs w:val="18"/>
                <w:lang w:val="id-ID"/>
              </w:rPr>
              <w:t>c</w:t>
            </w:r>
            <w:proofErr w:type="spellStart"/>
            <w:r>
              <w:rPr>
                <w:rFonts w:asciiTheme="majorBidi" w:eastAsia="Times New Roman" w:hAnsiTheme="majorBidi" w:cstheme="majorBidi"/>
                <w:sz w:val="18"/>
                <w:szCs w:val="18"/>
              </w:rPr>
              <w:t>tive</w:t>
            </w:r>
            <w:proofErr w:type="spellEnd"/>
            <w:r>
              <w:rPr>
                <w:rFonts w:asciiTheme="majorBidi" w:eastAsia="Times New Roman" w:hAnsiTheme="majorBidi" w:cstheme="majorBidi"/>
                <w:sz w:val="18"/>
                <w:szCs w:val="18"/>
              </w:rPr>
              <w:t xml:space="preserve"> Leaning, </w:t>
            </w:r>
            <w:r>
              <w:rPr>
                <w:rFonts w:asciiTheme="majorBidi" w:eastAsia="Times New Roman" w:hAnsiTheme="majorBidi" w:cstheme="majorBidi"/>
                <w:sz w:val="18"/>
                <w:szCs w:val="18"/>
                <w:lang w:val="id-ID"/>
              </w:rPr>
              <w:t>Di</w:t>
            </w:r>
            <w:proofErr w:type="spellStart"/>
            <w:r w:rsidRPr="006A1BD4">
              <w:rPr>
                <w:rFonts w:asciiTheme="majorBidi" w:eastAsia="Times New Roman" w:hAnsiTheme="majorBidi" w:cstheme="majorBidi"/>
                <w:sz w:val="18"/>
                <w:szCs w:val="18"/>
              </w:rPr>
              <w:t>scovery</w:t>
            </w:r>
            <w:proofErr w:type="spellEnd"/>
            <w:r w:rsidRPr="006A1BD4">
              <w:rPr>
                <w:rFonts w:asciiTheme="majorBidi" w:eastAsia="Times New Roman" w:hAnsiTheme="majorBidi" w:cstheme="majorBidi"/>
                <w:sz w:val="18"/>
                <w:szCs w:val="18"/>
              </w:rPr>
              <w:t xml:space="preserve"> Learning, Tanya Jawa</w:t>
            </w:r>
            <w:r>
              <w:rPr>
                <w:rFonts w:asciiTheme="majorBidi" w:eastAsia="Times New Roman" w:hAnsiTheme="majorBidi" w:cstheme="majorBidi"/>
                <w:sz w:val="18"/>
                <w:szCs w:val="18"/>
                <w:lang w:val="id-ID"/>
              </w:rPr>
              <w:t>b</w:t>
            </w:r>
            <w:r>
              <w:rPr>
                <w:rFonts w:asciiTheme="majorBidi" w:eastAsia="Times New Roman" w:hAnsiTheme="majorBidi" w:cstheme="majorBidi"/>
                <w:sz w:val="18"/>
                <w:szCs w:val="18"/>
              </w:rPr>
              <w:t xml:space="preserve">, </w:t>
            </w:r>
            <w:r>
              <w:rPr>
                <w:rFonts w:asciiTheme="majorBidi" w:eastAsia="Times New Roman" w:hAnsiTheme="majorBidi" w:cstheme="majorBidi"/>
                <w:sz w:val="18"/>
                <w:szCs w:val="18"/>
                <w:lang w:val="id-ID"/>
              </w:rPr>
              <w:t>C</w:t>
            </w:r>
            <w:proofErr w:type="spellStart"/>
            <w:r w:rsidRPr="006A1BD4">
              <w:rPr>
                <w:rFonts w:asciiTheme="majorBidi" w:eastAsia="Times New Roman" w:hAnsiTheme="majorBidi" w:cstheme="majorBidi"/>
                <w:sz w:val="18"/>
                <w:szCs w:val="18"/>
              </w:rPr>
              <w:t>ooperative</w:t>
            </w:r>
            <w:proofErr w:type="spellEnd"/>
            <w:r w:rsidRPr="006A1BD4">
              <w:rPr>
                <w:rFonts w:asciiTheme="majorBidi" w:eastAsia="Times New Roman" w:hAnsiTheme="majorBidi" w:cstheme="majorBidi"/>
                <w:sz w:val="18"/>
                <w:szCs w:val="18"/>
              </w:rPr>
              <w:t xml:space="preserve"> Learning</w:t>
            </w:r>
          </w:p>
        </w:tc>
        <w:tc>
          <w:tcPr>
            <w:tcW w:w="1453" w:type="dxa"/>
          </w:tcPr>
          <w:p w14:paraId="7F5FEB6C" w14:textId="77777777" w:rsidR="00F3539B" w:rsidRPr="00F3539B" w:rsidRDefault="00F3539B">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Produk</w:t>
            </w:r>
          </w:p>
        </w:tc>
      </w:tr>
      <w:tr w:rsidR="00F3539B" w:rsidRPr="00C96C41" w14:paraId="2D696C50" w14:textId="77777777" w:rsidTr="00A86E61">
        <w:tc>
          <w:tcPr>
            <w:cnfStyle w:val="001000000000" w:firstRow="0" w:lastRow="0" w:firstColumn="1" w:lastColumn="0" w:oddVBand="0" w:evenVBand="0" w:oddHBand="0" w:evenHBand="0" w:firstRowFirstColumn="0" w:firstRowLastColumn="0" w:lastRowFirstColumn="0" w:lastRowLastColumn="0"/>
            <w:tcW w:w="796" w:type="dxa"/>
          </w:tcPr>
          <w:p w14:paraId="737179FC" w14:textId="77777777" w:rsidR="00F3539B" w:rsidRPr="006A1BD4" w:rsidRDefault="00F3539B" w:rsidP="00FE246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6040</w:t>
            </w:r>
          </w:p>
        </w:tc>
        <w:tc>
          <w:tcPr>
            <w:tcW w:w="2671" w:type="dxa"/>
          </w:tcPr>
          <w:p w14:paraId="6361A1E5" w14:textId="77777777" w:rsidR="00F3539B" w:rsidRPr="00BA42F4" w:rsidRDefault="00F3539B">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sidRPr="00BA42F4">
              <w:rPr>
                <w:rFonts w:asciiTheme="majorBidi" w:eastAsia="Times New Roman" w:hAnsiTheme="majorBidi" w:cstheme="majorBidi"/>
                <w:sz w:val="18"/>
                <w:szCs w:val="18"/>
                <w:lang w:val="id-ID"/>
              </w:rPr>
              <w:t>Al-Dhakaa al-Iṣṭinā`iy fi Ta‘līm al-Lughah al-‘Arabiyyah</w:t>
            </w:r>
          </w:p>
        </w:tc>
        <w:tc>
          <w:tcPr>
            <w:tcW w:w="1407" w:type="dxa"/>
          </w:tcPr>
          <w:p w14:paraId="338CB704" w14:textId="77777777" w:rsidR="00F3539B" w:rsidRPr="00BA42F4" w:rsidRDefault="00F3539B" w:rsidP="0074577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sidRPr="0074577B">
              <w:rPr>
                <w:rFonts w:asciiTheme="majorBidi" w:eastAsia="Times New Roman" w:hAnsiTheme="majorBidi" w:cstheme="majorBidi"/>
                <w:sz w:val="18"/>
                <w:szCs w:val="18"/>
                <w:lang w:val="id-ID"/>
              </w:rPr>
              <w:t>C2, C4, C5, C6</w:t>
            </w:r>
          </w:p>
        </w:tc>
        <w:tc>
          <w:tcPr>
            <w:tcW w:w="1814" w:type="dxa"/>
          </w:tcPr>
          <w:p w14:paraId="3855F2B7" w14:textId="77777777" w:rsidR="00F3539B" w:rsidRPr="006A1BD4" w:rsidRDefault="00F3539B" w:rsidP="0015672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A</w:t>
            </w:r>
            <w:r>
              <w:rPr>
                <w:rFonts w:asciiTheme="majorBidi" w:eastAsia="Times New Roman" w:hAnsiTheme="majorBidi" w:cstheme="majorBidi"/>
                <w:sz w:val="18"/>
                <w:szCs w:val="18"/>
                <w:lang w:val="id-ID"/>
              </w:rPr>
              <w:t>c</w:t>
            </w:r>
            <w:proofErr w:type="spellStart"/>
            <w:r>
              <w:rPr>
                <w:rFonts w:asciiTheme="majorBidi" w:eastAsia="Times New Roman" w:hAnsiTheme="majorBidi" w:cstheme="majorBidi"/>
                <w:sz w:val="18"/>
                <w:szCs w:val="18"/>
              </w:rPr>
              <w:t>tive</w:t>
            </w:r>
            <w:proofErr w:type="spellEnd"/>
            <w:r>
              <w:rPr>
                <w:rFonts w:asciiTheme="majorBidi" w:eastAsia="Times New Roman" w:hAnsiTheme="majorBidi" w:cstheme="majorBidi"/>
                <w:sz w:val="18"/>
                <w:szCs w:val="18"/>
              </w:rPr>
              <w:t xml:space="preserve"> Leaning, </w:t>
            </w:r>
            <w:r>
              <w:rPr>
                <w:rFonts w:asciiTheme="majorBidi" w:eastAsia="Times New Roman" w:hAnsiTheme="majorBidi" w:cstheme="majorBidi"/>
                <w:sz w:val="18"/>
                <w:szCs w:val="18"/>
                <w:lang w:val="id-ID"/>
              </w:rPr>
              <w:t>Di</w:t>
            </w:r>
            <w:proofErr w:type="spellStart"/>
            <w:r w:rsidRPr="006A1BD4">
              <w:rPr>
                <w:rFonts w:asciiTheme="majorBidi" w:eastAsia="Times New Roman" w:hAnsiTheme="majorBidi" w:cstheme="majorBidi"/>
                <w:sz w:val="18"/>
                <w:szCs w:val="18"/>
              </w:rPr>
              <w:t>scovery</w:t>
            </w:r>
            <w:proofErr w:type="spellEnd"/>
            <w:r w:rsidRPr="006A1BD4">
              <w:rPr>
                <w:rFonts w:asciiTheme="majorBidi" w:eastAsia="Times New Roman" w:hAnsiTheme="majorBidi" w:cstheme="majorBidi"/>
                <w:sz w:val="18"/>
                <w:szCs w:val="18"/>
              </w:rPr>
              <w:t xml:space="preserve"> Learning, Tanya Jawa</w:t>
            </w:r>
            <w:r>
              <w:rPr>
                <w:rFonts w:asciiTheme="majorBidi" w:eastAsia="Times New Roman" w:hAnsiTheme="majorBidi" w:cstheme="majorBidi"/>
                <w:sz w:val="18"/>
                <w:szCs w:val="18"/>
                <w:lang w:val="id-ID"/>
              </w:rPr>
              <w:t>b</w:t>
            </w:r>
            <w:r>
              <w:rPr>
                <w:rFonts w:asciiTheme="majorBidi" w:eastAsia="Times New Roman" w:hAnsiTheme="majorBidi" w:cstheme="majorBidi"/>
                <w:sz w:val="18"/>
                <w:szCs w:val="18"/>
              </w:rPr>
              <w:t xml:space="preserve">, </w:t>
            </w:r>
            <w:r>
              <w:rPr>
                <w:rFonts w:asciiTheme="majorBidi" w:eastAsia="Times New Roman" w:hAnsiTheme="majorBidi" w:cstheme="majorBidi"/>
                <w:sz w:val="18"/>
                <w:szCs w:val="18"/>
                <w:lang w:val="id-ID"/>
              </w:rPr>
              <w:t>C</w:t>
            </w:r>
            <w:proofErr w:type="spellStart"/>
            <w:r w:rsidRPr="006A1BD4">
              <w:rPr>
                <w:rFonts w:asciiTheme="majorBidi" w:eastAsia="Times New Roman" w:hAnsiTheme="majorBidi" w:cstheme="majorBidi"/>
                <w:sz w:val="18"/>
                <w:szCs w:val="18"/>
              </w:rPr>
              <w:t>ooperative</w:t>
            </w:r>
            <w:proofErr w:type="spellEnd"/>
            <w:r w:rsidRPr="006A1BD4">
              <w:rPr>
                <w:rFonts w:asciiTheme="majorBidi" w:eastAsia="Times New Roman" w:hAnsiTheme="majorBidi" w:cstheme="majorBidi"/>
                <w:sz w:val="18"/>
                <w:szCs w:val="18"/>
              </w:rPr>
              <w:t xml:space="preserve"> Learning</w:t>
            </w:r>
          </w:p>
        </w:tc>
        <w:tc>
          <w:tcPr>
            <w:tcW w:w="1453" w:type="dxa"/>
          </w:tcPr>
          <w:p w14:paraId="544D1D49" w14:textId="77777777" w:rsidR="00F3539B" w:rsidRPr="00BA42F4" w:rsidRDefault="00F3539B">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Produk</w:t>
            </w:r>
          </w:p>
        </w:tc>
      </w:tr>
      <w:tr w:rsidR="00F3539B" w:rsidRPr="006A1BD4" w14:paraId="67A0DFBD" w14:textId="77777777" w:rsidTr="00A86E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 w:type="dxa"/>
          </w:tcPr>
          <w:p w14:paraId="406CF707" w14:textId="77777777" w:rsidR="00F3539B" w:rsidRPr="006A1BD4" w:rsidRDefault="00F3539B" w:rsidP="00FE2463">
            <w:pPr>
              <w:jc w:val="center"/>
              <w:rPr>
                <w:rFonts w:asciiTheme="majorBidi" w:eastAsia="Times New Roman" w:hAnsiTheme="majorBidi" w:cstheme="majorBidi"/>
                <w:sz w:val="18"/>
                <w:szCs w:val="18"/>
                <w:lang w:val="id-ID"/>
              </w:rPr>
            </w:pPr>
          </w:p>
        </w:tc>
        <w:tc>
          <w:tcPr>
            <w:tcW w:w="2671" w:type="dxa"/>
          </w:tcPr>
          <w:p w14:paraId="2F4DA9B3" w14:textId="77777777" w:rsidR="00F3539B" w:rsidRPr="006A1BD4" w:rsidRDefault="00F3539B">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b/>
                <w:sz w:val="18"/>
                <w:szCs w:val="18"/>
              </w:rPr>
              <w:t>PAKET 2</w:t>
            </w:r>
          </w:p>
        </w:tc>
        <w:tc>
          <w:tcPr>
            <w:tcW w:w="1407" w:type="dxa"/>
          </w:tcPr>
          <w:p w14:paraId="51740FEB" w14:textId="77777777" w:rsidR="00F3539B" w:rsidRPr="006A1BD4" w:rsidRDefault="00F3539B" w:rsidP="00BA0F6D">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p>
        </w:tc>
        <w:tc>
          <w:tcPr>
            <w:tcW w:w="1814" w:type="dxa"/>
          </w:tcPr>
          <w:p w14:paraId="6C9386AE" w14:textId="77777777" w:rsidR="00F3539B" w:rsidRPr="006A1BD4" w:rsidRDefault="00F3539B">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p>
        </w:tc>
        <w:tc>
          <w:tcPr>
            <w:tcW w:w="1453" w:type="dxa"/>
          </w:tcPr>
          <w:p w14:paraId="72A2B905" w14:textId="77777777" w:rsidR="00F3539B" w:rsidRPr="006A1BD4" w:rsidRDefault="00F3539B">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p>
        </w:tc>
      </w:tr>
      <w:tr w:rsidR="00F3539B" w:rsidRPr="006A1BD4" w14:paraId="16991CC7" w14:textId="77777777" w:rsidTr="00A86E61">
        <w:tc>
          <w:tcPr>
            <w:cnfStyle w:val="001000000000" w:firstRow="0" w:lastRow="0" w:firstColumn="1" w:lastColumn="0" w:oddVBand="0" w:evenVBand="0" w:oddHBand="0" w:evenHBand="0" w:firstRowFirstColumn="0" w:firstRowLastColumn="0" w:lastRowFirstColumn="0" w:lastRowLastColumn="0"/>
            <w:tcW w:w="796" w:type="dxa"/>
          </w:tcPr>
          <w:p w14:paraId="21B4374B" w14:textId="77777777" w:rsidR="00F3539B" w:rsidRPr="006A1BD4" w:rsidRDefault="00F3539B" w:rsidP="0015672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6041</w:t>
            </w:r>
          </w:p>
        </w:tc>
        <w:tc>
          <w:tcPr>
            <w:tcW w:w="2671" w:type="dxa"/>
          </w:tcPr>
          <w:p w14:paraId="19BA05BA" w14:textId="77777777" w:rsidR="00F3539B" w:rsidRPr="006A1BD4" w:rsidRDefault="00F3539B">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sz w:val="18"/>
                <w:szCs w:val="18"/>
              </w:rPr>
            </w:pPr>
            <w:r w:rsidRPr="006A1BD4">
              <w:rPr>
                <w:rFonts w:asciiTheme="majorBidi" w:eastAsia="Times New Roman" w:hAnsiTheme="majorBidi" w:cstheme="majorBidi"/>
                <w:sz w:val="18"/>
                <w:szCs w:val="18"/>
              </w:rPr>
              <w:t>Al-</w:t>
            </w:r>
            <w:proofErr w:type="spellStart"/>
            <w:r w:rsidRPr="006A1BD4">
              <w:rPr>
                <w:rFonts w:asciiTheme="majorBidi" w:eastAsia="Times New Roman" w:hAnsiTheme="majorBidi" w:cstheme="majorBidi"/>
                <w:sz w:val="18"/>
                <w:szCs w:val="18"/>
              </w:rPr>
              <w:t>Khaṭ</w:t>
            </w:r>
            <w:proofErr w:type="spellEnd"/>
            <w:r w:rsidRPr="006A1BD4">
              <w:rPr>
                <w:rFonts w:asciiTheme="majorBidi" w:eastAsia="Times New Roman" w:hAnsiTheme="majorBidi" w:cstheme="majorBidi"/>
                <w:sz w:val="18"/>
                <w:szCs w:val="18"/>
              </w:rPr>
              <w:t xml:space="preserve"> al</w:t>
            </w:r>
            <w:proofErr w:type="gramStart"/>
            <w:r w:rsidRPr="006A1BD4">
              <w:rPr>
                <w:rFonts w:asciiTheme="majorBidi" w:eastAsia="Times New Roman" w:hAnsiTheme="majorBidi" w:cstheme="majorBidi"/>
                <w:sz w:val="18"/>
                <w:szCs w:val="18"/>
              </w:rPr>
              <w:t>-‘</w:t>
            </w:r>
            <w:proofErr w:type="spellStart"/>
            <w:proofErr w:type="gramEnd"/>
            <w:r w:rsidRPr="006A1BD4">
              <w:rPr>
                <w:rFonts w:asciiTheme="majorBidi" w:eastAsia="Times New Roman" w:hAnsiTheme="majorBidi" w:cstheme="majorBidi"/>
                <w:sz w:val="18"/>
                <w:szCs w:val="18"/>
              </w:rPr>
              <w:t>Arabiy</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Ibtidāiy</w:t>
            </w:r>
            <w:proofErr w:type="spellEnd"/>
          </w:p>
        </w:tc>
        <w:tc>
          <w:tcPr>
            <w:tcW w:w="1407" w:type="dxa"/>
          </w:tcPr>
          <w:p w14:paraId="107A5D02" w14:textId="77777777" w:rsidR="00F3539B" w:rsidRPr="00BA0F6D" w:rsidRDefault="00F3539B" w:rsidP="00BA0F6D">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C2, C5, C6</w:t>
            </w:r>
          </w:p>
        </w:tc>
        <w:tc>
          <w:tcPr>
            <w:tcW w:w="1814" w:type="dxa"/>
          </w:tcPr>
          <w:p w14:paraId="414EBE30" w14:textId="77777777" w:rsidR="00F3539B" w:rsidRPr="006A1BD4" w:rsidRDefault="00F3539B" w:rsidP="0015672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A</w:t>
            </w:r>
            <w:r>
              <w:rPr>
                <w:rFonts w:asciiTheme="majorBidi" w:eastAsia="Times New Roman" w:hAnsiTheme="majorBidi" w:cstheme="majorBidi"/>
                <w:sz w:val="18"/>
                <w:szCs w:val="18"/>
                <w:lang w:val="id-ID"/>
              </w:rPr>
              <w:t>c</w:t>
            </w:r>
            <w:proofErr w:type="spellStart"/>
            <w:r>
              <w:rPr>
                <w:rFonts w:asciiTheme="majorBidi" w:eastAsia="Times New Roman" w:hAnsiTheme="majorBidi" w:cstheme="majorBidi"/>
                <w:sz w:val="18"/>
                <w:szCs w:val="18"/>
              </w:rPr>
              <w:t>tive</w:t>
            </w:r>
            <w:proofErr w:type="spellEnd"/>
            <w:r>
              <w:rPr>
                <w:rFonts w:asciiTheme="majorBidi" w:eastAsia="Times New Roman" w:hAnsiTheme="majorBidi" w:cstheme="majorBidi"/>
                <w:sz w:val="18"/>
                <w:szCs w:val="18"/>
              </w:rPr>
              <w:t xml:space="preserve"> Leaning, </w:t>
            </w:r>
            <w:r>
              <w:rPr>
                <w:rFonts w:asciiTheme="majorBidi" w:eastAsia="Times New Roman" w:hAnsiTheme="majorBidi" w:cstheme="majorBidi"/>
                <w:sz w:val="18"/>
                <w:szCs w:val="18"/>
                <w:lang w:val="id-ID"/>
              </w:rPr>
              <w:t>Di</w:t>
            </w:r>
            <w:proofErr w:type="spellStart"/>
            <w:r w:rsidRPr="006A1BD4">
              <w:rPr>
                <w:rFonts w:asciiTheme="majorBidi" w:eastAsia="Times New Roman" w:hAnsiTheme="majorBidi" w:cstheme="majorBidi"/>
                <w:sz w:val="18"/>
                <w:szCs w:val="18"/>
              </w:rPr>
              <w:t>scovery</w:t>
            </w:r>
            <w:proofErr w:type="spellEnd"/>
            <w:r w:rsidRPr="006A1BD4">
              <w:rPr>
                <w:rFonts w:asciiTheme="majorBidi" w:eastAsia="Times New Roman" w:hAnsiTheme="majorBidi" w:cstheme="majorBidi"/>
                <w:sz w:val="18"/>
                <w:szCs w:val="18"/>
              </w:rPr>
              <w:t xml:space="preserve"> Learning, Tanya Jawa</w:t>
            </w:r>
            <w:r>
              <w:rPr>
                <w:rFonts w:asciiTheme="majorBidi" w:eastAsia="Times New Roman" w:hAnsiTheme="majorBidi" w:cstheme="majorBidi"/>
                <w:sz w:val="18"/>
                <w:szCs w:val="18"/>
                <w:lang w:val="id-ID"/>
              </w:rPr>
              <w:t>b</w:t>
            </w:r>
            <w:r>
              <w:rPr>
                <w:rFonts w:asciiTheme="majorBidi" w:eastAsia="Times New Roman" w:hAnsiTheme="majorBidi" w:cstheme="majorBidi"/>
                <w:sz w:val="18"/>
                <w:szCs w:val="18"/>
              </w:rPr>
              <w:t xml:space="preserve">, </w:t>
            </w:r>
            <w:r>
              <w:rPr>
                <w:rFonts w:asciiTheme="majorBidi" w:eastAsia="Times New Roman" w:hAnsiTheme="majorBidi" w:cstheme="majorBidi"/>
                <w:sz w:val="18"/>
                <w:szCs w:val="18"/>
                <w:lang w:val="id-ID"/>
              </w:rPr>
              <w:t>C</w:t>
            </w:r>
            <w:proofErr w:type="spellStart"/>
            <w:r w:rsidRPr="006A1BD4">
              <w:rPr>
                <w:rFonts w:asciiTheme="majorBidi" w:eastAsia="Times New Roman" w:hAnsiTheme="majorBidi" w:cstheme="majorBidi"/>
                <w:sz w:val="18"/>
                <w:szCs w:val="18"/>
              </w:rPr>
              <w:t>ooperative</w:t>
            </w:r>
            <w:proofErr w:type="spellEnd"/>
            <w:r w:rsidRPr="006A1BD4">
              <w:rPr>
                <w:rFonts w:asciiTheme="majorBidi" w:eastAsia="Times New Roman" w:hAnsiTheme="majorBidi" w:cstheme="majorBidi"/>
                <w:sz w:val="18"/>
                <w:szCs w:val="18"/>
              </w:rPr>
              <w:t xml:space="preserve"> Learning</w:t>
            </w:r>
          </w:p>
        </w:tc>
        <w:tc>
          <w:tcPr>
            <w:tcW w:w="1453" w:type="dxa"/>
          </w:tcPr>
          <w:p w14:paraId="04E31494" w14:textId="77777777" w:rsidR="00F3539B" w:rsidRPr="00F3539B" w:rsidRDefault="00F3539B">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Portofolio, Produk</w:t>
            </w:r>
          </w:p>
        </w:tc>
      </w:tr>
      <w:tr w:rsidR="00F3539B" w:rsidRPr="006A1BD4" w14:paraId="2A5DA3BD" w14:textId="77777777" w:rsidTr="00A86E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 w:type="dxa"/>
          </w:tcPr>
          <w:p w14:paraId="0AF1BBD0" w14:textId="77777777" w:rsidR="00F3539B" w:rsidRPr="006A1BD4" w:rsidRDefault="00F3539B" w:rsidP="0015672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6042</w:t>
            </w:r>
          </w:p>
        </w:tc>
        <w:tc>
          <w:tcPr>
            <w:tcW w:w="2671" w:type="dxa"/>
          </w:tcPr>
          <w:p w14:paraId="76BED2E8" w14:textId="77777777" w:rsidR="00F3539B" w:rsidRPr="006A1BD4" w:rsidRDefault="00F3539B">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Al-</w:t>
            </w:r>
            <w:proofErr w:type="spellStart"/>
            <w:r w:rsidRPr="006A1BD4">
              <w:rPr>
                <w:rFonts w:asciiTheme="majorBidi" w:eastAsia="Times New Roman" w:hAnsiTheme="majorBidi" w:cstheme="majorBidi"/>
                <w:sz w:val="18"/>
                <w:szCs w:val="18"/>
              </w:rPr>
              <w:t>Khaṭ</w:t>
            </w:r>
            <w:proofErr w:type="spellEnd"/>
            <w:r w:rsidRPr="006A1BD4">
              <w:rPr>
                <w:rFonts w:asciiTheme="majorBidi" w:eastAsia="Times New Roman" w:hAnsiTheme="majorBidi" w:cstheme="majorBidi"/>
                <w:sz w:val="18"/>
                <w:szCs w:val="18"/>
              </w:rPr>
              <w:t xml:space="preserve"> al</w:t>
            </w:r>
            <w:proofErr w:type="gramStart"/>
            <w:r w:rsidRPr="006A1BD4">
              <w:rPr>
                <w:rFonts w:asciiTheme="majorBidi" w:eastAsia="Times New Roman" w:hAnsiTheme="majorBidi" w:cstheme="majorBidi"/>
                <w:sz w:val="18"/>
                <w:szCs w:val="18"/>
              </w:rPr>
              <w:t>-‘</w:t>
            </w:r>
            <w:proofErr w:type="spellStart"/>
            <w:proofErr w:type="gramEnd"/>
            <w:r w:rsidRPr="006A1BD4">
              <w:rPr>
                <w:rFonts w:asciiTheme="majorBidi" w:eastAsia="Times New Roman" w:hAnsiTheme="majorBidi" w:cstheme="majorBidi"/>
                <w:sz w:val="18"/>
                <w:szCs w:val="18"/>
              </w:rPr>
              <w:t>Arabiy</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Mutaqaddim</w:t>
            </w:r>
            <w:proofErr w:type="spellEnd"/>
          </w:p>
        </w:tc>
        <w:tc>
          <w:tcPr>
            <w:tcW w:w="1407" w:type="dxa"/>
          </w:tcPr>
          <w:p w14:paraId="11ADFEE7" w14:textId="77777777" w:rsidR="00F3539B" w:rsidRPr="006A1BD4" w:rsidRDefault="00F3539B" w:rsidP="00BA0F6D">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C2, C5, C6</w:t>
            </w:r>
          </w:p>
        </w:tc>
        <w:tc>
          <w:tcPr>
            <w:tcW w:w="1814" w:type="dxa"/>
          </w:tcPr>
          <w:p w14:paraId="5B1897B1" w14:textId="77777777" w:rsidR="00F3539B" w:rsidRPr="006A1BD4" w:rsidRDefault="00F3539B" w:rsidP="00156723">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A</w:t>
            </w:r>
            <w:r>
              <w:rPr>
                <w:rFonts w:asciiTheme="majorBidi" w:eastAsia="Times New Roman" w:hAnsiTheme="majorBidi" w:cstheme="majorBidi"/>
                <w:sz w:val="18"/>
                <w:szCs w:val="18"/>
                <w:lang w:val="id-ID"/>
              </w:rPr>
              <w:t>c</w:t>
            </w:r>
            <w:proofErr w:type="spellStart"/>
            <w:r>
              <w:rPr>
                <w:rFonts w:asciiTheme="majorBidi" w:eastAsia="Times New Roman" w:hAnsiTheme="majorBidi" w:cstheme="majorBidi"/>
                <w:sz w:val="18"/>
                <w:szCs w:val="18"/>
              </w:rPr>
              <w:t>tive</w:t>
            </w:r>
            <w:proofErr w:type="spellEnd"/>
            <w:r>
              <w:rPr>
                <w:rFonts w:asciiTheme="majorBidi" w:eastAsia="Times New Roman" w:hAnsiTheme="majorBidi" w:cstheme="majorBidi"/>
                <w:sz w:val="18"/>
                <w:szCs w:val="18"/>
              </w:rPr>
              <w:t xml:space="preserve"> Leaning, </w:t>
            </w:r>
            <w:r>
              <w:rPr>
                <w:rFonts w:asciiTheme="majorBidi" w:eastAsia="Times New Roman" w:hAnsiTheme="majorBidi" w:cstheme="majorBidi"/>
                <w:sz w:val="18"/>
                <w:szCs w:val="18"/>
                <w:lang w:val="id-ID"/>
              </w:rPr>
              <w:t>Di</w:t>
            </w:r>
            <w:proofErr w:type="spellStart"/>
            <w:r w:rsidRPr="006A1BD4">
              <w:rPr>
                <w:rFonts w:asciiTheme="majorBidi" w:eastAsia="Times New Roman" w:hAnsiTheme="majorBidi" w:cstheme="majorBidi"/>
                <w:sz w:val="18"/>
                <w:szCs w:val="18"/>
              </w:rPr>
              <w:t>scovery</w:t>
            </w:r>
            <w:proofErr w:type="spellEnd"/>
            <w:r w:rsidRPr="006A1BD4">
              <w:rPr>
                <w:rFonts w:asciiTheme="majorBidi" w:eastAsia="Times New Roman" w:hAnsiTheme="majorBidi" w:cstheme="majorBidi"/>
                <w:sz w:val="18"/>
                <w:szCs w:val="18"/>
              </w:rPr>
              <w:t xml:space="preserve"> Learning, Tanya Jawa</w:t>
            </w:r>
            <w:r>
              <w:rPr>
                <w:rFonts w:asciiTheme="majorBidi" w:eastAsia="Times New Roman" w:hAnsiTheme="majorBidi" w:cstheme="majorBidi"/>
                <w:sz w:val="18"/>
                <w:szCs w:val="18"/>
                <w:lang w:val="id-ID"/>
              </w:rPr>
              <w:t>b</w:t>
            </w:r>
            <w:r>
              <w:rPr>
                <w:rFonts w:asciiTheme="majorBidi" w:eastAsia="Times New Roman" w:hAnsiTheme="majorBidi" w:cstheme="majorBidi"/>
                <w:sz w:val="18"/>
                <w:szCs w:val="18"/>
              </w:rPr>
              <w:t xml:space="preserve">, </w:t>
            </w:r>
            <w:r>
              <w:rPr>
                <w:rFonts w:asciiTheme="majorBidi" w:eastAsia="Times New Roman" w:hAnsiTheme="majorBidi" w:cstheme="majorBidi"/>
                <w:sz w:val="18"/>
                <w:szCs w:val="18"/>
                <w:lang w:val="id-ID"/>
              </w:rPr>
              <w:t>C</w:t>
            </w:r>
            <w:proofErr w:type="spellStart"/>
            <w:r w:rsidRPr="006A1BD4">
              <w:rPr>
                <w:rFonts w:asciiTheme="majorBidi" w:eastAsia="Times New Roman" w:hAnsiTheme="majorBidi" w:cstheme="majorBidi"/>
                <w:sz w:val="18"/>
                <w:szCs w:val="18"/>
              </w:rPr>
              <w:t>ooperative</w:t>
            </w:r>
            <w:proofErr w:type="spellEnd"/>
            <w:r w:rsidRPr="006A1BD4">
              <w:rPr>
                <w:rFonts w:asciiTheme="majorBidi" w:eastAsia="Times New Roman" w:hAnsiTheme="majorBidi" w:cstheme="majorBidi"/>
                <w:sz w:val="18"/>
                <w:szCs w:val="18"/>
              </w:rPr>
              <w:t xml:space="preserve"> Learning</w:t>
            </w:r>
          </w:p>
        </w:tc>
        <w:tc>
          <w:tcPr>
            <w:tcW w:w="1453" w:type="dxa"/>
          </w:tcPr>
          <w:p w14:paraId="59804ED8" w14:textId="77777777" w:rsidR="00F3539B" w:rsidRPr="00F3539B" w:rsidRDefault="00F3539B">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Portofolio, Produk</w:t>
            </w:r>
          </w:p>
        </w:tc>
      </w:tr>
      <w:tr w:rsidR="00F3539B" w:rsidRPr="006A1BD4" w14:paraId="4AD0D4C9" w14:textId="77777777" w:rsidTr="00A86E61">
        <w:tc>
          <w:tcPr>
            <w:cnfStyle w:val="001000000000" w:firstRow="0" w:lastRow="0" w:firstColumn="1" w:lastColumn="0" w:oddVBand="0" w:evenVBand="0" w:oddHBand="0" w:evenHBand="0" w:firstRowFirstColumn="0" w:firstRowLastColumn="0" w:lastRowFirstColumn="0" w:lastRowLastColumn="0"/>
            <w:tcW w:w="796" w:type="dxa"/>
          </w:tcPr>
          <w:p w14:paraId="655F5962" w14:textId="77777777" w:rsidR="00F3539B" w:rsidRPr="006A1BD4" w:rsidRDefault="00F3539B" w:rsidP="0015672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6043</w:t>
            </w:r>
          </w:p>
        </w:tc>
        <w:tc>
          <w:tcPr>
            <w:tcW w:w="2671" w:type="dxa"/>
          </w:tcPr>
          <w:p w14:paraId="15F4E8A2" w14:textId="77777777" w:rsidR="00F3539B" w:rsidRPr="006A1BD4" w:rsidRDefault="00F3539B">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Zakhrafāt</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Khaṭ</w:t>
            </w:r>
            <w:proofErr w:type="spellEnd"/>
            <w:r w:rsidRPr="006A1BD4">
              <w:rPr>
                <w:rFonts w:asciiTheme="majorBidi" w:eastAsia="Times New Roman" w:hAnsiTheme="majorBidi" w:cstheme="majorBidi"/>
                <w:sz w:val="18"/>
                <w:szCs w:val="18"/>
              </w:rPr>
              <w:t xml:space="preserve"> al-</w:t>
            </w:r>
            <w:proofErr w:type="spellStart"/>
            <w:r w:rsidRPr="006A1BD4">
              <w:rPr>
                <w:rFonts w:asciiTheme="majorBidi" w:eastAsia="Times New Roman" w:hAnsiTheme="majorBidi" w:cstheme="majorBidi"/>
                <w:sz w:val="18"/>
                <w:szCs w:val="18"/>
              </w:rPr>
              <w:t>Arabiy</w:t>
            </w:r>
            <w:proofErr w:type="spellEnd"/>
          </w:p>
        </w:tc>
        <w:tc>
          <w:tcPr>
            <w:tcW w:w="1407" w:type="dxa"/>
          </w:tcPr>
          <w:p w14:paraId="6F8D5522" w14:textId="77777777" w:rsidR="00F3539B" w:rsidRPr="00BA0F6D" w:rsidRDefault="00F3539B" w:rsidP="00BA0F6D">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BA0F6D">
              <w:rPr>
                <w:rFonts w:asciiTheme="majorBidi" w:eastAsia="Times New Roman" w:hAnsiTheme="majorBidi" w:cstheme="majorBidi"/>
                <w:sz w:val="18"/>
                <w:szCs w:val="18"/>
              </w:rPr>
              <w:t>C2, C5, C6</w:t>
            </w:r>
          </w:p>
          <w:p w14:paraId="1C07E1BB" w14:textId="77777777" w:rsidR="00F3539B" w:rsidRPr="006A1BD4" w:rsidRDefault="00F3539B" w:rsidP="00BA0F6D">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p>
        </w:tc>
        <w:tc>
          <w:tcPr>
            <w:tcW w:w="1814" w:type="dxa"/>
          </w:tcPr>
          <w:p w14:paraId="756B7775" w14:textId="77777777" w:rsidR="00F3539B" w:rsidRPr="006A1BD4" w:rsidRDefault="00F3539B" w:rsidP="0015672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A</w:t>
            </w:r>
            <w:r>
              <w:rPr>
                <w:rFonts w:asciiTheme="majorBidi" w:eastAsia="Times New Roman" w:hAnsiTheme="majorBidi" w:cstheme="majorBidi"/>
                <w:sz w:val="18"/>
                <w:szCs w:val="18"/>
                <w:lang w:val="id-ID"/>
              </w:rPr>
              <w:t>c</w:t>
            </w:r>
            <w:proofErr w:type="spellStart"/>
            <w:r>
              <w:rPr>
                <w:rFonts w:asciiTheme="majorBidi" w:eastAsia="Times New Roman" w:hAnsiTheme="majorBidi" w:cstheme="majorBidi"/>
                <w:sz w:val="18"/>
                <w:szCs w:val="18"/>
              </w:rPr>
              <w:t>tive</w:t>
            </w:r>
            <w:proofErr w:type="spellEnd"/>
            <w:r>
              <w:rPr>
                <w:rFonts w:asciiTheme="majorBidi" w:eastAsia="Times New Roman" w:hAnsiTheme="majorBidi" w:cstheme="majorBidi"/>
                <w:sz w:val="18"/>
                <w:szCs w:val="18"/>
              </w:rPr>
              <w:t xml:space="preserve"> Leaning, </w:t>
            </w:r>
            <w:r>
              <w:rPr>
                <w:rFonts w:asciiTheme="majorBidi" w:eastAsia="Times New Roman" w:hAnsiTheme="majorBidi" w:cstheme="majorBidi"/>
                <w:sz w:val="18"/>
                <w:szCs w:val="18"/>
                <w:lang w:val="id-ID"/>
              </w:rPr>
              <w:t>Di</w:t>
            </w:r>
            <w:proofErr w:type="spellStart"/>
            <w:r w:rsidRPr="006A1BD4">
              <w:rPr>
                <w:rFonts w:asciiTheme="majorBidi" w:eastAsia="Times New Roman" w:hAnsiTheme="majorBidi" w:cstheme="majorBidi"/>
                <w:sz w:val="18"/>
                <w:szCs w:val="18"/>
              </w:rPr>
              <w:t>scovery</w:t>
            </w:r>
            <w:proofErr w:type="spellEnd"/>
            <w:r w:rsidRPr="006A1BD4">
              <w:rPr>
                <w:rFonts w:asciiTheme="majorBidi" w:eastAsia="Times New Roman" w:hAnsiTheme="majorBidi" w:cstheme="majorBidi"/>
                <w:sz w:val="18"/>
                <w:szCs w:val="18"/>
              </w:rPr>
              <w:t xml:space="preserve"> Learning, Tanya Jawa</w:t>
            </w:r>
            <w:r>
              <w:rPr>
                <w:rFonts w:asciiTheme="majorBidi" w:eastAsia="Times New Roman" w:hAnsiTheme="majorBidi" w:cstheme="majorBidi"/>
                <w:sz w:val="18"/>
                <w:szCs w:val="18"/>
                <w:lang w:val="id-ID"/>
              </w:rPr>
              <w:t>b</w:t>
            </w:r>
            <w:r>
              <w:rPr>
                <w:rFonts w:asciiTheme="majorBidi" w:eastAsia="Times New Roman" w:hAnsiTheme="majorBidi" w:cstheme="majorBidi"/>
                <w:sz w:val="18"/>
                <w:szCs w:val="18"/>
              </w:rPr>
              <w:t xml:space="preserve">, </w:t>
            </w:r>
            <w:r>
              <w:rPr>
                <w:rFonts w:asciiTheme="majorBidi" w:eastAsia="Times New Roman" w:hAnsiTheme="majorBidi" w:cstheme="majorBidi"/>
                <w:sz w:val="18"/>
                <w:szCs w:val="18"/>
                <w:lang w:val="id-ID"/>
              </w:rPr>
              <w:t>C</w:t>
            </w:r>
            <w:proofErr w:type="spellStart"/>
            <w:r w:rsidRPr="006A1BD4">
              <w:rPr>
                <w:rFonts w:asciiTheme="majorBidi" w:eastAsia="Times New Roman" w:hAnsiTheme="majorBidi" w:cstheme="majorBidi"/>
                <w:sz w:val="18"/>
                <w:szCs w:val="18"/>
              </w:rPr>
              <w:t>ooperative</w:t>
            </w:r>
            <w:proofErr w:type="spellEnd"/>
            <w:r w:rsidRPr="006A1BD4">
              <w:rPr>
                <w:rFonts w:asciiTheme="majorBidi" w:eastAsia="Times New Roman" w:hAnsiTheme="majorBidi" w:cstheme="majorBidi"/>
                <w:sz w:val="18"/>
                <w:szCs w:val="18"/>
              </w:rPr>
              <w:t xml:space="preserve"> Learning</w:t>
            </w:r>
          </w:p>
        </w:tc>
        <w:tc>
          <w:tcPr>
            <w:tcW w:w="1453" w:type="dxa"/>
          </w:tcPr>
          <w:p w14:paraId="36D2AA02" w14:textId="77777777" w:rsidR="00F3539B" w:rsidRPr="00F3539B" w:rsidRDefault="00F3539B">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Portofolio, Produk</w:t>
            </w:r>
          </w:p>
        </w:tc>
      </w:tr>
      <w:tr w:rsidR="00F3539B" w:rsidRPr="006A1BD4" w14:paraId="291E65A1" w14:textId="77777777" w:rsidTr="00A86E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 w:type="dxa"/>
          </w:tcPr>
          <w:p w14:paraId="487FF67D" w14:textId="77777777" w:rsidR="00F3539B" w:rsidRPr="006A1BD4" w:rsidRDefault="00F3539B">
            <w:pPr>
              <w:jc w:val="both"/>
              <w:rPr>
                <w:rFonts w:asciiTheme="majorBidi" w:eastAsia="Times New Roman" w:hAnsiTheme="majorBidi" w:cstheme="majorBidi"/>
                <w:sz w:val="18"/>
                <w:szCs w:val="18"/>
              </w:rPr>
            </w:pPr>
          </w:p>
        </w:tc>
        <w:tc>
          <w:tcPr>
            <w:tcW w:w="2671" w:type="dxa"/>
          </w:tcPr>
          <w:p w14:paraId="70200095" w14:textId="77777777" w:rsidR="00F3539B" w:rsidRPr="006A1BD4" w:rsidRDefault="00F3539B">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b/>
                <w:sz w:val="18"/>
                <w:szCs w:val="18"/>
              </w:rPr>
              <w:t>PAKET 3</w:t>
            </w:r>
          </w:p>
        </w:tc>
        <w:tc>
          <w:tcPr>
            <w:tcW w:w="1407" w:type="dxa"/>
          </w:tcPr>
          <w:p w14:paraId="16C358E8" w14:textId="77777777" w:rsidR="00F3539B" w:rsidRPr="006A1BD4" w:rsidRDefault="00F3539B" w:rsidP="00BA0F6D">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p>
        </w:tc>
        <w:tc>
          <w:tcPr>
            <w:tcW w:w="1814" w:type="dxa"/>
          </w:tcPr>
          <w:p w14:paraId="5F366AA9" w14:textId="77777777" w:rsidR="00F3539B" w:rsidRPr="006A1BD4" w:rsidRDefault="00F3539B">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p>
        </w:tc>
        <w:tc>
          <w:tcPr>
            <w:tcW w:w="1453" w:type="dxa"/>
          </w:tcPr>
          <w:p w14:paraId="45A6BFF1" w14:textId="77777777" w:rsidR="00F3539B" w:rsidRPr="006A1BD4" w:rsidRDefault="00F3539B">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p>
        </w:tc>
      </w:tr>
      <w:tr w:rsidR="00F3539B" w:rsidRPr="006A1BD4" w14:paraId="1D5A930E" w14:textId="77777777" w:rsidTr="00A86E61">
        <w:tc>
          <w:tcPr>
            <w:cnfStyle w:val="001000000000" w:firstRow="0" w:lastRow="0" w:firstColumn="1" w:lastColumn="0" w:oddVBand="0" w:evenVBand="0" w:oddHBand="0" w:evenHBand="0" w:firstRowFirstColumn="0" w:firstRowLastColumn="0" w:lastRowFirstColumn="0" w:lastRowLastColumn="0"/>
            <w:tcW w:w="796" w:type="dxa"/>
          </w:tcPr>
          <w:p w14:paraId="0E2DAC9B" w14:textId="77777777" w:rsidR="00F3539B" w:rsidRPr="006A1BD4" w:rsidRDefault="00F3539B" w:rsidP="0015672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6044</w:t>
            </w:r>
          </w:p>
        </w:tc>
        <w:tc>
          <w:tcPr>
            <w:tcW w:w="2671" w:type="dxa"/>
          </w:tcPr>
          <w:p w14:paraId="094364FE" w14:textId="77777777" w:rsidR="00F3539B" w:rsidRPr="000D48A4" w:rsidRDefault="00F3539B">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sz w:val="18"/>
                <w:szCs w:val="18"/>
                <w:lang w:val="id-ID"/>
              </w:rPr>
            </w:pPr>
            <w:r w:rsidRPr="000D48A4">
              <w:rPr>
                <w:rFonts w:asciiTheme="majorBidi" w:eastAsia="Times New Roman" w:hAnsiTheme="majorBidi" w:cstheme="majorBidi"/>
                <w:sz w:val="18"/>
                <w:szCs w:val="18"/>
                <w:lang w:val="id-ID"/>
              </w:rPr>
              <w:t>Mabādi al-Tarjamah al-Fauriyyah</w:t>
            </w:r>
          </w:p>
        </w:tc>
        <w:tc>
          <w:tcPr>
            <w:tcW w:w="1407" w:type="dxa"/>
          </w:tcPr>
          <w:p w14:paraId="79861DF7" w14:textId="77777777" w:rsidR="00F3539B" w:rsidRPr="00BA0F6D" w:rsidRDefault="00F3539B" w:rsidP="00BA0F6D">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C2, C4, C5, C6</w:t>
            </w:r>
          </w:p>
        </w:tc>
        <w:tc>
          <w:tcPr>
            <w:tcW w:w="181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93887B1" w14:textId="77777777" w:rsidR="00F3539B" w:rsidRPr="006A1BD4" w:rsidRDefault="00F3539B" w:rsidP="00BA0F6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A</w:t>
            </w:r>
            <w:r>
              <w:rPr>
                <w:rFonts w:asciiTheme="majorBidi" w:eastAsia="Times New Roman" w:hAnsiTheme="majorBidi" w:cstheme="majorBidi"/>
                <w:sz w:val="18"/>
                <w:szCs w:val="18"/>
                <w:lang w:val="id-ID"/>
              </w:rPr>
              <w:t>c</w:t>
            </w:r>
            <w:proofErr w:type="spellStart"/>
            <w:r>
              <w:rPr>
                <w:rFonts w:asciiTheme="majorBidi" w:eastAsia="Times New Roman" w:hAnsiTheme="majorBidi" w:cstheme="majorBidi"/>
                <w:sz w:val="18"/>
                <w:szCs w:val="18"/>
              </w:rPr>
              <w:t>tive</w:t>
            </w:r>
            <w:proofErr w:type="spellEnd"/>
            <w:r>
              <w:rPr>
                <w:rFonts w:asciiTheme="majorBidi" w:eastAsia="Times New Roman" w:hAnsiTheme="majorBidi" w:cstheme="majorBidi"/>
                <w:sz w:val="18"/>
                <w:szCs w:val="18"/>
              </w:rPr>
              <w:t xml:space="preserve"> Leaning, </w:t>
            </w:r>
            <w:r>
              <w:rPr>
                <w:rFonts w:asciiTheme="majorBidi" w:eastAsia="Times New Roman" w:hAnsiTheme="majorBidi" w:cstheme="majorBidi"/>
                <w:sz w:val="18"/>
                <w:szCs w:val="18"/>
                <w:lang w:val="id-ID"/>
              </w:rPr>
              <w:t>Di</w:t>
            </w:r>
            <w:proofErr w:type="spellStart"/>
            <w:r w:rsidRPr="006A1BD4">
              <w:rPr>
                <w:rFonts w:asciiTheme="majorBidi" w:eastAsia="Times New Roman" w:hAnsiTheme="majorBidi" w:cstheme="majorBidi"/>
                <w:sz w:val="18"/>
                <w:szCs w:val="18"/>
              </w:rPr>
              <w:t>scovery</w:t>
            </w:r>
            <w:proofErr w:type="spellEnd"/>
            <w:r w:rsidRPr="006A1BD4">
              <w:rPr>
                <w:rFonts w:asciiTheme="majorBidi" w:eastAsia="Times New Roman" w:hAnsiTheme="majorBidi" w:cstheme="majorBidi"/>
                <w:sz w:val="18"/>
                <w:szCs w:val="18"/>
              </w:rPr>
              <w:t xml:space="preserve"> Learning, Tanya Jawa</w:t>
            </w:r>
            <w:r>
              <w:rPr>
                <w:rFonts w:asciiTheme="majorBidi" w:eastAsia="Times New Roman" w:hAnsiTheme="majorBidi" w:cstheme="majorBidi"/>
                <w:sz w:val="18"/>
                <w:szCs w:val="18"/>
                <w:lang w:val="id-ID"/>
              </w:rPr>
              <w:t>b</w:t>
            </w:r>
            <w:r>
              <w:rPr>
                <w:rFonts w:asciiTheme="majorBidi" w:eastAsia="Times New Roman" w:hAnsiTheme="majorBidi" w:cstheme="majorBidi"/>
                <w:sz w:val="18"/>
                <w:szCs w:val="18"/>
              </w:rPr>
              <w:t xml:space="preserve">, </w:t>
            </w:r>
            <w:r>
              <w:rPr>
                <w:rFonts w:asciiTheme="majorBidi" w:eastAsia="Times New Roman" w:hAnsiTheme="majorBidi" w:cstheme="majorBidi"/>
                <w:sz w:val="18"/>
                <w:szCs w:val="18"/>
                <w:lang w:val="id-ID"/>
              </w:rPr>
              <w:t>C</w:t>
            </w:r>
            <w:proofErr w:type="spellStart"/>
            <w:r w:rsidRPr="006A1BD4">
              <w:rPr>
                <w:rFonts w:asciiTheme="majorBidi" w:eastAsia="Times New Roman" w:hAnsiTheme="majorBidi" w:cstheme="majorBidi"/>
                <w:sz w:val="18"/>
                <w:szCs w:val="18"/>
              </w:rPr>
              <w:t>ooperative</w:t>
            </w:r>
            <w:proofErr w:type="spellEnd"/>
            <w:r w:rsidRPr="006A1BD4">
              <w:rPr>
                <w:rFonts w:asciiTheme="majorBidi" w:eastAsia="Times New Roman" w:hAnsiTheme="majorBidi" w:cstheme="majorBidi"/>
                <w:sz w:val="18"/>
                <w:szCs w:val="18"/>
              </w:rPr>
              <w:t xml:space="preserve"> Learning</w:t>
            </w:r>
          </w:p>
        </w:tc>
        <w:tc>
          <w:tcPr>
            <w:tcW w:w="145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8BA479F" w14:textId="77777777" w:rsidR="00F3539B" w:rsidRPr="006A1BD4" w:rsidRDefault="00F3539B" w:rsidP="00BA0F6D">
            <w:pPr>
              <w:spacing w:line="276" w:lineRule="auto"/>
              <w:ind w:left="124"/>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 xml:space="preserve">UTS, UAS, </w:t>
            </w:r>
            <w:proofErr w:type="spellStart"/>
            <w:r w:rsidRPr="006A1BD4">
              <w:rPr>
                <w:rFonts w:asciiTheme="majorBidi" w:eastAsia="Times New Roman" w:hAnsiTheme="majorBidi" w:cstheme="majorBidi"/>
                <w:sz w:val="18"/>
                <w:szCs w:val="18"/>
              </w:rPr>
              <w:t>P</w:t>
            </w:r>
            <w:r>
              <w:rPr>
                <w:rFonts w:asciiTheme="majorBidi" w:eastAsia="Times New Roman" w:hAnsiTheme="majorBidi" w:cstheme="majorBidi"/>
                <w:sz w:val="18"/>
                <w:szCs w:val="18"/>
              </w:rPr>
              <w:t>rojek</w:t>
            </w:r>
            <w:proofErr w:type="spellEnd"/>
            <w:r>
              <w:rPr>
                <w:rFonts w:asciiTheme="majorBidi" w:eastAsia="Times New Roman" w:hAnsiTheme="majorBidi" w:cstheme="majorBidi"/>
                <w:sz w:val="18"/>
                <w:szCs w:val="18"/>
                <w:lang w:val="id-ID"/>
              </w:rPr>
              <w:t>, Unjuk kerja</w:t>
            </w:r>
          </w:p>
        </w:tc>
      </w:tr>
      <w:tr w:rsidR="00F3539B" w:rsidRPr="006A1BD4" w14:paraId="2344E5E3" w14:textId="77777777" w:rsidTr="00A86E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 w:type="dxa"/>
          </w:tcPr>
          <w:p w14:paraId="36C82FF7" w14:textId="77777777" w:rsidR="00F3539B" w:rsidRPr="006A1BD4" w:rsidRDefault="00F3539B" w:rsidP="00156723">
            <w:pPr>
              <w:jc w:val="center"/>
              <w:rPr>
                <w:rFonts w:asciiTheme="majorBidi" w:eastAsia="Times New Roman" w:hAnsiTheme="majorBidi" w:cstheme="majorBidi"/>
                <w:sz w:val="18"/>
                <w:szCs w:val="18"/>
                <w:lang w:val="id-ID"/>
              </w:rPr>
            </w:pPr>
            <w:r w:rsidRPr="008658ED">
              <w:rPr>
                <w:rFonts w:asciiTheme="majorBidi" w:eastAsia="Times New Roman" w:hAnsiTheme="majorBidi" w:cstheme="majorBidi"/>
                <w:sz w:val="18"/>
                <w:szCs w:val="18"/>
                <w:lang w:val="id-ID"/>
              </w:rPr>
              <w:t>P</w:t>
            </w:r>
            <w:r>
              <w:rPr>
                <w:rFonts w:asciiTheme="majorBidi" w:eastAsia="Times New Roman" w:hAnsiTheme="majorBidi" w:cstheme="majorBidi"/>
                <w:sz w:val="18"/>
                <w:szCs w:val="18"/>
                <w:lang w:val="id-ID"/>
              </w:rPr>
              <w:t>BA 6045</w:t>
            </w:r>
          </w:p>
        </w:tc>
        <w:tc>
          <w:tcPr>
            <w:tcW w:w="2671" w:type="dxa"/>
          </w:tcPr>
          <w:p w14:paraId="38E4F331" w14:textId="77777777" w:rsidR="00F3539B" w:rsidRPr="000D48A4" w:rsidRDefault="00F3539B">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val="id-ID"/>
              </w:rPr>
            </w:pPr>
            <w:r w:rsidRPr="000D48A4">
              <w:rPr>
                <w:rFonts w:asciiTheme="majorBidi" w:eastAsia="Times New Roman" w:hAnsiTheme="majorBidi" w:cstheme="majorBidi"/>
                <w:sz w:val="18"/>
                <w:szCs w:val="18"/>
                <w:lang w:val="id-ID"/>
              </w:rPr>
              <w:t>Al-Tarjamah Fauriyyah min al-‘Arabiyyah Ilā al-Indunisiyyah</w:t>
            </w:r>
          </w:p>
        </w:tc>
        <w:tc>
          <w:tcPr>
            <w:tcW w:w="1407" w:type="dxa"/>
          </w:tcPr>
          <w:p w14:paraId="42527E2F" w14:textId="77777777" w:rsidR="00F3539B" w:rsidRPr="006A1BD4" w:rsidRDefault="00F3539B" w:rsidP="00BA0F6D">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C2, C4, C5, C6</w:t>
            </w:r>
          </w:p>
        </w:tc>
        <w:tc>
          <w:tcPr>
            <w:tcW w:w="181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1BFB3AD" w14:textId="77777777" w:rsidR="00F3539B" w:rsidRPr="006A1BD4" w:rsidRDefault="00F3539B" w:rsidP="00BA0F6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BA0F6D">
              <w:rPr>
                <w:rFonts w:asciiTheme="majorBidi" w:eastAsia="Times New Roman" w:hAnsiTheme="majorBidi" w:cstheme="majorBidi"/>
                <w:sz w:val="18"/>
                <w:szCs w:val="18"/>
              </w:rPr>
              <w:t>A</w:t>
            </w:r>
            <w:r w:rsidRPr="00BA0F6D">
              <w:rPr>
                <w:rFonts w:asciiTheme="majorBidi" w:eastAsia="Times New Roman" w:hAnsiTheme="majorBidi" w:cstheme="majorBidi"/>
                <w:sz w:val="18"/>
                <w:szCs w:val="18"/>
                <w:lang w:val="id-ID"/>
              </w:rPr>
              <w:t>c</w:t>
            </w:r>
            <w:proofErr w:type="spellStart"/>
            <w:r w:rsidRPr="00BA0F6D">
              <w:rPr>
                <w:rFonts w:asciiTheme="majorBidi" w:eastAsia="Times New Roman" w:hAnsiTheme="majorBidi" w:cstheme="majorBidi"/>
                <w:sz w:val="18"/>
                <w:szCs w:val="18"/>
              </w:rPr>
              <w:t>tive</w:t>
            </w:r>
            <w:proofErr w:type="spellEnd"/>
            <w:r w:rsidRPr="00BA0F6D">
              <w:rPr>
                <w:rFonts w:asciiTheme="majorBidi" w:eastAsia="Times New Roman" w:hAnsiTheme="majorBidi" w:cstheme="majorBidi"/>
                <w:sz w:val="18"/>
                <w:szCs w:val="18"/>
              </w:rPr>
              <w:t xml:space="preserve"> Leaning, </w:t>
            </w:r>
            <w:r w:rsidRPr="00BA0F6D">
              <w:rPr>
                <w:rFonts w:asciiTheme="majorBidi" w:eastAsia="Times New Roman" w:hAnsiTheme="majorBidi" w:cstheme="majorBidi"/>
                <w:sz w:val="18"/>
                <w:szCs w:val="18"/>
                <w:lang w:val="id-ID"/>
              </w:rPr>
              <w:t>Di</w:t>
            </w:r>
            <w:proofErr w:type="spellStart"/>
            <w:r w:rsidRPr="00BA0F6D">
              <w:rPr>
                <w:rFonts w:asciiTheme="majorBidi" w:eastAsia="Times New Roman" w:hAnsiTheme="majorBidi" w:cstheme="majorBidi"/>
                <w:sz w:val="18"/>
                <w:szCs w:val="18"/>
              </w:rPr>
              <w:t>scovery</w:t>
            </w:r>
            <w:proofErr w:type="spellEnd"/>
            <w:r w:rsidRPr="00BA0F6D">
              <w:rPr>
                <w:rFonts w:asciiTheme="majorBidi" w:eastAsia="Times New Roman" w:hAnsiTheme="majorBidi" w:cstheme="majorBidi"/>
                <w:sz w:val="18"/>
                <w:szCs w:val="18"/>
              </w:rPr>
              <w:t xml:space="preserve"> Learning, Tanya Jawa</w:t>
            </w:r>
            <w:r w:rsidRPr="00BA0F6D">
              <w:rPr>
                <w:rFonts w:asciiTheme="majorBidi" w:eastAsia="Times New Roman" w:hAnsiTheme="majorBidi" w:cstheme="majorBidi"/>
                <w:sz w:val="18"/>
                <w:szCs w:val="18"/>
                <w:lang w:val="id-ID"/>
              </w:rPr>
              <w:t>b</w:t>
            </w:r>
            <w:r w:rsidRPr="00BA0F6D">
              <w:rPr>
                <w:rFonts w:asciiTheme="majorBidi" w:eastAsia="Times New Roman" w:hAnsiTheme="majorBidi" w:cstheme="majorBidi"/>
                <w:sz w:val="18"/>
                <w:szCs w:val="18"/>
              </w:rPr>
              <w:t xml:space="preserve">, </w:t>
            </w:r>
            <w:r w:rsidRPr="00BA0F6D">
              <w:rPr>
                <w:rFonts w:asciiTheme="majorBidi" w:eastAsia="Times New Roman" w:hAnsiTheme="majorBidi" w:cstheme="majorBidi"/>
                <w:sz w:val="18"/>
                <w:szCs w:val="18"/>
                <w:lang w:val="id-ID"/>
              </w:rPr>
              <w:t>C</w:t>
            </w:r>
            <w:proofErr w:type="spellStart"/>
            <w:r w:rsidRPr="00BA0F6D">
              <w:rPr>
                <w:rFonts w:asciiTheme="majorBidi" w:eastAsia="Times New Roman" w:hAnsiTheme="majorBidi" w:cstheme="majorBidi"/>
                <w:sz w:val="18"/>
                <w:szCs w:val="18"/>
              </w:rPr>
              <w:t>ooperative</w:t>
            </w:r>
            <w:proofErr w:type="spellEnd"/>
            <w:r w:rsidRPr="00BA0F6D">
              <w:rPr>
                <w:rFonts w:asciiTheme="majorBidi" w:eastAsia="Times New Roman" w:hAnsiTheme="majorBidi" w:cstheme="majorBidi"/>
                <w:sz w:val="18"/>
                <w:szCs w:val="18"/>
              </w:rPr>
              <w:t xml:space="preserve"> Learning</w:t>
            </w:r>
          </w:p>
        </w:tc>
        <w:tc>
          <w:tcPr>
            <w:tcW w:w="145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25CF58C" w14:textId="77777777" w:rsidR="00F3539B" w:rsidRPr="00BA0F6D" w:rsidRDefault="00F3539B" w:rsidP="00BA0F6D">
            <w:pPr>
              <w:spacing w:line="276" w:lineRule="auto"/>
              <w:ind w:left="-18" w:firstLine="18"/>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Projek dan Unjuk Kerja</w:t>
            </w:r>
          </w:p>
        </w:tc>
      </w:tr>
      <w:tr w:rsidR="00F3539B" w:rsidRPr="006A1BD4" w14:paraId="0EAE7818" w14:textId="77777777" w:rsidTr="00A86E61">
        <w:tc>
          <w:tcPr>
            <w:cnfStyle w:val="001000000000" w:firstRow="0" w:lastRow="0" w:firstColumn="1" w:lastColumn="0" w:oddVBand="0" w:evenVBand="0" w:oddHBand="0" w:evenHBand="0" w:firstRowFirstColumn="0" w:firstRowLastColumn="0" w:lastRowFirstColumn="0" w:lastRowLastColumn="0"/>
            <w:tcW w:w="796" w:type="dxa"/>
          </w:tcPr>
          <w:p w14:paraId="2533E9C4" w14:textId="77777777" w:rsidR="00F3539B" w:rsidRPr="00727A51" w:rsidRDefault="00F3539B" w:rsidP="0015672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6046</w:t>
            </w:r>
          </w:p>
        </w:tc>
        <w:tc>
          <w:tcPr>
            <w:tcW w:w="2671" w:type="dxa"/>
          </w:tcPr>
          <w:p w14:paraId="539BD5CD" w14:textId="77777777" w:rsidR="00F3539B" w:rsidRPr="000D48A4" w:rsidRDefault="00F3539B">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lang w:val="id-ID"/>
              </w:rPr>
            </w:pPr>
            <w:r w:rsidRPr="000D48A4">
              <w:rPr>
                <w:rFonts w:asciiTheme="majorBidi" w:eastAsia="Times New Roman" w:hAnsiTheme="majorBidi" w:cstheme="majorBidi"/>
                <w:sz w:val="18"/>
                <w:szCs w:val="18"/>
                <w:lang w:val="id-ID"/>
              </w:rPr>
              <w:t xml:space="preserve">Al-Tarjamah Fauriyyah min al-Indunisiyyah Ilā al-‘Arabiyyah </w:t>
            </w:r>
          </w:p>
        </w:tc>
        <w:tc>
          <w:tcPr>
            <w:tcW w:w="1407" w:type="dxa"/>
          </w:tcPr>
          <w:p w14:paraId="1C65EBE5" w14:textId="77777777" w:rsidR="00F3539B" w:rsidRPr="006A1BD4" w:rsidRDefault="00F3539B" w:rsidP="00BA0F6D">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C2, C4, C5, C6</w:t>
            </w:r>
          </w:p>
        </w:tc>
        <w:tc>
          <w:tcPr>
            <w:tcW w:w="181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D17828B" w14:textId="77777777" w:rsidR="00F3539B" w:rsidRPr="006A1BD4" w:rsidRDefault="00F3539B" w:rsidP="00BA0F6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BA0F6D">
              <w:rPr>
                <w:rFonts w:asciiTheme="majorBidi" w:eastAsia="Times New Roman" w:hAnsiTheme="majorBidi" w:cstheme="majorBidi"/>
                <w:sz w:val="18"/>
                <w:szCs w:val="18"/>
              </w:rPr>
              <w:t>A</w:t>
            </w:r>
            <w:r w:rsidRPr="00BA0F6D">
              <w:rPr>
                <w:rFonts w:asciiTheme="majorBidi" w:eastAsia="Times New Roman" w:hAnsiTheme="majorBidi" w:cstheme="majorBidi"/>
                <w:sz w:val="18"/>
                <w:szCs w:val="18"/>
                <w:lang w:val="id-ID"/>
              </w:rPr>
              <w:t>c</w:t>
            </w:r>
            <w:proofErr w:type="spellStart"/>
            <w:r w:rsidRPr="00BA0F6D">
              <w:rPr>
                <w:rFonts w:asciiTheme="majorBidi" w:eastAsia="Times New Roman" w:hAnsiTheme="majorBidi" w:cstheme="majorBidi"/>
                <w:sz w:val="18"/>
                <w:szCs w:val="18"/>
              </w:rPr>
              <w:t>tive</w:t>
            </w:r>
            <w:proofErr w:type="spellEnd"/>
            <w:r w:rsidRPr="00BA0F6D">
              <w:rPr>
                <w:rFonts w:asciiTheme="majorBidi" w:eastAsia="Times New Roman" w:hAnsiTheme="majorBidi" w:cstheme="majorBidi"/>
                <w:sz w:val="18"/>
                <w:szCs w:val="18"/>
              </w:rPr>
              <w:t xml:space="preserve"> Leaning, </w:t>
            </w:r>
            <w:r w:rsidRPr="00BA0F6D">
              <w:rPr>
                <w:rFonts w:asciiTheme="majorBidi" w:eastAsia="Times New Roman" w:hAnsiTheme="majorBidi" w:cstheme="majorBidi"/>
                <w:sz w:val="18"/>
                <w:szCs w:val="18"/>
                <w:lang w:val="id-ID"/>
              </w:rPr>
              <w:t>Di</w:t>
            </w:r>
            <w:proofErr w:type="spellStart"/>
            <w:r w:rsidRPr="00BA0F6D">
              <w:rPr>
                <w:rFonts w:asciiTheme="majorBidi" w:eastAsia="Times New Roman" w:hAnsiTheme="majorBidi" w:cstheme="majorBidi"/>
                <w:sz w:val="18"/>
                <w:szCs w:val="18"/>
              </w:rPr>
              <w:t>scovery</w:t>
            </w:r>
            <w:proofErr w:type="spellEnd"/>
            <w:r w:rsidRPr="00BA0F6D">
              <w:rPr>
                <w:rFonts w:asciiTheme="majorBidi" w:eastAsia="Times New Roman" w:hAnsiTheme="majorBidi" w:cstheme="majorBidi"/>
                <w:sz w:val="18"/>
                <w:szCs w:val="18"/>
              </w:rPr>
              <w:t xml:space="preserve"> Learning, Tanya Jawa</w:t>
            </w:r>
            <w:r w:rsidRPr="00BA0F6D">
              <w:rPr>
                <w:rFonts w:asciiTheme="majorBidi" w:eastAsia="Times New Roman" w:hAnsiTheme="majorBidi" w:cstheme="majorBidi"/>
                <w:sz w:val="18"/>
                <w:szCs w:val="18"/>
                <w:lang w:val="id-ID"/>
              </w:rPr>
              <w:t>b</w:t>
            </w:r>
            <w:r w:rsidRPr="00BA0F6D">
              <w:rPr>
                <w:rFonts w:asciiTheme="majorBidi" w:eastAsia="Times New Roman" w:hAnsiTheme="majorBidi" w:cstheme="majorBidi"/>
                <w:sz w:val="18"/>
                <w:szCs w:val="18"/>
              </w:rPr>
              <w:t xml:space="preserve">, </w:t>
            </w:r>
            <w:r w:rsidRPr="00BA0F6D">
              <w:rPr>
                <w:rFonts w:asciiTheme="majorBidi" w:eastAsia="Times New Roman" w:hAnsiTheme="majorBidi" w:cstheme="majorBidi"/>
                <w:sz w:val="18"/>
                <w:szCs w:val="18"/>
                <w:lang w:val="id-ID"/>
              </w:rPr>
              <w:t>C</w:t>
            </w:r>
            <w:proofErr w:type="spellStart"/>
            <w:r w:rsidRPr="00BA0F6D">
              <w:rPr>
                <w:rFonts w:asciiTheme="majorBidi" w:eastAsia="Times New Roman" w:hAnsiTheme="majorBidi" w:cstheme="majorBidi"/>
                <w:sz w:val="18"/>
                <w:szCs w:val="18"/>
              </w:rPr>
              <w:t>ooperative</w:t>
            </w:r>
            <w:proofErr w:type="spellEnd"/>
            <w:r w:rsidRPr="00BA0F6D">
              <w:rPr>
                <w:rFonts w:asciiTheme="majorBidi" w:eastAsia="Times New Roman" w:hAnsiTheme="majorBidi" w:cstheme="majorBidi"/>
                <w:sz w:val="18"/>
                <w:szCs w:val="18"/>
              </w:rPr>
              <w:t xml:space="preserve"> Learning</w:t>
            </w:r>
          </w:p>
        </w:tc>
        <w:tc>
          <w:tcPr>
            <w:tcW w:w="145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9F7B382" w14:textId="77777777" w:rsidR="00F3539B" w:rsidRPr="006A1BD4" w:rsidRDefault="00F3539B" w:rsidP="00BA0F6D">
            <w:pPr>
              <w:spacing w:line="276" w:lineRule="auto"/>
              <w:ind w:left="283" w:hanging="36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BA0F6D">
              <w:rPr>
                <w:rFonts w:asciiTheme="majorBidi" w:eastAsia="Times New Roman" w:hAnsiTheme="majorBidi" w:cstheme="majorBidi"/>
                <w:sz w:val="18"/>
                <w:szCs w:val="18"/>
                <w:lang w:val="id-ID"/>
              </w:rPr>
              <w:t>Projek dan Unjuk Kerja</w:t>
            </w:r>
          </w:p>
        </w:tc>
      </w:tr>
    </w:tbl>
    <w:p w14:paraId="5641D97B" w14:textId="77777777" w:rsidR="00A86E61" w:rsidRPr="006A1BD4" w:rsidRDefault="00A86E61">
      <w:pPr>
        <w:ind w:left="1134"/>
        <w:jc w:val="both"/>
        <w:rPr>
          <w:rFonts w:asciiTheme="majorBidi" w:eastAsia="Times New Roman" w:hAnsiTheme="majorBidi" w:cstheme="majorBidi"/>
          <w:sz w:val="24"/>
          <w:szCs w:val="24"/>
        </w:rPr>
      </w:pPr>
    </w:p>
    <w:p w14:paraId="37411655" w14:textId="77777777" w:rsidR="00F96E7F" w:rsidRPr="00F96E7F" w:rsidRDefault="00F96E7F" w:rsidP="003155C5">
      <w:pPr>
        <w:pBdr>
          <w:top w:val="nil"/>
          <w:left w:val="nil"/>
          <w:bottom w:val="nil"/>
          <w:right w:val="nil"/>
          <w:between w:val="nil"/>
        </w:pBdr>
        <w:spacing w:after="0"/>
        <w:ind w:left="709"/>
        <w:jc w:val="both"/>
        <w:rPr>
          <w:rFonts w:asciiTheme="majorBidi" w:eastAsia="EB Garamond" w:hAnsiTheme="majorBidi" w:cstheme="majorBidi"/>
          <w:sz w:val="24"/>
          <w:szCs w:val="24"/>
        </w:rPr>
      </w:pPr>
      <w:r>
        <w:rPr>
          <w:rFonts w:asciiTheme="majorBidi" w:eastAsia="Times New Roman" w:hAnsiTheme="majorBidi" w:cstheme="majorBidi"/>
          <w:b/>
          <w:sz w:val="24"/>
          <w:szCs w:val="24"/>
          <w:lang w:val="id-ID"/>
        </w:rPr>
        <w:t xml:space="preserve">BAB 8.  </w:t>
      </w:r>
      <w:proofErr w:type="spellStart"/>
      <w:r w:rsidR="00FB5117" w:rsidRPr="006A1BD4">
        <w:rPr>
          <w:rFonts w:asciiTheme="majorBidi" w:eastAsia="Times New Roman" w:hAnsiTheme="majorBidi" w:cstheme="majorBidi"/>
          <w:b/>
          <w:sz w:val="24"/>
          <w:szCs w:val="24"/>
        </w:rPr>
        <w:t>Asesmen</w:t>
      </w:r>
      <w:proofErr w:type="spellEnd"/>
      <w:r w:rsidR="00FB5117" w:rsidRPr="006A1BD4">
        <w:rPr>
          <w:rFonts w:asciiTheme="majorBidi" w:eastAsia="Times New Roman" w:hAnsiTheme="majorBidi" w:cstheme="majorBidi"/>
          <w:b/>
          <w:sz w:val="24"/>
          <w:szCs w:val="24"/>
        </w:rPr>
        <w:t xml:space="preserve"> </w:t>
      </w:r>
      <w:proofErr w:type="spellStart"/>
      <w:r w:rsidR="00FB5117" w:rsidRPr="006A1BD4">
        <w:rPr>
          <w:rFonts w:asciiTheme="majorBidi" w:eastAsia="Times New Roman" w:hAnsiTheme="majorBidi" w:cstheme="majorBidi"/>
          <w:b/>
          <w:sz w:val="24"/>
          <w:szCs w:val="24"/>
        </w:rPr>
        <w:t>Pembelajaran</w:t>
      </w:r>
      <w:proofErr w:type="spellEnd"/>
      <w:r w:rsidR="00FB5117" w:rsidRPr="006A1BD4">
        <w:rPr>
          <w:rFonts w:asciiTheme="majorBidi" w:eastAsia="Times New Roman" w:hAnsiTheme="majorBidi" w:cstheme="majorBidi"/>
          <w:b/>
          <w:sz w:val="24"/>
          <w:szCs w:val="24"/>
        </w:rPr>
        <w:t xml:space="preserve"> </w:t>
      </w:r>
    </w:p>
    <w:p w14:paraId="57027BC4" w14:textId="77777777" w:rsidR="00A86E61" w:rsidRPr="000D48A4" w:rsidRDefault="002A0742" w:rsidP="003155C5">
      <w:pPr>
        <w:pBdr>
          <w:top w:val="nil"/>
          <w:left w:val="nil"/>
          <w:bottom w:val="nil"/>
          <w:right w:val="nil"/>
          <w:between w:val="nil"/>
        </w:pBdr>
        <w:spacing w:after="0"/>
        <w:ind w:left="709"/>
        <w:jc w:val="both"/>
        <w:rPr>
          <w:rFonts w:asciiTheme="majorBidi" w:eastAsia="EB Garamond" w:hAnsiTheme="majorBidi" w:cstheme="majorBidi"/>
          <w:sz w:val="24"/>
          <w:szCs w:val="24"/>
          <w:lang w:val="fi-FI"/>
        </w:rPr>
      </w:pPr>
      <w:r>
        <w:rPr>
          <w:rFonts w:asciiTheme="majorBidi" w:eastAsia="Times New Roman" w:hAnsiTheme="majorBidi" w:cstheme="majorBidi"/>
          <w:sz w:val="24"/>
          <w:szCs w:val="24"/>
          <w:lang w:val="id-ID"/>
        </w:rPr>
        <w:t>Merupakan pemetaan t</w:t>
      </w:r>
      <w:r w:rsidR="00FB5117" w:rsidRPr="000D48A4">
        <w:rPr>
          <w:rFonts w:asciiTheme="majorBidi" w:eastAsia="Times New Roman" w:hAnsiTheme="majorBidi" w:cstheme="majorBidi"/>
          <w:sz w:val="24"/>
          <w:szCs w:val="24"/>
          <w:lang w:val="fi-FI"/>
        </w:rPr>
        <w:t xml:space="preserve">eknik penilaian, tahapan penilaian/asesmen, tahap dan mekanisme penilaian </w:t>
      </w:r>
    </w:p>
    <w:p w14:paraId="1552F396" w14:textId="77777777" w:rsidR="00A86E61" w:rsidRPr="000D48A4" w:rsidRDefault="00A86E61">
      <w:pPr>
        <w:pBdr>
          <w:top w:val="nil"/>
          <w:left w:val="nil"/>
          <w:bottom w:val="nil"/>
          <w:right w:val="nil"/>
          <w:between w:val="nil"/>
        </w:pBdr>
        <w:ind w:left="1080"/>
        <w:jc w:val="both"/>
        <w:rPr>
          <w:rFonts w:asciiTheme="majorBidi" w:eastAsia="Times New Roman" w:hAnsiTheme="majorBidi" w:cstheme="majorBidi"/>
          <w:sz w:val="24"/>
          <w:szCs w:val="24"/>
          <w:lang w:val="fi-FI"/>
        </w:rPr>
      </w:pPr>
    </w:p>
    <w:p w14:paraId="2A576BC1" w14:textId="77777777" w:rsidR="00A86E61" w:rsidRDefault="002A0742" w:rsidP="00F3539B">
      <w:pPr>
        <w:ind w:left="1134" w:hanging="425"/>
        <w:jc w:val="both"/>
        <w:rPr>
          <w:rFonts w:asciiTheme="majorBidi" w:eastAsia="Times New Roman" w:hAnsiTheme="majorBidi" w:cstheme="majorBidi"/>
          <w:b/>
          <w:bCs/>
          <w:sz w:val="24"/>
          <w:szCs w:val="24"/>
          <w:lang w:val="id-ID"/>
        </w:rPr>
      </w:pPr>
      <w:r w:rsidRPr="002A0742">
        <w:rPr>
          <w:rFonts w:asciiTheme="majorBidi" w:eastAsia="Times New Roman" w:hAnsiTheme="majorBidi" w:cstheme="majorBidi"/>
          <w:b/>
          <w:bCs/>
          <w:sz w:val="24"/>
          <w:szCs w:val="24"/>
          <w:lang w:val="id-ID"/>
        </w:rPr>
        <w:t>Tabel 1</w:t>
      </w:r>
      <w:r w:rsidR="00F3539B">
        <w:rPr>
          <w:rFonts w:asciiTheme="majorBidi" w:eastAsia="Times New Roman" w:hAnsiTheme="majorBidi" w:cstheme="majorBidi"/>
          <w:b/>
          <w:bCs/>
          <w:sz w:val="24"/>
          <w:szCs w:val="24"/>
          <w:lang w:val="id-ID"/>
        </w:rPr>
        <w:t>7</w:t>
      </w:r>
      <w:r w:rsidRPr="002A0742">
        <w:rPr>
          <w:rFonts w:asciiTheme="majorBidi" w:eastAsia="Times New Roman" w:hAnsiTheme="majorBidi" w:cstheme="majorBidi"/>
          <w:b/>
          <w:bCs/>
          <w:sz w:val="24"/>
          <w:szCs w:val="24"/>
          <w:lang w:val="id-ID"/>
        </w:rPr>
        <w:t xml:space="preserve">. </w:t>
      </w:r>
      <w:r w:rsidR="00FB5117" w:rsidRPr="000D48A4">
        <w:rPr>
          <w:rFonts w:asciiTheme="majorBidi" w:eastAsia="Times New Roman" w:hAnsiTheme="majorBidi" w:cstheme="majorBidi"/>
          <w:b/>
          <w:bCs/>
          <w:sz w:val="24"/>
          <w:szCs w:val="24"/>
          <w:lang w:val="fi-FI"/>
        </w:rPr>
        <w:t xml:space="preserve">Teknik Penilaian CPMK </w:t>
      </w:r>
    </w:p>
    <w:p w14:paraId="76CD8FAB" w14:textId="77777777" w:rsidR="002A0742" w:rsidRPr="002A0742" w:rsidRDefault="002A0742" w:rsidP="002A0742">
      <w:pPr>
        <w:ind w:left="1134" w:hanging="425"/>
        <w:jc w:val="both"/>
        <w:rPr>
          <w:rFonts w:asciiTheme="majorBidi" w:eastAsia="Times New Roman" w:hAnsiTheme="majorBidi" w:cstheme="majorBidi"/>
          <w:sz w:val="24"/>
          <w:szCs w:val="24"/>
          <w:lang w:val="id-ID"/>
        </w:rPr>
      </w:pPr>
      <w:r w:rsidRPr="002A0742">
        <w:rPr>
          <w:rFonts w:asciiTheme="majorBidi" w:eastAsia="Times New Roman" w:hAnsiTheme="majorBidi" w:cstheme="majorBidi"/>
          <w:sz w:val="24"/>
          <w:szCs w:val="24"/>
          <w:lang w:val="id-ID"/>
        </w:rPr>
        <w:t xml:space="preserve">Pada </w:t>
      </w:r>
      <w:r>
        <w:rPr>
          <w:rFonts w:asciiTheme="majorBidi" w:eastAsia="Times New Roman" w:hAnsiTheme="majorBidi" w:cstheme="majorBidi"/>
          <w:sz w:val="24"/>
          <w:szCs w:val="24"/>
          <w:lang w:val="id-ID"/>
        </w:rPr>
        <w:t xml:space="preserve">tabel berikut merupakan contoh teknik penilaian beberapa mata kuliah </w:t>
      </w:r>
    </w:p>
    <w:tbl>
      <w:tblPr>
        <w:tblStyle w:val="5"/>
        <w:tblW w:w="8107" w:type="dxa"/>
        <w:tblInd w:w="1026" w:type="dxa"/>
        <w:tblBorders>
          <w:top w:val="single" w:sz="8" w:space="0" w:color="70AD47"/>
          <w:left w:val="single" w:sz="8" w:space="0" w:color="70AD47"/>
          <w:bottom w:val="single" w:sz="8" w:space="0" w:color="70AD47"/>
          <w:right w:val="single" w:sz="8" w:space="0" w:color="70AD47"/>
          <w:insideH w:val="single" w:sz="4" w:space="0" w:color="000000"/>
          <w:insideV w:val="single" w:sz="4" w:space="0" w:color="000000"/>
        </w:tblBorders>
        <w:tblLayout w:type="fixed"/>
        <w:tblLook w:val="0400" w:firstRow="0" w:lastRow="0" w:firstColumn="0" w:lastColumn="0" w:noHBand="0" w:noVBand="1"/>
      </w:tblPr>
      <w:tblGrid>
        <w:gridCol w:w="852"/>
        <w:gridCol w:w="578"/>
        <w:gridCol w:w="854"/>
        <w:gridCol w:w="929"/>
        <w:gridCol w:w="1152"/>
        <w:gridCol w:w="1115"/>
        <w:gridCol w:w="778"/>
        <w:gridCol w:w="604"/>
        <w:gridCol w:w="604"/>
        <w:gridCol w:w="641"/>
      </w:tblGrid>
      <w:tr w:rsidR="00A86E61" w:rsidRPr="006A1BD4" w14:paraId="441AAD33" w14:textId="77777777" w:rsidTr="00156723">
        <w:tc>
          <w:tcPr>
            <w:tcW w:w="852" w:type="dxa"/>
          </w:tcPr>
          <w:p w14:paraId="470D9B0A" w14:textId="77777777" w:rsidR="00A86E61" w:rsidRPr="002A0742" w:rsidRDefault="00FB5117">
            <w:pPr>
              <w:jc w:val="both"/>
              <w:rPr>
                <w:rFonts w:asciiTheme="majorBidi" w:eastAsia="Times New Roman" w:hAnsiTheme="majorBidi" w:cstheme="majorBidi"/>
                <w:b/>
                <w:bCs/>
                <w:sz w:val="18"/>
                <w:szCs w:val="18"/>
              </w:rPr>
            </w:pPr>
            <w:r w:rsidRPr="002A0742">
              <w:rPr>
                <w:rFonts w:asciiTheme="majorBidi" w:eastAsia="Times New Roman" w:hAnsiTheme="majorBidi" w:cstheme="majorBidi"/>
                <w:b/>
                <w:bCs/>
                <w:sz w:val="18"/>
                <w:szCs w:val="18"/>
              </w:rPr>
              <w:t>CPL</w:t>
            </w:r>
          </w:p>
        </w:tc>
        <w:tc>
          <w:tcPr>
            <w:tcW w:w="578" w:type="dxa"/>
          </w:tcPr>
          <w:p w14:paraId="7001BBA7" w14:textId="77777777" w:rsidR="00A86E61" w:rsidRPr="002A0742" w:rsidRDefault="00FB5117">
            <w:pPr>
              <w:jc w:val="both"/>
              <w:rPr>
                <w:rFonts w:asciiTheme="majorBidi" w:eastAsia="Times New Roman" w:hAnsiTheme="majorBidi" w:cstheme="majorBidi"/>
                <w:b/>
                <w:bCs/>
                <w:sz w:val="18"/>
                <w:szCs w:val="18"/>
              </w:rPr>
            </w:pPr>
            <w:r w:rsidRPr="002A0742">
              <w:rPr>
                <w:rFonts w:asciiTheme="majorBidi" w:eastAsia="Times New Roman" w:hAnsiTheme="majorBidi" w:cstheme="majorBidi"/>
                <w:b/>
                <w:bCs/>
                <w:sz w:val="18"/>
                <w:szCs w:val="18"/>
              </w:rPr>
              <w:t>MK</w:t>
            </w:r>
          </w:p>
        </w:tc>
        <w:tc>
          <w:tcPr>
            <w:tcW w:w="854" w:type="dxa"/>
          </w:tcPr>
          <w:p w14:paraId="0D88DA86" w14:textId="77777777" w:rsidR="00A86E61" w:rsidRPr="002A0742" w:rsidRDefault="00FB5117">
            <w:pPr>
              <w:jc w:val="both"/>
              <w:rPr>
                <w:rFonts w:asciiTheme="majorBidi" w:eastAsia="Times New Roman" w:hAnsiTheme="majorBidi" w:cstheme="majorBidi"/>
                <w:b/>
                <w:bCs/>
                <w:sz w:val="18"/>
                <w:szCs w:val="18"/>
              </w:rPr>
            </w:pPr>
            <w:r w:rsidRPr="002A0742">
              <w:rPr>
                <w:rFonts w:asciiTheme="majorBidi" w:eastAsia="Times New Roman" w:hAnsiTheme="majorBidi" w:cstheme="majorBidi"/>
                <w:b/>
                <w:bCs/>
                <w:sz w:val="18"/>
                <w:szCs w:val="18"/>
              </w:rPr>
              <w:t>CPMK</w:t>
            </w:r>
          </w:p>
        </w:tc>
        <w:tc>
          <w:tcPr>
            <w:tcW w:w="929" w:type="dxa"/>
          </w:tcPr>
          <w:p w14:paraId="56340D09" w14:textId="77777777" w:rsidR="00A86E61" w:rsidRPr="002A0742" w:rsidRDefault="00FB5117">
            <w:pPr>
              <w:jc w:val="both"/>
              <w:rPr>
                <w:rFonts w:asciiTheme="majorBidi" w:eastAsia="Times New Roman" w:hAnsiTheme="majorBidi" w:cstheme="majorBidi"/>
                <w:b/>
                <w:bCs/>
                <w:sz w:val="18"/>
                <w:szCs w:val="18"/>
              </w:rPr>
            </w:pPr>
            <w:r w:rsidRPr="002A0742">
              <w:rPr>
                <w:rFonts w:asciiTheme="majorBidi" w:eastAsia="Times New Roman" w:hAnsiTheme="majorBidi" w:cstheme="majorBidi"/>
                <w:b/>
                <w:bCs/>
                <w:sz w:val="18"/>
                <w:szCs w:val="18"/>
              </w:rPr>
              <w:t>MBKM</w:t>
            </w:r>
          </w:p>
        </w:tc>
        <w:tc>
          <w:tcPr>
            <w:tcW w:w="1152" w:type="dxa"/>
          </w:tcPr>
          <w:p w14:paraId="25E5019D" w14:textId="77777777" w:rsidR="00A86E61" w:rsidRPr="002A0742" w:rsidRDefault="00FB5117">
            <w:pPr>
              <w:jc w:val="both"/>
              <w:rPr>
                <w:rFonts w:asciiTheme="majorBidi" w:eastAsia="Times New Roman" w:hAnsiTheme="majorBidi" w:cstheme="majorBidi"/>
                <w:b/>
                <w:bCs/>
                <w:sz w:val="18"/>
                <w:szCs w:val="18"/>
              </w:rPr>
            </w:pPr>
            <w:proofErr w:type="spellStart"/>
            <w:r w:rsidRPr="002A0742">
              <w:rPr>
                <w:rFonts w:asciiTheme="majorBidi" w:eastAsia="Times New Roman" w:hAnsiTheme="majorBidi" w:cstheme="majorBidi"/>
                <w:b/>
                <w:bCs/>
                <w:sz w:val="18"/>
                <w:szCs w:val="18"/>
              </w:rPr>
              <w:t>Partisipasi</w:t>
            </w:r>
            <w:proofErr w:type="spellEnd"/>
            <w:r w:rsidRPr="002A0742">
              <w:rPr>
                <w:rFonts w:asciiTheme="majorBidi" w:eastAsia="Times New Roman" w:hAnsiTheme="majorBidi" w:cstheme="majorBidi"/>
                <w:b/>
                <w:bCs/>
                <w:sz w:val="18"/>
                <w:szCs w:val="18"/>
              </w:rPr>
              <w:t xml:space="preserve"> </w:t>
            </w:r>
          </w:p>
        </w:tc>
        <w:tc>
          <w:tcPr>
            <w:tcW w:w="1115" w:type="dxa"/>
          </w:tcPr>
          <w:p w14:paraId="5D7BBABA" w14:textId="77777777" w:rsidR="00A86E61" w:rsidRPr="002A0742" w:rsidRDefault="00FB5117">
            <w:pPr>
              <w:jc w:val="both"/>
              <w:rPr>
                <w:rFonts w:asciiTheme="majorBidi" w:eastAsia="Times New Roman" w:hAnsiTheme="majorBidi" w:cstheme="majorBidi"/>
                <w:b/>
                <w:bCs/>
                <w:sz w:val="18"/>
                <w:szCs w:val="18"/>
              </w:rPr>
            </w:pPr>
            <w:proofErr w:type="spellStart"/>
            <w:r w:rsidRPr="002A0742">
              <w:rPr>
                <w:rFonts w:asciiTheme="majorBidi" w:eastAsia="Times New Roman" w:hAnsiTheme="majorBidi" w:cstheme="majorBidi"/>
                <w:b/>
                <w:bCs/>
                <w:sz w:val="18"/>
                <w:szCs w:val="18"/>
              </w:rPr>
              <w:t>Observasi</w:t>
            </w:r>
            <w:proofErr w:type="spellEnd"/>
            <w:r w:rsidRPr="002A0742">
              <w:rPr>
                <w:rFonts w:asciiTheme="majorBidi" w:eastAsia="Times New Roman" w:hAnsiTheme="majorBidi" w:cstheme="majorBidi"/>
                <w:b/>
                <w:bCs/>
                <w:sz w:val="18"/>
                <w:szCs w:val="18"/>
              </w:rPr>
              <w:t xml:space="preserve"> </w:t>
            </w:r>
          </w:p>
        </w:tc>
        <w:tc>
          <w:tcPr>
            <w:tcW w:w="778" w:type="dxa"/>
          </w:tcPr>
          <w:p w14:paraId="6EB7517A" w14:textId="77777777" w:rsidR="00A86E61" w:rsidRPr="002A0742" w:rsidRDefault="00FB5117">
            <w:pPr>
              <w:jc w:val="both"/>
              <w:rPr>
                <w:rFonts w:asciiTheme="majorBidi" w:eastAsia="Times New Roman" w:hAnsiTheme="majorBidi" w:cstheme="majorBidi"/>
                <w:b/>
                <w:bCs/>
                <w:sz w:val="18"/>
                <w:szCs w:val="18"/>
              </w:rPr>
            </w:pPr>
            <w:proofErr w:type="spellStart"/>
            <w:r w:rsidRPr="002A0742">
              <w:rPr>
                <w:rFonts w:asciiTheme="majorBidi" w:eastAsia="Times New Roman" w:hAnsiTheme="majorBidi" w:cstheme="majorBidi"/>
                <w:b/>
                <w:bCs/>
                <w:sz w:val="18"/>
                <w:szCs w:val="18"/>
              </w:rPr>
              <w:t>Unjuk</w:t>
            </w:r>
            <w:proofErr w:type="spellEnd"/>
            <w:r w:rsidRPr="002A0742">
              <w:rPr>
                <w:rFonts w:asciiTheme="majorBidi" w:eastAsia="Times New Roman" w:hAnsiTheme="majorBidi" w:cstheme="majorBidi"/>
                <w:b/>
                <w:bCs/>
                <w:sz w:val="18"/>
                <w:szCs w:val="18"/>
              </w:rPr>
              <w:t xml:space="preserve"> </w:t>
            </w:r>
            <w:proofErr w:type="spellStart"/>
            <w:r w:rsidRPr="002A0742">
              <w:rPr>
                <w:rFonts w:asciiTheme="majorBidi" w:eastAsia="Times New Roman" w:hAnsiTheme="majorBidi" w:cstheme="majorBidi"/>
                <w:b/>
                <w:bCs/>
                <w:sz w:val="18"/>
                <w:szCs w:val="18"/>
              </w:rPr>
              <w:t>kerja</w:t>
            </w:r>
            <w:proofErr w:type="spellEnd"/>
          </w:p>
        </w:tc>
        <w:tc>
          <w:tcPr>
            <w:tcW w:w="604" w:type="dxa"/>
          </w:tcPr>
          <w:p w14:paraId="09BDA258" w14:textId="77777777" w:rsidR="00A86E61" w:rsidRPr="002A0742" w:rsidRDefault="00FB5117">
            <w:pPr>
              <w:jc w:val="both"/>
              <w:rPr>
                <w:rFonts w:asciiTheme="majorBidi" w:eastAsia="Times New Roman" w:hAnsiTheme="majorBidi" w:cstheme="majorBidi"/>
                <w:b/>
                <w:bCs/>
                <w:sz w:val="18"/>
                <w:szCs w:val="18"/>
              </w:rPr>
            </w:pPr>
            <w:proofErr w:type="spellStart"/>
            <w:r w:rsidRPr="002A0742">
              <w:rPr>
                <w:rFonts w:asciiTheme="majorBidi" w:eastAsia="Times New Roman" w:hAnsiTheme="majorBidi" w:cstheme="majorBidi"/>
                <w:b/>
                <w:bCs/>
                <w:sz w:val="18"/>
                <w:szCs w:val="18"/>
              </w:rPr>
              <w:t>Tes</w:t>
            </w:r>
            <w:proofErr w:type="spellEnd"/>
            <w:r w:rsidRPr="002A0742">
              <w:rPr>
                <w:rFonts w:asciiTheme="majorBidi" w:eastAsia="Times New Roman" w:hAnsiTheme="majorBidi" w:cstheme="majorBidi"/>
                <w:b/>
                <w:bCs/>
                <w:sz w:val="18"/>
                <w:szCs w:val="18"/>
              </w:rPr>
              <w:t xml:space="preserve"> </w:t>
            </w:r>
            <w:proofErr w:type="spellStart"/>
            <w:r w:rsidRPr="002A0742">
              <w:rPr>
                <w:rFonts w:asciiTheme="majorBidi" w:eastAsia="Times New Roman" w:hAnsiTheme="majorBidi" w:cstheme="majorBidi"/>
                <w:b/>
                <w:bCs/>
                <w:sz w:val="18"/>
                <w:szCs w:val="18"/>
              </w:rPr>
              <w:t>tulis</w:t>
            </w:r>
            <w:proofErr w:type="spellEnd"/>
          </w:p>
        </w:tc>
        <w:tc>
          <w:tcPr>
            <w:tcW w:w="604" w:type="dxa"/>
          </w:tcPr>
          <w:p w14:paraId="4B09C889" w14:textId="77777777" w:rsidR="00A86E61" w:rsidRPr="002A0742" w:rsidRDefault="00FB5117">
            <w:pPr>
              <w:jc w:val="both"/>
              <w:rPr>
                <w:rFonts w:asciiTheme="majorBidi" w:eastAsia="Times New Roman" w:hAnsiTheme="majorBidi" w:cstheme="majorBidi"/>
                <w:b/>
                <w:bCs/>
                <w:sz w:val="18"/>
                <w:szCs w:val="18"/>
              </w:rPr>
            </w:pPr>
            <w:proofErr w:type="spellStart"/>
            <w:r w:rsidRPr="002A0742">
              <w:rPr>
                <w:rFonts w:asciiTheme="majorBidi" w:eastAsia="Times New Roman" w:hAnsiTheme="majorBidi" w:cstheme="majorBidi"/>
                <w:b/>
                <w:bCs/>
                <w:sz w:val="18"/>
                <w:szCs w:val="18"/>
              </w:rPr>
              <w:t>Tes</w:t>
            </w:r>
            <w:proofErr w:type="spellEnd"/>
            <w:r w:rsidRPr="002A0742">
              <w:rPr>
                <w:rFonts w:asciiTheme="majorBidi" w:eastAsia="Times New Roman" w:hAnsiTheme="majorBidi" w:cstheme="majorBidi"/>
                <w:b/>
                <w:bCs/>
                <w:sz w:val="18"/>
                <w:szCs w:val="18"/>
              </w:rPr>
              <w:t xml:space="preserve"> </w:t>
            </w:r>
            <w:proofErr w:type="spellStart"/>
            <w:r w:rsidRPr="002A0742">
              <w:rPr>
                <w:rFonts w:asciiTheme="majorBidi" w:eastAsia="Times New Roman" w:hAnsiTheme="majorBidi" w:cstheme="majorBidi"/>
                <w:b/>
                <w:bCs/>
                <w:sz w:val="18"/>
                <w:szCs w:val="18"/>
              </w:rPr>
              <w:t>tulis</w:t>
            </w:r>
            <w:proofErr w:type="spellEnd"/>
          </w:p>
        </w:tc>
        <w:tc>
          <w:tcPr>
            <w:tcW w:w="641" w:type="dxa"/>
          </w:tcPr>
          <w:p w14:paraId="515EFCF2" w14:textId="77777777" w:rsidR="00A86E61" w:rsidRPr="002A0742" w:rsidRDefault="00FB5117">
            <w:pPr>
              <w:jc w:val="both"/>
              <w:rPr>
                <w:rFonts w:asciiTheme="majorBidi" w:eastAsia="Times New Roman" w:hAnsiTheme="majorBidi" w:cstheme="majorBidi"/>
                <w:b/>
                <w:bCs/>
                <w:sz w:val="18"/>
                <w:szCs w:val="18"/>
              </w:rPr>
            </w:pPr>
            <w:proofErr w:type="spellStart"/>
            <w:r w:rsidRPr="002A0742">
              <w:rPr>
                <w:rFonts w:asciiTheme="majorBidi" w:eastAsia="Times New Roman" w:hAnsiTheme="majorBidi" w:cstheme="majorBidi"/>
                <w:b/>
                <w:bCs/>
                <w:sz w:val="18"/>
                <w:szCs w:val="18"/>
              </w:rPr>
              <w:t>Tes</w:t>
            </w:r>
            <w:proofErr w:type="spellEnd"/>
            <w:r w:rsidRPr="002A0742">
              <w:rPr>
                <w:rFonts w:asciiTheme="majorBidi" w:eastAsia="Times New Roman" w:hAnsiTheme="majorBidi" w:cstheme="majorBidi"/>
                <w:b/>
                <w:bCs/>
                <w:sz w:val="18"/>
                <w:szCs w:val="18"/>
              </w:rPr>
              <w:t xml:space="preserve"> </w:t>
            </w:r>
            <w:proofErr w:type="spellStart"/>
            <w:r w:rsidRPr="002A0742">
              <w:rPr>
                <w:rFonts w:asciiTheme="majorBidi" w:eastAsia="Times New Roman" w:hAnsiTheme="majorBidi" w:cstheme="majorBidi"/>
                <w:b/>
                <w:bCs/>
                <w:sz w:val="18"/>
                <w:szCs w:val="18"/>
              </w:rPr>
              <w:t>lisan</w:t>
            </w:r>
            <w:proofErr w:type="spellEnd"/>
          </w:p>
        </w:tc>
      </w:tr>
      <w:tr w:rsidR="00ED0B04" w:rsidRPr="006A1BD4" w14:paraId="62034E4C" w14:textId="77777777" w:rsidTr="00156723">
        <w:tc>
          <w:tcPr>
            <w:tcW w:w="852" w:type="dxa"/>
          </w:tcPr>
          <w:p w14:paraId="4E735CD6" w14:textId="77777777" w:rsidR="00ED0B04" w:rsidRPr="006A1BD4" w:rsidRDefault="00ED0B04">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CPL01</w:t>
            </w:r>
          </w:p>
        </w:tc>
        <w:tc>
          <w:tcPr>
            <w:tcW w:w="578" w:type="dxa"/>
          </w:tcPr>
          <w:p w14:paraId="3ABD5961" w14:textId="77777777" w:rsidR="00ED0B04" w:rsidRPr="00ED0B04" w:rsidRDefault="00ED0B04" w:rsidP="00D11164">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UIN 6005</w:t>
            </w:r>
          </w:p>
        </w:tc>
        <w:tc>
          <w:tcPr>
            <w:tcW w:w="854" w:type="dxa"/>
          </w:tcPr>
          <w:p w14:paraId="0D1ABDB3" w14:textId="77777777" w:rsidR="00ED0B04" w:rsidRPr="00ED0B04" w:rsidRDefault="00ED0B04" w:rsidP="00D11164">
            <w:pPr>
              <w:jc w:val="center"/>
              <w:rPr>
                <w:rFonts w:asciiTheme="majorBidi" w:eastAsia="Times New Roman" w:hAnsiTheme="majorBidi" w:cstheme="majorBidi"/>
                <w:sz w:val="18"/>
                <w:szCs w:val="18"/>
              </w:rPr>
            </w:pPr>
            <w:r w:rsidRPr="00ED0B04">
              <w:rPr>
                <w:rFonts w:asciiTheme="majorBidi" w:eastAsia="Times New Roman" w:hAnsiTheme="majorBidi" w:cstheme="majorBidi"/>
                <w:sz w:val="18"/>
                <w:szCs w:val="18"/>
              </w:rPr>
              <w:t>CPMK</w:t>
            </w:r>
          </w:p>
          <w:p w14:paraId="55EC3F3D" w14:textId="77777777" w:rsidR="00ED0B04" w:rsidRPr="006A1BD4" w:rsidRDefault="00ED0B04" w:rsidP="00D11164">
            <w:pPr>
              <w:jc w:val="center"/>
              <w:rPr>
                <w:rFonts w:asciiTheme="majorBidi" w:eastAsia="Times New Roman" w:hAnsiTheme="majorBidi" w:cstheme="majorBidi"/>
                <w:sz w:val="18"/>
                <w:szCs w:val="18"/>
              </w:rPr>
            </w:pPr>
            <w:r w:rsidRPr="00ED0B04">
              <w:rPr>
                <w:rFonts w:asciiTheme="majorBidi" w:eastAsia="Times New Roman" w:hAnsiTheme="majorBidi" w:cstheme="majorBidi"/>
                <w:sz w:val="18"/>
                <w:szCs w:val="18"/>
                <w:lang w:val="id-ID"/>
              </w:rPr>
              <w:t>14</w:t>
            </w:r>
          </w:p>
        </w:tc>
        <w:tc>
          <w:tcPr>
            <w:tcW w:w="929" w:type="dxa"/>
          </w:tcPr>
          <w:p w14:paraId="6342DE60" w14:textId="77777777" w:rsidR="00ED0B04" w:rsidRPr="00ED0B04" w:rsidRDefault="00ED0B04" w:rsidP="0015672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w:t>
            </w:r>
          </w:p>
        </w:tc>
        <w:tc>
          <w:tcPr>
            <w:tcW w:w="1152" w:type="dxa"/>
          </w:tcPr>
          <w:p w14:paraId="1759F333" w14:textId="77777777" w:rsidR="00ED0B04" w:rsidRPr="00ED0B04" w:rsidRDefault="00ED0B04" w:rsidP="0015672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V</w:t>
            </w:r>
          </w:p>
        </w:tc>
        <w:tc>
          <w:tcPr>
            <w:tcW w:w="1115" w:type="dxa"/>
          </w:tcPr>
          <w:p w14:paraId="70D3BBB3" w14:textId="77777777" w:rsidR="00ED0B04" w:rsidRPr="006A1BD4" w:rsidRDefault="00ED0B04" w:rsidP="00156723">
            <w:pPr>
              <w:jc w:val="center"/>
              <w:rPr>
                <w:rFonts w:asciiTheme="majorBidi" w:eastAsia="Times New Roman" w:hAnsiTheme="majorBidi" w:cstheme="majorBidi"/>
                <w:sz w:val="18"/>
                <w:szCs w:val="18"/>
              </w:rPr>
            </w:pPr>
          </w:p>
        </w:tc>
        <w:tc>
          <w:tcPr>
            <w:tcW w:w="778" w:type="dxa"/>
          </w:tcPr>
          <w:p w14:paraId="05D4A982" w14:textId="77777777" w:rsidR="00ED0B04" w:rsidRPr="002A0742" w:rsidRDefault="00ED0B04" w:rsidP="0015672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w:t>
            </w:r>
          </w:p>
        </w:tc>
        <w:tc>
          <w:tcPr>
            <w:tcW w:w="604" w:type="dxa"/>
          </w:tcPr>
          <w:p w14:paraId="4A778DDC" w14:textId="77777777" w:rsidR="00ED0B04" w:rsidRPr="00ED0B04" w:rsidRDefault="00ED0B04" w:rsidP="0015672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V</w:t>
            </w:r>
          </w:p>
        </w:tc>
        <w:tc>
          <w:tcPr>
            <w:tcW w:w="604" w:type="dxa"/>
          </w:tcPr>
          <w:p w14:paraId="6789FC26" w14:textId="77777777" w:rsidR="00ED0B04" w:rsidRPr="006A1BD4" w:rsidRDefault="00ED0B04" w:rsidP="00156723">
            <w:pPr>
              <w:jc w:val="center"/>
              <w:rPr>
                <w:rFonts w:asciiTheme="majorBidi" w:eastAsia="Times New Roman" w:hAnsiTheme="majorBidi" w:cstheme="majorBidi"/>
                <w:sz w:val="18"/>
                <w:szCs w:val="18"/>
              </w:rPr>
            </w:pPr>
          </w:p>
        </w:tc>
        <w:tc>
          <w:tcPr>
            <w:tcW w:w="641" w:type="dxa"/>
          </w:tcPr>
          <w:p w14:paraId="339B25BB" w14:textId="77777777" w:rsidR="00ED0B04" w:rsidRPr="006A1BD4" w:rsidRDefault="00ED0B04" w:rsidP="00156723">
            <w:pPr>
              <w:jc w:val="center"/>
              <w:rPr>
                <w:rFonts w:asciiTheme="majorBidi" w:eastAsia="Times New Roman" w:hAnsiTheme="majorBidi" w:cstheme="majorBidi"/>
                <w:sz w:val="18"/>
                <w:szCs w:val="18"/>
              </w:rPr>
            </w:pPr>
          </w:p>
        </w:tc>
      </w:tr>
      <w:tr w:rsidR="00ED0B04" w:rsidRPr="006A1BD4" w14:paraId="4904167F" w14:textId="77777777" w:rsidTr="00156723">
        <w:tc>
          <w:tcPr>
            <w:tcW w:w="852" w:type="dxa"/>
          </w:tcPr>
          <w:p w14:paraId="33DFB1DF" w14:textId="77777777" w:rsidR="00ED0B04" w:rsidRPr="006A1BD4" w:rsidRDefault="00ED0B04">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CPL02</w:t>
            </w:r>
          </w:p>
        </w:tc>
        <w:tc>
          <w:tcPr>
            <w:tcW w:w="578" w:type="dxa"/>
          </w:tcPr>
          <w:p w14:paraId="27B77FF2" w14:textId="77777777" w:rsidR="00ED0B04" w:rsidRPr="00ED0B04" w:rsidRDefault="00ED0B04" w:rsidP="00D11164">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UIN 6002</w:t>
            </w:r>
          </w:p>
        </w:tc>
        <w:tc>
          <w:tcPr>
            <w:tcW w:w="854" w:type="dxa"/>
          </w:tcPr>
          <w:p w14:paraId="45B428C7" w14:textId="77777777" w:rsidR="00ED0B04" w:rsidRPr="00ED0B04" w:rsidRDefault="00ED0B04" w:rsidP="00D11164">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05</w:t>
            </w:r>
          </w:p>
        </w:tc>
        <w:tc>
          <w:tcPr>
            <w:tcW w:w="929" w:type="dxa"/>
          </w:tcPr>
          <w:p w14:paraId="2B8D272C" w14:textId="77777777" w:rsidR="00ED0B04" w:rsidRPr="003039F5" w:rsidRDefault="00ED0B04" w:rsidP="0015672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w:t>
            </w:r>
          </w:p>
        </w:tc>
        <w:tc>
          <w:tcPr>
            <w:tcW w:w="1152" w:type="dxa"/>
          </w:tcPr>
          <w:p w14:paraId="61248465" w14:textId="77777777" w:rsidR="00ED0B04" w:rsidRPr="00ED0B04" w:rsidRDefault="00ED0B04" w:rsidP="0015672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V</w:t>
            </w:r>
          </w:p>
        </w:tc>
        <w:tc>
          <w:tcPr>
            <w:tcW w:w="1115" w:type="dxa"/>
          </w:tcPr>
          <w:p w14:paraId="50F8067C" w14:textId="77777777" w:rsidR="00ED0B04" w:rsidRPr="006A1BD4" w:rsidRDefault="00ED0B04" w:rsidP="00156723">
            <w:pPr>
              <w:jc w:val="center"/>
              <w:rPr>
                <w:rFonts w:asciiTheme="majorBidi" w:eastAsia="Times New Roman" w:hAnsiTheme="majorBidi" w:cstheme="majorBidi"/>
                <w:sz w:val="18"/>
                <w:szCs w:val="18"/>
              </w:rPr>
            </w:pPr>
          </w:p>
        </w:tc>
        <w:tc>
          <w:tcPr>
            <w:tcW w:w="778" w:type="dxa"/>
          </w:tcPr>
          <w:p w14:paraId="561D9D2F" w14:textId="77777777" w:rsidR="00ED0B04" w:rsidRPr="006A1BD4" w:rsidRDefault="00ED0B04" w:rsidP="00156723">
            <w:pPr>
              <w:jc w:val="center"/>
              <w:rPr>
                <w:rFonts w:asciiTheme="majorBidi" w:eastAsia="Times New Roman" w:hAnsiTheme="majorBidi" w:cstheme="majorBidi"/>
                <w:sz w:val="18"/>
                <w:szCs w:val="18"/>
              </w:rPr>
            </w:pPr>
          </w:p>
        </w:tc>
        <w:tc>
          <w:tcPr>
            <w:tcW w:w="604" w:type="dxa"/>
          </w:tcPr>
          <w:p w14:paraId="4924019F" w14:textId="77777777" w:rsidR="00ED0B04" w:rsidRPr="00ED0B04" w:rsidRDefault="00ED0B04" w:rsidP="0015672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V</w:t>
            </w:r>
          </w:p>
        </w:tc>
        <w:tc>
          <w:tcPr>
            <w:tcW w:w="604" w:type="dxa"/>
          </w:tcPr>
          <w:p w14:paraId="055EF9AC" w14:textId="77777777" w:rsidR="00ED0B04" w:rsidRPr="006A1BD4" w:rsidRDefault="00ED0B04" w:rsidP="00156723">
            <w:pPr>
              <w:jc w:val="center"/>
              <w:rPr>
                <w:rFonts w:asciiTheme="majorBidi" w:eastAsia="Times New Roman" w:hAnsiTheme="majorBidi" w:cstheme="majorBidi"/>
                <w:sz w:val="18"/>
                <w:szCs w:val="18"/>
              </w:rPr>
            </w:pPr>
          </w:p>
        </w:tc>
        <w:tc>
          <w:tcPr>
            <w:tcW w:w="641" w:type="dxa"/>
          </w:tcPr>
          <w:p w14:paraId="279CE4D9" w14:textId="77777777" w:rsidR="00ED0B04" w:rsidRPr="006A1BD4" w:rsidRDefault="00ED0B04" w:rsidP="00156723">
            <w:pPr>
              <w:jc w:val="center"/>
              <w:rPr>
                <w:rFonts w:asciiTheme="majorBidi" w:eastAsia="Times New Roman" w:hAnsiTheme="majorBidi" w:cstheme="majorBidi"/>
                <w:sz w:val="18"/>
                <w:szCs w:val="18"/>
              </w:rPr>
            </w:pPr>
          </w:p>
        </w:tc>
      </w:tr>
      <w:tr w:rsidR="00ED0B04" w:rsidRPr="006A1BD4" w14:paraId="08A540BC" w14:textId="77777777" w:rsidTr="00156723">
        <w:tc>
          <w:tcPr>
            <w:tcW w:w="852" w:type="dxa"/>
          </w:tcPr>
          <w:p w14:paraId="3CDFF2C9" w14:textId="77777777" w:rsidR="00ED0B04" w:rsidRPr="006A1BD4" w:rsidRDefault="00ED0B04">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CPL03</w:t>
            </w:r>
          </w:p>
        </w:tc>
        <w:tc>
          <w:tcPr>
            <w:tcW w:w="578" w:type="dxa"/>
          </w:tcPr>
          <w:p w14:paraId="7671CB07" w14:textId="77777777" w:rsidR="00ED0B04" w:rsidRPr="00AC6478" w:rsidRDefault="00ED0B04" w:rsidP="0015672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6023</w:t>
            </w:r>
          </w:p>
        </w:tc>
        <w:tc>
          <w:tcPr>
            <w:tcW w:w="854" w:type="dxa"/>
          </w:tcPr>
          <w:p w14:paraId="0686CCB9" w14:textId="77777777" w:rsidR="00ED0B04" w:rsidRPr="00AC6478" w:rsidRDefault="00ED0B04" w:rsidP="0015672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89</w:t>
            </w:r>
          </w:p>
        </w:tc>
        <w:tc>
          <w:tcPr>
            <w:tcW w:w="929" w:type="dxa"/>
          </w:tcPr>
          <w:p w14:paraId="7C688E60" w14:textId="77777777" w:rsidR="00ED0B04" w:rsidRPr="006A1BD4" w:rsidRDefault="00ED0B04" w:rsidP="00156723">
            <w:pPr>
              <w:jc w:val="center"/>
              <w:rPr>
                <w:rFonts w:asciiTheme="majorBidi" w:eastAsia="Times New Roman" w:hAnsiTheme="majorBidi" w:cstheme="majorBidi"/>
                <w:sz w:val="18"/>
                <w:szCs w:val="18"/>
              </w:rPr>
            </w:pPr>
          </w:p>
        </w:tc>
        <w:tc>
          <w:tcPr>
            <w:tcW w:w="1152" w:type="dxa"/>
          </w:tcPr>
          <w:p w14:paraId="522AE96B" w14:textId="77777777" w:rsidR="00ED0B04" w:rsidRPr="00156723" w:rsidRDefault="00ED0B04" w:rsidP="0015672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V</w:t>
            </w:r>
          </w:p>
        </w:tc>
        <w:tc>
          <w:tcPr>
            <w:tcW w:w="1115" w:type="dxa"/>
          </w:tcPr>
          <w:p w14:paraId="5349811E" w14:textId="77777777" w:rsidR="00ED0B04" w:rsidRPr="00ED0B04" w:rsidRDefault="00ED0B04" w:rsidP="0015672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V</w:t>
            </w:r>
          </w:p>
        </w:tc>
        <w:tc>
          <w:tcPr>
            <w:tcW w:w="778" w:type="dxa"/>
          </w:tcPr>
          <w:p w14:paraId="45EB2E2B" w14:textId="77777777" w:rsidR="00ED0B04" w:rsidRPr="006A1BD4" w:rsidRDefault="00ED0B04" w:rsidP="00156723">
            <w:pPr>
              <w:jc w:val="center"/>
              <w:rPr>
                <w:rFonts w:asciiTheme="majorBidi" w:eastAsia="Times New Roman" w:hAnsiTheme="majorBidi" w:cstheme="majorBidi"/>
                <w:sz w:val="18"/>
                <w:szCs w:val="18"/>
              </w:rPr>
            </w:pPr>
          </w:p>
        </w:tc>
        <w:tc>
          <w:tcPr>
            <w:tcW w:w="604" w:type="dxa"/>
          </w:tcPr>
          <w:p w14:paraId="6A571264" w14:textId="77777777" w:rsidR="00ED0B04" w:rsidRPr="00156723" w:rsidRDefault="00ED0B04" w:rsidP="0015672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V</w:t>
            </w:r>
          </w:p>
        </w:tc>
        <w:tc>
          <w:tcPr>
            <w:tcW w:w="604" w:type="dxa"/>
          </w:tcPr>
          <w:p w14:paraId="29698050" w14:textId="77777777" w:rsidR="00ED0B04" w:rsidRPr="006A1BD4" w:rsidRDefault="00ED0B04" w:rsidP="00156723">
            <w:pPr>
              <w:jc w:val="center"/>
              <w:rPr>
                <w:rFonts w:asciiTheme="majorBidi" w:eastAsia="Times New Roman" w:hAnsiTheme="majorBidi" w:cstheme="majorBidi"/>
                <w:sz w:val="18"/>
                <w:szCs w:val="18"/>
              </w:rPr>
            </w:pPr>
          </w:p>
        </w:tc>
        <w:tc>
          <w:tcPr>
            <w:tcW w:w="641" w:type="dxa"/>
          </w:tcPr>
          <w:p w14:paraId="4F6C4BD0" w14:textId="77777777" w:rsidR="00ED0B04" w:rsidRPr="00156723" w:rsidRDefault="00ED0B04" w:rsidP="0015672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V</w:t>
            </w:r>
          </w:p>
        </w:tc>
      </w:tr>
      <w:tr w:rsidR="00ED0B04" w:rsidRPr="006A1BD4" w14:paraId="02601AB2" w14:textId="77777777" w:rsidTr="00156723">
        <w:tc>
          <w:tcPr>
            <w:tcW w:w="852" w:type="dxa"/>
          </w:tcPr>
          <w:p w14:paraId="46B11B6D" w14:textId="77777777" w:rsidR="00ED0B04" w:rsidRPr="006A1BD4" w:rsidRDefault="00ED0B04">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CPL04</w:t>
            </w:r>
          </w:p>
        </w:tc>
        <w:tc>
          <w:tcPr>
            <w:tcW w:w="578" w:type="dxa"/>
          </w:tcPr>
          <w:p w14:paraId="1376081B" w14:textId="77777777" w:rsidR="00ED0B04" w:rsidRPr="006A1BD4" w:rsidRDefault="00ED0B04" w:rsidP="00156723">
            <w:pPr>
              <w:jc w:val="center"/>
              <w:rPr>
                <w:rFonts w:asciiTheme="majorBidi" w:eastAsia="Times New Roman" w:hAnsiTheme="majorBidi" w:cstheme="majorBidi"/>
                <w:sz w:val="18"/>
                <w:szCs w:val="18"/>
              </w:rPr>
            </w:pPr>
          </w:p>
        </w:tc>
        <w:tc>
          <w:tcPr>
            <w:tcW w:w="854" w:type="dxa"/>
          </w:tcPr>
          <w:p w14:paraId="3221AFAD" w14:textId="77777777" w:rsidR="00ED0B04" w:rsidRPr="006A1BD4" w:rsidRDefault="00ED0B04" w:rsidP="00156723">
            <w:pPr>
              <w:jc w:val="center"/>
              <w:rPr>
                <w:rFonts w:asciiTheme="majorBidi" w:eastAsia="Times New Roman" w:hAnsiTheme="majorBidi" w:cstheme="majorBidi"/>
                <w:sz w:val="18"/>
                <w:szCs w:val="18"/>
              </w:rPr>
            </w:pPr>
          </w:p>
        </w:tc>
        <w:tc>
          <w:tcPr>
            <w:tcW w:w="929" w:type="dxa"/>
          </w:tcPr>
          <w:p w14:paraId="515D5EB5" w14:textId="77777777" w:rsidR="00ED0B04" w:rsidRPr="006A1BD4" w:rsidRDefault="00ED0B04" w:rsidP="00156723">
            <w:pPr>
              <w:jc w:val="center"/>
              <w:rPr>
                <w:rFonts w:asciiTheme="majorBidi" w:eastAsia="Times New Roman" w:hAnsiTheme="majorBidi" w:cstheme="majorBidi"/>
                <w:sz w:val="18"/>
                <w:szCs w:val="18"/>
              </w:rPr>
            </w:pPr>
          </w:p>
        </w:tc>
        <w:tc>
          <w:tcPr>
            <w:tcW w:w="1152" w:type="dxa"/>
          </w:tcPr>
          <w:p w14:paraId="06071DF3" w14:textId="77777777" w:rsidR="00ED0B04" w:rsidRPr="006A1BD4" w:rsidRDefault="00ED0B04" w:rsidP="00156723">
            <w:pPr>
              <w:jc w:val="center"/>
              <w:rPr>
                <w:rFonts w:asciiTheme="majorBidi" w:eastAsia="Times New Roman" w:hAnsiTheme="majorBidi" w:cstheme="majorBidi"/>
                <w:sz w:val="18"/>
                <w:szCs w:val="18"/>
              </w:rPr>
            </w:pPr>
          </w:p>
        </w:tc>
        <w:tc>
          <w:tcPr>
            <w:tcW w:w="1115" w:type="dxa"/>
          </w:tcPr>
          <w:p w14:paraId="5A149EBC" w14:textId="77777777" w:rsidR="00ED0B04" w:rsidRPr="003039F5" w:rsidRDefault="00ED0B04" w:rsidP="00156723">
            <w:pPr>
              <w:jc w:val="center"/>
              <w:rPr>
                <w:rFonts w:asciiTheme="majorBidi" w:eastAsia="Times New Roman" w:hAnsiTheme="majorBidi" w:cstheme="majorBidi"/>
                <w:sz w:val="18"/>
                <w:szCs w:val="18"/>
                <w:lang w:val="id-ID"/>
              </w:rPr>
            </w:pPr>
          </w:p>
        </w:tc>
        <w:tc>
          <w:tcPr>
            <w:tcW w:w="778" w:type="dxa"/>
          </w:tcPr>
          <w:p w14:paraId="641A799F" w14:textId="77777777" w:rsidR="00ED0B04" w:rsidRPr="006A1BD4" w:rsidRDefault="00ED0B04" w:rsidP="00156723">
            <w:pPr>
              <w:jc w:val="center"/>
              <w:rPr>
                <w:rFonts w:asciiTheme="majorBidi" w:eastAsia="Times New Roman" w:hAnsiTheme="majorBidi" w:cstheme="majorBidi"/>
                <w:sz w:val="18"/>
                <w:szCs w:val="18"/>
              </w:rPr>
            </w:pPr>
          </w:p>
        </w:tc>
        <w:tc>
          <w:tcPr>
            <w:tcW w:w="604" w:type="dxa"/>
          </w:tcPr>
          <w:p w14:paraId="66B8B51B" w14:textId="77777777" w:rsidR="00ED0B04" w:rsidRPr="006A1BD4" w:rsidRDefault="00ED0B04" w:rsidP="00156723">
            <w:pPr>
              <w:jc w:val="center"/>
              <w:rPr>
                <w:rFonts w:asciiTheme="majorBidi" w:eastAsia="Times New Roman" w:hAnsiTheme="majorBidi" w:cstheme="majorBidi"/>
                <w:sz w:val="18"/>
                <w:szCs w:val="18"/>
              </w:rPr>
            </w:pPr>
          </w:p>
        </w:tc>
        <w:tc>
          <w:tcPr>
            <w:tcW w:w="604" w:type="dxa"/>
          </w:tcPr>
          <w:p w14:paraId="5708BFAC" w14:textId="77777777" w:rsidR="00ED0B04" w:rsidRPr="006A1BD4" w:rsidRDefault="00ED0B04" w:rsidP="00156723">
            <w:pPr>
              <w:jc w:val="center"/>
              <w:rPr>
                <w:rFonts w:asciiTheme="majorBidi" w:eastAsia="Times New Roman" w:hAnsiTheme="majorBidi" w:cstheme="majorBidi"/>
                <w:sz w:val="18"/>
                <w:szCs w:val="18"/>
              </w:rPr>
            </w:pPr>
          </w:p>
        </w:tc>
        <w:tc>
          <w:tcPr>
            <w:tcW w:w="641" w:type="dxa"/>
          </w:tcPr>
          <w:p w14:paraId="05AE14C9" w14:textId="77777777" w:rsidR="00ED0B04" w:rsidRPr="006A1BD4" w:rsidRDefault="00ED0B04" w:rsidP="00156723">
            <w:pPr>
              <w:jc w:val="center"/>
              <w:rPr>
                <w:rFonts w:asciiTheme="majorBidi" w:eastAsia="Times New Roman" w:hAnsiTheme="majorBidi" w:cstheme="majorBidi"/>
                <w:sz w:val="18"/>
                <w:szCs w:val="18"/>
              </w:rPr>
            </w:pPr>
          </w:p>
        </w:tc>
      </w:tr>
      <w:tr w:rsidR="00ED0B04" w:rsidRPr="006A1BD4" w14:paraId="3DCEEE68" w14:textId="77777777" w:rsidTr="00156723">
        <w:tc>
          <w:tcPr>
            <w:tcW w:w="852" w:type="dxa"/>
          </w:tcPr>
          <w:p w14:paraId="3BECD091" w14:textId="77777777" w:rsidR="00ED0B04" w:rsidRPr="006A1BD4" w:rsidRDefault="00ED0B04">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CPL05</w:t>
            </w:r>
          </w:p>
        </w:tc>
        <w:tc>
          <w:tcPr>
            <w:tcW w:w="578" w:type="dxa"/>
          </w:tcPr>
          <w:p w14:paraId="070A2379" w14:textId="77777777" w:rsidR="00ED0B04" w:rsidRPr="00AC6478" w:rsidRDefault="00ED0B04" w:rsidP="00156723">
            <w:pPr>
              <w:jc w:val="center"/>
              <w:rPr>
                <w:rFonts w:asciiTheme="majorBidi" w:eastAsia="Times New Roman" w:hAnsiTheme="majorBidi" w:cstheme="majorBidi"/>
                <w:sz w:val="18"/>
                <w:szCs w:val="18"/>
                <w:lang w:val="id-ID"/>
              </w:rPr>
            </w:pPr>
          </w:p>
        </w:tc>
        <w:tc>
          <w:tcPr>
            <w:tcW w:w="854" w:type="dxa"/>
          </w:tcPr>
          <w:p w14:paraId="2AFF8671" w14:textId="77777777" w:rsidR="00ED0B04" w:rsidRPr="00AC6478" w:rsidRDefault="00ED0B04" w:rsidP="00156723">
            <w:pPr>
              <w:jc w:val="center"/>
              <w:rPr>
                <w:rFonts w:asciiTheme="majorBidi" w:eastAsia="Times New Roman" w:hAnsiTheme="majorBidi" w:cstheme="majorBidi"/>
                <w:sz w:val="18"/>
                <w:szCs w:val="18"/>
                <w:lang w:val="id-ID"/>
              </w:rPr>
            </w:pPr>
          </w:p>
        </w:tc>
        <w:tc>
          <w:tcPr>
            <w:tcW w:w="929" w:type="dxa"/>
          </w:tcPr>
          <w:p w14:paraId="27D55A58" w14:textId="77777777" w:rsidR="00ED0B04" w:rsidRPr="00156723" w:rsidRDefault="00ED0B04" w:rsidP="0015672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_</w:t>
            </w:r>
          </w:p>
        </w:tc>
        <w:tc>
          <w:tcPr>
            <w:tcW w:w="1152" w:type="dxa"/>
          </w:tcPr>
          <w:p w14:paraId="3EF7ABC6" w14:textId="77777777" w:rsidR="00ED0B04" w:rsidRPr="006A1BD4" w:rsidRDefault="00ED0B04" w:rsidP="00156723">
            <w:pPr>
              <w:jc w:val="center"/>
              <w:rPr>
                <w:rFonts w:asciiTheme="majorBidi" w:eastAsia="Times New Roman" w:hAnsiTheme="majorBidi" w:cstheme="majorBidi"/>
                <w:sz w:val="18"/>
                <w:szCs w:val="18"/>
              </w:rPr>
            </w:pPr>
          </w:p>
        </w:tc>
        <w:tc>
          <w:tcPr>
            <w:tcW w:w="1115" w:type="dxa"/>
          </w:tcPr>
          <w:p w14:paraId="3E85A18C" w14:textId="77777777" w:rsidR="00ED0B04" w:rsidRPr="00156723" w:rsidRDefault="00ED0B04" w:rsidP="00156723">
            <w:pPr>
              <w:jc w:val="center"/>
              <w:rPr>
                <w:rFonts w:asciiTheme="majorBidi" w:eastAsia="Times New Roman" w:hAnsiTheme="majorBidi" w:cstheme="majorBidi"/>
                <w:sz w:val="18"/>
                <w:szCs w:val="18"/>
                <w:lang w:val="id-ID"/>
              </w:rPr>
            </w:pPr>
          </w:p>
        </w:tc>
        <w:tc>
          <w:tcPr>
            <w:tcW w:w="778" w:type="dxa"/>
          </w:tcPr>
          <w:p w14:paraId="279350CD" w14:textId="77777777" w:rsidR="00ED0B04" w:rsidRPr="00156723" w:rsidRDefault="00ED0B04" w:rsidP="00156723">
            <w:pPr>
              <w:jc w:val="center"/>
              <w:rPr>
                <w:rFonts w:asciiTheme="majorBidi" w:eastAsia="Times New Roman" w:hAnsiTheme="majorBidi" w:cstheme="majorBidi"/>
                <w:sz w:val="18"/>
                <w:szCs w:val="18"/>
                <w:lang w:val="id-ID"/>
              </w:rPr>
            </w:pPr>
          </w:p>
        </w:tc>
        <w:tc>
          <w:tcPr>
            <w:tcW w:w="604" w:type="dxa"/>
          </w:tcPr>
          <w:p w14:paraId="598F9340" w14:textId="77777777" w:rsidR="00ED0B04" w:rsidRPr="006A1BD4" w:rsidRDefault="00ED0B04" w:rsidP="00156723">
            <w:pPr>
              <w:jc w:val="center"/>
              <w:rPr>
                <w:rFonts w:asciiTheme="majorBidi" w:eastAsia="Times New Roman" w:hAnsiTheme="majorBidi" w:cstheme="majorBidi"/>
                <w:sz w:val="18"/>
                <w:szCs w:val="18"/>
              </w:rPr>
            </w:pPr>
          </w:p>
        </w:tc>
        <w:tc>
          <w:tcPr>
            <w:tcW w:w="604" w:type="dxa"/>
          </w:tcPr>
          <w:p w14:paraId="7410E2BA" w14:textId="77777777" w:rsidR="00ED0B04" w:rsidRPr="006A1BD4" w:rsidRDefault="00ED0B04" w:rsidP="00156723">
            <w:pPr>
              <w:jc w:val="center"/>
              <w:rPr>
                <w:rFonts w:asciiTheme="majorBidi" w:eastAsia="Times New Roman" w:hAnsiTheme="majorBidi" w:cstheme="majorBidi"/>
                <w:sz w:val="18"/>
                <w:szCs w:val="18"/>
              </w:rPr>
            </w:pPr>
          </w:p>
        </w:tc>
        <w:tc>
          <w:tcPr>
            <w:tcW w:w="641" w:type="dxa"/>
          </w:tcPr>
          <w:p w14:paraId="46D6E9AA" w14:textId="77777777" w:rsidR="00ED0B04" w:rsidRPr="006A1BD4" w:rsidRDefault="00ED0B04" w:rsidP="00156723">
            <w:pPr>
              <w:jc w:val="center"/>
              <w:rPr>
                <w:rFonts w:asciiTheme="majorBidi" w:eastAsia="Times New Roman" w:hAnsiTheme="majorBidi" w:cstheme="majorBidi"/>
                <w:sz w:val="18"/>
                <w:szCs w:val="18"/>
              </w:rPr>
            </w:pPr>
          </w:p>
        </w:tc>
      </w:tr>
      <w:tr w:rsidR="00ED0B04" w:rsidRPr="006A1BD4" w14:paraId="5C9F108E" w14:textId="77777777" w:rsidTr="00156723">
        <w:tc>
          <w:tcPr>
            <w:tcW w:w="852" w:type="dxa"/>
          </w:tcPr>
          <w:p w14:paraId="469CE8D8" w14:textId="77777777" w:rsidR="00ED0B04" w:rsidRPr="006A1BD4" w:rsidRDefault="00ED0B04">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CPL06</w:t>
            </w:r>
          </w:p>
        </w:tc>
        <w:tc>
          <w:tcPr>
            <w:tcW w:w="578" w:type="dxa"/>
          </w:tcPr>
          <w:p w14:paraId="0C9D70E0" w14:textId="77777777" w:rsidR="00ED0B04" w:rsidRPr="006A1BD4" w:rsidRDefault="00ED0B04" w:rsidP="00156723">
            <w:pPr>
              <w:jc w:val="center"/>
              <w:rPr>
                <w:rFonts w:asciiTheme="majorBidi" w:eastAsia="Times New Roman" w:hAnsiTheme="majorBidi" w:cstheme="majorBidi"/>
                <w:sz w:val="18"/>
                <w:szCs w:val="18"/>
              </w:rPr>
            </w:pPr>
          </w:p>
        </w:tc>
        <w:tc>
          <w:tcPr>
            <w:tcW w:w="854" w:type="dxa"/>
          </w:tcPr>
          <w:p w14:paraId="0F000304" w14:textId="77777777" w:rsidR="00ED0B04" w:rsidRPr="006A1BD4" w:rsidRDefault="00ED0B04" w:rsidP="00156723">
            <w:pPr>
              <w:jc w:val="center"/>
              <w:rPr>
                <w:rFonts w:asciiTheme="majorBidi" w:eastAsia="Times New Roman" w:hAnsiTheme="majorBidi" w:cstheme="majorBidi"/>
                <w:sz w:val="18"/>
                <w:szCs w:val="18"/>
              </w:rPr>
            </w:pPr>
          </w:p>
        </w:tc>
        <w:tc>
          <w:tcPr>
            <w:tcW w:w="929" w:type="dxa"/>
          </w:tcPr>
          <w:p w14:paraId="0E80686E" w14:textId="77777777" w:rsidR="00ED0B04" w:rsidRPr="006A1BD4" w:rsidRDefault="00ED0B04" w:rsidP="00156723">
            <w:pPr>
              <w:jc w:val="center"/>
              <w:rPr>
                <w:rFonts w:asciiTheme="majorBidi" w:eastAsia="Times New Roman" w:hAnsiTheme="majorBidi" w:cstheme="majorBidi"/>
                <w:sz w:val="18"/>
                <w:szCs w:val="18"/>
              </w:rPr>
            </w:pPr>
          </w:p>
        </w:tc>
        <w:tc>
          <w:tcPr>
            <w:tcW w:w="1152" w:type="dxa"/>
          </w:tcPr>
          <w:p w14:paraId="6F32EB5F" w14:textId="77777777" w:rsidR="00ED0B04" w:rsidRPr="006A1BD4" w:rsidRDefault="00ED0B04" w:rsidP="00156723">
            <w:pPr>
              <w:jc w:val="center"/>
              <w:rPr>
                <w:rFonts w:asciiTheme="majorBidi" w:eastAsia="Times New Roman" w:hAnsiTheme="majorBidi" w:cstheme="majorBidi"/>
                <w:sz w:val="18"/>
                <w:szCs w:val="18"/>
              </w:rPr>
            </w:pPr>
          </w:p>
        </w:tc>
        <w:tc>
          <w:tcPr>
            <w:tcW w:w="1115" w:type="dxa"/>
          </w:tcPr>
          <w:p w14:paraId="0F7C8A2F" w14:textId="77777777" w:rsidR="00ED0B04" w:rsidRPr="006A1BD4" w:rsidRDefault="00ED0B04" w:rsidP="00156723">
            <w:pPr>
              <w:jc w:val="center"/>
              <w:rPr>
                <w:rFonts w:asciiTheme="majorBidi" w:eastAsia="Times New Roman" w:hAnsiTheme="majorBidi" w:cstheme="majorBidi"/>
                <w:sz w:val="18"/>
                <w:szCs w:val="18"/>
              </w:rPr>
            </w:pPr>
          </w:p>
        </w:tc>
        <w:tc>
          <w:tcPr>
            <w:tcW w:w="778" w:type="dxa"/>
          </w:tcPr>
          <w:p w14:paraId="37CDEB7E" w14:textId="77777777" w:rsidR="00ED0B04" w:rsidRPr="006A1BD4" w:rsidRDefault="00ED0B04" w:rsidP="00156723">
            <w:pPr>
              <w:jc w:val="center"/>
              <w:rPr>
                <w:rFonts w:asciiTheme="majorBidi" w:eastAsia="Times New Roman" w:hAnsiTheme="majorBidi" w:cstheme="majorBidi"/>
                <w:sz w:val="18"/>
                <w:szCs w:val="18"/>
              </w:rPr>
            </w:pPr>
          </w:p>
        </w:tc>
        <w:tc>
          <w:tcPr>
            <w:tcW w:w="604" w:type="dxa"/>
          </w:tcPr>
          <w:p w14:paraId="71D00003" w14:textId="77777777" w:rsidR="00ED0B04" w:rsidRPr="006A1BD4" w:rsidRDefault="00ED0B04" w:rsidP="00156723">
            <w:pPr>
              <w:jc w:val="center"/>
              <w:rPr>
                <w:rFonts w:asciiTheme="majorBidi" w:eastAsia="Times New Roman" w:hAnsiTheme="majorBidi" w:cstheme="majorBidi"/>
                <w:sz w:val="18"/>
                <w:szCs w:val="18"/>
              </w:rPr>
            </w:pPr>
          </w:p>
        </w:tc>
        <w:tc>
          <w:tcPr>
            <w:tcW w:w="604" w:type="dxa"/>
          </w:tcPr>
          <w:p w14:paraId="539D589E" w14:textId="77777777" w:rsidR="00ED0B04" w:rsidRPr="006A1BD4" w:rsidRDefault="00ED0B04" w:rsidP="00156723">
            <w:pPr>
              <w:jc w:val="center"/>
              <w:rPr>
                <w:rFonts w:asciiTheme="majorBidi" w:eastAsia="Times New Roman" w:hAnsiTheme="majorBidi" w:cstheme="majorBidi"/>
                <w:sz w:val="18"/>
                <w:szCs w:val="18"/>
              </w:rPr>
            </w:pPr>
          </w:p>
        </w:tc>
        <w:tc>
          <w:tcPr>
            <w:tcW w:w="641" w:type="dxa"/>
          </w:tcPr>
          <w:p w14:paraId="565D8408" w14:textId="77777777" w:rsidR="00ED0B04" w:rsidRPr="006A1BD4" w:rsidRDefault="00ED0B04" w:rsidP="00156723">
            <w:pPr>
              <w:jc w:val="center"/>
              <w:rPr>
                <w:rFonts w:asciiTheme="majorBidi" w:eastAsia="Times New Roman" w:hAnsiTheme="majorBidi" w:cstheme="majorBidi"/>
                <w:sz w:val="18"/>
                <w:szCs w:val="18"/>
              </w:rPr>
            </w:pPr>
          </w:p>
        </w:tc>
      </w:tr>
      <w:tr w:rsidR="00ED0B04" w:rsidRPr="006A1BD4" w14:paraId="6C31422D" w14:textId="77777777" w:rsidTr="00156723">
        <w:tc>
          <w:tcPr>
            <w:tcW w:w="852" w:type="dxa"/>
          </w:tcPr>
          <w:p w14:paraId="5D4AF5C5" w14:textId="77777777" w:rsidR="00ED0B04" w:rsidRPr="006A1BD4" w:rsidRDefault="00ED0B04">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CPL07</w:t>
            </w:r>
          </w:p>
        </w:tc>
        <w:tc>
          <w:tcPr>
            <w:tcW w:w="578" w:type="dxa"/>
          </w:tcPr>
          <w:p w14:paraId="1FC36CC5" w14:textId="77777777" w:rsidR="00ED0B04" w:rsidRPr="00AC6478" w:rsidRDefault="00ED0B04" w:rsidP="0015672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6023</w:t>
            </w:r>
          </w:p>
        </w:tc>
        <w:tc>
          <w:tcPr>
            <w:tcW w:w="854" w:type="dxa"/>
          </w:tcPr>
          <w:p w14:paraId="2730921E" w14:textId="77777777" w:rsidR="00ED0B04" w:rsidRPr="00AC6478" w:rsidRDefault="00ED0B04" w:rsidP="0015672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90</w:t>
            </w:r>
          </w:p>
        </w:tc>
        <w:tc>
          <w:tcPr>
            <w:tcW w:w="929" w:type="dxa"/>
          </w:tcPr>
          <w:p w14:paraId="0D62467E" w14:textId="77777777" w:rsidR="00ED0B04" w:rsidRPr="00156723" w:rsidRDefault="00ED0B04" w:rsidP="0015672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_</w:t>
            </w:r>
          </w:p>
        </w:tc>
        <w:tc>
          <w:tcPr>
            <w:tcW w:w="1152" w:type="dxa"/>
          </w:tcPr>
          <w:p w14:paraId="0E370F17" w14:textId="77777777" w:rsidR="00ED0B04" w:rsidRPr="00156723" w:rsidRDefault="00ED0B04" w:rsidP="0015672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V</w:t>
            </w:r>
          </w:p>
        </w:tc>
        <w:tc>
          <w:tcPr>
            <w:tcW w:w="1115" w:type="dxa"/>
          </w:tcPr>
          <w:p w14:paraId="714AAB7C" w14:textId="77777777" w:rsidR="00ED0B04" w:rsidRPr="00156723" w:rsidRDefault="00ED0B04" w:rsidP="0015672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V</w:t>
            </w:r>
          </w:p>
        </w:tc>
        <w:tc>
          <w:tcPr>
            <w:tcW w:w="778" w:type="dxa"/>
          </w:tcPr>
          <w:p w14:paraId="58A1B4D9" w14:textId="77777777" w:rsidR="00ED0B04" w:rsidRPr="00156723" w:rsidRDefault="00ED0B04" w:rsidP="0015672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V</w:t>
            </w:r>
          </w:p>
        </w:tc>
        <w:tc>
          <w:tcPr>
            <w:tcW w:w="604" w:type="dxa"/>
          </w:tcPr>
          <w:p w14:paraId="4EA3CBF6" w14:textId="77777777" w:rsidR="00ED0B04" w:rsidRPr="006A1BD4" w:rsidRDefault="00ED0B04" w:rsidP="00156723">
            <w:pPr>
              <w:jc w:val="center"/>
              <w:rPr>
                <w:rFonts w:asciiTheme="majorBidi" w:eastAsia="Times New Roman" w:hAnsiTheme="majorBidi" w:cstheme="majorBidi"/>
                <w:sz w:val="18"/>
                <w:szCs w:val="18"/>
              </w:rPr>
            </w:pPr>
          </w:p>
        </w:tc>
        <w:tc>
          <w:tcPr>
            <w:tcW w:w="604" w:type="dxa"/>
          </w:tcPr>
          <w:p w14:paraId="7CD4821E" w14:textId="77777777" w:rsidR="00ED0B04" w:rsidRPr="006A1BD4" w:rsidRDefault="00ED0B04" w:rsidP="00156723">
            <w:pPr>
              <w:jc w:val="center"/>
              <w:rPr>
                <w:rFonts w:asciiTheme="majorBidi" w:eastAsia="Times New Roman" w:hAnsiTheme="majorBidi" w:cstheme="majorBidi"/>
                <w:sz w:val="18"/>
                <w:szCs w:val="18"/>
              </w:rPr>
            </w:pPr>
          </w:p>
        </w:tc>
        <w:tc>
          <w:tcPr>
            <w:tcW w:w="641" w:type="dxa"/>
          </w:tcPr>
          <w:p w14:paraId="7F90AC5C" w14:textId="77777777" w:rsidR="00ED0B04" w:rsidRPr="006A1BD4" w:rsidRDefault="00ED0B04" w:rsidP="00156723">
            <w:pPr>
              <w:jc w:val="center"/>
              <w:rPr>
                <w:rFonts w:asciiTheme="majorBidi" w:eastAsia="Times New Roman" w:hAnsiTheme="majorBidi" w:cstheme="majorBidi"/>
                <w:sz w:val="18"/>
                <w:szCs w:val="18"/>
              </w:rPr>
            </w:pPr>
          </w:p>
        </w:tc>
      </w:tr>
      <w:tr w:rsidR="00ED0B04" w:rsidRPr="006A1BD4" w14:paraId="7AE9CC5C" w14:textId="77777777" w:rsidTr="00156723">
        <w:tc>
          <w:tcPr>
            <w:tcW w:w="852" w:type="dxa"/>
          </w:tcPr>
          <w:p w14:paraId="38C4A2D2" w14:textId="77777777" w:rsidR="00ED0B04" w:rsidRPr="006A1BD4" w:rsidRDefault="00ED0B04">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lastRenderedPageBreak/>
              <w:t>CPL08</w:t>
            </w:r>
          </w:p>
        </w:tc>
        <w:tc>
          <w:tcPr>
            <w:tcW w:w="578" w:type="dxa"/>
          </w:tcPr>
          <w:p w14:paraId="6AA73079" w14:textId="77777777" w:rsidR="00ED0B04" w:rsidRPr="006A1BD4" w:rsidRDefault="00ED0B04" w:rsidP="00156723">
            <w:pPr>
              <w:jc w:val="center"/>
              <w:rPr>
                <w:rFonts w:asciiTheme="majorBidi" w:eastAsia="Times New Roman" w:hAnsiTheme="majorBidi" w:cstheme="majorBidi"/>
                <w:sz w:val="18"/>
                <w:szCs w:val="18"/>
              </w:rPr>
            </w:pPr>
          </w:p>
        </w:tc>
        <w:tc>
          <w:tcPr>
            <w:tcW w:w="854" w:type="dxa"/>
          </w:tcPr>
          <w:p w14:paraId="2AFB7829" w14:textId="77777777" w:rsidR="00ED0B04" w:rsidRPr="006A1BD4" w:rsidRDefault="00ED0B04" w:rsidP="00156723">
            <w:pPr>
              <w:jc w:val="center"/>
              <w:rPr>
                <w:rFonts w:asciiTheme="majorBidi" w:eastAsia="Times New Roman" w:hAnsiTheme="majorBidi" w:cstheme="majorBidi"/>
                <w:sz w:val="18"/>
                <w:szCs w:val="18"/>
              </w:rPr>
            </w:pPr>
          </w:p>
        </w:tc>
        <w:tc>
          <w:tcPr>
            <w:tcW w:w="929" w:type="dxa"/>
          </w:tcPr>
          <w:p w14:paraId="0C3D8D72" w14:textId="77777777" w:rsidR="00ED0B04" w:rsidRPr="006A1BD4" w:rsidRDefault="00ED0B04" w:rsidP="00156723">
            <w:pPr>
              <w:jc w:val="center"/>
              <w:rPr>
                <w:rFonts w:asciiTheme="majorBidi" w:eastAsia="Times New Roman" w:hAnsiTheme="majorBidi" w:cstheme="majorBidi"/>
                <w:sz w:val="18"/>
                <w:szCs w:val="18"/>
              </w:rPr>
            </w:pPr>
          </w:p>
        </w:tc>
        <w:tc>
          <w:tcPr>
            <w:tcW w:w="1152" w:type="dxa"/>
          </w:tcPr>
          <w:p w14:paraId="30680C02" w14:textId="77777777" w:rsidR="00ED0B04" w:rsidRPr="006A1BD4" w:rsidRDefault="00ED0B04" w:rsidP="00156723">
            <w:pPr>
              <w:jc w:val="center"/>
              <w:rPr>
                <w:rFonts w:asciiTheme="majorBidi" w:eastAsia="Times New Roman" w:hAnsiTheme="majorBidi" w:cstheme="majorBidi"/>
                <w:sz w:val="18"/>
                <w:szCs w:val="18"/>
              </w:rPr>
            </w:pPr>
          </w:p>
        </w:tc>
        <w:tc>
          <w:tcPr>
            <w:tcW w:w="1115" w:type="dxa"/>
          </w:tcPr>
          <w:p w14:paraId="22A1680B" w14:textId="77777777" w:rsidR="00ED0B04" w:rsidRPr="006A1BD4" w:rsidRDefault="00ED0B04" w:rsidP="00156723">
            <w:pPr>
              <w:jc w:val="center"/>
              <w:rPr>
                <w:rFonts w:asciiTheme="majorBidi" w:eastAsia="Times New Roman" w:hAnsiTheme="majorBidi" w:cstheme="majorBidi"/>
                <w:sz w:val="18"/>
                <w:szCs w:val="18"/>
              </w:rPr>
            </w:pPr>
          </w:p>
        </w:tc>
        <w:tc>
          <w:tcPr>
            <w:tcW w:w="778" w:type="dxa"/>
          </w:tcPr>
          <w:p w14:paraId="25213422" w14:textId="77777777" w:rsidR="00ED0B04" w:rsidRPr="006A1BD4" w:rsidRDefault="00ED0B04" w:rsidP="00156723">
            <w:pPr>
              <w:jc w:val="center"/>
              <w:rPr>
                <w:rFonts w:asciiTheme="majorBidi" w:eastAsia="Times New Roman" w:hAnsiTheme="majorBidi" w:cstheme="majorBidi"/>
                <w:sz w:val="18"/>
                <w:szCs w:val="18"/>
              </w:rPr>
            </w:pPr>
          </w:p>
        </w:tc>
        <w:tc>
          <w:tcPr>
            <w:tcW w:w="604" w:type="dxa"/>
          </w:tcPr>
          <w:p w14:paraId="05D9B06E" w14:textId="77777777" w:rsidR="00ED0B04" w:rsidRPr="006A1BD4" w:rsidRDefault="00ED0B04" w:rsidP="00156723">
            <w:pPr>
              <w:jc w:val="center"/>
              <w:rPr>
                <w:rFonts w:asciiTheme="majorBidi" w:eastAsia="Times New Roman" w:hAnsiTheme="majorBidi" w:cstheme="majorBidi"/>
                <w:sz w:val="18"/>
                <w:szCs w:val="18"/>
              </w:rPr>
            </w:pPr>
          </w:p>
        </w:tc>
        <w:tc>
          <w:tcPr>
            <w:tcW w:w="604" w:type="dxa"/>
          </w:tcPr>
          <w:p w14:paraId="0B5228A8" w14:textId="77777777" w:rsidR="00ED0B04" w:rsidRPr="006A1BD4" w:rsidRDefault="00ED0B04" w:rsidP="00156723">
            <w:pPr>
              <w:jc w:val="center"/>
              <w:rPr>
                <w:rFonts w:asciiTheme="majorBidi" w:eastAsia="Times New Roman" w:hAnsiTheme="majorBidi" w:cstheme="majorBidi"/>
                <w:sz w:val="18"/>
                <w:szCs w:val="18"/>
              </w:rPr>
            </w:pPr>
          </w:p>
        </w:tc>
        <w:tc>
          <w:tcPr>
            <w:tcW w:w="641" w:type="dxa"/>
          </w:tcPr>
          <w:p w14:paraId="69EE6D73" w14:textId="77777777" w:rsidR="00ED0B04" w:rsidRPr="006A1BD4" w:rsidRDefault="00ED0B04" w:rsidP="00156723">
            <w:pPr>
              <w:jc w:val="center"/>
              <w:rPr>
                <w:rFonts w:asciiTheme="majorBidi" w:eastAsia="Times New Roman" w:hAnsiTheme="majorBidi" w:cstheme="majorBidi"/>
                <w:sz w:val="18"/>
                <w:szCs w:val="18"/>
              </w:rPr>
            </w:pPr>
          </w:p>
        </w:tc>
      </w:tr>
      <w:tr w:rsidR="00ED0B04" w:rsidRPr="006A1BD4" w14:paraId="1DFBF76B" w14:textId="77777777" w:rsidTr="00156723">
        <w:tc>
          <w:tcPr>
            <w:tcW w:w="852" w:type="dxa"/>
          </w:tcPr>
          <w:p w14:paraId="7651E1BA" w14:textId="77777777" w:rsidR="00ED0B04" w:rsidRPr="006A1BD4" w:rsidRDefault="00ED0B04">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CPL09</w:t>
            </w:r>
          </w:p>
        </w:tc>
        <w:tc>
          <w:tcPr>
            <w:tcW w:w="578" w:type="dxa"/>
          </w:tcPr>
          <w:p w14:paraId="3E4D8399" w14:textId="77777777" w:rsidR="00ED0B04" w:rsidRPr="006A1BD4" w:rsidRDefault="00ED0B04" w:rsidP="00156723">
            <w:pPr>
              <w:jc w:val="center"/>
              <w:rPr>
                <w:rFonts w:asciiTheme="majorBidi" w:eastAsia="Times New Roman" w:hAnsiTheme="majorBidi" w:cstheme="majorBidi"/>
                <w:sz w:val="18"/>
                <w:szCs w:val="18"/>
              </w:rPr>
            </w:pPr>
          </w:p>
        </w:tc>
        <w:tc>
          <w:tcPr>
            <w:tcW w:w="854" w:type="dxa"/>
          </w:tcPr>
          <w:p w14:paraId="3EBE5521" w14:textId="77777777" w:rsidR="00ED0B04" w:rsidRPr="006A1BD4" w:rsidRDefault="00ED0B04" w:rsidP="00156723">
            <w:pPr>
              <w:jc w:val="center"/>
              <w:rPr>
                <w:rFonts w:asciiTheme="majorBidi" w:eastAsia="Times New Roman" w:hAnsiTheme="majorBidi" w:cstheme="majorBidi"/>
                <w:sz w:val="18"/>
                <w:szCs w:val="18"/>
              </w:rPr>
            </w:pPr>
          </w:p>
        </w:tc>
        <w:tc>
          <w:tcPr>
            <w:tcW w:w="929" w:type="dxa"/>
          </w:tcPr>
          <w:p w14:paraId="26D4B6F2" w14:textId="77777777" w:rsidR="00ED0B04" w:rsidRPr="006A1BD4" w:rsidRDefault="00ED0B04" w:rsidP="00156723">
            <w:pPr>
              <w:jc w:val="center"/>
              <w:rPr>
                <w:rFonts w:asciiTheme="majorBidi" w:eastAsia="Times New Roman" w:hAnsiTheme="majorBidi" w:cstheme="majorBidi"/>
                <w:sz w:val="18"/>
                <w:szCs w:val="18"/>
              </w:rPr>
            </w:pPr>
          </w:p>
        </w:tc>
        <w:tc>
          <w:tcPr>
            <w:tcW w:w="1152" w:type="dxa"/>
          </w:tcPr>
          <w:p w14:paraId="497B213A" w14:textId="77777777" w:rsidR="00ED0B04" w:rsidRPr="006A1BD4" w:rsidRDefault="00ED0B04" w:rsidP="00156723">
            <w:pPr>
              <w:jc w:val="center"/>
              <w:rPr>
                <w:rFonts w:asciiTheme="majorBidi" w:eastAsia="Times New Roman" w:hAnsiTheme="majorBidi" w:cstheme="majorBidi"/>
                <w:sz w:val="18"/>
                <w:szCs w:val="18"/>
              </w:rPr>
            </w:pPr>
          </w:p>
        </w:tc>
        <w:tc>
          <w:tcPr>
            <w:tcW w:w="1115" w:type="dxa"/>
          </w:tcPr>
          <w:p w14:paraId="13B69A92" w14:textId="77777777" w:rsidR="00ED0B04" w:rsidRPr="006A1BD4" w:rsidRDefault="00ED0B04" w:rsidP="00156723">
            <w:pPr>
              <w:jc w:val="center"/>
              <w:rPr>
                <w:rFonts w:asciiTheme="majorBidi" w:eastAsia="Times New Roman" w:hAnsiTheme="majorBidi" w:cstheme="majorBidi"/>
                <w:sz w:val="18"/>
                <w:szCs w:val="18"/>
              </w:rPr>
            </w:pPr>
          </w:p>
        </w:tc>
        <w:tc>
          <w:tcPr>
            <w:tcW w:w="778" w:type="dxa"/>
          </w:tcPr>
          <w:p w14:paraId="5F54871D" w14:textId="77777777" w:rsidR="00ED0B04" w:rsidRPr="006A1BD4" w:rsidRDefault="00ED0B04" w:rsidP="00156723">
            <w:pPr>
              <w:jc w:val="center"/>
              <w:rPr>
                <w:rFonts w:asciiTheme="majorBidi" w:eastAsia="Times New Roman" w:hAnsiTheme="majorBidi" w:cstheme="majorBidi"/>
                <w:sz w:val="18"/>
                <w:szCs w:val="18"/>
              </w:rPr>
            </w:pPr>
          </w:p>
        </w:tc>
        <w:tc>
          <w:tcPr>
            <w:tcW w:w="604" w:type="dxa"/>
          </w:tcPr>
          <w:p w14:paraId="48D04697" w14:textId="77777777" w:rsidR="00ED0B04" w:rsidRPr="006A1BD4" w:rsidRDefault="00ED0B04" w:rsidP="00156723">
            <w:pPr>
              <w:jc w:val="center"/>
              <w:rPr>
                <w:rFonts w:asciiTheme="majorBidi" w:eastAsia="Times New Roman" w:hAnsiTheme="majorBidi" w:cstheme="majorBidi"/>
                <w:sz w:val="18"/>
                <w:szCs w:val="18"/>
              </w:rPr>
            </w:pPr>
          </w:p>
        </w:tc>
        <w:tc>
          <w:tcPr>
            <w:tcW w:w="604" w:type="dxa"/>
          </w:tcPr>
          <w:p w14:paraId="7930EDA3" w14:textId="77777777" w:rsidR="00ED0B04" w:rsidRPr="006A1BD4" w:rsidRDefault="00ED0B04" w:rsidP="00156723">
            <w:pPr>
              <w:jc w:val="center"/>
              <w:rPr>
                <w:rFonts w:asciiTheme="majorBidi" w:eastAsia="Times New Roman" w:hAnsiTheme="majorBidi" w:cstheme="majorBidi"/>
                <w:sz w:val="18"/>
                <w:szCs w:val="18"/>
              </w:rPr>
            </w:pPr>
          </w:p>
        </w:tc>
        <w:tc>
          <w:tcPr>
            <w:tcW w:w="641" w:type="dxa"/>
          </w:tcPr>
          <w:p w14:paraId="65197DCC" w14:textId="77777777" w:rsidR="00ED0B04" w:rsidRPr="006A1BD4" w:rsidRDefault="00ED0B04" w:rsidP="00156723">
            <w:pPr>
              <w:jc w:val="center"/>
              <w:rPr>
                <w:rFonts w:asciiTheme="majorBidi" w:eastAsia="Times New Roman" w:hAnsiTheme="majorBidi" w:cstheme="majorBidi"/>
                <w:sz w:val="18"/>
                <w:szCs w:val="18"/>
              </w:rPr>
            </w:pPr>
          </w:p>
        </w:tc>
      </w:tr>
    </w:tbl>
    <w:p w14:paraId="664F8475" w14:textId="77777777" w:rsidR="002A0742" w:rsidRDefault="002A0742" w:rsidP="002A0742">
      <w:pPr>
        <w:ind w:firstLine="709"/>
        <w:jc w:val="both"/>
        <w:rPr>
          <w:rFonts w:asciiTheme="majorBidi" w:eastAsia="Times New Roman" w:hAnsiTheme="majorBidi" w:cstheme="majorBidi"/>
          <w:b/>
          <w:bCs/>
          <w:sz w:val="24"/>
          <w:szCs w:val="24"/>
          <w:lang w:val="id-ID"/>
        </w:rPr>
      </w:pPr>
    </w:p>
    <w:p w14:paraId="13996C60" w14:textId="77777777" w:rsidR="00A86E61" w:rsidRPr="002A0742" w:rsidRDefault="00F3539B" w:rsidP="002A0742">
      <w:pPr>
        <w:ind w:firstLine="709"/>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lang w:val="id-ID"/>
        </w:rPr>
        <w:t>Tabel 18</w:t>
      </w:r>
      <w:r w:rsidR="002A0742" w:rsidRPr="002A0742">
        <w:rPr>
          <w:rFonts w:asciiTheme="majorBidi" w:eastAsia="Times New Roman" w:hAnsiTheme="majorBidi" w:cstheme="majorBidi"/>
          <w:b/>
          <w:bCs/>
          <w:sz w:val="24"/>
          <w:szCs w:val="24"/>
          <w:lang w:val="id-ID"/>
        </w:rPr>
        <w:t xml:space="preserve">. </w:t>
      </w:r>
      <w:proofErr w:type="spellStart"/>
      <w:r w:rsidR="00FB5117" w:rsidRPr="002A0742">
        <w:rPr>
          <w:rFonts w:asciiTheme="majorBidi" w:eastAsia="Times New Roman" w:hAnsiTheme="majorBidi" w:cstheme="majorBidi"/>
          <w:b/>
          <w:bCs/>
          <w:sz w:val="24"/>
          <w:szCs w:val="24"/>
        </w:rPr>
        <w:t>Tahap</w:t>
      </w:r>
      <w:proofErr w:type="spellEnd"/>
      <w:r w:rsidR="00FB5117" w:rsidRPr="002A0742">
        <w:rPr>
          <w:rFonts w:asciiTheme="majorBidi" w:eastAsia="Times New Roman" w:hAnsiTheme="majorBidi" w:cstheme="majorBidi"/>
          <w:b/>
          <w:bCs/>
          <w:sz w:val="24"/>
          <w:szCs w:val="24"/>
        </w:rPr>
        <w:t xml:space="preserve"> dan </w:t>
      </w:r>
      <w:proofErr w:type="spellStart"/>
      <w:r w:rsidR="00FB5117" w:rsidRPr="002A0742">
        <w:rPr>
          <w:rFonts w:asciiTheme="majorBidi" w:eastAsia="Times New Roman" w:hAnsiTheme="majorBidi" w:cstheme="majorBidi"/>
          <w:b/>
          <w:bCs/>
          <w:sz w:val="24"/>
          <w:szCs w:val="24"/>
        </w:rPr>
        <w:t>Mekanisme</w:t>
      </w:r>
      <w:proofErr w:type="spellEnd"/>
      <w:r w:rsidR="00FB5117" w:rsidRPr="002A0742">
        <w:rPr>
          <w:rFonts w:asciiTheme="majorBidi" w:eastAsia="Times New Roman" w:hAnsiTheme="majorBidi" w:cstheme="majorBidi"/>
          <w:b/>
          <w:bCs/>
          <w:sz w:val="24"/>
          <w:szCs w:val="24"/>
        </w:rPr>
        <w:t xml:space="preserve"> </w:t>
      </w:r>
      <w:proofErr w:type="spellStart"/>
      <w:r w:rsidR="00FB5117" w:rsidRPr="002A0742">
        <w:rPr>
          <w:rFonts w:asciiTheme="majorBidi" w:eastAsia="Times New Roman" w:hAnsiTheme="majorBidi" w:cstheme="majorBidi"/>
          <w:b/>
          <w:bCs/>
          <w:sz w:val="24"/>
          <w:szCs w:val="24"/>
        </w:rPr>
        <w:t>Penilaian</w:t>
      </w:r>
      <w:proofErr w:type="spellEnd"/>
      <w:r w:rsidR="00FB5117" w:rsidRPr="002A0742">
        <w:rPr>
          <w:rFonts w:asciiTheme="majorBidi" w:eastAsia="Times New Roman" w:hAnsiTheme="majorBidi" w:cstheme="majorBidi"/>
          <w:b/>
          <w:bCs/>
          <w:sz w:val="24"/>
          <w:szCs w:val="24"/>
        </w:rPr>
        <w:t xml:space="preserve"> </w:t>
      </w:r>
    </w:p>
    <w:tbl>
      <w:tblPr>
        <w:tblStyle w:val="4"/>
        <w:tblW w:w="8108" w:type="dxa"/>
        <w:tblInd w:w="1026" w:type="dxa"/>
        <w:tblBorders>
          <w:top w:val="single" w:sz="8" w:space="0" w:color="70AD47"/>
          <w:left w:val="single" w:sz="8" w:space="0" w:color="70AD47"/>
          <w:bottom w:val="single" w:sz="8" w:space="0" w:color="70AD47"/>
          <w:right w:val="single" w:sz="8" w:space="0" w:color="70AD47"/>
          <w:insideH w:val="single" w:sz="4" w:space="0" w:color="000000"/>
          <w:insideV w:val="single" w:sz="4" w:space="0" w:color="000000"/>
        </w:tblBorders>
        <w:tblLayout w:type="fixed"/>
        <w:tblLook w:val="0400" w:firstRow="0" w:lastRow="0" w:firstColumn="0" w:lastColumn="0" w:noHBand="0" w:noVBand="1"/>
      </w:tblPr>
      <w:tblGrid>
        <w:gridCol w:w="897"/>
        <w:gridCol w:w="803"/>
        <w:gridCol w:w="955"/>
        <w:gridCol w:w="1127"/>
        <w:gridCol w:w="1127"/>
        <w:gridCol w:w="1221"/>
        <w:gridCol w:w="1174"/>
        <w:gridCol w:w="804"/>
      </w:tblGrid>
      <w:tr w:rsidR="00A86E61" w:rsidRPr="006A1BD4" w14:paraId="048B5193" w14:textId="77777777" w:rsidTr="00ED0B04">
        <w:tc>
          <w:tcPr>
            <w:tcW w:w="897" w:type="dxa"/>
          </w:tcPr>
          <w:p w14:paraId="7FDF599D" w14:textId="77777777" w:rsidR="00A86E61" w:rsidRPr="002A0742" w:rsidRDefault="00FB5117">
            <w:pPr>
              <w:jc w:val="center"/>
              <w:rPr>
                <w:rFonts w:asciiTheme="majorBidi" w:eastAsia="Times New Roman" w:hAnsiTheme="majorBidi" w:cstheme="majorBidi"/>
                <w:b/>
                <w:bCs/>
                <w:sz w:val="18"/>
                <w:szCs w:val="18"/>
              </w:rPr>
            </w:pPr>
            <w:r w:rsidRPr="002A0742">
              <w:rPr>
                <w:rFonts w:asciiTheme="majorBidi" w:eastAsia="Times New Roman" w:hAnsiTheme="majorBidi" w:cstheme="majorBidi"/>
                <w:b/>
                <w:bCs/>
                <w:sz w:val="18"/>
                <w:szCs w:val="18"/>
              </w:rPr>
              <w:t>CPL</w:t>
            </w:r>
          </w:p>
        </w:tc>
        <w:tc>
          <w:tcPr>
            <w:tcW w:w="803" w:type="dxa"/>
          </w:tcPr>
          <w:p w14:paraId="367DEBD3" w14:textId="77777777" w:rsidR="00A86E61" w:rsidRPr="002A0742" w:rsidRDefault="00FB5117">
            <w:pPr>
              <w:jc w:val="center"/>
              <w:rPr>
                <w:rFonts w:asciiTheme="majorBidi" w:eastAsia="Times New Roman" w:hAnsiTheme="majorBidi" w:cstheme="majorBidi"/>
                <w:b/>
                <w:bCs/>
                <w:sz w:val="18"/>
                <w:szCs w:val="18"/>
              </w:rPr>
            </w:pPr>
            <w:r w:rsidRPr="002A0742">
              <w:rPr>
                <w:rFonts w:asciiTheme="majorBidi" w:eastAsia="Times New Roman" w:hAnsiTheme="majorBidi" w:cstheme="majorBidi"/>
                <w:b/>
                <w:bCs/>
                <w:sz w:val="18"/>
                <w:szCs w:val="18"/>
              </w:rPr>
              <w:t>MK</w:t>
            </w:r>
          </w:p>
        </w:tc>
        <w:tc>
          <w:tcPr>
            <w:tcW w:w="955" w:type="dxa"/>
          </w:tcPr>
          <w:p w14:paraId="17CCC703" w14:textId="77777777" w:rsidR="00A86E61" w:rsidRPr="002A0742" w:rsidRDefault="00FB5117">
            <w:pPr>
              <w:jc w:val="center"/>
              <w:rPr>
                <w:rFonts w:asciiTheme="majorBidi" w:eastAsia="Times New Roman" w:hAnsiTheme="majorBidi" w:cstheme="majorBidi"/>
                <w:b/>
                <w:bCs/>
                <w:sz w:val="18"/>
                <w:szCs w:val="18"/>
              </w:rPr>
            </w:pPr>
            <w:r w:rsidRPr="002A0742">
              <w:rPr>
                <w:rFonts w:asciiTheme="majorBidi" w:eastAsia="Times New Roman" w:hAnsiTheme="majorBidi" w:cstheme="majorBidi"/>
                <w:b/>
                <w:bCs/>
                <w:sz w:val="18"/>
                <w:szCs w:val="18"/>
              </w:rPr>
              <w:t>CPMK</w:t>
            </w:r>
          </w:p>
        </w:tc>
        <w:tc>
          <w:tcPr>
            <w:tcW w:w="1127" w:type="dxa"/>
          </w:tcPr>
          <w:p w14:paraId="25FB6AE6" w14:textId="77777777" w:rsidR="00A86E61" w:rsidRPr="002A0742" w:rsidRDefault="00FB5117">
            <w:pPr>
              <w:jc w:val="center"/>
              <w:rPr>
                <w:rFonts w:asciiTheme="majorBidi" w:eastAsia="Times New Roman" w:hAnsiTheme="majorBidi" w:cstheme="majorBidi"/>
                <w:b/>
                <w:bCs/>
                <w:sz w:val="18"/>
                <w:szCs w:val="18"/>
              </w:rPr>
            </w:pPr>
            <w:proofErr w:type="spellStart"/>
            <w:r w:rsidRPr="002A0742">
              <w:rPr>
                <w:rFonts w:asciiTheme="majorBidi" w:eastAsia="Times New Roman" w:hAnsiTheme="majorBidi" w:cstheme="majorBidi"/>
                <w:b/>
                <w:bCs/>
                <w:sz w:val="18"/>
                <w:szCs w:val="18"/>
              </w:rPr>
              <w:t>Tahap</w:t>
            </w:r>
            <w:proofErr w:type="spellEnd"/>
            <w:r w:rsidRPr="002A0742">
              <w:rPr>
                <w:rFonts w:asciiTheme="majorBidi" w:eastAsia="Times New Roman" w:hAnsiTheme="majorBidi" w:cstheme="majorBidi"/>
                <w:b/>
                <w:bCs/>
                <w:sz w:val="18"/>
                <w:szCs w:val="18"/>
              </w:rPr>
              <w:t xml:space="preserve"> </w:t>
            </w:r>
            <w:proofErr w:type="spellStart"/>
            <w:r w:rsidRPr="002A0742">
              <w:rPr>
                <w:rFonts w:asciiTheme="majorBidi" w:eastAsia="Times New Roman" w:hAnsiTheme="majorBidi" w:cstheme="majorBidi"/>
                <w:b/>
                <w:bCs/>
                <w:sz w:val="18"/>
                <w:szCs w:val="18"/>
              </w:rPr>
              <w:t>Penilaian</w:t>
            </w:r>
            <w:proofErr w:type="spellEnd"/>
          </w:p>
        </w:tc>
        <w:tc>
          <w:tcPr>
            <w:tcW w:w="1127" w:type="dxa"/>
          </w:tcPr>
          <w:p w14:paraId="3940C4DC" w14:textId="77777777" w:rsidR="00A86E61" w:rsidRPr="002A0742" w:rsidRDefault="00FB5117">
            <w:pPr>
              <w:jc w:val="center"/>
              <w:rPr>
                <w:rFonts w:asciiTheme="majorBidi" w:eastAsia="Times New Roman" w:hAnsiTheme="majorBidi" w:cstheme="majorBidi"/>
                <w:b/>
                <w:bCs/>
                <w:sz w:val="18"/>
                <w:szCs w:val="18"/>
              </w:rPr>
            </w:pPr>
            <w:r w:rsidRPr="002A0742">
              <w:rPr>
                <w:rFonts w:asciiTheme="majorBidi" w:eastAsia="Times New Roman" w:hAnsiTheme="majorBidi" w:cstheme="majorBidi"/>
                <w:b/>
                <w:bCs/>
                <w:sz w:val="18"/>
                <w:szCs w:val="18"/>
              </w:rPr>
              <w:t xml:space="preserve">Teknik </w:t>
            </w:r>
            <w:proofErr w:type="spellStart"/>
            <w:r w:rsidRPr="002A0742">
              <w:rPr>
                <w:rFonts w:asciiTheme="majorBidi" w:eastAsia="Times New Roman" w:hAnsiTheme="majorBidi" w:cstheme="majorBidi"/>
                <w:b/>
                <w:bCs/>
                <w:sz w:val="18"/>
                <w:szCs w:val="18"/>
              </w:rPr>
              <w:t>Penilaian</w:t>
            </w:r>
            <w:proofErr w:type="spellEnd"/>
          </w:p>
        </w:tc>
        <w:tc>
          <w:tcPr>
            <w:tcW w:w="1221" w:type="dxa"/>
          </w:tcPr>
          <w:p w14:paraId="04CCF475" w14:textId="77777777" w:rsidR="00A86E61" w:rsidRPr="002A0742" w:rsidRDefault="00FB5117">
            <w:pPr>
              <w:jc w:val="center"/>
              <w:rPr>
                <w:rFonts w:asciiTheme="majorBidi" w:eastAsia="Times New Roman" w:hAnsiTheme="majorBidi" w:cstheme="majorBidi"/>
                <w:b/>
                <w:bCs/>
                <w:sz w:val="18"/>
                <w:szCs w:val="18"/>
              </w:rPr>
            </w:pPr>
            <w:proofErr w:type="spellStart"/>
            <w:r w:rsidRPr="002A0742">
              <w:rPr>
                <w:rFonts w:asciiTheme="majorBidi" w:eastAsia="Times New Roman" w:hAnsiTheme="majorBidi" w:cstheme="majorBidi"/>
                <w:b/>
                <w:bCs/>
                <w:sz w:val="18"/>
                <w:szCs w:val="18"/>
              </w:rPr>
              <w:t>Instrumen</w:t>
            </w:r>
            <w:proofErr w:type="spellEnd"/>
          </w:p>
        </w:tc>
        <w:tc>
          <w:tcPr>
            <w:tcW w:w="1174" w:type="dxa"/>
          </w:tcPr>
          <w:p w14:paraId="45CAD963" w14:textId="77777777" w:rsidR="00A86E61" w:rsidRPr="002A0742" w:rsidRDefault="00FB5117">
            <w:pPr>
              <w:jc w:val="center"/>
              <w:rPr>
                <w:rFonts w:asciiTheme="majorBidi" w:eastAsia="Times New Roman" w:hAnsiTheme="majorBidi" w:cstheme="majorBidi"/>
                <w:b/>
                <w:bCs/>
                <w:sz w:val="18"/>
                <w:szCs w:val="18"/>
              </w:rPr>
            </w:pPr>
            <w:proofErr w:type="spellStart"/>
            <w:r w:rsidRPr="002A0742">
              <w:rPr>
                <w:rFonts w:asciiTheme="majorBidi" w:eastAsia="Times New Roman" w:hAnsiTheme="majorBidi" w:cstheme="majorBidi"/>
                <w:b/>
                <w:bCs/>
                <w:sz w:val="18"/>
                <w:szCs w:val="18"/>
              </w:rPr>
              <w:t>Kriteria</w:t>
            </w:r>
            <w:proofErr w:type="spellEnd"/>
          </w:p>
        </w:tc>
        <w:tc>
          <w:tcPr>
            <w:tcW w:w="804" w:type="dxa"/>
          </w:tcPr>
          <w:p w14:paraId="12027D3D" w14:textId="77777777" w:rsidR="00A86E61" w:rsidRPr="002A0742" w:rsidRDefault="00FB5117">
            <w:pPr>
              <w:jc w:val="center"/>
              <w:rPr>
                <w:rFonts w:asciiTheme="majorBidi" w:eastAsia="Times New Roman" w:hAnsiTheme="majorBidi" w:cstheme="majorBidi"/>
                <w:b/>
                <w:bCs/>
                <w:sz w:val="18"/>
                <w:szCs w:val="18"/>
              </w:rPr>
            </w:pPr>
            <w:proofErr w:type="spellStart"/>
            <w:r w:rsidRPr="002A0742">
              <w:rPr>
                <w:rFonts w:asciiTheme="majorBidi" w:eastAsia="Times New Roman" w:hAnsiTheme="majorBidi" w:cstheme="majorBidi"/>
                <w:b/>
                <w:bCs/>
                <w:sz w:val="18"/>
                <w:szCs w:val="18"/>
              </w:rPr>
              <w:t>Bobot</w:t>
            </w:r>
            <w:proofErr w:type="spellEnd"/>
          </w:p>
        </w:tc>
      </w:tr>
      <w:tr w:rsidR="00A86E61" w:rsidRPr="006A1BD4" w14:paraId="156EAF22" w14:textId="77777777" w:rsidTr="00ED0B04">
        <w:tc>
          <w:tcPr>
            <w:tcW w:w="897" w:type="dxa"/>
          </w:tcPr>
          <w:p w14:paraId="6FC521A8" w14:textId="77777777" w:rsidR="00A86E61" w:rsidRPr="006A1BD4" w:rsidRDefault="00FB5117">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CPL01</w:t>
            </w:r>
          </w:p>
        </w:tc>
        <w:tc>
          <w:tcPr>
            <w:tcW w:w="803" w:type="dxa"/>
          </w:tcPr>
          <w:p w14:paraId="78A91F24" w14:textId="77777777" w:rsidR="00A86E61" w:rsidRPr="00ED0B04" w:rsidRDefault="00ED0B04" w:rsidP="0015672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UIN 6006</w:t>
            </w:r>
          </w:p>
        </w:tc>
        <w:tc>
          <w:tcPr>
            <w:tcW w:w="955" w:type="dxa"/>
          </w:tcPr>
          <w:p w14:paraId="0B1CA4B0" w14:textId="77777777" w:rsidR="00ED0B04" w:rsidRPr="00ED0B04" w:rsidRDefault="00ED0B04" w:rsidP="00ED0B04">
            <w:pPr>
              <w:jc w:val="center"/>
              <w:rPr>
                <w:rFonts w:asciiTheme="majorBidi" w:eastAsia="Times New Roman" w:hAnsiTheme="majorBidi" w:cstheme="majorBidi"/>
                <w:sz w:val="18"/>
                <w:szCs w:val="18"/>
              </w:rPr>
            </w:pPr>
            <w:r w:rsidRPr="00ED0B04">
              <w:rPr>
                <w:rFonts w:asciiTheme="majorBidi" w:eastAsia="Times New Roman" w:hAnsiTheme="majorBidi" w:cstheme="majorBidi"/>
                <w:sz w:val="18"/>
                <w:szCs w:val="18"/>
              </w:rPr>
              <w:t>CPMK</w:t>
            </w:r>
          </w:p>
          <w:p w14:paraId="64E6AA1C" w14:textId="77777777" w:rsidR="00A86E61" w:rsidRPr="006A1BD4" w:rsidRDefault="00ED0B04" w:rsidP="00ED0B04">
            <w:pPr>
              <w:jc w:val="center"/>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17</w:t>
            </w:r>
          </w:p>
        </w:tc>
        <w:tc>
          <w:tcPr>
            <w:tcW w:w="1127" w:type="dxa"/>
          </w:tcPr>
          <w:p w14:paraId="0018DA87" w14:textId="77777777" w:rsidR="00A86E61" w:rsidRPr="00A721B1" w:rsidRDefault="00A721B1" w:rsidP="0015672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Sebelum UTS</w:t>
            </w:r>
          </w:p>
        </w:tc>
        <w:tc>
          <w:tcPr>
            <w:tcW w:w="1127" w:type="dxa"/>
          </w:tcPr>
          <w:p w14:paraId="5484252A" w14:textId="77777777" w:rsidR="00A86E61" w:rsidRPr="00A721B1" w:rsidRDefault="00A721B1" w:rsidP="0015672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Presentasi </w:t>
            </w:r>
          </w:p>
        </w:tc>
        <w:tc>
          <w:tcPr>
            <w:tcW w:w="1221" w:type="dxa"/>
          </w:tcPr>
          <w:p w14:paraId="6C9297F8" w14:textId="77777777" w:rsidR="00A86E61" w:rsidRPr="00A721B1" w:rsidRDefault="00A721B1" w:rsidP="0015672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Rubrik</w:t>
            </w:r>
          </w:p>
        </w:tc>
        <w:tc>
          <w:tcPr>
            <w:tcW w:w="1174" w:type="dxa"/>
          </w:tcPr>
          <w:p w14:paraId="4EDCF928" w14:textId="77777777" w:rsidR="00A86E61" w:rsidRPr="00A721B1" w:rsidRDefault="00A721B1" w:rsidP="0015672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Kualitas presentasi</w:t>
            </w:r>
          </w:p>
        </w:tc>
        <w:tc>
          <w:tcPr>
            <w:tcW w:w="804" w:type="dxa"/>
          </w:tcPr>
          <w:p w14:paraId="0E4F5B4F" w14:textId="77777777" w:rsidR="00A86E61" w:rsidRPr="00A721B1" w:rsidRDefault="00A721B1" w:rsidP="0015672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30</w:t>
            </w:r>
          </w:p>
        </w:tc>
      </w:tr>
      <w:tr w:rsidR="00A86E61" w:rsidRPr="006A1BD4" w14:paraId="5654BEE3" w14:textId="77777777" w:rsidTr="00ED0B04">
        <w:tc>
          <w:tcPr>
            <w:tcW w:w="897" w:type="dxa"/>
          </w:tcPr>
          <w:p w14:paraId="52415F20" w14:textId="77777777" w:rsidR="00A86E61" w:rsidRPr="006A1BD4" w:rsidRDefault="00FB5117">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CPL02</w:t>
            </w:r>
          </w:p>
        </w:tc>
        <w:tc>
          <w:tcPr>
            <w:tcW w:w="803" w:type="dxa"/>
          </w:tcPr>
          <w:p w14:paraId="30EB3C2C" w14:textId="77777777" w:rsidR="00A86E61" w:rsidRPr="00ED0B04" w:rsidRDefault="00ED0B04" w:rsidP="0015672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UIN 6002</w:t>
            </w:r>
          </w:p>
        </w:tc>
        <w:tc>
          <w:tcPr>
            <w:tcW w:w="955" w:type="dxa"/>
          </w:tcPr>
          <w:p w14:paraId="4B702CE4" w14:textId="77777777" w:rsidR="00A86E61" w:rsidRPr="00ED0B04" w:rsidRDefault="00ED0B04" w:rsidP="00ED0B04">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5</w:t>
            </w:r>
          </w:p>
        </w:tc>
        <w:tc>
          <w:tcPr>
            <w:tcW w:w="1127" w:type="dxa"/>
          </w:tcPr>
          <w:p w14:paraId="2976F68E" w14:textId="77777777" w:rsidR="00A86E61" w:rsidRPr="003039F5" w:rsidRDefault="00A86E61" w:rsidP="00156723">
            <w:pPr>
              <w:jc w:val="center"/>
              <w:rPr>
                <w:rFonts w:asciiTheme="majorBidi" w:eastAsia="Times New Roman" w:hAnsiTheme="majorBidi" w:cstheme="majorBidi"/>
                <w:sz w:val="18"/>
                <w:szCs w:val="18"/>
                <w:lang w:val="id-ID"/>
              </w:rPr>
            </w:pPr>
          </w:p>
        </w:tc>
        <w:tc>
          <w:tcPr>
            <w:tcW w:w="1127" w:type="dxa"/>
          </w:tcPr>
          <w:p w14:paraId="53DD6340" w14:textId="77777777" w:rsidR="00A86E61" w:rsidRPr="003039F5" w:rsidRDefault="00A86E61" w:rsidP="00156723">
            <w:pPr>
              <w:jc w:val="center"/>
              <w:rPr>
                <w:rFonts w:asciiTheme="majorBidi" w:eastAsia="Times New Roman" w:hAnsiTheme="majorBidi" w:cstheme="majorBidi"/>
                <w:sz w:val="18"/>
                <w:szCs w:val="18"/>
                <w:lang w:val="id-ID"/>
              </w:rPr>
            </w:pPr>
          </w:p>
        </w:tc>
        <w:tc>
          <w:tcPr>
            <w:tcW w:w="1221" w:type="dxa"/>
          </w:tcPr>
          <w:p w14:paraId="6F357AE5" w14:textId="77777777" w:rsidR="00A86E61" w:rsidRPr="006A1BD4" w:rsidRDefault="00A86E61" w:rsidP="00156723">
            <w:pPr>
              <w:jc w:val="center"/>
              <w:rPr>
                <w:rFonts w:asciiTheme="majorBidi" w:eastAsia="Times New Roman" w:hAnsiTheme="majorBidi" w:cstheme="majorBidi"/>
                <w:sz w:val="18"/>
                <w:szCs w:val="18"/>
              </w:rPr>
            </w:pPr>
          </w:p>
        </w:tc>
        <w:tc>
          <w:tcPr>
            <w:tcW w:w="1174" w:type="dxa"/>
          </w:tcPr>
          <w:p w14:paraId="71B88B90" w14:textId="77777777" w:rsidR="00A86E61" w:rsidRPr="006A1BD4" w:rsidRDefault="00A86E61" w:rsidP="00156723">
            <w:pPr>
              <w:jc w:val="center"/>
              <w:rPr>
                <w:rFonts w:asciiTheme="majorBidi" w:eastAsia="Times New Roman" w:hAnsiTheme="majorBidi" w:cstheme="majorBidi"/>
                <w:sz w:val="18"/>
                <w:szCs w:val="18"/>
              </w:rPr>
            </w:pPr>
          </w:p>
        </w:tc>
        <w:tc>
          <w:tcPr>
            <w:tcW w:w="804" w:type="dxa"/>
          </w:tcPr>
          <w:p w14:paraId="4FCF1490" w14:textId="77777777" w:rsidR="00A86E61" w:rsidRPr="006A1BD4" w:rsidRDefault="00A86E61" w:rsidP="00156723">
            <w:pPr>
              <w:jc w:val="center"/>
              <w:rPr>
                <w:rFonts w:asciiTheme="majorBidi" w:eastAsia="Times New Roman" w:hAnsiTheme="majorBidi" w:cstheme="majorBidi"/>
                <w:sz w:val="18"/>
                <w:szCs w:val="18"/>
              </w:rPr>
            </w:pPr>
          </w:p>
        </w:tc>
      </w:tr>
      <w:tr w:rsidR="00156723" w:rsidRPr="006A1BD4" w14:paraId="6A268FC4" w14:textId="77777777" w:rsidTr="00ED0B04">
        <w:tc>
          <w:tcPr>
            <w:tcW w:w="897" w:type="dxa"/>
          </w:tcPr>
          <w:p w14:paraId="0C2BFDDC" w14:textId="77777777" w:rsidR="00156723" w:rsidRPr="006A1BD4" w:rsidRDefault="00156723">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CPL03</w:t>
            </w:r>
          </w:p>
        </w:tc>
        <w:tc>
          <w:tcPr>
            <w:tcW w:w="803" w:type="dxa"/>
          </w:tcPr>
          <w:p w14:paraId="0EB689E9" w14:textId="77777777" w:rsidR="00156723" w:rsidRPr="006A1BD4" w:rsidRDefault="00156723" w:rsidP="00156723">
            <w:pPr>
              <w:jc w:val="center"/>
              <w:rPr>
                <w:rFonts w:asciiTheme="majorBidi" w:eastAsia="Times New Roman" w:hAnsiTheme="majorBidi" w:cstheme="majorBidi"/>
                <w:sz w:val="18"/>
                <w:szCs w:val="18"/>
              </w:rPr>
            </w:pPr>
            <w:r w:rsidRPr="00156723">
              <w:rPr>
                <w:rFonts w:asciiTheme="majorBidi" w:eastAsia="Times New Roman" w:hAnsiTheme="majorBidi" w:cstheme="majorBidi"/>
                <w:sz w:val="18"/>
                <w:szCs w:val="18"/>
                <w:lang w:val="id-ID"/>
              </w:rPr>
              <w:t>PBA 6023</w:t>
            </w:r>
          </w:p>
        </w:tc>
        <w:tc>
          <w:tcPr>
            <w:tcW w:w="955" w:type="dxa"/>
          </w:tcPr>
          <w:p w14:paraId="0BD570D6" w14:textId="77777777" w:rsidR="00156723" w:rsidRDefault="00156723" w:rsidP="0015672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88</w:t>
            </w:r>
          </w:p>
          <w:p w14:paraId="16567645" w14:textId="77777777" w:rsidR="00156723" w:rsidRPr="00AC6478" w:rsidRDefault="00156723" w:rsidP="0015672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89</w:t>
            </w:r>
          </w:p>
        </w:tc>
        <w:tc>
          <w:tcPr>
            <w:tcW w:w="1127" w:type="dxa"/>
          </w:tcPr>
          <w:p w14:paraId="0E03F535" w14:textId="77777777" w:rsidR="00156723" w:rsidRDefault="00156723" w:rsidP="0015672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Sebelum UTS</w:t>
            </w:r>
          </w:p>
          <w:p w14:paraId="48E2B850" w14:textId="77777777" w:rsidR="00156723" w:rsidRPr="00156723" w:rsidRDefault="00156723" w:rsidP="0015672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UTS</w:t>
            </w:r>
          </w:p>
        </w:tc>
        <w:tc>
          <w:tcPr>
            <w:tcW w:w="1127" w:type="dxa"/>
          </w:tcPr>
          <w:p w14:paraId="3CC5A888" w14:textId="77777777" w:rsidR="00156723" w:rsidRDefault="00156723" w:rsidP="0015672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Tes Lisan</w:t>
            </w:r>
          </w:p>
          <w:p w14:paraId="05DF5096" w14:textId="77777777" w:rsidR="00ED0B04" w:rsidRDefault="00ED0B04" w:rsidP="00156723">
            <w:pPr>
              <w:jc w:val="center"/>
              <w:rPr>
                <w:rFonts w:asciiTheme="majorBidi" w:eastAsia="Times New Roman" w:hAnsiTheme="majorBidi" w:cstheme="majorBidi"/>
                <w:sz w:val="18"/>
                <w:szCs w:val="18"/>
                <w:lang w:val="id-ID"/>
              </w:rPr>
            </w:pPr>
          </w:p>
          <w:p w14:paraId="63234289" w14:textId="77777777" w:rsidR="00ED0B04" w:rsidRPr="00156723" w:rsidRDefault="00ED0B04" w:rsidP="0015672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Tes Lisan</w:t>
            </w:r>
          </w:p>
        </w:tc>
        <w:tc>
          <w:tcPr>
            <w:tcW w:w="1221" w:type="dxa"/>
          </w:tcPr>
          <w:p w14:paraId="5ABC7CE0" w14:textId="77777777" w:rsidR="00156723" w:rsidRDefault="00ED0B04" w:rsidP="0015672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Rubrik</w:t>
            </w:r>
          </w:p>
          <w:p w14:paraId="0C0F87ED" w14:textId="77777777" w:rsidR="00ED0B04" w:rsidRDefault="00ED0B04" w:rsidP="00156723">
            <w:pPr>
              <w:jc w:val="center"/>
              <w:rPr>
                <w:rFonts w:asciiTheme="majorBidi" w:eastAsia="Times New Roman" w:hAnsiTheme="majorBidi" w:cstheme="majorBidi"/>
                <w:sz w:val="18"/>
                <w:szCs w:val="18"/>
                <w:lang w:val="id-ID"/>
              </w:rPr>
            </w:pPr>
          </w:p>
          <w:p w14:paraId="4ADE4DD0" w14:textId="77777777" w:rsidR="00ED0B04" w:rsidRPr="00ED0B04" w:rsidRDefault="00ED0B04" w:rsidP="0015672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Rubrik</w:t>
            </w:r>
          </w:p>
        </w:tc>
        <w:tc>
          <w:tcPr>
            <w:tcW w:w="1174" w:type="dxa"/>
          </w:tcPr>
          <w:p w14:paraId="4D5BFFAD" w14:textId="77777777" w:rsidR="00156723" w:rsidRDefault="00ED0B04" w:rsidP="00ED0B04">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Ketepatan pengucapan  </w:t>
            </w:r>
          </w:p>
          <w:p w14:paraId="5D6C64E4" w14:textId="77777777" w:rsidR="00ED0B04" w:rsidRPr="00ED0B04" w:rsidRDefault="00ED0B04" w:rsidP="00ED0B04">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Ketepatan jawaban</w:t>
            </w:r>
          </w:p>
        </w:tc>
        <w:tc>
          <w:tcPr>
            <w:tcW w:w="804" w:type="dxa"/>
          </w:tcPr>
          <w:p w14:paraId="22675EE3" w14:textId="77777777" w:rsidR="00156723" w:rsidRDefault="00156723" w:rsidP="0015672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30</w:t>
            </w:r>
          </w:p>
          <w:p w14:paraId="72AFFF0E" w14:textId="77777777" w:rsidR="00ED0B04" w:rsidRDefault="00ED0B04" w:rsidP="00156723">
            <w:pPr>
              <w:jc w:val="center"/>
              <w:rPr>
                <w:rFonts w:asciiTheme="majorBidi" w:eastAsia="Times New Roman" w:hAnsiTheme="majorBidi" w:cstheme="majorBidi"/>
                <w:sz w:val="18"/>
                <w:szCs w:val="18"/>
                <w:lang w:val="id-ID"/>
              </w:rPr>
            </w:pPr>
          </w:p>
          <w:p w14:paraId="64D8BF0F" w14:textId="77777777" w:rsidR="00ED0B04" w:rsidRPr="00156723" w:rsidRDefault="00ED0B04" w:rsidP="0015672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30</w:t>
            </w:r>
          </w:p>
        </w:tc>
      </w:tr>
      <w:tr w:rsidR="00156723" w:rsidRPr="006A1BD4" w14:paraId="509EA06A" w14:textId="77777777" w:rsidTr="00ED0B04">
        <w:tc>
          <w:tcPr>
            <w:tcW w:w="897" w:type="dxa"/>
          </w:tcPr>
          <w:p w14:paraId="646652EE" w14:textId="77777777" w:rsidR="00156723" w:rsidRPr="006A1BD4" w:rsidRDefault="00156723">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CPL04</w:t>
            </w:r>
          </w:p>
        </w:tc>
        <w:tc>
          <w:tcPr>
            <w:tcW w:w="803" w:type="dxa"/>
          </w:tcPr>
          <w:p w14:paraId="4488508C" w14:textId="77777777" w:rsidR="00156723" w:rsidRPr="006A1BD4" w:rsidRDefault="00156723" w:rsidP="00156723">
            <w:pPr>
              <w:jc w:val="center"/>
              <w:rPr>
                <w:rFonts w:asciiTheme="majorBidi" w:eastAsia="Times New Roman" w:hAnsiTheme="majorBidi" w:cstheme="majorBidi"/>
                <w:sz w:val="18"/>
                <w:szCs w:val="18"/>
              </w:rPr>
            </w:pPr>
          </w:p>
        </w:tc>
        <w:tc>
          <w:tcPr>
            <w:tcW w:w="955" w:type="dxa"/>
          </w:tcPr>
          <w:p w14:paraId="3C86EDC4" w14:textId="77777777" w:rsidR="00156723" w:rsidRPr="006A1BD4" w:rsidRDefault="00156723" w:rsidP="00156723">
            <w:pPr>
              <w:jc w:val="center"/>
              <w:rPr>
                <w:rFonts w:asciiTheme="majorBidi" w:eastAsia="Times New Roman" w:hAnsiTheme="majorBidi" w:cstheme="majorBidi"/>
                <w:sz w:val="18"/>
                <w:szCs w:val="18"/>
              </w:rPr>
            </w:pPr>
          </w:p>
        </w:tc>
        <w:tc>
          <w:tcPr>
            <w:tcW w:w="1127" w:type="dxa"/>
          </w:tcPr>
          <w:p w14:paraId="1F5C490E" w14:textId="77777777" w:rsidR="00156723" w:rsidRPr="006A1BD4" w:rsidRDefault="00156723" w:rsidP="00156723">
            <w:pPr>
              <w:jc w:val="center"/>
              <w:rPr>
                <w:rFonts w:asciiTheme="majorBidi" w:eastAsia="Times New Roman" w:hAnsiTheme="majorBidi" w:cstheme="majorBidi"/>
                <w:sz w:val="18"/>
                <w:szCs w:val="18"/>
              </w:rPr>
            </w:pPr>
          </w:p>
        </w:tc>
        <w:tc>
          <w:tcPr>
            <w:tcW w:w="1127" w:type="dxa"/>
          </w:tcPr>
          <w:p w14:paraId="326B5130" w14:textId="77777777" w:rsidR="00156723" w:rsidRPr="006A1BD4" w:rsidRDefault="00156723" w:rsidP="00156723">
            <w:pPr>
              <w:jc w:val="center"/>
              <w:rPr>
                <w:rFonts w:asciiTheme="majorBidi" w:eastAsia="Times New Roman" w:hAnsiTheme="majorBidi" w:cstheme="majorBidi"/>
                <w:sz w:val="18"/>
                <w:szCs w:val="18"/>
              </w:rPr>
            </w:pPr>
          </w:p>
        </w:tc>
        <w:tc>
          <w:tcPr>
            <w:tcW w:w="1221" w:type="dxa"/>
          </w:tcPr>
          <w:p w14:paraId="5A1673A1" w14:textId="77777777" w:rsidR="00156723" w:rsidRPr="003039F5" w:rsidRDefault="00156723" w:rsidP="00156723">
            <w:pPr>
              <w:jc w:val="center"/>
              <w:rPr>
                <w:rFonts w:asciiTheme="majorBidi" w:eastAsia="Times New Roman" w:hAnsiTheme="majorBidi" w:cstheme="majorBidi"/>
                <w:sz w:val="18"/>
                <w:szCs w:val="18"/>
                <w:lang w:val="id-ID"/>
              </w:rPr>
            </w:pPr>
          </w:p>
        </w:tc>
        <w:tc>
          <w:tcPr>
            <w:tcW w:w="1174" w:type="dxa"/>
          </w:tcPr>
          <w:p w14:paraId="2A5ED57C" w14:textId="77777777" w:rsidR="00156723" w:rsidRPr="006A1BD4" w:rsidRDefault="00156723" w:rsidP="00156723">
            <w:pPr>
              <w:jc w:val="center"/>
              <w:rPr>
                <w:rFonts w:asciiTheme="majorBidi" w:eastAsia="Times New Roman" w:hAnsiTheme="majorBidi" w:cstheme="majorBidi"/>
                <w:sz w:val="18"/>
                <w:szCs w:val="18"/>
              </w:rPr>
            </w:pPr>
          </w:p>
        </w:tc>
        <w:tc>
          <w:tcPr>
            <w:tcW w:w="804" w:type="dxa"/>
          </w:tcPr>
          <w:p w14:paraId="1330C267" w14:textId="77777777" w:rsidR="00156723" w:rsidRPr="003039F5" w:rsidRDefault="00156723" w:rsidP="00156723">
            <w:pPr>
              <w:jc w:val="center"/>
              <w:rPr>
                <w:rFonts w:asciiTheme="majorBidi" w:eastAsia="Times New Roman" w:hAnsiTheme="majorBidi" w:cstheme="majorBidi"/>
                <w:sz w:val="18"/>
                <w:szCs w:val="18"/>
                <w:lang w:val="id-ID"/>
              </w:rPr>
            </w:pPr>
          </w:p>
        </w:tc>
      </w:tr>
      <w:tr w:rsidR="00156723" w:rsidRPr="006A1BD4" w14:paraId="4D660EBE" w14:textId="77777777" w:rsidTr="00ED0B04">
        <w:tc>
          <w:tcPr>
            <w:tcW w:w="897" w:type="dxa"/>
          </w:tcPr>
          <w:p w14:paraId="707CE8C8" w14:textId="77777777" w:rsidR="00156723" w:rsidRPr="006A1BD4" w:rsidRDefault="00156723">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CPL05</w:t>
            </w:r>
          </w:p>
        </w:tc>
        <w:tc>
          <w:tcPr>
            <w:tcW w:w="803" w:type="dxa"/>
          </w:tcPr>
          <w:p w14:paraId="02FB3E8A" w14:textId="77777777" w:rsidR="00156723" w:rsidRPr="003039F5" w:rsidRDefault="00156723" w:rsidP="00156723">
            <w:pPr>
              <w:jc w:val="center"/>
              <w:rPr>
                <w:rFonts w:asciiTheme="majorBidi" w:eastAsia="Times New Roman" w:hAnsiTheme="majorBidi" w:cstheme="majorBidi"/>
                <w:sz w:val="18"/>
                <w:szCs w:val="18"/>
                <w:lang w:val="id-ID"/>
              </w:rPr>
            </w:pPr>
          </w:p>
        </w:tc>
        <w:tc>
          <w:tcPr>
            <w:tcW w:w="955" w:type="dxa"/>
          </w:tcPr>
          <w:p w14:paraId="7B9AED99" w14:textId="77777777" w:rsidR="00156723" w:rsidRPr="00AC6478" w:rsidRDefault="00156723" w:rsidP="00156723">
            <w:pPr>
              <w:jc w:val="center"/>
              <w:rPr>
                <w:rFonts w:asciiTheme="majorBidi" w:eastAsia="Times New Roman" w:hAnsiTheme="majorBidi" w:cstheme="majorBidi"/>
                <w:sz w:val="18"/>
                <w:szCs w:val="18"/>
                <w:lang w:val="id-ID"/>
              </w:rPr>
            </w:pPr>
          </w:p>
        </w:tc>
        <w:tc>
          <w:tcPr>
            <w:tcW w:w="1127" w:type="dxa"/>
          </w:tcPr>
          <w:p w14:paraId="019A1301" w14:textId="77777777" w:rsidR="00156723" w:rsidRPr="006A1BD4" w:rsidRDefault="00156723" w:rsidP="00156723">
            <w:pPr>
              <w:jc w:val="center"/>
              <w:rPr>
                <w:rFonts w:asciiTheme="majorBidi" w:eastAsia="Times New Roman" w:hAnsiTheme="majorBidi" w:cstheme="majorBidi"/>
                <w:sz w:val="18"/>
                <w:szCs w:val="18"/>
              </w:rPr>
            </w:pPr>
          </w:p>
        </w:tc>
        <w:tc>
          <w:tcPr>
            <w:tcW w:w="1127" w:type="dxa"/>
          </w:tcPr>
          <w:p w14:paraId="0ED7C0B1" w14:textId="77777777" w:rsidR="00156723" w:rsidRPr="003039F5" w:rsidRDefault="00156723" w:rsidP="00156723">
            <w:pPr>
              <w:jc w:val="center"/>
              <w:rPr>
                <w:rFonts w:asciiTheme="majorBidi" w:eastAsia="Times New Roman" w:hAnsiTheme="majorBidi" w:cstheme="majorBidi"/>
                <w:sz w:val="18"/>
                <w:szCs w:val="18"/>
                <w:lang w:val="id-ID"/>
              </w:rPr>
            </w:pPr>
          </w:p>
        </w:tc>
        <w:tc>
          <w:tcPr>
            <w:tcW w:w="1221" w:type="dxa"/>
          </w:tcPr>
          <w:p w14:paraId="06080A0A" w14:textId="77777777" w:rsidR="00156723" w:rsidRPr="006A1BD4" w:rsidRDefault="00156723" w:rsidP="00156723">
            <w:pPr>
              <w:jc w:val="center"/>
              <w:rPr>
                <w:rFonts w:asciiTheme="majorBidi" w:eastAsia="Times New Roman" w:hAnsiTheme="majorBidi" w:cstheme="majorBidi"/>
                <w:sz w:val="18"/>
                <w:szCs w:val="18"/>
              </w:rPr>
            </w:pPr>
          </w:p>
        </w:tc>
        <w:tc>
          <w:tcPr>
            <w:tcW w:w="1174" w:type="dxa"/>
          </w:tcPr>
          <w:p w14:paraId="7D75E866" w14:textId="77777777" w:rsidR="00156723" w:rsidRPr="006A1BD4" w:rsidRDefault="00156723" w:rsidP="00156723">
            <w:pPr>
              <w:jc w:val="center"/>
              <w:rPr>
                <w:rFonts w:asciiTheme="majorBidi" w:eastAsia="Times New Roman" w:hAnsiTheme="majorBidi" w:cstheme="majorBidi"/>
                <w:sz w:val="18"/>
                <w:szCs w:val="18"/>
              </w:rPr>
            </w:pPr>
          </w:p>
        </w:tc>
        <w:tc>
          <w:tcPr>
            <w:tcW w:w="804" w:type="dxa"/>
          </w:tcPr>
          <w:p w14:paraId="2F61938B" w14:textId="77777777" w:rsidR="00156723" w:rsidRPr="006A1BD4" w:rsidRDefault="00156723" w:rsidP="00156723">
            <w:pPr>
              <w:jc w:val="center"/>
              <w:rPr>
                <w:rFonts w:asciiTheme="majorBidi" w:eastAsia="Times New Roman" w:hAnsiTheme="majorBidi" w:cstheme="majorBidi"/>
                <w:sz w:val="18"/>
                <w:szCs w:val="18"/>
              </w:rPr>
            </w:pPr>
          </w:p>
        </w:tc>
      </w:tr>
      <w:tr w:rsidR="00156723" w:rsidRPr="006A1BD4" w14:paraId="11B96224" w14:textId="77777777" w:rsidTr="00ED0B04">
        <w:tc>
          <w:tcPr>
            <w:tcW w:w="897" w:type="dxa"/>
          </w:tcPr>
          <w:p w14:paraId="5F50614B" w14:textId="77777777" w:rsidR="00156723" w:rsidRPr="006A1BD4" w:rsidRDefault="00156723">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CPL06</w:t>
            </w:r>
          </w:p>
        </w:tc>
        <w:tc>
          <w:tcPr>
            <w:tcW w:w="803" w:type="dxa"/>
          </w:tcPr>
          <w:p w14:paraId="29B16505" w14:textId="77777777" w:rsidR="00156723" w:rsidRPr="006A1BD4" w:rsidRDefault="00156723" w:rsidP="00156723">
            <w:pPr>
              <w:jc w:val="center"/>
              <w:rPr>
                <w:rFonts w:asciiTheme="majorBidi" w:eastAsia="Times New Roman" w:hAnsiTheme="majorBidi" w:cstheme="majorBidi"/>
                <w:sz w:val="18"/>
                <w:szCs w:val="18"/>
              </w:rPr>
            </w:pPr>
          </w:p>
        </w:tc>
        <w:tc>
          <w:tcPr>
            <w:tcW w:w="955" w:type="dxa"/>
          </w:tcPr>
          <w:p w14:paraId="157D4470" w14:textId="77777777" w:rsidR="00156723" w:rsidRPr="006A1BD4" w:rsidRDefault="00156723" w:rsidP="00156723">
            <w:pPr>
              <w:jc w:val="center"/>
              <w:rPr>
                <w:rFonts w:asciiTheme="majorBidi" w:eastAsia="Times New Roman" w:hAnsiTheme="majorBidi" w:cstheme="majorBidi"/>
                <w:sz w:val="18"/>
                <w:szCs w:val="18"/>
              </w:rPr>
            </w:pPr>
          </w:p>
        </w:tc>
        <w:tc>
          <w:tcPr>
            <w:tcW w:w="1127" w:type="dxa"/>
          </w:tcPr>
          <w:p w14:paraId="01B74B71" w14:textId="77777777" w:rsidR="00156723" w:rsidRPr="003039F5" w:rsidRDefault="00156723" w:rsidP="00156723">
            <w:pPr>
              <w:jc w:val="center"/>
              <w:rPr>
                <w:rFonts w:asciiTheme="majorBidi" w:eastAsia="Times New Roman" w:hAnsiTheme="majorBidi" w:cstheme="majorBidi"/>
                <w:sz w:val="18"/>
                <w:szCs w:val="18"/>
                <w:lang w:val="id-ID"/>
              </w:rPr>
            </w:pPr>
          </w:p>
        </w:tc>
        <w:tc>
          <w:tcPr>
            <w:tcW w:w="1127" w:type="dxa"/>
          </w:tcPr>
          <w:p w14:paraId="6FD5DDDA" w14:textId="77777777" w:rsidR="00156723" w:rsidRPr="006A1BD4" w:rsidRDefault="00156723" w:rsidP="00156723">
            <w:pPr>
              <w:jc w:val="center"/>
              <w:rPr>
                <w:rFonts w:asciiTheme="majorBidi" w:eastAsia="Times New Roman" w:hAnsiTheme="majorBidi" w:cstheme="majorBidi"/>
                <w:sz w:val="18"/>
                <w:szCs w:val="18"/>
              </w:rPr>
            </w:pPr>
          </w:p>
        </w:tc>
        <w:tc>
          <w:tcPr>
            <w:tcW w:w="1221" w:type="dxa"/>
          </w:tcPr>
          <w:p w14:paraId="7AACF00D" w14:textId="77777777" w:rsidR="00156723" w:rsidRPr="003039F5" w:rsidRDefault="00156723" w:rsidP="00156723">
            <w:pPr>
              <w:jc w:val="center"/>
              <w:rPr>
                <w:rFonts w:asciiTheme="majorBidi" w:eastAsia="Times New Roman" w:hAnsiTheme="majorBidi" w:cstheme="majorBidi"/>
                <w:sz w:val="18"/>
                <w:szCs w:val="18"/>
                <w:lang w:val="id-ID"/>
              </w:rPr>
            </w:pPr>
          </w:p>
        </w:tc>
        <w:tc>
          <w:tcPr>
            <w:tcW w:w="1174" w:type="dxa"/>
          </w:tcPr>
          <w:p w14:paraId="57821D3B" w14:textId="77777777" w:rsidR="00156723" w:rsidRPr="003039F5" w:rsidRDefault="00156723" w:rsidP="00156723">
            <w:pPr>
              <w:jc w:val="center"/>
              <w:rPr>
                <w:rFonts w:asciiTheme="majorBidi" w:eastAsia="Times New Roman" w:hAnsiTheme="majorBidi" w:cstheme="majorBidi"/>
                <w:sz w:val="18"/>
                <w:szCs w:val="18"/>
                <w:lang w:val="id-ID"/>
              </w:rPr>
            </w:pPr>
          </w:p>
        </w:tc>
        <w:tc>
          <w:tcPr>
            <w:tcW w:w="804" w:type="dxa"/>
          </w:tcPr>
          <w:p w14:paraId="35A839AD" w14:textId="77777777" w:rsidR="00156723" w:rsidRPr="006A1BD4" w:rsidRDefault="00156723" w:rsidP="00156723">
            <w:pPr>
              <w:jc w:val="center"/>
              <w:rPr>
                <w:rFonts w:asciiTheme="majorBidi" w:eastAsia="Times New Roman" w:hAnsiTheme="majorBidi" w:cstheme="majorBidi"/>
                <w:sz w:val="18"/>
                <w:szCs w:val="18"/>
              </w:rPr>
            </w:pPr>
          </w:p>
        </w:tc>
      </w:tr>
      <w:tr w:rsidR="00156723" w:rsidRPr="006A1BD4" w14:paraId="77E8DB7F" w14:textId="77777777" w:rsidTr="00ED0B04">
        <w:tc>
          <w:tcPr>
            <w:tcW w:w="897" w:type="dxa"/>
          </w:tcPr>
          <w:p w14:paraId="0FF6ACB6" w14:textId="77777777" w:rsidR="00156723" w:rsidRPr="006A1BD4" w:rsidRDefault="00156723">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CPL07</w:t>
            </w:r>
          </w:p>
        </w:tc>
        <w:tc>
          <w:tcPr>
            <w:tcW w:w="803" w:type="dxa"/>
          </w:tcPr>
          <w:p w14:paraId="054C8D59" w14:textId="77777777" w:rsidR="00156723" w:rsidRPr="006A1BD4" w:rsidRDefault="00156723" w:rsidP="00156723">
            <w:pPr>
              <w:jc w:val="center"/>
              <w:rPr>
                <w:rFonts w:asciiTheme="majorBidi" w:eastAsia="Times New Roman" w:hAnsiTheme="majorBidi" w:cstheme="majorBidi"/>
                <w:sz w:val="18"/>
                <w:szCs w:val="18"/>
              </w:rPr>
            </w:pPr>
            <w:r w:rsidRPr="00156723">
              <w:rPr>
                <w:rFonts w:asciiTheme="majorBidi" w:eastAsia="Times New Roman" w:hAnsiTheme="majorBidi" w:cstheme="majorBidi"/>
                <w:sz w:val="18"/>
                <w:szCs w:val="18"/>
                <w:lang w:val="id-ID"/>
              </w:rPr>
              <w:t>PBA 6023</w:t>
            </w:r>
          </w:p>
        </w:tc>
        <w:tc>
          <w:tcPr>
            <w:tcW w:w="955" w:type="dxa"/>
          </w:tcPr>
          <w:p w14:paraId="64D750E4" w14:textId="77777777" w:rsidR="00156723" w:rsidRPr="00AC6478" w:rsidRDefault="00156723" w:rsidP="0015672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90</w:t>
            </w:r>
          </w:p>
        </w:tc>
        <w:tc>
          <w:tcPr>
            <w:tcW w:w="1127" w:type="dxa"/>
          </w:tcPr>
          <w:p w14:paraId="3347388F" w14:textId="77777777" w:rsidR="00156723" w:rsidRPr="006A1BD4" w:rsidRDefault="00156723" w:rsidP="00156723">
            <w:pPr>
              <w:jc w:val="center"/>
              <w:rPr>
                <w:rFonts w:asciiTheme="majorBidi" w:eastAsia="Times New Roman" w:hAnsiTheme="majorBidi" w:cstheme="majorBidi"/>
                <w:sz w:val="18"/>
                <w:szCs w:val="18"/>
              </w:rPr>
            </w:pPr>
          </w:p>
        </w:tc>
        <w:tc>
          <w:tcPr>
            <w:tcW w:w="1127" w:type="dxa"/>
          </w:tcPr>
          <w:p w14:paraId="4E5197D8" w14:textId="77777777" w:rsidR="00156723" w:rsidRPr="006A1BD4" w:rsidRDefault="00156723" w:rsidP="00156723">
            <w:pPr>
              <w:jc w:val="center"/>
              <w:rPr>
                <w:rFonts w:asciiTheme="majorBidi" w:eastAsia="Times New Roman" w:hAnsiTheme="majorBidi" w:cstheme="majorBidi"/>
                <w:sz w:val="18"/>
                <w:szCs w:val="18"/>
              </w:rPr>
            </w:pPr>
          </w:p>
        </w:tc>
        <w:tc>
          <w:tcPr>
            <w:tcW w:w="1221" w:type="dxa"/>
          </w:tcPr>
          <w:p w14:paraId="2B3B27C4" w14:textId="77777777" w:rsidR="00156723" w:rsidRPr="00156723" w:rsidRDefault="00156723" w:rsidP="0015672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 xml:space="preserve">Rubrik </w:t>
            </w:r>
          </w:p>
        </w:tc>
        <w:tc>
          <w:tcPr>
            <w:tcW w:w="1174" w:type="dxa"/>
          </w:tcPr>
          <w:p w14:paraId="17714C11" w14:textId="77777777" w:rsidR="00156723" w:rsidRPr="00ED0B04" w:rsidRDefault="00ED0B04" w:rsidP="0015672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Ketepatan Makhraj, Nabr dan Tanghim</w:t>
            </w:r>
          </w:p>
        </w:tc>
        <w:tc>
          <w:tcPr>
            <w:tcW w:w="804" w:type="dxa"/>
          </w:tcPr>
          <w:p w14:paraId="707FF50D" w14:textId="77777777" w:rsidR="00156723" w:rsidRPr="00156723" w:rsidRDefault="00156723" w:rsidP="00156723">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30</w:t>
            </w:r>
          </w:p>
        </w:tc>
      </w:tr>
      <w:tr w:rsidR="00156723" w:rsidRPr="006A1BD4" w14:paraId="7DBFF78A" w14:textId="77777777" w:rsidTr="00ED0B04">
        <w:tc>
          <w:tcPr>
            <w:tcW w:w="897" w:type="dxa"/>
          </w:tcPr>
          <w:p w14:paraId="3B398701" w14:textId="77777777" w:rsidR="00156723" w:rsidRPr="006A1BD4" w:rsidRDefault="00156723">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CPL08</w:t>
            </w:r>
          </w:p>
        </w:tc>
        <w:tc>
          <w:tcPr>
            <w:tcW w:w="803" w:type="dxa"/>
          </w:tcPr>
          <w:p w14:paraId="28FD128C" w14:textId="77777777" w:rsidR="00156723" w:rsidRPr="006A1BD4" w:rsidRDefault="00156723" w:rsidP="00156723">
            <w:pPr>
              <w:jc w:val="center"/>
              <w:rPr>
                <w:rFonts w:asciiTheme="majorBidi" w:eastAsia="Times New Roman" w:hAnsiTheme="majorBidi" w:cstheme="majorBidi"/>
                <w:sz w:val="18"/>
                <w:szCs w:val="18"/>
              </w:rPr>
            </w:pPr>
          </w:p>
        </w:tc>
        <w:tc>
          <w:tcPr>
            <w:tcW w:w="955" w:type="dxa"/>
          </w:tcPr>
          <w:p w14:paraId="0FBD4EE4" w14:textId="77777777" w:rsidR="00156723" w:rsidRPr="006A1BD4" w:rsidRDefault="00156723" w:rsidP="00156723">
            <w:pPr>
              <w:jc w:val="center"/>
              <w:rPr>
                <w:rFonts w:asciiTheme="majorBidi" w:eastAsia="Times New Roman" w:hAnsiTheme="majorBidi" w:cstheme="majorBidi"/>
                <w:sz w:val="18"/>
                <w:szCs w:val="18"/>
              </w:rPr>
            </w:pPr>
          </w:p>
        </w:tc>
        <w:tc>
          <w:tcPr>
            <w:tcW w:w="1127" w:type="dxa"/>
          </w:tcPr>
          <w:p w14:paraId="6C8845FC" w14:textId="77777777" w:rsidR="00156723" w:rsidRPr="003039F5" w:rsidRDefault="00156723" w:rsidP="00156723">
            <w:pPr>
              <w:jc w:val="center"/>
              <w:rPr>
                <w:rFonts w:asciiTheme="majorBidi" w:eastAsia="Times New Roman" w:hAnsiTheme="majorBidi" w:cstheme="majorBidi"/>
                <w:sz w:val="18"/>
                <w:szCs w:val="18"/>
                <w:lang w:val="id-ID"/>
              </w:rPr>
            </w:pPr>
          </w:p>
        </w:tc>
        <w:tc>
          <w:tcPr>
            <w:tcW w:w="1127" w:type="dxa"/>
          </w:tcPr>
          <w:p w14:paraId="42F1C77D" w14:textId="77777777" w:rsidR="00156723" w:rsidRPr="006A1BD4" w:rsidRDefault="00156723" w:rsidP="00156723">
            <w:pPr>
              <w:jc w:val="center"/>
              <w:rPr>
                <w:rFonts w:asciiTheme="majorBidi" w:eastAsia="Times New Roman" w:hAnsiTheme="majorBidi" w:cstheme="majorBidi"/>
                <w:sz w:val="18"/>
                <w:szCs w:val="18"/>
              </w:rPr>
            </w:pPr>
          </w:p>
        </w:tc>
        <w:tc>
          <w:tcPr>
            <w:tcW w:w="1221" w:type="dxa"/>
          </w:tcPr>
          <w:p w14:paraId="507ED276" w14:textId="77777777" w:rsidR="00156723" w:rsidRPr="006A1BD4" w:rsidRDefault="00156723" w:rsidP="00156723">
            <w:pPr>
              <w:jc w:val="center"/>
              <w:rPr>
                <w:rFonts w:asciiTheme="majorBidi" w:eastAsia="Times New Roman" w:hAnsiTheme="majorBidi" w:cstheme="majorBidi"/>
                <w:sz w:val="18"/>
                <w:szCs w:val="18"/>
              </w:rPr>
            </w:pPr>
          </w:p>
        </w:tc>
        <w:tc>
          <w:tcPr>
            <w:tcW w:w="1174" w:type="dxa"/>
          </w:tcPr>
          <w:p w14:paraId="2C5CE0B8" w14:textId="77777777" w:rsidR="00156723" w:rsidRPr="006A1BD4" w:rsidRDefault="00156723" w:rsidP="00156723">
            <w:pPr>
              <w:jc w:val="center"/>
              <w:rPr>
                <w:rFonts w:asciiTheme="majorBidi" w:eastAsia="Times New Roman" w:hAnsiTheme="majorBidi" w:cstheme="majorBidi"/>
                <w:sz w:val="18"/>
                <w:szCs w:val="18"/>
              </w:rPr>
            </w:pPr>
          </w:p>
        </w:tc>
        <w:tc>
          <w:tcPr>
            <w:tcW w:w="804" w:type="dxa"/>
          </w:tcPr>
          <w:p w14:paraId="0225C33F" w14:textId="77777777" w:rsidR="00156723" w:rsidRPr="006A1BD4" w:rsidRDefault="00156723" w:rsidP="00156723">
            <w:pPr>
              <w:jc w:val="center"/>
              <w:rPr>
                <w:rFonts w:asciiTheme="majorBidi" w:eastAsia="Times New Roman" w:hAnsiTheme="majorBidi" w:cstheme="majorBidi"/>
                <w:sz w:val="18"/>
                <w:szCs w:val="18"/>
              </w:rPr>
            </w:pPr>
          </w:p>
        </w:tc>
      </w:tr>
      <w:tr w:rsidR="00156723" w:rsidRPr="006A1BD4" w14:paraId="78DCEC3B" w14:textId="77777777" w:rsidTr="00ED0B04">
        <w:tc>
          <w:tcPr>
            <w:tcW w:w="897" w:type="dxa"/>
          </w:tcPr>
          <w:p w14:paraId="4888570E" w14:textId="77777777" w:rsidR="00156723" w:rsidRPr="006A1BD4" w:rsidRDefault="00156723">
            <w:pPr>
              <w:jc w:val="both"/>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CPL09</w:t>
            </w:r>
          </w:p>
        </w:tc>
        <w:tc>
          <w:tcPr>
            <w:tcW w:w="803" w:type="dxa"/>
          </w:tcPr>
          <w:p w14:paraId="31809079" w14:textId="77777777" w:rsidR="00156723" w:rsidRPr="006A1BD4" w:rsidRDefault="00156723">
            <w:pPr>
              <w:jc w:val="both"/>
              <w:rPr>
                <w:rFonts w:asciiTheme="majorBidi" w:eastAsia="Times New Roman" w:hAnsiTheme="majorBidi" w:cstheme="majorBidi"/>
                <w:sz w:val="18"/>
                <w:szCs w:val="18"/>
              </w:rPr>
            </w:pPr>
          </w:p>
        </w:tc>
        <w:tc>
          <w:tcPr>
            <w:tcW w:w="955" w:type="dxa"/>
          </w:tcPr>
          <w:p w14:paraId="2C334A60" w14:textId="77777777" w:rsidR="00156723" w:rsidRPr="006A1BD4" w:rsidRDefault="00156723">
            <w:pPr>
              <w:jc w:val="both"/>
              <w:rPr>
                <w:rFonts w:asciiTheme="majorBidi" w:eastAsia="Times New Roman" w:hAnsiTheme="majorBidi" w:cstheme="majorBidi"/>
                <w:sz w:val="18"/>
                <w:szCs w:val="18"/>
              </w:rPr>
            </w:pPr>
          </w:p>
        </w:tc>
        <w:tc>
          <w:tcPr>
            <w:tcW w:w="1127" w:type="dxa"/>
          </w:tcPr>
          <w:p w14:paraId="46B9053D" w14:textId="77777777" w:rsidR="00156723" w:rsidRPr="006A1BD4" w:rsidRDefault="00156723">
            <w:pPr>
              <w:jc w:val="both"/>
              <w:rPr>
                <w:rFonts w:asciiTheme="majorBidi" w:eastAsia="Times New Roman" w:hAnsiTheme="majorBidi" w:cstheme="majorBidi"/>
                <w:sz w:val="18"/>
                <w:szCs w:val="18"/>
              </w:rPr>
            </w:pPr>
          </w:p>
        </w:tc>
        <w:tc>
          <w:tcPr>
            <w:tcW w:w="1127" w:type="dxa"/>
          </w:tcPr>
          <w:p w14:paraId="430AD020" w14:textId="77777777" w:rsidR="00156723" w:rsidRPr="006A1BD4" w:rsidRDefault="00156723">
            <w:pPr>
              <w:jc w:val="both"/>
              <w:rPr>
                <w:rFonts w:asciiTheme="majorBidi" w:eastAsia="Times New Roman" w:hAnsiTheme="majorBidi" w:cstheme="majorBidi"/>
                <w:sz w:val="18"/>
                <w:szCs w:val="18"/>
              </w:rPr>
            </w:pPr>
          </w:p>
        </w:tc>
        <w:tc>
          <w:tcPr>
            <w:tcW w:w="1221" w:type="dxa"/>
          </w:tcPr>
          <w:p w14:paraId="10DF22BC" w14:textId="77777777" w:rsidR="00156723" w:rsidRPr="006A1BD4" w:rsidRDefault="00156723">
            <w:pPr>
              <w:jc w:val="both"/>
              <w:rPr>
                <w:rFonts w:asciiTheme="majorBidi" w:eastAsia="Times New Roman" w:hAnsiTheme="majorBidi" w:cstheme="majorBidi"/>
                <w:sz w:val="18"/>
                <w:szCs w:val="18"/>
              </w:rPr>
            </w:pPr>
          </w:p>
        </w:tc>
        <w:tc>
          <w:tcPr>
            <w:tcW w:w="1174" w:type="dxa"/>
          </w:tcPr>
          <w:p w14:paraId="5B44483C" w14:textId="77777777" w:rsidR="00156723" w:rsidRPr="006A1BD4" w:rsidRDefault="00156723">
            <w:pPr>
              <w:jc w:val="both"/>
              <w:rPr>
                <w:rFonts w:asciiTheme="majorBidi" w:eastAsia="Times New Roman" w:hAnsiTheme="majorBidi" w:cstheme="majorBidi"/>
                <w:sz w:val="18"/>
                <w:szCs w:val="18"/>
              </w:rPr>
            </w:pPr>
          </w:p>
        </w:tc>
        <w:tc>
          <w:tcPr>
            <w:tcW w:w="804" w:type="dxa"/>
          </w:tcPr>
          <w:p w14:paraId="6593F9A4" w14:textId="77777777" w:rsidR="00156723" w:rsidRPr="006A1BD4" w:rsidRDefault="00156723">
            <w:pPr>
              <w:jc w:val="both"/>
              <w:rPr>
                <w:rFonts w:asciiTheme="majorBidi" w:eastAsia="Times New Roman" w:hAnsiTheme="majorBidi" w:cstheme="majorBidi"/>
                <w:sz w:val="18"/>
                <w:szCs w:val="18"/>
              </w:rPr>
            </w:pPr>
          </w:p>
        </w:tc>
      </w:tr>
    </w:tbl>
    <w:p w14:paraId="4E5F839A" w14:textId="77777777" w:rsidR="00A86E61" w:rsidRPr="006A1BD4" w:rsidRDefault="00A86E61">
      <w:pPr>
        <w:ind w:left="1134"/>
        <w:jc w:val="both"/>
        <w:rPr>
          <w:rFonts w:asciiTheme="majorBidi" w:eastAsia="Times New Roman" w:hAnsiTheme="majorBidi" w:cstheme="majorBidi"/>
          <w:sz w:val="24"/>
          <w:szCs w:val="24"/>
        </w:rPr>
      </w:pPr>
    </w:p>
    <w:p w14:paraId="414881A3" w14:textId="77777777" w:rsidR="00A86E61" w:rsidRDefault="00F3539B" w:rsidP="003039F5">
      <w:pPr>
        <w:ind w:left="1134" w:hanging="425"/>
        <w:jc w:val="both"/>
        <w:rPr>
          <w:rFonts w:asciiTheme="majorBidi" w:eastAsia="Times New Roman" w:hAnsiTheme="majorBidi" w:cstheme="majorBidi"/>
          <w:b/>
          <w:bCs/>
          <w:sz w:val="24"/>
          <w:szCs w:val="24"/>
          <w:lang w:val="id-ID"/>
        </w:rPr>
      </w:pPr>
      <w:r>
        <w:rPr>
          <w:rFonts w:asciiTheme="majorBidi" w:eastAsia="Times New Roman" w:hAnsiTheme="majorBidi" w:cstheme="majorBidi"/>
          <w:b/>
          <w:bCs/>
          <w:sz w:val="24"/>
          <w:szCs w:val="24"/>
          <w:lang w:val="id-ID"/>
        </w:rPr>
        <w:t>Tabel 19</w:t>
      </w:r>
      <w:r w:rsidR="003039F5" w:rsidRPr="003039F5">
        <w:rPr>
          <w:rFonts w:asciiTheme="majorBidi" w:eastAsia="Times New Roman" w:hAnsiTheme="majorBidi" w:cstheme="majorBidi"/>
          <w:b/>
          <w:bCs/>
          <w:sz w:val="24"/>
          <w:szCs w:val="24"/>
          <w:lang w:val="id-ID"/>
        </w:rPr>
        <w:t xml:space="preserve">. </w:t>
      </w:r>
      <w:r w:rsidR="00FB5117" w:rsidRPr="003039F5">
        <w:rPr>
          <w:rFonts w:asciiTheme="majorBidi" w:eastAsia="Times New Roman" w:hAnsiTheme="majorBidi" w:cstheme="majorBidi"/>
          <w:b/>
          <w:bCs/>
          <w:sz w:val="24"/>
          <w:szCs w:val="24"/>
        </w:rPr>
        <w:t xml:space="preserve"> </w:t>
      </w:r>
      <w:proofErr w:type="spellStart"/>
      <w:r w:rsidR="00FB5117" w:rsidRPr="003039F5">
        <w:rPr>
          <w:rFonts w:asciiTheme="majorBidi" w:eastAsia="Times New Roman" w:hAnsiTheme="majorBidi" w:cstheme="majorBidi"/>
          <w:b/>
          <w:bCs/>
          <w:sz w:val="24"/>
          <w:szCs w:val="24"/>
        </w:rPr>
        <w:t>Bobot</w:t>
      </w:r>
      <w:proofErr w:type="spellEnd"/>
      <w:r w:rsidR="00FB5117" w:rsidRPr="003039F5">
        <w:rPr>
          <w:rFonts w:asciiTheme="majorBidi" w:eastAsia="Times New Roman" w:hAnsiTheme="majorBidi" w:cstheme="majorBidi"/>
          <w:b/>
          <w:bCs/>
          <w:sz w:val="24"/>
          <w:szCs w:val="24"/>
        </w:rPr>
        <w:t xml:space="preserve"> </w:t>
      </w:r>
      <w:proofErr w:type="spellStart"/>
      <w:r w:rsidR="00FB5117" w:rsidRPr="003039F5">
        <w:rPr>
          <w:rFonts w:asciiTheme="majorBidi" w:eastAsia="Times New Roman" w:hAnsiTheme="majorBidi" w:cstheme="majorBidi"/>
          <w:b/>
          <w:bCs/>
          <w:sz w:val="24"/>
          <w:szCs w:val="24"/>
        </w:rPr>
        <w:t>Penilaian</w:t>
      </w:r>
      <w:proofErr w:type="spellEnd"/>
      <w:r w:rsidR="00FB5117" w:rsidRPr="003039F5">
        <w:rPr>
          <w:rFonts w:asciiTheme="majorBidi" w:eastAsia="Times New Roman" w:hAnsiTheme="majorBidi" w:cstheme="majorBidi"/>
          <w:b/>
          <w:bCs/>
          <w:sz w:val="24"/>
          <w:szCs w:val="24"/>
        </w:rPr>
        <w:t xml:space="preserve"> </w:t>
      </w:r>
    </w:p>
    <w:p w14:paraId="15A22A20" w14:textId="77777777" w:rsidR="00E44043" w:rsidRPr="00E44043" w:rsidRDefault="00E44043" w:rsidP="003039F5">
      <w:pPr>
        <w:ind w:left="1134" w:hanging="425"/>
        <w:jc w:val="both"/>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id-ID"/>
        </w:rPr>
        <w:t>Contoh bobot penilaian untuk mata kuliah PBA 6023 dan 6031</w:t>
      </w:r>
    </w:p>
    <w:tbl>
      <w:tblPr>
        <w:tblStyle w:val="3"/>
        <w:tblW w:w="8108" w:type="dxa"/>
        <w:tblInd w:w="1026" w:type="dxa"/>
        <w:tblBorders>
          <w:top w:val="single" w:sz="8" w:space="0" w:color="70AD47"/>
          <w:left w:val="single" w:sz="8" w:space="0" w:color="70AD47"/>
          <w:bottom w:val="single" w:sz="8" w:space="0" w:color="70AD47"/>
          <w:right w:val="single" w:sz="8" w:space="0" w:color="70AD47"/>
          <w:insideH w:val="single" w:sz="4" w:space="0" w:color="000000"/>
          <w:insideV w:val="single" w:sz="4" w:space="0" w:color="000000"/>
        </w:tblBorders>
        <w:tblLayout w:type="fixed"/>
        <w:tblLook w:val="0400" w:firstRow="0" w:lastRow="0" w:firstColumn="0" w:lastColumn="0" w:noHBand="0" w:noVBand="1"/>
      </w:tblPr>
      <w:tblGrid>
        <w:gridCol w:w="642"/>
        <w:gridCol w:w="654"/>
        <w:gridCol w:w="755"/>
        <w:gridCol w:w="818"/>
        <w:gridCol w:w="1008"/>
        <w:gridCol w:w="976"/>
        <w:gridCol w:w="691"/>
        <w:gridCol w:w="676"/>
        <w:gridCol w:w="696"/>
        <w:gridCol w:w="575"/>
        <w:gridCol w:w="617"/>
      </w:tblGrid>
      <w:tr w:rsidR="00A86E61" w:rsidRPr="006A1BD4" w14:paraId="415394C8" w14:textId="77777777" w:rsidTr="0039586F">
        <w:tc>
          <w:tcPr>
            <w:tcW w:w="642" w:type="dxa"/>
          </w:tcPr>
          <w:p w14:paraId="0936D449" w14:textId="77777777" w:rsidR="00A86E61" w:rsidRPr="006A1BD4" w:rsidRDefault="00FB511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CPL</w:t>
            </w:r>
          </w:p>
        </w:tc>
        <w:tc>
          <w:tcPr>
            <w:tcW w:w="654" w:type="dxa"/>
          </w:tcPr>
          <w:p w14:paraId="177AB303" w14:textId="77777777" w:rsidR="00A86E61" w:rsidRPr="006A1BD4" w:rsidRDefault="00FB511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MK</w:t>
            </w:r>
          </w:p>
        </w:tc>
        <w:tc>
          <w:tcPr>
            <w:tcW w:w="755" w:type="dxa"/>
          </w:tcPr>
          <w:p w14:paraId="5932404C" w14:textId="77777777" w:rsidR="00A86E61" w:rsidRPr="006A1BD4" w:rsidRDefault="00FB511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CPMK</w:t>
            </w:r>
          </w:p>
        </w:tc>
        <w:tc>
          <w:tcPr>
            <w:tcW w:w="818" w:type="dxa"/>
          </w:tcPr>
          <w:p w14:paraId="77D98503" w14:textId="77777777" w:rsidR="00A86E61" w:rsidRPr="006A1BD4" w:rsidRDefault="00FB511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MBKM</w:t>
            </w:r>
          </w:p>
        </w:tc>
        <w:tc>
          <w:tcPr>
            <w:tcW w:w="1008" w:type="dxa"/>
          </w:tcPr>
          <w:p w14:paraId="6ED0C962" w14:textId="77777777" w:rsidR="00A86E61" w:rsidRPr="006A1BD4" w:rsidRDefault="00FB5117">
            <w:pPr>
              <w:jc w:val="center"/>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Partisipasi</w:t>
            </w:r>
            <w:proofErr w:type="spellEnd"/>
          </w:p>
        </w:tc>
        <w:tc>
          <w:tcPr>
            <w:tcW w:w="976" w:type="dxa"/>
          </w:tcPr>
          <w:p w14:paraId="5ACABA33" w14:textId="77777777" w:rsidR="00A86E61" w:rsidRPr="006A1BD4" w:rsidRDefault="00FB5117">
            <w:pPr>
              <w:jc w:val="center"/>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Observasi</w:t>
            </w:r>
            <w:proofErr w:type="spellEnd"/>
          </w:p>
        </w:tc>
        <w:tc>
          <w:tcPr>
            <w:tcW w:w="691" w:type="dxa"/>
          </w:tcPr>
          <w:p w14:paraId="2E560B46" w14:textId="77777777" w:rsidR="00A86E61" w:rsidRPr="006A1BD4" w:rsidRDefault="00FB5117">
            <w:pPr>
              <w:jc w:val="center"/>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Unjuk</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kerja</w:t>
            </w:r>
            <w:proofErr w:type="spellEnd"/>
          </w:p>
        </w:tc>
        <w:tc>
          <w:tcPr>
            <w:tcW w:w="676" w:type="dxa"/>
          </w:tcPr>
          <w:p w14:paraId="35FB409E" w14:textId="77777777" w:rsidR="00A86E61" w:rsidRPr="006A1BD4" w:rsidRDefault="00FB5117">
            <w:pPr>
              <w:jc w:val="center"/>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Tes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tulis</w:t>
            </w:r>
            <w:proofErr w:type="spellEnd"/>
          </w:p>
          <w:p w14:paraId="02EAAC1E" w14:textId="77777777" w:rsidR="00A86E61" w:rsidRPr="006A1BD4" w:rsidRDefault="00FB511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(UTS)</w:t>
            </w:r>
          </w:p>
        </w:tc>
        <w:tc>
          <w:tcPr>
            <w:tcW w:w="696" w:type="dxa"/>
          </w:tcPr>
          <w:p w14:paraId="7FD9AFA5" w14:textId="77777777" w:rsidR="00A86E61" w:rsidRPr="006A1BD4" w:rsidRDefault="00FB5117">
            <w:pPr>
              <w:jc w:val="center"/>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Tes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tulis</w:t>
            </w:r>
            <w:proofErr w:type="spellEnd"/>
          </w:p>
          <w:p w14:paraId="5D344859" w14:textId="77777777" w:rsidR="00A86E61" w:rsidRPr="006A1BD4" w:rsidRDefault="00FB511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(UAS)</w:t>
            </w:r>
          </w:p>
        </w:tc>
        <w:tc>
          <w:tcPr>
            <w:tcW w:w="575" w:type="dxa"/>
          </w:tcPr>
          <w:p w14:paraId="39C87565" w14:textId="77777777" w:rsidR="00A86E61" w:rsidRPr="006A1BD4" w:rsidRDefault="00FB5117">
            <w:pPr>
              <w:jc w:val="center"/>
              <w:rPr>
                <w:rFonts w:asciiTheme="majorBidi" w:eastAsia="Times New Roman" w:hAnsiTheme="majorBidi" w:cstheme="majorBidi"/>
                <w:sz w:val="18"/>
                <w:szCs w:val="18"/>
              </w:rPr>
            </w:pPr>
            <w:proofErr w:type="spellStart"/>
            <w:r w:rsidRPr="006A1BD4">
              <w:rPr>
                <w:rFonts w:asciiTheme="majorBidi" w:eastAsia="Times New Roman" w:hAnsiTheme="majorBidi" w:cstheme="majorBidi"/>
                <w:sz w:val="18"/>
                <w:szCs w:val="18"/>
              </w:rPr>
              <w:t>Tes</w:t>
            </w:r>
            <w:proofErr w:type="spellEnd"/>
            <w:r w:rsidRPr="006A1BD4">
              <w:rPr>
                <w:rFonts w:asciiTheme="majorBidi" w:eastAsia="Times New Roman" w:hAnsiTheme="majorBidi" w:cstheme="majorBidi"/>
                <w:sz w:val="18"/>
                <w:szCs w:val="18"/>
              </w:rPr>
              <w:t xml:space="preserve"> </w:t>
            </w:r>
            <w:proofErr w:type="spellStart"/>
            <w:r w:rsidRPr="006A1BD4">
              <w:rPr>
                <w:rFonts w:asciiTheme="majorBidi" w:eastAsia="Times New Roman" w:hAnsiTheme="majorBidi" w:cstheme="majorBidi"/>
                <w:sz w:val="18"/>
                <w:szCs w:val="18"/>
              </w:rPr>
              <w:t>lisan</w:t>
            </w:r>
            <w:proofErr w:type="spellEnd"/>
          </w:p>
        </w:tc>
        <w:tc>
          <w:tcPr>
            <w:tcW w:w="617" w:type="dxa"/>
          </w:tcPr>
          <w:p w14:paraId="5A4C6F38" w14:textId="77777777" w:rsidR="00A86E61" w:rsidRPr="006A1BD4" w:rsidRDefault="00FB5117">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Total</w:t>
            </w:r>
          </w:p>
        </w:tc>
      </w:tr>
      <w:tr w:rsidR="00A86E61" w:rsidRPr="006A1BD4" w14:paraId="21ECC0E7" w14:textId="77777777" w:rsidTr="0039586F">
        <w:tc>
          <w:tcPr>
            <w:tcW w:w="642" w:type="dxa"/>
          </w:tcPr>
          <w:p w14:paraId="3E7F838A" w14:textId="77777777" w:rsidR="0039586F" w:rsidRDefault="00FB5117" w:rsidP="0039586F">
            <w:pPr>
              <w:jc w:val="center"/>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CPL</w:t>
            </w:r>
          </w:p>
          <w:p w14:paraId="3CE61887" w14:textId="77777777" w:rsidR="00A86E61" w:rsidRPr="0039586F" w:rsidRDefault="0039586F" w:rsidP="0039586F">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0</w:t>
            </w:r>
            <w:r>
              <w:rPr>
                <w:rFonts w:asciiTheme="majorBidi" w:eastAsia="Times New Roman" w:hAnsiTheme="majorBidi" w:cstheme="majorBidi"/>
                <w:sz w:val="18"/>
                <w:szCs w:val="18"/>
                <w:lang w:val="id-ID"/>
              </w:rPr>
              <w:t>3</w:t>
            </w:r>
          </w:p>
        </w:tc>
        <w:tc>
          <w:tcPr>
            <w:tcW w:w="654" w:type="dxa"/>
          </w:tcPr>
          <w:p w14:paraId="6247D340" w14:textId="77777777" w:rsidR="00A86E61" w:rsidRPr="0039586F" w:rsidRDefault="0039586F" w:rsidP="0039586F">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6023</w:t>
            </w:r>
          </w:p>
        </w:tc>
        <w:tc>
          <w:tcPr>
            <w:tcW w:w="755" w:type="dxa"/>
          </w:tcPr>
          <w:p w14:paraId="788020C7" w14:textId="77777777" w:rsidR="00A86E61" w:rsidRPr="0039586F" w:rsidRDefault="0039586F" w:rsidP="0039586F">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88</w:t>
            </w:r>
          </w:p>
        </w:tc>
        <w:tc>
          <w:tcPr>
            <w:tcW w:w="818" w:type="dxa"/>
          </w:tcPr>
          <w:p w14:paraId="66766D06" w14:textId="77777777" w:rsidR="00A86E61" w:rsidRPr="0039586F" w:rsidRDefault="0039586F" w:rsidP="0039586F">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w:t>
            </w:r>
          </w:p>
        </w:tc>
        <w:tc>
          <w:tcPr>
            <w:tcW w:w="1008" w:type="dxa"/>
          </w:tcPr>
          <w:p w14:paraId="68416D66" w14:textId="77777777" w:rsidR="00A86E61" w:rsidRPr="00E44043" w:rsidRDefault="00E44043" w:rsidP="0039586F">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20</w:t>
            </w:r>
          </w:p>
        </w:tc>
        <w:tc>
          <w:tcPr>
            <w:tcW w:w="976" w:type="dxa"/>
          </w:tcPr>
          <w:p w14:paraId="310EC350" w14:textId="77777777" w:rsidR="00A86E61" w:rsidRPr="006A1BD4" w:rsidRDefault="00A86E61" w:rsidP="0039586F">
            <w:pPr>
              <w:jc w:val="center"/>
              <w:rPr>
                <w:rFonts w:asciiTheme="majorBidi" w:eastAsia="Times New Roman" w:hAnsiTheme="majorBidi" w:cstheme="majorBidi"/>
                <w:sz w:val="18"/>
                <w:szCs w:val="18"/>
              </w:rPr>
            </w:pPr>
          </w:p>
        </w:tc>
        <w:tc>
          <w:tcPr>
            <w:tcW w:w="691" w:type="dxa"/>
          </w:tcPr>
          <w:p w14:paraId="1E67A510" w14:textId="77777777" w:rsidR="00A86E61" w:rsidRPr="006A1BD4" w:rsidRDefault="00A86E61" w:rsidP="0039586F">
            <w:pPr>
              <w:jc w:val="center"/>
              <w:rPr>
                <w:rFonts w:asciiTheme="majorBidi" w:eastAsia="Times New Roman" w:hAnsiTheme="majorBidi" w:cstheme="majorBidi"/>
                <w:sz w:val="18"/>
                <w:szCs w:val="18"/>
              </w:rPr>
            </w:pPr>
          </w:p>
        </w:tc>
        <w:tc>
          <w:tcPr>
            <w:tcW w:w="676" w:type="dxa"/>
          </w:tcPr>
          <w:p w14:paraId="093417DB" w14:textId="77777777" w:rsidR="00A86E61" w:rsidRPr="006A1BD4" w:rsidRDefault="00A86E61" w:rsidP="0039586F">
            <w:pPr>
              <w:jc w:val="center"/>
              <w:rPr>
                <w:rFonts w:asciiTheme="majorBidi" w:eastAsia="Times New Roman" w:hAnsiTheme="majorBidi" w:cstheme="majorBidi"/>
                <w:sz w:val="18"/>
                <w:szCs w:val="18"/>
              </w:rPr>
            </w:pPr>
          </w:p>
        </w:tc>
        <w:tc>
          <w:tcPr>
            <w:tcW w:w="696" w:type="dxa"/>
          </w:tcPr>
          <w:p w14:paraId="2E83D326" w14:textId="77777777" w:rsidR="00A86E61" w:rsidRPr="006A1BD4" w:rsidRDefault="00A86E61" w:rsidP="0039586F">
            <w:pPr>
              <w:jc w:val="center"/>
              <w:rPr>
                <w:rFonts w:asciiTheme="majorBidi" w:eastAsia="Times New Roman" w:hAnsiTheme="majorBidi" w:cstheme="majorBidi"/>
                <w:sz w:val="18"/>
                <w:szCs w:val="18"/>
              </w:rPr>
            </w:pPr>
          </w:p>
        </w:tc>
        <w:tc>
          <w:tcPr>
            <w:tcW w:w="575" w:type="dxa"/>
          </w:tcPr>
          <w:p w14:paraId="12482130" w14:textId="77777777" w:rsidR="00A86E61" w:rsidRPr="006A1BD4" w:rsidRDefault="00A86E61" w:rsidP="0039586F">
            <w:pPr>
              <w:jc w:val="center"/>
              <w:rPr>
                <w:rFonts w:asciiTheme="majorBidi" w:eastAsia="Times New Roman" w:hAnsiTheme="majorBidi" w:cstheme="majorBidi"/>
                <w:sz w:val="18"/>
                <w:szCs w:val="18"/>
              </w:rPr>
            </w:pPr>
          </w:p>
        </w:tc>
        <w:tc>
          <w:tcPr>
            <w:tcW w:w="617" w:type="dxa"/>
          </w:tcPr>
          <w:p w14:paraId="742DF3BE" w14:textId="77777777" w:rsidR="00A86E61" w:rsidRPr="00E44043" w:rsidRDefault="00E44043" w:rsidP="0039586F">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20</w:t>
            </w:r>
          </w:p>
        </w:tc>
      </w:tr>
      <w:tr w:rsidR="0039586F" w:rsidRPr="006A1BD4" w14:paraId="738E40E4" w14:textId="77777777" w:rsidTr="0039586F">
        <w:tc>
          <w:tcPr>
            <w:tcW w:w="642" w:type="dxa"/>
          </w:tcPr>
          <w:p w14:paraId="12B12195" w14:textId="77777777" w:rsidR="0039586F" w:rsidRDefault="0039586F" w:rsidP="00D11164">
            <w:pPr>
              <w:jc w:val="center"/>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CPL</w:t>
            </w:r>
          </w:p>
          <w:p w14:paraId="3062056E" w14:textId="77777777" w:rsidR="0039586F" w:rsidRPr="0039586F" w:rsidRDefault="0039586F" w:rsidP="00D11164">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rPr>
              <w:t>0</w:t>
            </w:r>
            <w:r>
              <w:rPr>
                <w:rFonts w:asciiTheme="majorBidi" w:eastAsia="Times New Roman" w:hAnsiTheme="majorBidi" w:cstheme="majorBidi"/>
                <w:sz w:val="18"/>
                <w:szCs w:val="18"/>
                <w:lang w:val="id-ID"/>
              </w:rPr>
              <w:t>3</w:t>
            </w:r>
          </w:p>
        </w:tc>
        <w:tc>
          <w:tcPr>
            <w:tcW w:w="654" w:type="dxa"/>
          </w:tcPr>
          <w:p w14:paraId="3B771E8F" w14:textId="77777777" w:rsidR="0039586F" w:rsidRPr="0039586F" w:rsidRDefault="0039586F" w:rsidP="00D11164">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6023</w:t>
            </w:r>
          </w:p>
        </w:tc>
        <w:tc>
          <w:tcPr>
            <w:tcW w:w="755" w:type="dxa"/>
          </w:tcPr>
          <w:p w14:paraId="63DC265E" w14:textId="77777777" w:rsidR="0039586F" w:rsidRPr="0039586F" w:rsidRDefault="0039586F" w:rsidP="00D11164">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89</w:t>
            </w:r>
          </w:p>
        </w:tc>
        <w:tc>
          <w:tcPr>
            <w:tcW w:w="818" w:type="dxa"/>
          </w:tcPr>
          <w:p w14:paraId="0FB8DCDC" w14:textId="77777777" w:rsidR="0039586F" w:rsidRPr="0039586F" w:rsidRDefault="0039586F" w:rsidP="0039586F">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w:t>
            </w:r>
          </w:p>
        </w:tc>
        <w:tc>
          <w:tcPr>
            <w:tcW w:w="1008" w:type="dxa"/>
          </w:tcPr>
          <w:p w14:paraId="41FDAF4D" w14:textId="77777777" w:rsidR="0039586F" w:rsidRPr="006A1BD4" w:rsidRDefault="0039586F" w:rsidP="0039586F">
            <w:pPr>
              <w:jc w:val="center"/>
              <w:rPr>
                <w:rFonts w:asciiTheme="majorBidi" w:eastAsia="Times New Roman" w:hAnsiTheme="majorBidi" w:cstheme="majorBidi"/>
                <w:sz w:val="18"/>
                <w:szCs w:val="18"/>
              </w:rPr>
            </w:pPr>
          </w:p>
        </w:tc>
        <w:tc>
          <w:tcPr>
            <w:tcW w:w="976" w:type="dxa"/>
          </w:tcPr>
          <w:p w14:paraId="3C3AEC79" w14:textId="77777777" w:rsidR="0039586F" w:rsidRPr="00E44043" w:rsidRDefault="00E44043" w:rsidP="0039586F">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20</w:t>
            </w:r>
          </w:p>
        </w:tc>
        <w:tc>
          <w:tcPr>
            <w:tcW w:w="691" w:type="dxa"/>
          </w:tcPr>
          <w:p w14:paraId="3B8EAD15" w14:textId="77777777" w:rsidR="0039586F" w:rsidRPr="00E44043" w:rsidRDefault="0039586F" w:rsidP="0039586F">
            <w:pPr>
              <w:jc w:val="center"/>
              <w:rPr>
                <w:rFonts w:asciiTheme="majorBidi" w:eastAsia="Times New Roman" w:hAnsiTheme="majorBidi" w:cstheme="majorBidi"/>
                <w:sz w:val="18"/>
                <w:szCs w:val="18"/>
                <w:lang w:val="id-ID"/>
              </w:rPr>
            </w:pPr>
          </w:p>
        </w:tc>
        <w:tc>
          <w:tcPr>
            <w:tcW w:w="676" w:type="dxa"/>
          </w:tcPr>
          <w:p w14:paraId="6B92D146" w14:textId="77777777" w:rsidR="0039586F" w:rsidRPr="00E44043" w:rsidRDefault="00E44043" w:rsidP="0039586F">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20</w:t>
            </w:r>
          </w:p>
        </w:tc>
        <w:tc>
          <w:tcPr>
            <w:tcW w:w="696" w:type="dxa"/>
          </w:tcPr>
          <w:p w14:paraId="7A7351AD" w14:textId="77777777" w:rsidR="0039586F" w:rsidRPr="006A1BD4" w:rsidRDefault="0039586F" w:rsidP="0039586F">
            <w:pPr>
              <w:jc w:val="center"/>
              <w:rPr>
                <w:rFonts w:asciiTheme="majorBidi" w:eastAsia="Times New Roman" w:hAnsiTheme="majorBidi" w:cstheme="majorBidi"/>
                <w:sz w:val="18"/>
                <w:szCs w:val="18"/>
              </w:rPr>
            </w:pPr>
          </w:p>
        </w:tc>
        <w:tc>
          <w:tcPr>
            <w:tcW w:w="575" w:type="dxa"/>
          </w:tcPr>
          <w:p w14:paraId="351165BD" w14:textId="77777777" w:rsidR="0039586F" w:rsidRPr="00E44043" w:rsidRDefault="00E44043" w:rsidP="0039586F">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20</w:t>
            </w:r>
          </w:p>
        </w:tc>
        <w:tc>
          <w:tcPr>
            <w:tcW w:w="617" w:type="dxa"/>
          </w:tcPr>
          <w:p w14:paraId="7778E24B" w14:textId="77777777" w:rsidR="0039586F" w:rsidRPr="00E44043" w:rsidRDefault="00E44043" w:rsidP="0039586F">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60</w:t>
            </w:r>
          </w:p>
        </w:tc>
      </w:tr>
      <w:tr w:rsidR="0039586F" w:rsidRPr="006A1BD4" w14:paraId="09417DA3" w14:textId="77777777" w:rsidTr="0039586F">
        <w:tc>
          <w:tcPr>
            <w:tcW w:w="642" w:type="dxa"/>
          </w:tcPr>
          <w:p w14:paraId="335C6F87" w14:textId="77777777" w:rsidR="0039586F" w:rsidRPr="0039586F" w:rsidRDefault="0039586F" w:rsidP="00D11164">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CPL 07</w:t>
            </w:r>
          </w:p>
        </w:tc>
        <w:tc>
          <w:tcPr>
            <w:tcW w:w="654" w:type="dxa"/>
          </w:tcPr>
          <w:p w14:paraId="7C2F5BE4" w14:textId="77777777" w:rsidR="0039586F" w:rsidRDefault="0039586F" w:rsidP="0039586F">
            <w:pPr>
              <w:jc w:val="center"/>
              <w:rPr>
                <w:rFonts w:asciiTheme="majorBidi" w:eastAsia="Times New Roman" w:hAnsiTheme="majorBidi" w:cstheme="majorBidi"/>
                <w:sz w:val="18"/>
                <w:szCs w:val="18"/>
                <w:lang w:val="id-ID"/>
              </w:rPr>
            </w:pPr>
            <w:r w:rsidRPr="0039586F">
              <w:rPr>
                <w:rFonts w:asciiTheme="majorBidi" w:eastAsia="Times New Roman" w:hAnsiTheme="majorBidi" w:cstheme="majorBidi"/>
                <w:sz w:val="18"/>
                <w:szCs w:val="18"/>
                <w:lang w:val="id-ID"/>
              </w:rPr>
              <w:t>PBA 6023</w:t>
            </w:r>
          </w:p>
        </w:tc>
        <w:tc>
          <w:tcPr>
            <w:tcW w:w="755" w:type="dxa"/>
          </w:tcPr>
          <w:p w14:paraId="3FE52F77" w14:textId="77777777" w:rsidR="0039586F" w:rsidRDefault="0039586F" w:rsidP="00D11164">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90</w:t>
            </w:r>
          </w:p>
        </w:tc>
        <w:tc>
          <w:tcPr>
            <w:tcW w:w="818" w:type="dxa"/>
          </w:tcPr>
          <w:p w14:paraId="565AC8F6" w14:textId="77777777" w:rsidR="0039586F" w:rsidRPr="0039586F" w:rsidRDefault="0039586F" w:rsidP="0039586F">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w:t>
            </w:r>
          </w:p>
        </w:tc>
        <w:tc>
          <w:tcPr>
            <w:tcW w:w="1008" w:type="dxa"/>
          </w:tcPr>
          <w:p w14:paraId="73DC724F" w14:textId="77777777" w:rsidR="0039586F" w:rsidRPr="003039F5" w:rsidRDefault="0039586F" w:rsidP="0039586F">
            <w:pPr>
              <w:jc w:val="center"/>
              <w:rPr>
                <w:rFonts w:asciiTheme="majorBidi" w:eastAsia="Times New Roman" w:hAnsiTheme="majorBidi" w:cstheme="majorBidi"/>
                <w:sz w:val="18"/>
                <w:szCs w:val="18"/>
                <w:lang w:val="id-ID"/>
              </w:rPr>
            </w:pPr>
          </w:p>
        </w:tc>
        <w:tc>
          <w:tcPr>
            <w:tcW w:w="976" w:type="dxa"/>
          </w:tcPr>
          <w:p w14:paraId="6B1A44F2" w14:textId="77777777" w:rsidR="0039586F" w:rsidRPr="006A1BD4" w:rsidRDefault="0039586F" w:rsidP="0039586F">
            <w:pPr>
              <w:jc w:val="center"/>
              <w:rPr>
                <w:rFonts w:asciiTheme="majorBidi" w:eastAsia="Times New Roman" w:hAnsiTheme="majorBidi" w:cstheme="majorBidi"/>
                <w:sz w:val="18"/>
                <w:szCs w:val="18"/>
              </w:rPr>
            </w:pPr>
          </w:p>
        </w:tc>
        <w:tc>
          <w:tcPr>
            <w:tcW w:w="691" w:type="dxa"/>
          </w:tcPr>
          <w:p w14:paraId="69D3E8AE" w14:textId="77777777" w:rsidR="0039586F" w:rsidRPr="003039F5" w:rsidRDefault="00E44043" w:rsidP="0039586F">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20</w:t>
            </w:r>
          </w:p>
        </w:tc>
        <w:tc>
          <w:tcPr>
            <w:tcW w:w="676" w:type="dxa"/>
          </w:tcPr>
          <w:p w14:paraId="0192434A" w14:textId="77777777" w:rsidR="0039586F" w:rsidRPr="006A1BD4" w:rsidRDefault="0039586F" w:rsidP="0039586F">
            <w:pPr>
              <w:jc w:val="center"/>
              <w:rPr>
                <w:rFonts w:asciiTheme="majorBidi" w:eastAsia="Times New Roman" w:hAnsiTheme="majorBidi" w:cstheme="majorBidi"/>
                <w:sz w:val="18"/>
                <w:szCs w:val="18"/>
              </w:rPr>
            </w:pPr>
          </w:p>
        </w:tc>
        <w:tc>
          <w:tcPr>
            <w:tcW w:w="696" w:type="dxa"/>
          </w:tcPr>
          <w:p w14:paraId="632C2CD2" w14:textId="77777777" w:rsidR="0039586F" w:rsidRPr="006A1BD4" w:rsidRDefault="0039586F" w:rsidP="0039586F">
            <w:pPr>
              <w:jc w:val="center"/>
              <w:rPr>
                <w:rFonts w:asciiTheme="majorBidi" w:eastAsia="Times New Roman" w:hAnsiTheme="majorBidi" w:cstheme="majorBidi"/>
                <w:sz w:val="18"/>
                <w:szCs w:val="18"/>
              </w:rPr>
            </w:pPr>
          </w:p>
        </w:tc>
        <w:tc>
          <w:tcPr>
            <w:tcW w:w="575" w:type="dxa"/>
          </w:tcPr>
          <w:p w14:paraId="30C0644F" w14:textId="77777777" w:rsidR="0039586F" w:rsidRPr="00E44043" w:rsidRDefault="0039586F" w:rsidP="0039586F">
            <w:pPr>
              <w:jc w:val="center"/>
              <w:rPr>
                <w:rFonts w:asciiTheme="majorBidi" w:eastAsia="Times New Roman" w:hAnsiTheme="majorBidi" w:cstheme="majorBidi"/>
                <w:sz w:val="18"/>
                <w:szCs w:val="18"/>
                <w:lang w:val="id-ID"/>
              </w:rPr>
            </w:pPr>
          </w:p>
        </w:tc>
        <w:tc>
          <w:tcPr>
            <w:tcW w:w="617" w:type="dxa"/>
          </w:tcPr>
          <w:p w14:paraId="5FD4FED8" w14:textId="77777777" w:rsidR="0039586F" w:rsidRPr="003039F5" w:rsidRDefault="00E44043" w:rsidP="0039586F">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20</w:t>
            </w:r>
          </w:p>
        </w:tc>
      </w:tr>
      <w:tr w:rsidR="0039586F" w:rsidRPr="006A1BD4" w14:paraId="444B1D5A" w14:textId="77777777" w:rsidTr="0039586F">
        <w:tc>
          <w:tcPr>
            <w:tcW w:w="642" w:type="dxa"/>
          </w:tcPr>
          <w:p w14:paraId="307D8F89" w14:textId="77777777" w:rsidR="0039586F" w:rsidRDefault="0039586F" w:rsidP="0039586F">
            <w:pPr>
              <w:jc w:val="center"/>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CPL</w:t>
            </w:r>
          </w:p>
          <w:p w14:paraId="5BF852E2" w14:textId="77777777" w:rsidR="0039586F" w:rsidRPr="006A1BD4" w:rsidRDefault="0039586F" w:rsidP="0039586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05</w:t>
            </w:r>
          </w:p>
        </w:tc>
        <w:tc>
          <w:tcPr>
            <w:tcW w:w="654" w:type="dxa"/>
          </w:tcPr>
          <w:p w14:paraId="60909951" w14:textId="77777777" w:rsidR="0039586F" w:rsidRPr="0039586F" w:rsidRDefault="0039586F" w:rsidP="0039586F">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6031</w:t>
            </w:r>
          </w:p>
        </w:tc>
        <w:tc>
          <w:tcPr>
            <w:tcW w:w="755" w:type="dxa"/>
          </w:tcPr>
          <w:p w14:paraId="2656A3E0" w14:textId="77777777" w:rsidR="0039586F" w:rsidRPr="0039586F" w:rsidRDefault="0039586F" w:rsidP="0039586F">
            <w:pPr>
              <w:jc w:val="center"/>
              <w:rPr>
                <w:rFonts w:asciiTheme="majorBidi" w:eastAsia="Times New Roman" w:hAnsiTheme="majorBidi" w:cstheme="majorBidi"/>
                <w:sz w:val="18"/>
                <w:szCs w:val="18"/>
              </w:rPr>
            </w:pPr>
            <w:r w:rsidRPr="0039586F">
              <w:rPr>
                <w:rFonts w:asciiTheme="majorBidi" w:eastAsia="Times New Roman" w:hAnsiTheme="majorBidi" w:cstheme="majorBidi"/>
                <w:sz w:val="18"/>
                <w:szCs w:val="18"/>
              </w:rPr>
              <w:t>CPMK 112</w:t>
            </w:r>
          </w:p>
          <w:p w14:paraId="64D98DFB" w14:textId="77777777" w:rsidR="0039586F" w:rsidRPr="006A1BD4" w:rsidRDefault="0039586F" w:rsidP="0039586F">
            <w:pPr>
              <w:jc w:val="center"/>
              <w:rPr>
                <w:rFonts w:asciiTheme="majorBidi" w:eastAsia="Times New Roman" w:hAnsiTheme="majorBidi" w:cstheme="majorBidi"/>
                <w:sz w:val="18"/>
                <w:szCs w:val="18"/>
              </w:rPr>
            </w:pPr>
            <w:r w:rsidRPr="0039586F">
              <w:rPr>
                <w:rFonts w:asciiTheme="majorBidi" w:eastAsia="Times New Roman" w:hAnsiTheme="majorBidi" w:cstheme="majorBidi"/>
                <w:sz w:val="18"/>
                <w:szCs w:val="18"/>
              </w:rPr>
              <w:t>CPMK 113</w:t>
            </w:r>
          </w:p>
        </w:tc>
        <w:tc>
          <w:tcPr>
            <w:tcW w:w="818" w:type="dxa"/>
          </w:tcPr>
          <w:p w14:paraId="0928CC93" w14:textId="77777777" w:rsidR="0039586F" w:rsidRPr="0039586F" w:rsidRDefault="0039586F" w:rsidP="0039586F">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w:t>
            </w:r>
          </w:p>
        </w:tc>
        <w:tc>
          <w:tcPr>
            <w:tcW w:w="1008" w:type="dxa"/>
          </w:tcPr>
          <w:p w14:paraId="7D3CD693" w14:textId="77777777" w:rsidR="0039586F" w:rsidRPr="0039586F" w:rsidRDefault="0039586F" w:rsidP="0039586F">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10</w:t>
            </w:r>
          </w:p>
        </w:tc>
        <w:tc>
          <w:tcPr>
            <w:tcW w:w="976" w:type="dxa"/>
          </w:tcPr>
          <w:p w14:paraId="2200C7EE" w14:textId="77777777" w:rsidR="0039586F" w:rsidRPr="0039586F" w:rsidRDefault="0039586F" w:rsidP="0039586F">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40</w:t>
            </w:r>
          </w:p>
        </w:tc>
        <w:tc>
          <w:tcPr>
            <w:tcW w:w="691" w:type="dxa"/>
          </w:tcPr>
          <w:p w14:paraId="1302B920" w14:textId="77777777" w:rsidR="0039586F" w:rsidRPr="006A1BD4" w:rsidRDefault="0039586F" w:rsidP="0039586F">
            <w:pPr>
              <w:jc w:val="center"/>
              <w:rPr>
                <w:rFonts w:asciiTheme="majorBidi" w:eastAsia="Times New Roman" w:hAnsiTheme="majorBidi" w:cstheme="majorBidi"/>
                <w:sz w:val="18"/>
                <w:szCs w:val="18"/>
              </w:rPr>
            </w:pPr>
          </w:p>
        </w:tc>
        <w:tc>
          <w:tcPr>
            <w:tcW w:w="676" w:type="dxa"/>
          </w:tcPr>
          <w:p w14:paraId="6A84B4EC" w14:textId="77777777" w:rsidR="0039586F" w:rsidRPr="006A1BD4" w:rsidRDefault="0039586F" w:rsidP="0039586F">
            <w:pPr>
              <w:jc w:val="center"/>
              <w:rPr>
                <w:rFonts w:asciiTheme="majorBidi" w:eastAsia="Times New Roman" w:hAnsiTheme="majorBidi" w:cstheme="majorBidi"/>
                <w:sz w:val="18"/>
                <w:szCs w:val="18"/>
              </w:rPr>
            </w:pPr>
          </w:p>
        </w:tc>
        <w:tc>
          <w:tcPr>
            <w:tcW w:w="696" w:type="dxa"/>
          </w:tcPr>
          <w:p w14:paraId="001DB9B3" w14:textId="77777777" w:rsidR="0039586F" w:rsidRPr="006A1BD4" w:rsidRDefault="0039586F" w:rsidP="0039586F">
            <w:pPr>
              <w:jc w:val="center"/>
              <w:rPr>
                <w:rFonts w:asciiTheme="majorBidi" w:eastAsia="Times New Roman" w:hAnsiTheme="majorBidi" w:cstheme="majorBidi"/>
                <w:sz w:val="18"/>
                <w:szCs w:val="18"/>
              </w:rPr>
            </w:pPr>
          </w:p>
        </w:tc>
        <w:tc>
          <w:tcPr>
            <w:tcW w:w="575" w:type="dxa"/>
          </w:tcPr>
          <w:p w14:paraId="0F69B417" w14:textId="77777777" w:rsidR="0039586F" w:rsidRPr="006A1BD4" w:rsidRDefault="0039586F" w:rsidP="0039586F">
            <w:pPr>
              <w:jc w:val="center"/>
              <w:rPr>
                <w:rFonts w:asciiTheme="majorBidi" w:eastAsia="Times New Roman" w:hAnsiTheme="majorBidi" w:cstheme="majorBidi"/>
                <w:sz w:val="18"/>
                <w:szCs w:val="18"/>
              </w:rPr>
            </w:pPr>
          </w:p>
        </w:tc>
        <w:tc>
          <w:tcPr>
            <w:tcW w:w="617" w:type="dxa"/>
          </w:tcPr>
          <w:p w14:paraId="652E8257" w14:textId="77777777" w:rsidR="0039586F" w:rsidRPr="0039586F" w:rsidRDefault="0039586F" w:rsidP="0039586F">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50</w:t>
            </w:r>
          </w:p>
        </w:tc>
      </w:tr>
      <w:tr w:rsidR="0039586F" w:rsidRPr="006A1BD4" w14:paraId="49910986" w14:textId="77777777" w:rsidTr="0039586F">
        <w:tc>
          <w:tcPr>
            <w:tcW w:w="642" w:type="dxa"/>
          </w:tcPr>
          <w:p w14:paraId="10B1D845" w14:textId="77777777" w:rsidR="0039586F" w:rsidRDefault="0039586F" w:rsidP="0039586F">
            <w:pPr>
              <w:jc w:val="center"/>
              <w:rPr>
                <w:rFonts w:asciiTheme="majorBidi" w:eastAsia="Times New Roman" w:hAnsiTheme="majorBidi" w:cstheme="majorBidi"/>
                <w:sz w:val="18"/>
                <w:szCs w:val="18"/>
                <w:lang w:val="id-ID"/>
              </w:rPr>
            </w:pPr>
            <w:r w:rsidRPr="006A1BD4">
              <w:rPr>
                <w:rFonts w:asciiTheme="majorBidi" w:eastAsia="Times New Roman" w:hAnsiTheme="majorBidi" w:cstheme="majorBidi"/>
                <w:sz w:val="18"/>
                <w:szCs w:val="18"/>
              </w:rPr>
              <w:t>CPL</w:t>
            </w:r>
          </w:p>
          <w:p w14:paraId="11C288FD" w14:textId="77777777" w:rsidR="0039586F" w:rsidRPr="006A1BD4" w:rsidRDefault="0039586F" w:rsidP="0039586F">
            <w:pPr>
              <w:jc w:val="center"/>
              <w:rPr>
                <w:rFonts w:asciiTheme="majorBidi" w:eastAsia="Times New Roman" w:hAnsiTheme="majorBidi" w:cstheme="majorBidi"/>
                <w:sz w:val="18"/>
                <w:szCs w:val="18"/>
              </w:rPr>
            </w:pPr>
            <w:r w:rsidRPr="006A1BD4">
              <w:rPr>
                <w:rFonts w:asciiTheme="majorBidi" w:eastAsia="Times New Roman" w:hAnsiTheme="majorBidi" w:cstheme="majorBidi"/>
                <w:sz w:val="18"/>
                <w:szCs w:val="18"/>
              </w:rPr>
              <w:t>08</w:t>
            </w:r>
          </w:p>
        </w:tc>
        <w:tc>
          <w:tcPr>
            <w:tcW w:w="654" w:type="dxa"/>
          </w:tcPr>
          <w:p w14:paraId="6F0E150B" w14:textId="77777777" w:rsidR="0039586F" w:rsidRPr="0039586F" w:rsidRDefault="0039586F" w:rsidP="0039586F">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6031</w:t>
            </w:r>
          </w:p>
        </w:tc>
        <w:tc>
          <w:tcPr>
            <w:tcW w:w="755" w:type="dxa"/>
          </w:tcPr>
          <w:p w14:paraId="0A4A3D9C" w14:textId="77777777" w:rsidR="0039586F" w:rsidRPr="006A1BD4" w:rsidRDefault="0039586F" w:rsidP="0039586F">
            <w:pPr>
              <w:jc w:val="center"/>
              <w:rPr>
                <w:rFonts w:asciiTheme="majorBidi" w:eastAsia="Times New Roman" w:hAnsiTheme="majorBidi" w:cstheme="majorBidi"/>
                <w:sz w:val="18"/>
                <w:szCs w:val="18"/>
              </w:rPr>
            </w:pPr>
            <w:r w:rsidRPr="0039586F">
              <w:rPr>
                <w:rFonts w:asciiTheme="majorBidi" w:eastAsia="Times New Roman" w:hAnsiTheme="majorBidi" w:cstheme="majorBidi"/>
                <w:sz w:val="18"/>
                <w:szCs w:val="18"/>
                <w:lang w:val="id-ID"/>
              </w:rPr>
              <w:t>CPMK 114</w:t>
            </w:r>
          </w:p>
        </w:tc>
        <w:tc>
          <w:tcPr>
            <w:tcW w:w="818" w:type="dxa"/>
          </w:tcPr>
          <w:p w14:paraId="5D2A51D4" w14:textId="77777777" w:rsidR="0039586F" w:rsidRPr="0039586F" w:rsidRDefault="0039586F" w:rsidP="0039586F">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w:t>
            </w:r>
          </w:p>
        </w:tc>
        <w:tc>
          <w:tcPr>
            <w:tcW w:w="1008" w:type="dxa"/>
          </w:tcPr>
          <w:p w14:paraId="3B9208C8" w14:textId="77777777" w:rsidR="0039586F" w:rsidRPr="006A1BD4" w:rsidRDefault="0039586F" w:rsidP="0039586F">
            <w:pPr>
              <w:jc w:val="center"/>
              <w:rPr>
                <w:rFonts w:asciiTheme="majorBidi" w:eastAsia="Times New Roman" w:hAnsiTheme="majorBidi" w:cstheme="majorBidi"/>
                <w:sz w:val="18"/>
                <w:szCs w:val="18"/>
              </w:rPr>
            </w:pPr>
          </w:p>
        </w:tc>
        <w:tc>
          <w:tcPr>
            <w:tcW w:w="976" w:type="dxa"/>
          </w:tcPr>
          <w:p w14:paraId="6C67C788" w14:textId="77777777" w:rsidR="0039586F" w:rsidRPr="006A1BD4" w:rsidRDefault="0039586F" w:rsidP="0039586F">
            <w:pPr>
              <w:jc w:val="center"/>
              <w:rPr>
                <w:rFonts w:asciiTheme="majorBidi" w:eastAsia="Times New Roman" w:hAnsiTheme="majorBidi" w:cstheme="majorBidi"/>
                <w:sz w:val="18"/>
                <w:szCs w:val="18"/>
              </w:rPr>
            </w:pPr>
          </w:p>
        </w:tc>
        <w:tc>
          <w:tcPr>
            <w:tcW w:w="691" w:type="dxa"/>
          </w:tcPr>
          <w:p w14:paraId="645E954E" w14:textId="77777777" w:rsidR="0039586F" w:rsidRPr="0039586F" w:rsidRDefault="0039586F" w:rsidP="0039586F">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50</w:t>
            </w:r>
          </w:p>
        </w:tc>
        <w:tc>
          <w:tcPr>
            <w:tcW w:w="676" w:type="dxa"/>
          </w:tcPr>
          <w:p w14:paraId="1B92B691" w14:textId="77777777" w:rsidR="0039586F" w:rsidRPr="006A1BD4" w:rsidRDefault="0039586F" w:rsidP="0039586F">
            <w:pPr>
              <w:jc w:val="center"/>
              <w:rPr>
                <w:rFonts w:asciiTheme="majorBidi" w:eastAsia="Times New Roman" w:hAnsiTheme="majorBidi" w:cstheme="majorBidi"/>
                <w:sz w:val="18"/>
                <w:szCs w:val="18"/>
              </w:rPr>
            </w:pPr>
          </w:p>
        </w:tc>
        <w:tc>
          <w:tcPr>
            <w:tcW w:w="696" w:type="dxa"/>
          </w:tcPr>
          <w:p w14:paraId="66729B5C" w14:textId="77777777" w:rsidR="0039586F" w:rsidRPr="006A1BD4" w:rsidRDefault="0039586F" w:rsidP="0039586F">
            <w:pPr>
              <w:jc w:val="center"/>
              <w:rPr>
                <w:rFonts w:asciiTheme="majorBidi" w:eastAsia="Times New Roman" w:hAnsiTheme="majorBidi" w:cstheme="majorBidi"/>
                <w:sz w:val="18"/>
                <w:szCs w:val="18"/>
              </w:rPr>
            </w:pPr>
          </w:p>
        </w:tc>
        <w:tc>
          <w:tcPr>
            <w:tcW w:w="575" w:type="dxa"/>
          </w:tcPr>
          <w:p w14:paraId="55BF0B96" w14:textId="77777777" w:rsidR="0039586F" w:rsidRPr="006A1BD4" w:rsidRDefault="0039586F" w:rsidP="0039586F">
            <w:pPr>
              <w:jc w:val="center"/>
              <w:rPr>
                <w:rFonts w:asciiTheme="majorBidi" w:eastAsia="Times New Roman" w:hAnsiTheme="majorBidi" w:cstheme="majorBidi"/>
                <w:sz w:val="18"/>
                <w:szCs w:val="18"/>
              </w:rPr>
            </w:pPr>
          </w:p>
        </w:tc>
        <w:tc>
          <w:tcPr>
            <w:tcW w:w="617" w:type="dxa"/>
          </w:tcPr>
          <w:p w14:paraId="1D2C5A4D" w14:textId="77777777" w:rsidR="0039586F" w:rsidRPr="0039586F" w:rsidRDefault="0039586F" w:rsidP="0039586F">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50</w:t>
            </w:r>
          </w:p>
        </w:tc>
      </w:tr>
    </w:tbl>
    <w:p w14:paraId="5C273371" w14:textId="77777777" w:rsidR="00A86E61" w:rsidRPr="006A1BD4" w:rsidRDefault="00A86E61" w:rsidP="0039586F">
      <w:pPr>
        <w:ind w:left="1134"/>
        <w:jc w:val="center"/>
        <w:rPr>
          <w:rFonts w:asciiTheme="majorBidi" w:eastAsia="Times New Roman" w:hAnsiTheme="majorBidi" w:cstheme="majorBidi"/>
          <w:sz w:val="24"/>
          <w:szCs w:val="24"/>
        </w:rPr>
      </w:pPr>
    </w:p>
    <w:p w14:paraId="66ED671E" w14:textId="77777777" w:rsidR="00A86E61" w:rsidRDefault="003039F5" w:rsidP="00F3539B">
      <w:pPr>
        <w:ind w:left="1134" w:hanging="425"/>
        <w:jc w:val="both"/>
        <w:rPr>
          <w:rFonts w:asciiTheme="majorBidi" w:eastAsia="Times New Roman" w:hAnsiTheme="majorBidi" w:cstheme="majorBidi"/>
          <w:b/>
          <w:bCs/>
          <w:sz w:val="24"/>
          <w:szCs w:val="24"/>
          <w:lang w:val="id-ID"/>
        </w:rPr>
      </w:pPr>
      <w:r w:rsidRPr="003039F5">
        <w:rPr>
          <w:rFonts w:asciiTheme="majorBidi" w:eastAsia="Times New Roman" w:hAnsiTheme="majorBidi" w:cstheme="majorBidi"/>
          <w:b/>
          <w:bCs/>
          <w:sz w:val="24"/>
          <w:szCs w:val="24"/>
          <w:lang w:val="id-ID"/>
        </w:rPr>
        <w:t>Tabel 2</w:t>
      </w:r>
      <w:r w:rsidR="00F3539B">
        <w:rPr>
          <w:rFonts w:asciiTheme="majorBidi" w:eastAsia="Times New Roman" w:hAnsiTheme="majorBidi" w:cstheme="majorBidi"/>
          <w:b/>
          <w:bCs/>
          <w:sz w:val="24"/>
          <w:szCs w:val="24"/>
          <w:lang w:val="id-ID"/>
        </w:rPr>
        <w:t>0</w:t>
      </w:r>
      <w:r w:rsidRPr="003039F5">
        <w:rPr>
          <w:rFonts w:asciiTheme="majorBidi" w:eastAsia="Times New Roman" w:hAnsiTheme="majorBidi" w:cstheme="majorBidi"/>
          <w:b/>
          <w:bCs/>
          <w:sz w:val="24"/>
          <w:szCs w:val="24"/>
          <w:lang w:val="id-ID"/>
        </w:rPr>
        <w:t xml:space="preserve">. </w:t>
      </w:r>
      <w:proofErr w:type="spellStart"/>
      <w:r w:rsidRPr="003039F5">
        <w:rPr>
          <w:rFonts w:asciiTheme="majorBidi" w:eastAsia="Times New Roman" w:hAnsiTheme="majorBidi" w:cstheme="majorBidi"/>
          <w:b/>
          <w:bCs/>
          <w:sz w:val="24"/>
          <w:szCs w:val="24"/>
        </w:rPr>
        <w:t>Rumusan</w:t>
      </w:r>
      <w:proofErr w:type="spellEnd"/>
      <w:r w:rsidRPr="003039F5">
        <w:rPr>
          <w:rFonts w:asciiTheme="majorBidi" w:eastAsia="Times New Roman" w:hAnsiTheme="majorBidi" w:cstheme="majorBidi"/>
          <w:b/>
          <w:bCs/>
          <w:sz w:val="24"/>
          <w:szCs w:val="24"/>
        </w:rPr>
        <w:t xml:space="preserve"> Nilai Akhir MK </w:t>
      </w:r>
    </w:p>
    <w:p w14:paraId="3C99C769" w14:textId="77777777" w:rsidR="00E44043" w:rsidRPr="00E44043" w:rsidRDefault="00E44043" w:rsidP="00F3539B">
      <w:pPr>
        <w:ind w:left="1134" w:hanging="425"/>
        <w:jc w:val="both"/>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id-ID"/>
        </w:rPr>
        <w:t>Contoh rumusan penilaian mata kuliah PBA 6031</w:t>
      </w:r>
    </w:p>
    <w:tbl>
      <w:tblPr>
        <w:tblStyle w:val="2"/>
        <w:tblW w:w="8108" w:type="dxa"/>
        <w:tblInd w:w="1026" w:type="dxa"/>
        <w:tblBorders>
          <w:top w:val="single" w:sz="8" w:space="0" w:color="70AD47"/>
          <w:left w:val="single" w:sz="8" w:space="0" w:color="70AD47"/>
          <w:bottom w:val="single" w:sz="8" w:space="0" w:color="70AD47"/>
          <w:right w:val="single" w:sz="8" w:space="0" w:color="70AD47"/>
          <w:insideH w:val="single" w:sz="4" w:space="0" w:color="000000"/>
          <w:insideV w:val="single" w:sz="4" w:space="0" w:color="000000"/>
        </w:tblBorders>
        <w:tblLayout w:type="fixed"/>
        <w:tblLook w:val="0400" w:firstRow="0" w:lastRow="0" w:firstColumn="0" w:lastColumn="0" w:noHBand="0" w:noVBand="1"/>
      </w:tblPr>
      <w:tblGrid>
        <w:gridCol w:w="2626"/>
        <w:gridCol w:w="2745"/>
        <w:gridCol w:w="2737"/>
      </w:tblGrid>
      <w:tr w:rsidR="00A86E61" w:rsidRPr="006A1BD4" w14:paraId="4A8D1FD2" w14:textId="77777777" w:rsidTr="00A721B1">
        <w:tc>
          <w:tcPr>
            <w:tcW w:w="2626" w:type="dxa"/>
          </w:tcPr>
          <w:p w14:paraId="7283D4FE" w14:textId="77777777" w:rsidR="00A86E61" w:rsidRPr="00A721B1" w:rsidRDefault="00FB5117">
            <w:pPr>
              <w:jc w:val="center"/>
              <w:rPr>
                <w:rFonts w:asciiTheme="majorBidi" w:eastAsia="Times New Roman" w:hAnsiTheme="majorBidi" w:cstheme="majorBidi"/>
                <w:b/>
                <w:bCs/>
                <w:sz w:val="18"/>
                <w:szCs w:val="18"/>
              </w:rPr>
            </w:pPr>
            <w:r w:rsidRPr="00A721B1">
              <w:rPr>
                <w:rFonts w:asciiTheme="majorBidi" w:eastAsia="Times New Roman" w:hAnsiTheme="majorBidi" w:cstheme="majorBidi"/>
                <w:b/>
                <w:bCs/>
                <w:sz w:val="18"/>
                <w:szCs w:val="18"/>
              </w:rPr>
              <w:t>MK</w:t>
            </w:r>
          </w:p>
        </w:tc>
        <w:tc>
          <w:tcPr>
            <w:tcW w:w="2745" w:type="dxa"/>
          </w:tcPr>
          <w:p w14:paraId="468F09E9" w14:textId="77777777" w:rsidR="00A86E61" w:rsidRPr="00A721B1" w:rsidRDefault="00FB5117">
            <w:pPr>
              <w:jc w:val="center"/>
              <w:rPr>
                <w:rFonts w:asciiTheme="majorBidi" w:eastAsia="Times New Roman" w:hAnsiTheme="majorBidi" w:cstheme="majorBidi"/>
                <w:b/>
                <w:bCs/>
                <w:sz w:val="18"/>
                <w:szCs w:val="18"/>
              </w:rPr>
            </w:pPr>
            <w:r w:rsidRPr="00A721B1">
              <w:rPr>
                <w:rFonts w:asciiTheme="majorBidi" w:eastAsia="Times New Roman" w:hAnsiTheme="majorBidi" w:cstheme="majorBidi"/>
                <w:b/>
                <w:bCs/>
                <w:sz w:val="18"/>
                <w:szCs w:val="18"/>
              </w:rPr>
              <w:t>CPMK</w:t>
            </w:r>
          </w:p>
        </w:tc>
        <w:tc>
          <w:tcPr>
            <w:tcW w:w="2737" w:type="dxa"/>
          </w:tcPr>
          <w:p w14:paraId="787C1060" w14:textId="77777777" w:rsidR="00A86E61" w:rsidRPr="00A721B1" w:rsidRDefault="00FB5117">
            <w:pPr>
              <w:jc w:val="center"/>
              <w:rPr>
                <w:rFonts w:asciiTheme="majorBidi" w:eastAsia="Times New Roman" w:hAnsiTheme="majorBidi" w:cstheme="majorBidi"/>
                <w:b/>
                <w:bCs/>
                <w:sz w:val="18"/>
                <w:szCs w:val="18"/>
              </w:rPr>
            </w:pPr>
            <w:r w:rsidRPr="00A721B1">
              <w:rPr>
                <w:rFonts w:asciiTheme="majorBidi" w:eastAsia="Times New Roman" w:hAnsiTheme="majorBidi" w:cstheme="majorBidi"/>
                <w:b/>
                <w:bCs/>
                <w:sz w:val="18"/>
                <w:szCs w:val="18"/>
              </w:rPr>
              <w:t xml:space="preserve">Skor </w:t>
            </w:r>
            <w:proofErr w:type="spellStart"/>
            <w:r w:rsidRPr="00A721B1">
              <w:rPr>
                <w:rFonts w:asciiTheme="majorBidi" w:eastAsia="Times New Roman" w:hAnsiTheme="majorBidi" w:cstheme="majorBidi"/>
                <w:b/>
                <w:bCs/>
                <w:sz w:val="18"/>
                <w:szCs w:val="18"/>
              </w:rPr>
              <w:t>Maksimal</w:t>
            </w:r>
            <w:proofErr w:type="spellEnd"/>
          </w:p>
        </w:tc>
      </w:tr>
      <w:tr w:rsidR="00A86E61" w:rsidRPr="006A1BD4" w14:paraId="78C87899" w14:textId="77777777" w:rsidTr="00A721B1">
        <w:tc>
          <w:tcPr>
            <w:tcW w:w="2626" w:type="dxa"/>
          </w:tcPr>
          <w:p w14:paraId="230A9953" w14:textId="77777777" w:rsidR="00A86E61" w:rsidRPr="00A721B1" w:rsidRDefault="00A721B1" w:rsidP="00A721B1">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PBA 6031</w:t>
            </w:r>
          </w:p>
        </w:tc>
        <w:tc>
          <w:tcPr>
            <w:tcW w:w="2745" w:type="dxa"/>
          </w:tcPr>
          <w:p w14:paraId="68A8DD6A" w14:textId="77777777" w:rsidR="00A86E61" w:rsidRPr="00A721B1" w:rsidRDefault="00A721B1" w:rsidP="00A721B1">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CPMK 112</w:t>
            </w:r>
          </w:p>
        </w:tc>
        <w:tc>
          <w:tcPr>
            <w:tcW w:w="2737" w:type="dxa"/>
          </w:tcPr>
          <w:p w14:paraId="31432AAA" w14:textId="77777777" w:rsidR="00A86E61" w:rsidRPr="00A721B1" w:rsidRDefault="00A721B1" w:rsidP="00A721B1">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10</w:t>
            </w:r>
          </w:p>
        </w:tc>
      </w:tr>
      <w:tr w:rsidR="00A86E61" w:rsidRPr="006A1BD4" w14:paraId="3107D5B3" w14:textId="77777777" w:rsidTr="00A721B1">
        <w:tc>
          <w:tcPr>
            <w:tcW w:w="2626" w:type="dxa"/>
          </w:tcPr>
          <w:p w14:paraId="3DC7724E" w14:textId="77777777" w:rsidR="00A86E61" w:rsidRPr="006A1BD4" w:rsidRDefault="00A721B1" w:rsidP="00A721B1">
            <w:pPr>
              <w:jc w:val="center"/>
              <w:rPr>
                <w:rFonts w:asciiTheme="majorBidi" w:eastAsia="Times New Roman" w:hAnsiTheme="majorBidi" w:cstheme="majorBidi"/>
                <w:sz w:val="18"/>
                <w:szCs w:val="18"/>
              </w:rPr>
            </w:pPr>
            <w:r w:rsidRPr="00A721B1">
              <w:rPr>
                <w:rFonts w:asciiTheme="majorBidi" w:eastAsia="Times New Roman" w:hAnsiTheme="majorBidi" w:cstheme="majorBidi"/>
                <w:sz w:val="18"/>
                <w:szCs w:val="18"/>
                <w:lang w:val="id-ID"/>
              </w:rPr>
              <w:t>PBA 6031</w:t>
            </w:r>
          </w:p>
        </w:tc>
        <w:tc>
          <w:tcPr>
            <w:tcW w:w="2745" w:type="dxa"/>
          </w:tcPr>
          <w:p w14:paraId="2778E365" w14:textId="77777777" w:rsidR="00A86E61" w:rsidRPr="006A1BD4" w:rsidRDefault="00A721B1" w:rsidP="00A721B1">
            <w:pPr>
              <w:jc w:val="center"/>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CPMK 113</w:t>
            </w:r>
          </w:p>
        </w:tc>
        <w:tc>
          <w:tcPr>
            <w:tcW w:w="2737" w:type="dxa"/>
          </w:tcPr>
          <w:p w14:paraId="63B850FD" w14:textId="77777777" w:rsidR="00A86E61" w:rsidRPr="00A721B1" w:rsidRDefault="00A721B1" w:rsidP="00A721B1">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40</w:t>
            </w:r>
          </w:p>
        </w:tc>
      </w:tr>
      <w:tr w:rsidR="00A86E61" w:rsidRPr="006A1BD4" w14:paraId="52404E0A" w14:textId="77777777" w:rsidTr="00A721B1">
        <w:tc>
          <w:tcPr>
            <w:tcW w:w="2626" w:type="dxa"/>
          </w:tcPr>
          <w:p w14:paraId="149DFB10" w14:textId="77777777" w:rsidR="00A86E61" w:rsidRPr="006A1BD4" w:rsidRDefault="00A721B1" w:rsidP="00A721B1">
            <w:pPr>
              <w:jc w:val="center"/>
              <w:rPr>
                <w:rFonts w:asciiTheme="majorBidi" w:eastAsia="Times New Roman" w:hAnsiTheme="majorBidi" w:cstheme="majorBidi"/>
                <w:sz w:val="18"/>
                <w:szCs w:val="18"/>
              </w:rPr>
            </w:pPr>
            <w:r w:rsidRPr="00A721B1">
              <w:rPr>
                <w:rFonts w:asciiTheme="majorBidi" w:eastAsia="Times New Roman" w:hAnsiTheme="majorBidi" w:cstheme="majorBidi"/>
                <w:sz w:val="18"/>
                <w:szCs w:val="18"/>
                <w:lang w:val="id-ID"/>
              </w:rPr>
              <w:t>PBA 6031</w:t>
            </w:r>
          </w:p>
        </w:tc>
        <w:tc>
          <w:tcPr>
            <w:tcW w:w="2745" w:type="dxa"/>
          </w:tcPr>
          <w:p w14:paraId="0BB54FC9" w14:textId="77777777" w:rsidR="00A86E61" w:rsidRPr="006A1BD4" w:rsidRDefault="00A721B1" w:rsidP="00A721B1">
            <w:pPr>
              <w:jc w:val="center"/>
              <w:rPr>
                <w:rFonts w:asciiTheme="majorBidi" w:eastAsia="Times New Roman" w:hAnsiTheme="majorBidi" w:cstheme="majorBidi"/>
                <w:sz w:val="18"/>
                <w:szCs w:val="18"/>
              </w:rPr>
            </w:pPr>
            <w:r>
              <w:rPr>
                <w:rFonts w:asciiTheme="majorBidi" w:eastAsia="Times New Roman" w:hAnsiTheme="majorBidi" w:cstheme="majorBidi"/>
                <w:sz w:val="18"/>
                <w:szCs w:val="18"/>
                <w:lang w:val="id-ID"/>
              </w:rPr>
              <w:t>CPMK 114</w:t>
            </w:r>
          </w:p>
        </w:tc>
        <w:tc>
          <w:tcPr>
            <w:tcW w:w="2737" w:type="dxa"/>
          </w:tcPr>
          <w:p w14:paraId="45C2839F" w14:textId="77777777" w:rsidR="00A86E61" w:rsidRPr="00A721B1" w:rsidRDefault="00A721B1" w:rsidP="00A721B1">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50</w:t>
            </w:r>
          </w:p>
        </w:tc>
      </w:tr>
      <w:tr w:rsidR="00A721B1" w:rsidRPr="006A1BD4" w14:paraId="09845C29" w14:textId="77777777" w:rsidTr="00D11164">
        <w:tc>
          <w:tcPr>
            <w:tcW w:w="5371" w:type="dxa"/>
            <w:gridSpan w:val="2"/>
          </w:tcPr>
          <w:p w14:paraId="07FEC953" w14:textId="77777777" w:rsidR="00A721B1" w:rsidRPr="00A721B1" w:rsidRDefault="00A721B1">
            <w:pPr>
              <w:jc w:val="both"/>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Nilai Mata Kuliah PBA 6031</w:t>
            </w:r>
          </w:p>
        </w:tc>
        <w:tc>
          <w:tcPr>
            <w:tcW w:w="2737" w:type="dxa"/>
          </w:tcPr>
          <w:p w14:paraId="547E3A03" w14:textId="77777777" w:rsidR="00A721B1" w:rsidRPr="00A721B1" w:rsidRDefault="00A721B1" w:rsidP="00A721B1">
            <w:pPr>
              <w:jc w:val="center"/>
              <w:rPr>
                <w:rFonts w:asciiTheme="majorBidi" w:eastAsia="Times New Roman" w:hAnsiTheme="majorBidi" w:cstheme="majorBidi"/>
                <w:sz w:val="18"/>
                <w:szCs w:val="18"/>
                <w:lang w:val="id-ID"/>
              </w:rPr>
            </w:pPr>
            <w:r>
              <w:rPr>
                <w:rFonts w:asciiTheme="majorBidi" w:eastAsia="Times New Roman" w:hAnsiTheme="majorBidi" w:cstheme="majorBidi"/>
                <w:sz w:val="18"/>
                <w:szCs w:val="18"/>
                <w:lang w:val="id-ID"/>
              </w:rPr>
              <w:t>100</w:t>
            </w:r>
          </w:p>
        </w:tc>
      </w:tr>
    </w:tbl>
    <w:p w14:paraId="35D046EB" w14:textId="77777777" w:rsidR="00A86E61" w:rsidRPr="006A1BD4" w:rsidRDefault="00A86E61">
      <w:pPr>
        <w:ind w:left="1134"/>
        <w:jc w:val="both"/>
        <w:rPr>
          <w:rFonts w:asciiTheme="majorBidi" w:eastAsia="Times New Roman" w:hAnsiTheme="majorBidi" w:cstheme="majorBidi"/>
          <w:sz w:val="24"/>
          <w:szCs w:val="24"/>
        </w:rPr>
      </w:pPr>
    </w:p>
    <w:p w14:paraId="123D7DCA" w14:textId="77777777" w:rsidR="003039F5" w:rsidRPr="003039F5" w:rsidRDefault="003039F5" w:rsidP="003155C5">
      <w:pPr>
        <w:pBdr>
          <w:top w:val="nil"/>
          <w:left w:val="nil"/>
          <w:bottom w:val="nil"/>
          <w:right w:val="nil"/>
          <w:between w:val="nil"/>
        </w:pBdr>
        <w:spacing w:after="0"/>
        <w:ind w:left="709"/>
        <w:jc w:val="both"/>
        <w:rPr>
          <w:rFonts w:asciiTheme="majorBidi" w:eastAsia="EB Garamond" w:hAnsiTheme="majorBidi" w:cstheme="majorBidi"/>
          <w:sz w:val="24"/>
          <w:szCs w:val="24"/>
        </w:rPr>
      </w:pPr>
      <w:r>
        <w:rPr>
          <w:rFonts w:asciiTheme="majorBidi" w:eastAsia="Times New Roman" w:hAnsiTheme="majorBidi" w:cstheme="majorBidi"/>
          <w:b/>
          <w:sz w:val="24"/>
          <w:szCs w:val="24"/>
          <w:lang w:val="id-ID"/>
        </w:rPr>
        <w:t xml:space="preserve">BAB 8. </w:t>
      </w:r>
      <w:proofErr w:type="spellStart"/>
      <w:r w:rsidR="00FB5117" w:rsidRPr="006A1BD4">
        <w:rPr>
          <w:rFonts w:asciiTheme="majorBidi" w:eastAsia="Times New Roman" w:hAnsiTheme="majorBidi" w:cstheme="majorBidi"/>
          <w:b/>
          <w:sz w:val="24"/>
          <w:szCs w:val="24"/>
        </w:rPr>
        <w:t>Rencana</w:t>
      </w:r>
      <w:proofErr w:type="spellEnd"/>
      <w:r w:rsidR="00FB5117" w:rsidRPr="006A1BD4">
        <w:rPr>
          <w:rFonts w:asciiTheme="majorBidi" w:eastAsia="Times New Roman" w:hAnsiTheme="majorBidi" w:cstheme="majorBidi"/>
          <w:b/>
          <w:sz w:val="24"/>
          <w:szCs w:val="24"/>
        </w:rPr>
        <w:t xml:space="preserve"> </w:t>
      </w:r>
      <w:proofErr w:type="spellStart"/>
      <w:r w:rsidR="00FB5117" w:rsidRPr="006A1BD4">
        <w:rPr>
          <w:rFonts w:asciiTheme="majorBidi" w:eastAsia="Times New Roman" w:hAnsiTheme="majorBidi" w:cstheme="majorBidi"/>
          <w:b/>
          <w:sz w:val="24"/>
          <w:szCs w:val="24"/>
        </w:rPr>
        <w:t>Implementasi</w:t>
      </w:r>
      <w:proofErr w:type="spellEnd"/>
      <w:r w:rsidR="00FB5117" w:rsidRPr="006A1BD4">
        <w:rPr>
          <w:rFonts w:asciiTheme="majorBidi" w:eastAsia="Times New Roman" w:hAnsiTheme="majorBidi" w:cstheme="majorBidi"/>
          <w:b/>
          <w:sz w:val="24"/>
          <w:szCs w:val="24"/>
        </w:rPr>
        <w:t xml:space="preserve"> Hak </w:t>
      </w:r>
      <w:proofErr w:type="spellStart"/>
      <w:r w:rsidR="00FB5117" w:rsidRPr="006A1BD4">
        <w:rPr>
          <w:rFonts w:asciiTheme="majorBidi" w:eastAsia="Times New Roman" w:hAnsiTheme="majorBidi" w:cstheme="majorBidi"/>
          <w:b/>
          <w:sz w:val="24"/>
          <w:szCs w:val="24"/>
        </w:rPr>
        <w:t>Belajar</w:t>
      </w:r>
      <w:proofErr w:type="spellEnd"/>
      <w:r w:rsidR="00FB5117" w:rsidRPr="006A1BD4">
        <w:rPr>
          <w:rFonts w:asciiTheme="majorBidi" w:eastAsia="Times New Roman" w:hAnsiTheme="majorBidi" w:cstheme="majorBidi"/>
          <w:b/>
          <w:sz w:val="24"/>
          <w:szCs w:val="24"/>
        </w:rPr>
        <w:t xml:space="preserve"> </w:t>
      </w:r>
      <w:proofErr w:type="spellStart"/>
      <w:r w:rsidR="00FB5117" w:rsidRPr="006A1BD4">
        <w:rPr>
          <w:rFonts w:asciiTheme="majorBidi" w:eastAsia="Times New Roman" w:hAnsiTheme="majorBidi" w:cstheme="majorBidi"/>
          <w:b/>
          <w:sz w:val="24"/>
          <w:szCs w:val="24"/>
        </w:rPr>
        <w:t>Maksimum</w:t>
      </w:r>
      <w:proofErr w:type="spellEnd"/>
      <w:r w:rsidR="00FB5117" w:rsidRPr="006A1BD4">
        <w:rPr>
          <w:rFonts w:asciiTheme="majorBidi" w:eastAsia="Times New Roman" w:hAnsiTheme="majorBidi" w:cstheme="majorBidi"/>
          <w:b/>
          <w:sz w:val="24"/>
          <w:szCs w:val="24"/>
        </w:rPr>
        <w:t xml:space="preserve"> 3 Semester di Luar</w:t>
      </w:r>
      <w:r w:rsidR="00FB5117" w:rsidRPr="006A1BD4">
        <w:rPr>
          <w:rFonts w:asciiTheme="majorBidi" w:eastAsia="Times New Roman" w:hAnsiTheme="majorBidi" w:cstheme="majorBidi"/>
          <w:b/>
          <w:sz w:val="24"/>
          <w:szCs w:val="24"/>
        </w:rPr>
        <w:br/>
        <w:t xml:space="preserve">Prodi </w:t>
      </w:r>
    </w:p>
    <w:p w14:paraId="5C0F6EBF" w14:textId="77777777" w:rsidR="00067CE6" w:rsidRPr="00067CE6" w:rsidRDefault="00067CE6" w:rsidP="00067CE6">
      <w:pPr>
        <w:pBdr>
          <w:top w:val="nil"/>
          <w:left w:val="nil"/>
          <w:bottom w:val="nil"/>
          <w:right w:val="nil"/>
          <w:between w:val="nil"/>
        </w:pBdr>
        <w:spacing w:after="0"/>
        <w:ind w:left="720" w:firstLine="11"/>
        <w:jc w:val="both"/>
        <w:rPr>
          <w:rFonts w:asciiTheme="majorBidi" w:eastAsia="EB Garamond" w:hAnsiTheme="majorBidi" w:cstheme="majorBidi"/>
          <w:sz w:val="24"/>
          <w:szCs w:val="24"/>
        </w:rPr>
      </w:pPr>
      <w:r>
        <w:rPr>
          <w:rFonts w:asciiTheme="majorBidi" w:eastAsia="EB Garamond" w:hAnsiTheme="majorBidi" w:cstheme="majorBidi"/>
          <w:sz w:val="24"/>
          <w:szCs w:val="24"/>
          <w:lang w:val="id-ID"/>
        </w:rPr>
        <w:lastRenderedPageBreak/>
        <w:t>Prodi Pendidikan Bahasa Arab menerapkan program MBKM sesuai dengan SOP penerapan MBKM dari fakultas dengan ketentuan berikut ini :</w:t>
      </w:r>
    </w:p>
    <w:p w14:paraId="57187059" w14:textId="77777777" w:rsidR="00067CE6" w:rsidRPr="00067CE6" w:rsidRDefault="00067CE6" w:rsidP="00D07A5A">
      <w:pPr>
        <w:pStyle w:val="ListParagraph"/>
        <w:numPr>
          <w:ilvl w:val="0"/>
          <w:numId w:val="83"/>
        </w:numPr>
        <w:pBdr>
          <w:top w:val="nil"/>
          <w:left w:val="nil"/>
          <w:bottom w:val="nil"/>
          <w:right w:val="nil"/>
          <w:between w:val="nil"/>
        </w:pBdr>
        <w:spacing w:after="0"/>
        <w:ind w:left="1134" w:hanging="425"/>
        <w:jc w:val="both"/>
        <w:rPr>
          <w:rFonts w:asciiTheme="majorBidi" w:eastAsia="EB Garamond" w:hAnsiTheme="majorBidi" w:cstheme="majorBidi"/>
          <w:sz w:val="24"/>
          <w:szCs w:val="24"/>
        </w:rPr>
      </w:pPr>
      <w:proofErr w:type="spellStart"/>
      <w:r w:rsidRPr="00067CE6">
        <w:rPr>
          <w:rFonts w:asciiTheme="majorBidi" w:eastAsia="EB Garamond" w:hAnsiTheme="majorBidi" w:cstheme="majorBidi"/>
          <w:sz w:val="24"/>
          <w:szCs w:val="24"/>
        </w:rPr>
        <w:t>Kurikulum</w:t>
      </w:r>
      <w:proofErr w:type="spellEnd"/>
      <w:r w:rsidRPr="00067CE6">
        <w:rPr>
          <w:rFonts w:asciiTheme="majorBidi" w:eastAsia="EB Garamond" w:hAnsiTheme="majorBidi" w:cstheme="majorBidi"/>
          <w:sz w:val="24"/>
          <w:szCs w:val="24"/>
        </w:rPr>
        <w:t xml:space="preserve"> Merdeka </w:t>
      </w:r>
      <w:proofErr w:type="spellStart"/>
      <w:r w:rsidRPr="00067CE6">
        <w:rPr>
          <w:rFonts w:asciiTheme="majorBidi" w:eastAsia="EB Garamond" w:hAnsiTheme="majorBidi" w:cstheme="majorBidi"/>
          <w:sz w:val="24"/>
          <w:szCs w:val="24"/>
        </w:rPr>
        <w:t>dapat</w:t>
      </w:r>
      <w:proofErr w:type="spellEnd"/>
      <w:r w:rsidRPr="00067CE6">
        <w:rPr>
          <w:rFonts w:asciiTheme="majorBidi" w:eastAsia="EB Garamond" w:hAnsiTheme="majorBidi" w:cstheme="majorBidi"/>
          <w:sz w:val="24"/>
          <w:szCs w:val="24"/>
        </w:rPr>
        <w:t xml:space="preserve"> </w:t>
      </w:r>
      <w:proofErr w:type="spellStart"/>
      <w:r w:rsidRPr="00067CE6">
        <w:rPr>
          <w:rFonts w:asciiTheme="majorBidi" w:eastAsia="EB Garamond" w:hAnsiTheme="majorBidi" w:cstheme="majorBidi"/>
          <w:sz w:val="24"/>
          <w:szCs w:val="24"/>
        </w:rPr>
        <w:t>dilakukan</w:t>
      </w:r>
      <w:proofErr w:type="spellEnd"/>
      <w:r w:rsidRPr="00067CE6">
        <w:rPr>
          <w:rFonts w:asciiTheme="majorBidi" w:eastAsia="EB Garamond" w:hAnsiTheme="majorBidi" w:cstheme="majorBidi"/>
          <w:sz w:val="24"/>
          <w:szCs w:val="24"/>
        </w:rPr>
        <w:t xml:space="preserve"> </w:t>
      </w:r>
      <w:proofErr w:type="spellStart"/>
      <w:r w:rsidRPr="00067CE6">
        <w:rPr>
          <w:rFonts w:asciiTheme="majorBidi" w:eastAsia="EB Garamond" w:hAnsiTheme="majorBidi" w:cstheme="majorBidi"/>
          <w:sz w:val="24"/>
          <w:szCs w:val="24"/>
        </w:rPr>
        <w:t>dengan</w:t>
      </w:r>
      <w:proofErr w:type="spellEnd"/>
      <w:r w:rsidRPr="00067CE6">
        <w:rPr>
          <w:rFonts w:asciiTheme="majorBidi" w:eastAsia="EB Garamond" w:hAnsiTheme="majorBidi" w:cstheme="majorBidi"/>
          <w:sz w:val="24"/>
          <w:szCs w:val="24"/>
        </w:rPr>
        <w:t xml:space="preserve"> </w:t>
      </w:r>
      <w:proofErr w:type="spellStart"/>
      <w:r w:rsidRPr="00067CE6">
        <w:rPr>
          <w:rFonts w:asciiTheme="majorBidi" w:eastAsia="EB Garamond" w:hAnsiTheme="majorBidi" w:cstheme="majorBidi"/>
          <w:sz w:val="24"/>
          <w:szCs w:val="24"/>
        </w:rPr>
        <w:t>beberapa</w:t>
      </w:r>
      <w:proofErr w:type="spellEnd"/>
      <w:r w:rsidRPr="00067CE6">
        <w:rPr>
          <w:rFonts w:asciiTheme="majorBidi" w:eastAsia="EB Garamond" w:hAnsiTheme="majorBidi" w:cstheme="majorBidi"/>
          <w:sz w:val="24"/>
          <w:szCs w:val="24"/>
        </w:rPr>
        <w:t xml:space="preserve"> </w:t>
      </w:r>
      <w:proofErr w:type="spellStart"/>
      <w:r w:rsidRPr="00067CE6">
        <w:rPr>
          <w:rFonts w:asciiTheme="majorBidi" w:eastAsia="EB Garamond" w:hAnsiTheme="majorBidi" w:cstheme="majorBidi"/>
          <w:sz w:val="24"/>
          <w:szCs w:val="24"/>
        </w:rPr>
        <w:t>alternatif</w:t>
      </w:r>
      <w:proofErr w:type="spellEnd"/>
    </w:p>
    <w:p w14:paraId="5F9AF3CD" w14:textId="77777777" w:rsidR="00067CE6" w:rsidRPr="00067CE6" w:rsidRDefault="00067CE6" w:rsidP="00067CE6">
      <w:pPr>
        <w:pStyle w:val="ListParagraph"/>
        <w:numPr>
          <w:ilvl w:val="1"/>
          <w:numId w:val="3"/>
        </w:numPr>
        <w:pBdr>
          <w:top w:val="nil"/>
          <w:left w:val="nil"/>
          <w:bottom w:val="nil"/>
          <w:right w:val="nil"/>
          <w:between w:val="nil"/>
        </w:pBdr>
        <w:spacing w:after="0"/>
        <w:ind w:left="1418" w:hanging="284"/>
        <w:jc w:val="both"/>
        <w:rPr>
          <w:rFonts w:asciiTheme="majorBidi" w:eastAsia="EB Garamond" w:hAnsiTheme="majorBidi" w:cstheme="majorBidi"/>
          <w:sz w:val="24"/>
          <w:szCs w:val="24"/>
        </w:rPr>
      </w:pPr>
      <w:r w:rsidRPr="00067CE6">
        <w:rPr>
          <w:rFonts w:asciiTheme="majorBidi" w:eastAsia="EB Garamond" w:hAnsiTheme="majorBidi" w:cstheme="majorBidi"/>
          <w:sz w:val="24"/>
          <w:szCs w:val="24"/>
        </w:rPr>
        <w:t xml:space="preserve">Di </w:t>
      </w:r>
      <w:proofErr w:type="spellStart"/>
      <w:r w:rsidRPr="00067CE6">
        <w:rPr>
          <w:rFonts w:asciiTheme="majorBidi" w:eastAsia="EB Garamond" w:hAnsiTheme="majorBidi" w:cstheme="majorBidi"/>
          <w:sz w:val="24"/>
          <w:szCs w:val="24"/>
        </w:rPr>
        <w:t>dalam</w:t>
      </w:r>
      <w:proofErr w:type="spellEnd"/>
      <w:r w:rsidRPr="00067CE6">
        <w:rPr>
          <w:rFonts w:asciiTheme="majorBidi" w:eastAsia="EB Garamond" w:hAnsiTheme="majorBidi" w:cstheme="majorBidi"/>
          <w:sz w:val="24"/>
          <w:szCs w:val="24"/>
        </w:rPr>
        <w:t xml:space="preserve"> </w:t>
      </w:r>
      <w:proofErr w:type="spellStart"/>
      <w:r w:rsidRPr="00067CE6">
        <w:rPr>
          <w:rFonts w:asciiTheme="majorBidi" w:eastAsia="EB Garamond" w:hAnsiTheme="majorBidi" w:cstheme="majorBidi"/>
          <w:sz w:val="24"/>
          <w:szCs w:val="24"/>
        </w:rPr>
        <w:t>perguruan</w:t>
      </w:r>
      <w:proofErr w:type="spellEnd"/>
      <w:r w:rsidRPr="00067CE6">
        <w:rPr>
          <w:rFonts w:asciiTheme="majorBidi" w:eastAsia="EB Garamond" w:hAnsiTheme="majorBidi" w:cstheme="majorBidi"/>
          <w:sz w:val="24"/>
          <w:szCs w:val="24"/>
        </w:rPr>
        <w:t xml:space="preserve"> </w:t>
      </w:r>
      <w:proofErr w:type="spellStart"/>
      <w:r w:rsidRPr="00067CE6">
        <w:rPr>
          <w:rFonts w:asciiTheme="majorBidi" w:eastAsia="EB Garamond" w:hAnsiTheme="majorBidi" w:cstheme="majorBidi"/>
          <w:sz w:val="24"/>
          <w:szCs w:val="24"/>
        </w:rPr>
        <w:t>tinggi</w:t>
      </w:r>
      <w:proofErr w:type="spellEnd"/>
      <w:r w:rsidRPr="00067CE6">
        <w:rPr>
          <w:rFonts w:asciiTheme="majorBidi" w:eastAsia="EB Garamond" w:hAnsiTheme="majorBidi" w:cstheme="majorBidi"/>
          <w:sz w:val="24"/>
          <w:szCs w:val="24"/>
        </w:rPr>
        <w:t xml:space="preserve"> </w:t>
      </w:r>
      <w:proofErr w:type="spellStart"/>
      <w:r w:rsidRPr="00067CE6">
        <w:rPr>
          <w:rFonts w:asciiTheme="majorBidi" w:eastAsia="EB Garamond" w:hAnsiTheme="majorBidi" w:cstheme="majorBidi"/>
          <w:sz w:val="24"/>
          <w:szCs w:val="24"/>
        </w:rPr>
        <w:t>diluar</w:t>
      </w:r>
      <w:proofErr w:type="spellEnd"/>
      <w:r w:rsidRPr="00067CE6">
        <w:rPr>
          <w:rFonts w:asciiTheme="majorBidi" w:eastAsia="EB Garamond" w:hAnsiTheme="majorBidi" w:cstheme="majorBidi"/>
          <w:sz w:val="24"/>
          <w:szCs w:val="24"/>
        </w:rPr>
        <w:t xml:space="preserve"> </w:t>
      </w:r>
      <w:proofErr w:type="spellStart"/>
      <w:r w:rsidRPr="00067CE6">
        <w:rPr>
          <w:rFonts w:asciiTheme="majorBidi" w:eastAsia="EB Garamond" w:hAnsiTheme="majorBidi" w:cstheme="majorBidi"/>
          <w:sz w:val="24"/>
          <w:szCs w:val="24"/>
        </w:rPr>
        <w:t>prodi</w:t>
      </w:r>
      <w:proofErr w:type="spellEnd"/>
    </w:p>
    <w:p w14:paraId="5687E7C6" w14:textId="77777777" w:rsidR="00067CE6" w:rsidRPr="00067CE6" w:rsidRDefault="00067CE6" w:rsidP="00067CE6">
      <w:pPr>
        <w:pStyle w:val="ListParagraph"/>
        <w:numPr>
          <w:ilvl w:val="1"/>
          <w:numId w:val="3"/>
        </w:numPr>
        <w:pBdr>
          <w:top w:val="nil"/>
          <w:left w:val="nil"/>
          <w:bottom w:val="nil"/>
          <w:right w:val="nil"/>
          <w:between w:val="nil"/>
        </w:pBdr>
        <w:spacing w:after="0"/>
        <w:ind w:left="1418" w:hanging="284"/>
        <w:jc w:val="both"/>
        <w:rPr>
          <w:rFonts w:asciiTheme="majorBidi" w:eastAsia="EB Garamond" w:hAnsiTheme="majorBidi" w:cstheme="majorBidi"/>
          <w:sz w:val="24"/>
          <w:szCs w:val="24"/>
        </w:rPr>
      </w:pPr>
      <w:proofErr w:type="spellStart"/>
      <w:r w:rsidRPr="00067CE6">
        <w:rPr>
          <w:rFonts w:asciiTheme="majorBidi" w:eastAsia="EB Garamond" w:hAnsiTheme="majorBidi" w:cstheme="majorBidi"/>
          <w:sz w:val="24"/>
          <w:szCs w:val="24"/>
        </w:rPr>
        <w:t>Diluar</w:t>
      </w:r>
      <w:proofErr w:type="spellEnd"/>
      <w:r w:rsidRPr="00067CE6">
        <w:rPr>
          <w:rFonts w:asciiTheme="majorBidi" w:eastAsia="EB Garamond" w:hAnsiTheme="majorBidi" w:cstheme="majorBidi"/>
          <w:sz w:val="24"/>
          <w:szCs w:val="24"/>
        </w:rPr>
        <w:t xml:space="preserve"> </w:t>
      </w:r>
      <w:proofErr w:type="spellStart"/>
      <w:r w:rsidRPr="00067CE6">
        <w:rPr>
          <w:rFonts w:asciiTheme="majorBidi" w:eastAsia="EB Garamond" w:hAnsiTheme="majorBidi" w:cstheme="majorBidi"/>
          <w:sz w:val="24"/>
          <w:szCs w:val="24"/>
        </w:rPr>
        <w:t>perguruan</w:t>
      </w:r>
      <w:proofErr w:type="spellEnd"/>
      <w:r w:rsidRPr="00067CE6">
        <w:rPr>
          <w:rFonts w:asciiTheme="majorBidi" w:eastAsia="EB Garamond" w:hAnsiTheme="majorBidi" w:cstheme="majorBidi"/>
          <w:sz w:val="24"/>
          <w:szCs w:val="24"/>
        </w:rPr>
        <w:t xml:space="preserve"> </w:t>
      </w:r>
      <w:proofErr w:type="spellStart"/>
      <w:r w:rsidRPr="00067CE6">
        <w:rPr>
          <w:rFonts w:asciiTheme="majorBidi" w:eastAsia="EB Garamond" w:hAnsiTheme="majorBidi" w:cstheme="majorBidi"/>
          <w:sz w:val="24"/>
          <w:szCs w:val="24"/>
        </w:rPr>
        <w:t>tinggi</w:t>
      </w:r>
      <w:proofErr w:type="spellEnd"/>
      <w:r w:rsidRPr="00067CE6">
        <w:rPr>
          <w:rFonts w:asciiTheme="majorBidi" w:eastAsia="EB Garamond" w:hAnsiTheme="majorBidi" w:cstheme="majorBidi"/>
          <w:sz w:val="24"/>
          <w:szCs w:val="24"/>
        </w:rPr>
        <w:t xml:space="preserve"> di </w:t>
      </w:r>
      <w:proofErr w:type="spellStart"/>
      <w:r w:rsidRPr="00067CE6">
        <w:rPr>
          <w:rFonts w:asciiTheme="majorBidi" w:eastAsia="EB Garamond" w:hAnsiTheme="majorBidi" w:cstheme="majorBidi"/>
          <w:sz w:val="24"/>
          <w:szCs w:val="24"/>
        </w:rPr>
        <w:t>luar</w:t>
      </w:r>
      <w:proofErr w:type="spellEnd"/>
      <w:r w:rsidRPr="00067CE6">
        <w:rPr>
          <w:rFonts w:asciiTheme="majorBidi" w:eastAsia="EB Garamond" w:hAnsiTheme="majorBidi" w:cstheme="majorBidi"/>
          <w:sz w:val="24"/>
          <w:szCs w:val="24"/>
        </w:rPr>
        <w:t xml:space="preserve"> </w:t>
      </w:r>
      <w:proofErr w:type="spellStart"/>
      <w:r w:rsidRPr="00067CE6">
        <w:rPr>
          <w:rFonts w:asciiTheme="majorBidi" w:eastAsia="EB Garamond" w:hAnsiTheme="majorBidi" w:cstheme="majorBidi"/>
          <w:sz w:val="24"/>
          <w:szCs w:val="24"/>
        </w:rPr>
        <w:t>prodi</w:t>
      </w:r>
      <w:proofErr w:type="spellEnd"/>
    </w:p>
    <w:p w14:paraId="36D36AC6" w14:textId="77777777" w:rsidR="00067CE6" w:rsidRPr="00067CE6" w:rsidRDefault="00067CE6" w:rsidP="00067CE6">
      <w:pPr>
        <w:pStyle w:val="ListParagraph"/>
        <w:numPr>
          <w:ilvl w:val="1"/>
          <w:numId w:val="3"/>
        </w:numPr>
        <w:pBdr>
          <w:top w:val="nil"/>
          <w:left w:val="nil"/>
          <w:bottom w:val="nil"/>
          <w:right w:val="nil"/>
          <w:between w:val="nil"/>
        </w:pBdr>
        <w:spacing w:after="0"/>
        <w:ind w:left="1418" w:hanging="284"/>
        <w:jc w:val="both"/>
        <w:rPr>
          <w:rFonts w:asciiTheme="majorBidi" w:eastAsia="EB Garamond" w:hAnsiTheme="majorBidi" w:cstheme="majorBidi"/>
          <w:sz w:val="24"/>
          <w:szCs w:val="24"/>
        </w:rPr>
      </w:pPr>
      <w:r w:rsidRPr="00067CE6">
        <w:rPr>
          <w:rFonts w:asciiTheme="majorBidi" w:eastAsia="EB Garamond" w:hAnsiTheme="majorBidi" w:cstheme="majorBidi"/>
          <w:sz w:val="24"/>
          <w:szCs w:val="24"/>
        </w:rPr>
        <w:t xml:space="preserve">Bisa </w:t>
      </w:r>
      <w:proofErr w:type="spellStart"/>
      <w:r w:rsidRPr="00067CE6">
        <w:rPr>
          <w:rFonts w:asciiTheme="majorBidi" w:eastAsia="EB Garamond" w:hAnsiTheme="majorBidi" w:cstheme="majorBidi"/>
          <w:sz w:val="24"/>
          <w:szCs w:val="24"/>
        </w:rPr>
        <w:t>ditempuh</w:t>
      </w:r>
      <w:proofErr w:type="spellEnd"/>
      <w:r w:rsidRPr="00067CE6">
        <w:rPr>
          <w:rFonts w:asciiTheme="majorBidi" w:eastAsia="EB Garamond" w:hAnsiTheme="majorBidi" w:cstheme="majorBidi"/>
          <w:sz w:val="24"/>
          <w:szCs w:val="24"/>
        </w:rPr>
        <w:t xml:space="preserve"> pada semester 5,6 dan </w:t>
      </w:r>
      <w:proofErr w:type="spellStart"/>
      <w:r w:rsidRPr="00067CE6">
        <w:rPr>
          <w:rFonts w:asciiTheme="majorBidi" w:eastAsia="EB Garamond" w:hAnsiTheme="majorBidi" w:cstheme="majorBidi"/>
          <w:sz w:val="24"/>
          <w:szCs w:val="24"/>
        </w:rPr>
        <w:t>atau</w:t>
      </w:r>
      <w:proofErr w:type="spellEnd"/>
      <w:r w:rsidRPr="00067CE6">
        <w:rPr>
          <w:rFonts w:asciiTheme="majorBidi" w:eastAsia="EB Garamond" w:hAnsiTheme="majorBidi" w:cstheme="majorBidi"/>
          <w:sz w:val="24"/>
          <w:szCs w:val="24"/>
        </w:rPr>
        <w:t xml:space="preserve"> 7</w:t>
      </w:r>
    </w:p>
    <w:p w14:paraId="67B41195" w14:textId="77777777" w:rsidR="00067CE6" w:rsidRPr="00067CE6" w:rsidRDefault="00067CE6" w:rsidP="00067CE6">
      <w:pPr>
        <w:pStyle w:val="ListParagraph"/>
        <w:numPr>
          <w:ilvl w:val="1"/>
          <w:numId w:val="3"/>
        </w:numPr>
        <w:pBdr>
          <w:top w:val="nil"/>
          <w:left w:val="nil"/>
          <w:bottom w:val="nil"/>
          <w:right w:val="nil"/>
          <w:between w:val="nil"/>
        </w:pBdr>
        <w:spacing w:after="0"/>
        <w:ind w:left="1418" w:hanging="284"/>
        <w:jc w:val="both"/>
        <w:rPr>
          <w:rFonts w:asciiTheme="majorBidi" w:eastAsia="EB Garamond" w:hAnsiTheme="majorBidi" w:cstheme="majorBidi"/>
          <w:sz w:val="24"/>
          <w:szCs w:val="24"/>
        </w:rPr>
      </w:pPr>
      <w:r w:rsidRPr="00067CE6">
        <w:rPr>
          <w:rFonts w:asciiTheme="majorBidi" w:eastAsia="EB Garamond" w:hAnsiTheme="majorBidi" w:cstheme="majorBidi"/>
          <w:sz w:val="24"/>
          <w:szCs w:val="24"/>
        </w:rPr>
        <w:t xml:space="preserve">SKS yang </w:t>
      </w:r>
      <w:proofErr w:type="spellStart"/>
      <w:r w:rsidRPr="00067CE6">
        <w:rPr>
          <w:rFonts w:asciiTheme="majorBidi" w:eastAsia="EB Garamond" w:hAnsiTheme="majorBidi" w:cstheme="majorBidi"/>
          <w:sz w:val="24"/>
          <w:szCs w:val="24"/>
        </w:rPr>
        <w:t>disediakan</w:t>
      </w:r>
      <w:proofErr w:type="spellEnd"/>
      <w:r w:rsidRPr="00067CE6">
        <w:rPr>
          <w:rFonts w:asciiTheme="majorBidi" w:eastAsia="EB Garamond" w:hAnsiTheme="majorBidi" w:cstheme="majorBidi"/>
          <w:sz w:val="24"/>
          <w:szCs w:val="24"/>
        </w:rPr>
        <w:t xml:space="preserve"> </w:t>
      </w:r>
      <w:proofErr w:type="spellStart"/>
      <w:r w:rsidRPr="00067CE6">
        <w:rPr>
          <w:rFonts w:asciiTheme="majorBidi" w:eastAsia="EB Garamond" w:hAnsiTheme="majorBidi" w:cstheme="majorBidi"/>
          <w:sz w:val="24"/>
          <w:szCs w:val="24"/>
        </w:rPr>
        <w:t>maksimal</w:t>
      </w:r>
      <w:proofErr w:type="spellEnd"/>
      <w:r w:rsidRPr="00067CE6">
        <w:rPr>
          <w:rFonts w:asciiTheme="majorBidi" w:eastAsia="EB Garamond" w:hAnsiTheme="majorBidi" w:cstheme="majorBidi"/>
          <w:sz w:val="24"/>
          <w:szCs w:val="24"/>
        </w:rPr>
        <w:t xml:space="preserve"> 40 </w:t>
      </w:r>
      <w:proofErr w:type="spellStart"/>
      <w:r w:rsidRPr="00067CE6">
        <w:rPr>
          <w:rFonts w:asciiTheme="majorBidi" w:eastAsia="EB Garamond" w:hAnsiTheme="majorBidi" w:cstheme="majorBidi"/>
          <w:sz w:val="24"/>
          <w:szCs w:val="24"/>
        </w:rPr>
        <w:t>sks</w:t>
      </w:r>
      <w:proofErr w:type="spellEnd"/>
    </w:p>
    <w:p w14:paraId="0213714D" w14:textId="77777777" w:rsidR="00067CE6" w:rsidRPr="000D48A4" w:rsidRDefault="00067CE6" w:rsidP="00067CE6">
      <w:pPr>
        <w:pStyle w:val="ListParagraph"/>
        <w:numPr>
          <w:ilvl w:val="1"/>
          <w:numId w:val="3"/>
        </w:numPr>
        <w:pBdr>
          <w:top w:val="nil"/>
          <w:left w:val="nil"/>
          <w:bottom w:val="nil"/>
          <w:right w:val="nil"/>
          <w:between w:val="nil"/>
        </w:pBdr>
        <w:spacing w:after="0"/>
        <w:ind w:left="1418" w:hanging="284"/>
        <w:jc w:val="both"/>
        <w:rPr>
          <w:rFonts w:asciiTheme="majorBidi" w:eastAsia="EB Garamond" w:hAnsiTheme="majorBidi" w:cstheme="majorBidi"/>
          <w:sz w:val="24"/>
          <w:szCs w:val="24"/>
          <w:lang w:val="fi-FI"/>
        </w:rPr>
      </w:pPr>
      <w:r w:rsidRPr="000D48A4">
        <w:rPr>
          <w:rFonts w:asciiTheme="majorBidi" w:eastAsia="EB Garamond" w:hAnsiTheme="majorBidi" w:cstheme="majorBidi"/>
          <w:sz w:val="24"/>
          <w:szCs w:val="24"/>
          <w:lang w:val="fi-FI"/>
        </w:rPr>
        <w:t xml:space="preserve">Pengambilan Mata Kuliah harus seijin </w:t>
      </w:r>
      <w:r>
        <w:rPr>
          <w:rFonts w:asciiTheme="majorBidi" w:eastAsia="EB Garamond" w:hAnsiTheme="majorBidi" w:cstheme="majorBidi"/>
          <w:sz w:val="24"/>
          <w:szCs w:val="24"/>
          <w:lang w:val="id-ID"/>
        </w:rPr>
        <w:t>ketua</w:t>
      </w:r>
      <w:r w:rsidRPr="000D48A4">
        <w:rPr>
          <w:rFonts w:asciiTheme="majorBidi" w:eastAsia="EB Garamond" w:hAnsiTheme="majorBidi" w:cstheme="majorBidi"/>
          <w:sz w:val="24"/>
          <w:szCs w:val="24"/>
          <w:lang w:val="fi-FI"/>
        </w:rPr>
        <w:t xml:space="preserve"> Prodi</w:t>
      </w:r>
    </w:p>
    <w:p w14:paraId="3EEE473A" w14:textId="77777777" w:rsidR="00067CE6" w:rsidRDefault="00067CE6" w:rsidP="00D07A5A">
      <w:pPr>
        <w:pStyle w:val="ListParagraph"/>
        <w:numPr>
          <w:ilvl w:val="0"/>
          <w:numId w:val="83"/>
        </w:numPr>
        <w:pBdr>
          <w:top w:val="nil"/>
          <w:left w:val="nil"/>
          <w:bottom w:val="nil"/>
          <w:right w:val="nil"/>
          <w:between w:val="nil"/>
        </w:pBdr>
        <w:spacing w:after="0"/>
        <w:ind w:left="1134" w:hanging="425"/>
        <w:jc w:val="both"/>
        <w:rPr>
          <w:rFonts w:asciiTheme="majorBidi" w:eastAsia="EB Garamond" w:hAnsiTheme="majorBidi" w:cstheme="majorBidi"/>
          <w:sz w:val="24"/>
          <w:szCs w:val="24"/>
          <w:lang w:val="id-ID"/>
        </w:rPr>
      </w:pPr>
      <w:r w:rsidRPr="000D48A4">
        <w:rPr>
          <w:rFonts w:asciiTheme="majorBidi" w:eastAsia="EB Garamond" w:hAnsiTheme="majorBidi" w:cstheme="majorBidi"/>
          <w:sz w:val="24"/>
          <w:szCs w:val="24"/>
          <w:lang w:val="fi-FI"/>
        </w:rPr>
        <w:t xml:space="preserve">Mahasiswa yang mengambil mata kuliah baik di dalam maupun diluar </w:t>
      </w:r>
      <w:r>
        <w:rPr>
          <w:rFonts w:asciiTheme="majorBidi" w:eastAsia="EB Garamond" w:hAnsiTheme="majorBidi" w:cstheme="majorBidi"/>
          <w:sz w:val="24"/>
          <w:szCs w:val="24"/>
          <w:lang w:val="id-ID"/>
        </w:rPr>
        <w:t xml:space="preserve">perguruan tinggi </w:t>
      </w:r>
      <w:r w:rsidRPr="000D48A4">
        <w:rPr>
          <w:rFonts w:asciiTheme="majorBidi" w:eastAsia="EB Garamond" w:hAnsiTheme="majorBidi" w:cstheme="majorBidi"/>
          <w:sz w:val="24"/>
          <w:szCs w:val="24"/>
          <w:lang w:val="fi-FI"/>
        </w:rPr>
        <w:t>harus menunjang tercapainya profil lulusan prodi</w:t>
      </w:r>
    </w:p>
    <w:p w14:paraId="562F5503" w14:textId="77777777" w:rsidR="00067CE6" w:rsidRDefault="00067CE6" w:rsidP="00D07A5A">
      <w:pPr>
        <w:pStyle w:val="ListParagraph"/>
        <w:numPr>
          <w:ilvl w:val="0"/>
          <w:numId w:val="83"/>
        </w:numPr>
        <w:pBdr>
          <w:top w:val="nil"/>
          <w:left w:val="nil"/>
          <w:bottom w:val="nil"/>
          <w:right w:val="nil"/>
          <w:between w:val="nil"/>
        </w:pBdr>
        <w:spacing w:after="0"/>
        <w:ind w:left="1134" w:hanging="425"/>
        <w:jc w:val="both"/>
        <w:rPr>
          <w:rFonts w:asciiTheme="majorBidi" w:eastAsia="EB Garamond" w:hAnsiTheme="majorBidi" w:cstheme="majorBidi"/>
          <w:sz w:val="24"/>
          <w:szCs w:val="24"/>
          <w:lang w:val="id-ID"/>
        </w:rPr>
      </w:pPr>
      <w:r>
        <w:rPr>
          <w:rFonts w:asciiTheme="majorBidi" w:eastAsia="EB Garamond" w:hAnsiTheme="majorBidi" w:cstheme="majorBidi"/>
          <w:sz w:val="24"/>
          <w:szCs w:val="24"/>
          <w:lang w:val="id-ID"/>
        </w:rPr>
        <w:t>Konversi jenis mata kuliah yang diambil di luar prodi mata kuliah Prodi harus di</w:t>
      </w:r>
      <w:r w:rsidR="003155C5">
        <w:rPr>
          <w:rFonts w:asciiTheme="majorBidi" w:eastAsia="EB Garamond" w:hAnsiTheme="majorBidi" w:cstheme="majorBidi"/>
          <w:sz w:val="24"/>
          <w:szCs w:val="24"/>
          <w:lang w:val="id-ID"/>
        </w:rPr>
        <w:t>tentukan</w:t>
      </w:r>
      <w:r>
        <w:rPr>
          <w:rFonts w:asciiTheme="majorBidi" w:eastAsia="EB Garamond" w:hAnsiTheme="majorBidi" w:cstheme="majorBidi"/>
          <w:sz w:val="24"/>
          <w:szCs w:val="24"/>
          <w:lang w:val="id-ID"/>
        </w:rPr>
        <w:t xml:space="preserve"> oleh Prodi sebelum perkuliahan dilakukan</w:t>
      </w:r>
      <w:r w:rsidR="00E44043">
        <w:rPr>
          <w:rFonts w:asciiTheme="majorBidi" w:eastAsia="EB Garamond" w:hAnsiTheme="majorBidi" w:cstheme="majorBidi"/>
          <w:sz w:val="24"/>
          <w:szCs w:val="24"/>
          <w:lang w:val="id-ID"/>
        </w:rPr>
        <w:t>.</w:t>
      </w:r>
    </w:p>
    <w:p w14:paraId="70DD35DE" w14:textId="77777777" w:rsidR="003155C5" w:rsidRDefault="003155C5" w:rsidP="003155C5">
      <w:pPr>
        <w:pBdr>
          <w:top w:val="nil"/>
          <w:left w:val="nil"/>
          <w:bottom w:val="nil"/>
          <w:right w:val="nil"/>
          <w:between w:val="nil"/>
        </w:pBdr>
        <w:spacing w:after="0"/>
        <w:ind w:left="709"/>
        <w:jc w:val="both"/>
        <w:rPr>
          <w:rFonts w:asciiTheme="majorBidi" w:eastAsia="EB Garamond" w:hAnsiTheme="majorBidi" w:cstheme="majorBidi"/>
          <w:sz w:val="24"/>
          <w:szCs w:val="24"/>
          <w:lang w:val="id-ID"/>
        </w:rPr>
      </w:pPr>
      <w:r>
        <w:rPr>
          <w:rFonts w:asciiTheme="majorBidi" w:eastAsia="EB Garamond" w:hAnsiTheme="majorBidi" w:cstheme="majorBidi"/>
          <w:sz w:val="24"/>
          <w:szCs w:val="24"/>
          <w:lang w:val="id-ID"/>
        </w:rPr>
        <w:t xml:space="preserve">Bentuk MBKM Pilihan Merdeka Belajar di luar UIN Walisongo </w:t>
      </w:r>
    </w:p>
    <w:tbl>
      <w:tblPr>
        <w:tblStyle w:val="TableGrid"/>
        <w:tblW w:w="0" w:type="auto"/>
        <w:tblInd w:w="817" w:type="dxa"/>
        <w:tblLook w:val="04A0" w:firstRow="1" w:lastRow="0" w:firstColumn="1" w:lastColumn="0" w:noHBand="0" w:noVBand="1"/>
      </w:tblPr>
      <w:tblGrid>
        <w:gridCol w:w="849"/>
        <w:gridCol w:w="1272"/>
        <w:gridCol w:w="4239"/>
        <w:gridCol w:w="1839"/>
      </w:tblGrid>
      <w:tr w:rsidR="003155C5" w14:paraId="6547C510" w14:textId="77777777" w:rsidTr="003155C5">
        <w:tc>
          <w:tcPr>
            <w:tcW w:w="851" w:type="dxa"/>
          </w:tcPr>
          <w:p w14:paraId="7168876C" w14:textId="77777777" w:rsidR="003155C5" w:rsidRPr="003155C5" w:rsidRDefault="003155C5" w:rsidP="003155C5">
            <w:pPr>
              <w:jc w:val="center"/>
              <w:rPr>
                <w:rFonts w:asciiTheme="majorBidi" w:eastAsia="EB Garamond" w:hAnsiTheme="majorBidi" w:cstheme="majorBidi"/>
                <w:b/>
                <w:bCs/>
                <w:sz w:val="18"/>
                <w:szCs w:val="18"/>
                <w:lang w:val="id-ID"/>
              </w:rPr>
            </w:pPr>
            <w:r w:rsidRPr="003155C5">
              <w:rPr>
                <w:rFonts w:asciiTheme="majorBidi" w:eastAsia="EB Garamond" w:hAnsiTheme="majorBidi" w:cstheme="majorBidi"/>
                <w:b/>
                <w:bCs/>
                <w:sz w:val="18"/>
                <w:szCs w:val="18"/>
                <w:lang w:val="id-ID"/>
              </w:rPr>
              <w:t>No.</w:t>
            </w:r>
          </w:p>
        </w:tc>
        <w:tc>
          <w:tcPr>
            <w:tcW w:w="1275" w:type="dxa"/>
          </w:tcPr>
          <w:p w14:paraId="52202B27" w14:textId="77777777" w:rsidR="003155C5" w:rsidRPr="003155C5" w:rsidRDefault="003155C5" w:rsidP="003155C5">
            <w:pPr>
              <w:jc w:val="center"/>
              <w:rPr>
                <w:rFonts w:asciiTheme="majorBidi" w:eastAsia="EB Garamond" w:hAnsiTheme="majorBidi" w:cstheme="majorBidi"/>
                <w:b/>
                <w:bCs/>
                <w:sz w:val="18"/>
                <w:szCs w:val="18"/>
                <w:lang w:val="id-ID"/>
              </w:rPr>
            </w:pPr>
            <w:r w:rsidRPr="003155C5">
              <w:rPr>
                <w:rFonts w:asciiTheme="majorBidi" w:eastAsia="EB Garamond" w:hAnsiTheme="majorBidi" w:cstheme="majorBidi"/>
                <w:b/>
                <w:bCs/>
                <w:sz w:val="18"/>
                <w:szCs w:val="18"/>
                <w:lang w:val="id-ID"/>
              </w:rPr>
              <w:t>Kode Makul</w:t>
            </w:r>
          </w:p>
        </w:tc>
        <w:tc>
          <w:tcPr>
            <w:tcW w:w="4253" w:type="dxa"/>
          </w:tcPr>
          <w:p w14:paraId="372446D1" w14:textId="77777777" w:rsidR="003155C5" w:rsidRPr="003155C5" w:rsidRDefault="003155C5" w:rsidP="003155C5">
            <w:pPr>
              <w:jc w:val="center"/>
              <w:rPr>
                <w:rFonts w:asciiTheme="majorBidi" w:eastAsia="EB Garamond" w:hAnsiTheme="majorBidi" w:cstheme="majorBidi"/>
                <w:b/>
                <w:bCs/>
                <w:sz w:val="18"/>
                <w:szCs w:val="18"/>
                <w:lang w:val="id-ID"/>
              </w:rPr>
            </w:pPr>
            <w:r w:rsidRPr="003155C5">
              <w:rPr>
                <w:rFonts w:asciiTheme="majorBidi" w:eastAsia="EB Garamond" w:hAnsiTheme="majorBidi" w:cstheme="majorBidi"/>
                <w:b/>
                <w:bCs/>
                <w:sz w:val="18"/>
                <w:szCs w:val="18"/>
                <w:lang w:val="id-ID"/>
              </w:rPr>
              <w:t>Bentuk Kegiatan</w:t>
            </w:r>
          </w:p>
        </w:tc>
        <w:tc>
          <w:tcPr>
            <w:tcW w:w="1843" w:type="dxa"/>
          </w:tcPr>
          <w:p w14:paraId="05BD9CFE" w14:textId="77777777" w:rsidR="003155C5" w:rsidRPr="003155C5" w:rsidRDefault="003155C5" w:rsidP="003155C5">
            <w:pPr>
              <w:jc w:val="center"/>
              <w:rPr>
                <w:rFonts w:asciiTheme="majorBidi" w:eastAsia="EB Garamond" w:hAnsiTheme="majorBidi" w:cstheme="majorBidi"/>
                <w:b/>
                <w:bCs/>
                <w:sz w:val="18"/>
                <w:szCs w:val="18"/>
                <w:u w:val="single"/>
                <w:lang w:val="id-ID"/>
              </w:rPr>
            </w:pPr>
            <w:r w:rsidRPr="003155C5">
              <w:rPr>
                <w:rFonts w:asciiTheme="majorBidi" w:eastAsia="EB Garamond" w:hAnsiTheme="majorBidi" w:cstheme="majorBidi"/>
                <w:b/>
                <w:bCs/>
                <w:sz w:val="18"/>
                <w:szCs w:val="18"/>
                <w:u w:val="single"/>
                <w:lang w:val="id-ID"/>
              </w:rPr>
              <w:t>Jumlah SKS</w:t>
            </w:r>
          </w:p>
          <w:p w14:paraId="563C6050" w14:textId="77777777" w:rsidR="003155C5" w:rsidRPr="003155C5" w:rsidRDefault="003155C5" w:rsidP="003155C5">
            <w:pPr>
              <w:jc w:val="center"/>
              <w:rPr>
                <w:rFonts w:asciiTheme="majorBidi" w:eastAsia="EB Garamond" w:hAnsiTheme="majorBidi" w:cstheme="majorBidi"/>
                <w:b/>
                <w:bCs/>
                <w:sz w:val="18"/>
                <w:szCs w:val="18"/>
                <w:u w:val="single"/>
                <w:lang w:val="id-ID"/>
              </w:rPr>
            </w:pPr>
            <w:r w:rsidRPr="003155C5">
              <w:rPr>
                <w:rFonts w:asciiTheme="majorBidi" w:eastAsia="EB Garamond" w:hAnsiTheme="majorBidi" w:cstheme="majorBidi"/>
                <w:b/>
                <w:bCs/>
                <w:sz w:val="18"/>
                <w:szCs w:val="18"/>
                <w:u w:val="single"/>
                <w:lang w:val="id-ID"/>
              </w:rPr>
              <w:t>Dikonversi</w:t>
            </w:r>
          </w:p>
        </w:tc>
      </w:tr>
      <w:tr w:rsidR="003155C5" w14:paraId="3693522E" w14:textId="77777777" w:rsidTr="003155C5">
        <w:tc>
          <w:tcPr>
            <w:tcW w:w="851" w:type="dxa"/>
          </w:tcPr>
          <w:p w14:paraId="0D5FD527" w14:textId="77777777" w:rsidR="003155C5" w:rsidRPr="003155C5" w:rsidRDefault="003155C5" w:rsidP="003155C5">
            <w:pPr>
              <w:jc w:val="center"/>
              <w:rPr>
                <w:rFonts w:asciiTheme="majorBidi" w:eastAsia="EB Garamond" w:hAnsiTheme="majorBidi" w:cstheme="majorBidi"/>
                <w:sz w:val="18"/>
                <w:szCs w:val="18"/>
                <w:lang w:val="id-ID"/>
              </w:rPr>
            </w:pPr>
            <w:r>
              <w:rPr>
                <w:rFonts w:asciiTheme="majorBidi" w:eastAsia="EB Garamond" w:hAnsiTheme="majorBidi" w:cstheme="majorBidi"/>
                <w:sz w:val="18"/>
                <w:szCs w:val="18"/>
                <w:lang w:val="id-ID"/>
              </w:rPr>
              <w:t>1</w:t>
            </w:r>
          </w:p>
        </w:tc>
        <w:tc>
          <w:tcPr>
            <w:tcW w:w="1275" w:type="dxa"/>
          </w:tcPr>
          <w:p w14:paraId="3080E095" w14:textId="77777777" w:rsidR="003155C5" w:rsidRPr="003155C5" w:rsidRDefault="003155C5" w:rsidP="003155C5">
            <w:pPr>
              <w:jc w:val="center"/>
              <w:rPr>
                <w:rFonts w:asciiTheme="majorBidi" w:hAnsiTheme="majorBidi" w:cstheme="majorBidi"/>
                <w:color w:val="000000"/>
                <w:sz w:val="18"/>
                <w:szCs w:val="18"/>
              </w:rPr>
            </w:pPr>
            <w:r w:rsidRPr="003155C5">
              <w:rPr>
                <w:rFonts w:asciiTheme="majorBidi" w:hAnsiTheme="majorBidi" w:cstheme="majorBidi"/>
                <w:color w:val="000000"/>
                <w:sz w:val="18"/>
                <w:szCs w:val="18"/>
              </w:rPr>
              <w:t>PBA 6047</w:t>
            </w:r>
          </w:p>
        </w:tc>
        <w:tc>
          <w:tcPr>
            <w:tcW w:w="4253" w:type="dxa"/>
          </w:tcPr>
          <w:p w14:paraId="5B347C6F" w14:textId="77777777" w:rsidR="003155C5" w:rsidRPr="003155C5" w:rsidRDefault="003155C5">
            <w:pPr>
              <w:jc w:val="both"/>
              <w:rPr>
                <w:rFonts w:asciiTheme="majorBidi" w:hAnsiTheme="majorBidi" w:cstheme="majorBidi"/>
                <w:color w:val="000000"/>
                <w:sz w:val="18"/>
                <w:szCs w:val="18"/>
              </w:rPr>
            </w:pPr>
            <w:r w:rsidRPr="003155C5">
              <w:rPr>
                <w:rFonts w:asciiTheme="majorBidi" w:hAnsiTheme="majorBidi" w:cstheme="majorBidi"/>
                <w:color w:val="000000"/>
                <w:sz w:val="18"/>
                <w:szCs w:val="18"/>
              </w:rPr>
              <w:t xml:space="preserve">Program </w:t>
            </w:r>
            <w:proofErr w:type="spellStart"/>
            <w:r w:rsidRPr="003155C5">
              <w:rPr>
                <w:rFonts w:asciiTheme="majorBidi" w:hAnsiTheme="majorBidi" w:cstheme="majorBidi"/>
                <w:color w:val="000000"/>
                <w:sz w:val="18"/>
                <w:szCs w:val="18"/>
              </w:rPr>
              <w:t>Magang</w:t>
            </w:r>
            <w:proofErr w:type="spellEnd"/>
            <w:r w:rsidRPr="003155C5">
              <w:rPr>
                <w:rFonts w:asciiTheme="majorBidi" w:hAnsiTheme="majorBidi" w:cstheme="majorBidi"/>
                <w:color w:val="000000"/>
                <w:sz w:val="18"/>
                <w:szCs w:val="18"/>
              </w:rPr>
              <w:t>/</w:t>
            </w:r>
            <w:proofErr w:type="spellStart"/>
            <w:r w:rsidRPr="003155C5">
              <w:rPr>
                <w:rFonts w:asciiTheme="majorBidi" w:hAnsiTheme="majorBidi" w:cstheme="majorBidi"/>
                <w:color w:val="000000"/>
                <w:sz w:val="18"/>
                <w:szCs w:val="18"/>
              </w:rPr>
              <w:t>Praktek</w:t>
            </w:r>
            <w:proofErr w:type="spellEnd"/>
            <w:r w:rsidRPr="003155C5">
              <w:rPr>
                <w:rFonts w:asciiTheme="majorBidi" w:hAnsiTheme="majorBidi" w:cstheme="majorBidi"/>
                <w:color w:val="000000"/>
                <w:sz w:val="18"/>
                <w:szCs w:val="18"/>
              </w:rPr>
              <w:t xml:space="preserve"> </w:t>
            </w:r>
            <w:proofErr w:type="spellStart"/>
            <w:r w:rsidRPr="003155C5">
              <w:rPr>
                <w:rFonts w:asciiTheme="majorBidi" w:hAnsiTheme="majorBidi" w:cstheme="majorBidi"/>
                <w:color w:val="000000"/>
                <w:sz w:val="18"/>
                <w:szCs w:val="18"/>
              </w:rPr>
              <w:t>Kerja</w:t>
            </w:r>
            <w:proofErr w:type="spellEnd"/>
          </w:p>
        </w:tc>
        <w:tc>
          <w:tcPr>
            <w:tcW w:w="1843" w:type="dxa"/>
          </w:tcPr>
          <w:p w14:paraId="07969308" w14:textId="77777777" w:rsidR="003155C5" w:rsidRPr="003155C5" w:rsidRDefault="003155C5" w:rsidP="003155C5">
            <w:pPr>
              <w:jc w:val="center"/>
              <w:rPr>
                <w:rFonts w:asciiTheme="majorBidi" w:eastAsia="EB Garamond" w:hAnsiTheme="majorBidi" w:cstheme="majorBidi"/>
                <w:sz w:val="18"/>
                <w:szCs w:val="18"/>
                <w:lang w:val="id-ID"/>
              </w:rPr>
            </w:pPr>
            <w:r>
              <w:rPr>
                <w:rFonts w:asciiTheme="majorBidi" w:eastAsia="EB Garamond" w:hAnsiTheme="majorBidi" w:cstheme="majorBidi"/>
                <w:sz w:val="18"/>
                <w:szCs w:val="18"/>
                <w:lang w:val="id-ID"/>
              </w:rPr>
              <w:t>20</w:t>
            </w:r>
          </w:p>
        </w:tc>
      </w:tr>
      <w:tr w:rsidR="003155C5" w14:paraId="24BB4ABF" w14:textId="77777777" w:rsidTr="003155C5">
        <w:tc>
          <w:tcPr>
            <w:tcW w:w="851" w:type="dxa"/>
          </w:tcPr>
          <w:p w14:paraId="4CC471FF" w14:textId="77777777" w:rsidR="003155C5" w:rsidRPr="003155C5" w:rsidRDefault="003155C5" w:rsidP="003155C5">
            <w:pPr>
              <w:jc w:val="center"/>
              <w:rPr>
                <w:rFonts w:asciiTheme="majorBidi" w:eastAsia="EB Garamond" w:hAnsiTheme="majorBidi" w:cstheme="majorBidi"/>
                <w:sz w:val="18"/>
                <w:szCs w:val="18"/>
                <w:lang w:val="id-ID"/>
              </w:rPr>
            </w:pPr>
            <w:r>
              <w:rPr>
                <w:rFonts w:asciiTheme="majorBidi" w:eastAsia="EB Garamond" w:hAnsiTheme="majorBidi" w:cstheme="majorBidi"/>
                <w:sz w:val="18"/>
                <w:szCs w:val="18"/>
                <w:lang w:val="id-ID"/>
              </w:rPr>
              <w:t>2</w:t>
            </w:r>
          </w:p>
        </w:tc>
        <w:tc>
          <w:tcPr>
            <w:tcW w:w="1275" w:type="dxa"/>
          </w:tcPr>
          <w:p w14:paraId="275621D3" w14:textId="77777777" w:rsidR="003155C5" w:rsidRPr="003155C5" w:rsidRDefault="003155C5" w:rsidP="003155C5">
            <w:pPr>
              <w:jc w:val="center"/>
              <w:rPr>
                <w:rFonts w:asciiTheme="majorBidi" w:hAnsiTheme="majorBidi" w:cstheme="majorBidi"/>
                <w:color w:val="000000"/>
                <w:sz w:val="18"/>
                <w:szCs w:val="18"/>
              </w:rPr>
            </w:pPr>
            <w:r w:rsidRPr="003155C5">
              <w:rPr>
                <w:rFonts w:asciiTheme="majorBidi" w:hAnsiTheme="majorBidi" w:cstheme="majorBidi"/>
                <w:color w:val="000000"/>
                <w:sz w:val="18"/>
                <w:szCs w:val="18"/>
              </w:rPr>
              <w:t>PBA 6048</w:t>
            </w:r>
          </w:p>
        </w:tc>
        <w:tc>
          <w:tcPr>
            <w:tcW w:w="4253" w:type="dxa"/>
          </w:tcPr>
          <w:p w14:paraId="2E5C5B7E" w14:textId="77777777" w:rsidR="003155C5" w:rsidRPr="003155C5" w:rsidRDefault="003155C5">
            <w:pPr>
              <w:jc w:val="both"/>
              <w:rPr>
                <w:rFonts w:asciiTheme="majorBidi" w:hAnsiTheme="majorBidi" w:cstheme="majorBidi"/>
                <w:color w:val="000000"/>
                <w:sz w:val="18"/>
                <w:szCs w:val="18"/>
              </w:rPr>
            </w:pPr>
            <w:r w:rsidRPr="003155C5">
              <w:rPr>
                <w:rFonts w:asciiTheme="majorBidi" w:hAnsiTheme="majorBidi" w:cstheme="majorBidi"/>
                <w:color w:val="000000"/>
                <w:sz w:val="18"/>
                <w:szCs w:val="18"/>
              </w:rPr>
              <w:t xml:space="preserve">Program </w:t>
            </w:r>
            <w:proofErr w:type="spellStart"/>
            <w:r w:rsidRPr="003155C5">
              <w:rPr>
                <w:rFonts w:asciiTheme="majorBidi" w:hAnsiTheme="majorBidi" w:cstheme="majorBidi"/>
                <w:color w:val="000000"/>
                <w:sz w:val="18"/>
                <w:szCs w:val="18"/>
              </w:rPr>
              <w:t>Asistensi</w:t>
            </w:r>
            <w:proofErr w:type="spellEnd"/>
            <w:r w:rsidRPr="003155C5">
              <w:rPr>
                <w:rFonts w:asciiTheme="majorBidi" w:hAnsiTheme="majorBidi" w:cstheme="majorBidi"/>
                <w:color w:val="000000"/>
                <w:sz w:val="18"/>
                <w:szCs w:val="18"/>
              </w:rPr>
              <w:t xml:space="preserve"> </w:t>
            </w:r>
            <w:proofErr w:type="spellStart"/>
            <w:r w:rsidRPr="003155C5">
              <w:rPr>
                <w:rFonts w:asciiTheme="majorBidi" w:hAnsiTheme="majorBidi" w:cstheme="majorBidi"/>
                <w:color w:val="000000"/>
                <w:sz w:val="18"/>
                <w:szCs w:val="18"/>
              </w:rPr>
              <w:t>Mengajar</w:t>
            </w:r>
            <w:proofErr w:type="spellEnd"/>
            <w:r w:rsidRPr="003155C5">
              <w:rPr>
                <w:rFonts w:asciiTheme="majorBidi" w:hAnsiTheme="majorBidi" w:cstheme="majorBidi"/>
                <w:color w:val="000000"/>
                <w:sz w:val="18"/>
                <w:szCs w:val="18"/>
              </w:rPr>
              <w:t xml:space="preserve"> di </w:t>
            </w:r>
            <w:proofErr w:type="spellStart"/>
            <w:r w:rsidRPr="003155C5">
              <w:rPr>
                <w:rFonts w:asciiTheme="majorBidi" w:hAnsiTheme="majorBidi" w:cstheme="majorBidi"/>
                <w:color w:val="000000"/>
                <w:sz w:val="18"/>
                <w:szCs w:val="18"/>
              </w:rPr>
              <w:t>Satuan</w:t>
            </w:r>
            <w:proofErr w:type="spellEnd"/>
            <w:r w:rsidRPr="003155C5">
              <w:rPr>
                <w:rFonts w:asciiTheme="majorBidi" w:hAnsiTheme="majorBidi" w:cstheme="majorBidi"/>
                <w:color w:val="000000"/>
                <w:sz w:val="18"/>
                <w:szCs w:val="18"/>
              </w:rPr>
              <w:t xml:space="preserve"> Pendidikan</w:t>
            </w:r>
          </w:p>
        </w:tc>
        <w:tc>
          <w:tcPr>
            <w:tcW w:w="1843" w:type="dxa"/>
          </w:tcPr>
          <w:p w14:paraId="282EC153" w14:textId="77777777" w:rsidR="003155C5" w:rsidRPr="003155C5" w:rsidRDefault="003155C5" w:rsidP="003155C5">
            <w:pPr>
              <w:jc w:val="center"/>
              <w:rPr>
                <w:rFonts w:asciiTheme="majorBidi" w:eastAsia="EB Garamond" w:hAnsiTheme="majorBidi" w:cstheme="majorBidi"/>
                <w:sz w:val="18"/>
                <w:szCs w:val="18"/>
                <w:lang w:val="id-ID"/>
              </w:rPr>
            </w:pPr>
            <w:r>
              <w:rPr>
                <w:rFonts w:asciiTheme="majorBidi" w:eastAsia="EB Garamond" w:hAnsiTheme="majorBidi" w:cstheme="majorBidi"/>
                <w:sz w:val="18"/>
                <w:szCs w:val="18"/>
                <w:lang w:val="id-ID"/>
              </w:rPr>
              <w:t>20</w:t>
            </w:r>
          </w:p>
        </w:tc>
      </w:tr>
      <w:tr w:rsidR="003155C5" w14:paraId="5E8B2E4B" w14:textId="77777777" w:rsidTr="003155C5">
        <w:tc>
          <w:tcPr>
            <w:tcW w:w="851" w:type="dxa"/>
          </w:tcPr>
          <w:p w14:paraId="402F40B4" w14:textId="77777777" w:rsidR="003155C5" w:rsidRPr="003155C5" w:rsidRDefault="003155C5" w:rsidP="003155C5">
            <w:pPr>
              <w:jc w:val="center"/>
              <w:rPr>
                <w:rFonts w:asciiTheme="majorBidi" w:eastAsia="EB Garamond" w:hAnsiTheme="majorBidi" w:cstheme="majorBidi"/>
                <w:sz w:val="18"/>
                <w:szCs w:val="18"/>
                <w:lang w:val="id-ID"/>
              </w:rPr>
            </w:pPr>
            <w:r>
              <w:rPr>
                <w:rFonts w:asciiTheme="majorBidi" w:eastAsia="EB Garamond" w:hAnsiTheme="majorBidi" w:cstheme="majorBidi"/>
                <w:sz w:val="18"/>
                <w:szCs w:val="18"/>
                <w:lang w:val="id-ID"/>
              </w:rPr>
              <w:t>3</w:t>
            </w:r>
          </w:p>
        </w:tc>
        <w:tc>
          <w:tcPr>
            <w:tcW w:w="1275" w:type="dxa"/>
          </w:tcPr>
          <w:p w14:paraId="6FD1FF85" w14:textId="77777777" w:rsidR="003155C5" w:rsidRPr="003155C5" w:rsidRDefault="003155C5" w:rsidP="003155C5">
            <w:pPr>
              <w:jc w:val="center"/>
              <w:rPr>
                <w:rFonts w:asciiTheme="majorBidi" w:hAnsiTheme="majorBidi" w:cstheme="majorBidi"/>
                <w:color w:val="000000"/>
                <w:sz w:val="18"/>
                <w:szCs w:val="18"/>
              </w:rPr>
            </w:pPr>
            <w:r w:rsidRPr="003155C5">
              <w:rPr>
                <w:rFonts w:asciiTheme="majorBidi" w:hAnsiTheme="majorBidi" w:cstheme="majorBidi"/>
                <w:color w:val="000000"/>
                <w:sz w:val="18"/>
                <w:szCs w:val="18"/>
              </w:rPr>
              <w:t>PBA 6049</w:t>
            </w:r>
          </w:p>
        </w:tc>
        <w:tc>
          <w:tcPr>
            <w:tcW w:w="4253" w:type="dxa"/>
          </w:tcPr>
          <w:p w14:paraId="6644921E" w14:textId="77777777" w:rsidR="003155C5" w:rsidRPr="003155C5" w:rsidRDefault="003155C5">
            <w:pPr>
              <w:rPr>
                <w:rFonts w:asciiTheme="majorBidi" w:hAnsiTheme="majorBidi" w:cstheme="majorBidi"/>
                <w:color w:val="000000"/>
                <w:sz w:val="18"/>
                <w:szCs w:val="18"/>
              </w:rPr>
            </w:pPr>
            <w:r w:rsidRPr="003155C5">
              <w:rPr>
                <w:rFonts w:asciiTheme="majorBidi" w:hAnsiTheme="majorBidi" w:cstheme="majorBidi"/>
                <w:color w:val="000000"/>
                <w:sz w:val="18"/>
                <w:szCs w:val="18"/>
              </w:rPr>
              <w:t xml:space="preserve">Program </w:t>
            </w:r>
            <w:proofErr w:type="spellStart"/>
            <w:r w:rsidRPr="003155C5">
              <w:rPr>
                <w:rFonts w:asciiTheme="majorBidi" w:hAnsiTheme="majorBidi" w:cstheme="majorBidi"/>
                <w:color w:val="000000"/>
                <w:sz w:val="18"/>
                <w:szCs w:val="18"/>
              </w:rPr>
              <w:t>Penelitian</w:t>
            </w:r>
            <w:proofErr w:type="spellEnd"/>
            <w:r w:rsidRPr="003155C5">
              <w:rPr>
                <w:rFonts w:asciiTheme="majorBidi" w:hAnsiTheme="majorBidi" w:cstheme="majorBidi"/>
                <w:color w:val="000000"/>
                <w:sz w:val="18"/>
                <w:szCs w:val="18"/>
              </w:rPr>
              <w:t>/Riset</w:t>
            </w:r>
          </w:p>
        </w:tc>
        <w:tc>
          <w:tcPr>
            <w:tcW w:w="1843" w:type="dxa"/>
          </w:tcPr>
          <w:p w14:paraId="6FA66C07" w14:textId="77777777" w:rsidR="003155C5" w:rsidRPr="003155C5" w:rsidRDefault="003155C5" w:rsidP="003155C5">
            <w:pPr>
              <w:jc w:val="center"/>
              <w:rPr>
                <w:rFonts w:asciiTheme="majorBidi" w:eastAsia="EB Garamond" w:hAnsiTheme="majorBidi" w:cstheme="majorBidi"/>
                <w:sz w:val="18"/>
                <w:szCs w:val="18"/>
                <w:lang w:val="id-ID"/>
              </w:rPr>
            </w:pPr>
            <w:r>
              <w:rPr>
                <w:rFonts w:asciiTheme="majorBidi" w:eastAsia="EB Garamond" w:hAnsiTheme="majorBidi" w:cstheme="majorBidi"/>
                <w:sz w:val="18"/>
                <w:szCs w:val="18"/>
                <w:lang w:val="id-ID"/>
              </w:rPr>
              <w:t>20</w:t>
            </w:r>
          </w:p>
        </w:tc>
      </w:tr>
      <w:tr w:rsidR="003155C5" w14:paraId="56CBFE98" w14:textId="77777777" w:rsidTr="003155C5">
        <w:tc>
          <w:tcPr>
            <w:tcW w:w="851" w:type="dxa"/>
          </w:tcPr>
          <w:p w14:paraId="1C7BE6DD" w14:textId="77777777" w:rsidR="003155C5" w:rsidRPr="003155C5" w:rsidRDefault="003155C5" w:rsidP="003155C5">
            <w:pPr>
              <w:jc w:val="center"/>
              <w:rPr>
                <w:rFonts w:asciiTheme="majorBidi" w:eastAsia="EB Garamond" w:hAnsiTheme="majorBidi" w:cstheme="majorBidi"/>
                <w:sz w:val="18"/>
                <w:szCs w:val="18"/>
                <w:lang w:val="id-ID"/>
              </w:rPr>
            </w:pPr>
            <w:r>
              <w:rPr>
                <w:rFonts w:asciiTheme="majorBidi" w:eastAsia="EB Garamond" w:hAnsiTheme="majorBidi" w:cstheme="majorBidi"/>
                <w:sz w:val="18"/>
                <w:szCs w:val="18"/>
                <w:lang w:val="id-ID"/>
              </w:rPr>
              <w:t>4</w:t>
            </w:r>
          </w:p>
        </w:tc>
        <w:tc>
          <w:tcPr>
            <w:tcW w:w="1275" w:type="dxa"/>
          </w:tcPr>
          <w:p w14:paraId="58546A2D" w14:textId="77777777" w:rsidR="003155C5" w:rsidRPr="003155C5" w:rsidRDefault="003155C5" w:rsidP="003155C5">
            <w:pPr>
              <w:jc w:val="center"/>
              <w:rPr>
                <w:rFonts w:asciiTheme="majorBidi" w:hAnsiTheme="majorBidi" w:cstheme="majorBidi"/>
                <w:color w:val="000000"/>
                <w:sz w:val="18"/>
                <w:szCs w:val="18"/>
              </w:rPr>
            </w:pPr>
            <w:r w:rsidRPr="003155C5">
              <w:rPr>
                <w:rFonts w:asciiTheme="majorBidi" w:hAnsiTheme="majorBidi" w:cstheme="majorBidi"/>
                <w:color w:val="000000"/>
                <w:sz w:val="18"/>
                <w:szCs w:val="18"/>
              </w:rPr>
              <w:t>PBA 6050</w:t>
            </w:r>
          </w:p>
        </w:tc>
        <w:tc>
          <w:tcPr>
            <w:tcW w:w="4253" w:type="dxa"/>
          </w:tcPr>
          <w:p w14:paraId="397A1B89" w14:textId="77777777" w:rsidR="003155C5" w:rsidRPr="003155C5" w:rsidRDefault="003155C5">
            <w:pPr>
              <w:rPr>
                <w:rFonts w:asciiTheme="majorBidi" w:hAnsiTheme="majorBidi" w:cstheme="majorBidi"/>
                <w:color w:val="000000"/>
                <w:sz w:val="18"/>
                <w:szCs w:val="18"/>
              </w:rPr>
            </w:pPr>
            <w:r w:rsidRPr="003155C5">
              <w:rPr>
                <w:rFonts w:asciiTheme="majorBidi" w:hAnsiTheme="majorBidi" w:cstheme="majorBidi"/>
                <w:color w:val="000000"/>
                <w:sz w:val="18"/>
                <w:szCs w:val="18"/>
              </w:rPr>
              <w:t xml:space="preserve">Program </w:t>
            </w:r>
            <w:proofErr w:type="spellStart"/>
            <w:r w:rsidRPr="003155C5">
              <w:rPr>
                <w:rFonts w:asciiTheme="majorBidi" w:hAnsiTheme="majorBidi" w:cstheme="majorBidi"/>
                <w:color w:val="000000"/>
                <w:sz w:val="18"/>
                <w:szCs w:val="18"/>
              </w:rPr>
              <w:t>Proyek</w:t>
            </w:r>
            <w:proofErr w:type="spellEnd"/>
            <w:r w:rsidRPr="003155C5">
              <w:rPr>
                <w:rFonts w:asciiTheme="majorBidi" w:hAnsiTheme="majorBidi" w:cstheme="majorBidi"/>
                <w:color w:val="000000"/>
                <w:sz w:val="18"/>
                <w:szCs w:val="18"/>
              </w:rPr>
              <w:t xml:space="preserve"> </w:t>
            </w:r>
            <w:proofErr w:type="spellStart"/>
            <w:r w:rsidRPr="003155C5">
              <w:rPr>
                <w:rFonts w:asciiTheme="majorBidi" w:hAnsiTheme="majorBidi" w:cstheme="majorBidi"/>
                <w:color w:val="000000"/>
                <w:sz w:val="18"/>
                <w:szCs w:val="18"/>
              </w:rPr>
              <w:t>Kemanusiaan</w:t>
            </w:r>
            <w:proofErr w:type="spellEnd"/>
          </w:p>
        </w:tc>
        <w:tc>
          <w:tcPr>
            <w:tcW w:w="1843" w:type="dxa"/>
          </w:tcPr>
          <w:p w14:paraId="1C7F32C9" w14:textId="77777777" w:rsidR="003155C5" w:rsidRPr="003155C5" w:rsidRDefault="003155C5" w:rsidP="003155C5">
            <w:pPr>
              <w:jc w:val="center"/>
              <w:rPr>
                <w:rFonts w:asciiTheme="majorBidi" w:eastAsia="EB Garamond" w:hAnsiTheme="majorBidi" w:cstheme="majorBidi"/>
                <w:sz w:val="18"/>
                <w:szCs w:val="18"/>
                <w:lang w:val="id-ID"/>
              </w:rPr>
            </w:pPr>
            <w:r>
              <w:rPr>
                <w:rFonts w:asciiTheme="majorBidi" w:eastAsia="EB Garamond" w:hAnsiTheme="majorBidi" w:cstheme="majorBidi"/>
                <w:sz w:val="18"/>
                <w:szCs w:val="18"/>
                <w:lang w:val="id-ID"/>
              </w:rPr>
              <w:t>20</w:t>
            </w:r>
          </w:p>
        </w:tc>
      </w:tr>
      <w:tr w:rsidR="003155C5" w14:paraId="3C69CCDA" w14:textId="77777777" w:rsidTr="003155C5">
        <w:tc>
          <w:tcPr>
            <w:tcW w:w="851" w:type="dxa"/>
          </w:tcPr>
          <w:p w14:paraId="6AF2E22F" w14:textId="77777777" w:rsidR="003155C5" w:rsidRPr="003155C5" w:rsidRDefault="003155C5" w:rsidP="003155C5">
            <w:pPr>
              <w:jc w:val="center"/>
              <w:rPr>
                <w:rFonts w:asciiTheme="majorBidi" w:eastAsia="EB Garamond" w:hAnsiTheme="majorBidi" w:cstheme="majorBidi"/>
                <w:sz w:val="18"/>
                <w:szCs w:val="18"/>
                <w:lang w:val="id-ID"/>
              </w:rPr>
            </w:pPr>
            <w:r>
              <w:rPr>
                <w:rFonts w:asciiTheme="majorBidi" w:eastAsia="EB Garamond" w:hAnsiTheme="majorBidi" w:cstheme="majorBidi"/>
                <w:sz w:val="18"/>
                <w:szCs w:val="18"/>
                <w:lang w:val="id-ID"/>
              </w:rPr>
              <w:t>5</w:t>
            </w:r>
          </w:p>
        </w:tc>
        <w:tc>
          <w:tcPr>
            <w:tcW w:w="1275" w:type="dxa"/>
          </w:tcPr>
          <w:p w14:paraId="02DC2488" w14:textId="77777777" w:rsidR="003155C5" w:rsidRPr="003155C5" w:rsidRDefault="003155C5" w:rsidP="003155C5">
            <w:pPr>
              <w:jc w:val="center"/>
              <w:rPr>
                <w:rFonts w:asciiTheme="majorBidi" w:hAnsiTheme="majorBidi" w:cstheme="majorBidi"/>
                <w:color w:val="000000"/>
                <w:sz w:val="18"/>
                <w:szCs w:val="18"/>
              </w:rPr>
            </w:pPr>
            <w:r w:rsidRPr="003155C5">
              <w:rPr>
                <w:rFonts w:asciiTheme="majorBidi" w:hAnsiTheme="majorBidi" w:cstheme="majorBidi"/>
                <w:color w:val="000000"/>
                <w:sz w:val="18"/>
                <w:szCs w:val="18"/>
              </w:rPr>
              <w:t>PBA 6051</w:t>
            </w:r>
          </w:p>
        </w:tc>
        <w:tc>
          <w:tcPr>
            <w:tcW w:w="4253" w:type="dxa"/>
          </w:tcPr>
          <w:p w14:paraId="527227D5" w14:textId="77777777" w:rsidR="003155C5" w:rsidRPr="003155C5" w:rsidRDefault="003155C5">
            <w:pPr>
              <w:rPr>
                <w:rFonts w:asciiTheme="majorBidi" w:hAnsiTheme="majorBidi" w:cstheme="majorBidi"/>
                <w:color w:val="000000"/>
                <w:sz w:val="18"/>
                <w:szCs w:val="18"/>
              </w:rPr>
            </w:pPr>
            <w:r w:rsidRPr="003155C5">
              <w:rPr>
                <w:rFonts w:asciiTheme="majorBidi" w:hAnsiTheme="majorBidi" w:cstheme="majorBidi"/>
                <w:color w:val="000000"/>
                <w:sz w:val="18"/>
                <w:szCs w:val="18"/>
              </w:rPr>
              <w:t xml:space="preserve">Program </w:t>
            </w:r>
            <w:proofErr w:type="spellStart"/>
            <w:r w:rsidRPr="003155C5">
              <w:rPr>
                <w:rFonts w:asciiTheme="majorBidi" w:hAnsiTheme="majorBidi" w:cstheme="majorBidi"/>
                <w:color w:val="000000"/>
                <w:sz w:val="18"/>
                <w:szCs w:val="18"/>
              </w:rPr>
              <w:t>Kewirausahaan</w:t>
            </w:r>
            <w:proofErr w:type="spellEnd"/>
          </w:p>
        </w:tc>
        <w:tc>
          <w:tcPr>
            <w:tcW w:w="1843" w:type="dxa"/>
          </w:tcPr>
          <w:p w14:paraId="006EF997" w14:textId="77777777" w:rsidR="003155C5" w:rsidRPr="003155C5" w:rsidRDefault="003155C5" w:rsidP="003155C5">
            <w:pPr>
              <w:jc w:val="center"/>
              <w:rPr>
                <w:rFonts w:asciiTheme="majorBidi" w:eastAsia="EB Garamond" w:hAnsiTheme="majorBidi" w:cstheme="majorBidi"/>
                <w:sz w:val="18"/>
                <w:szCs w:val="18"/>
                <w:lang w:val="id-ID"/>
              </w:rPr>
            </w:pPr>
            <w:r>
              <w:rPr>
                <w:rFonts w:asciiTheme="majorBidi" w:eastAsia="EB Garamond" w:hAnsiTheme="majorBidi" w:cstheme="majorBidi"/>
                <w:sz w:val="18"/>
                <w:szCs w:val="18"/>
                <w:lang w:val="id-ID"/>
              </w:rPr>
              <w:t>20</w:t>
            </w:r>
          </w:p>
        </w:tc>
      </w:tr>
      <w:tr w:rsidR="003155C5" w14:paraId="2B4DFC53" w14:textId="77777777" w:rsidTr="003155C5">
        <w:tc>
          <w:tcPr>
            <w:tcW w:w="851" w:type="dxa"/>
          </w:tcPr>
          <w:p w14:paraId="41E4AD79" w14:textId="77777777" w:rsidR="003155C5" w:rsidRPr="003155C5" w:rsidRDefault="003155C5" w:rsidP="003155C5">
            <w:pPr>
              <w:jc w:val="center"/>
              <w:rPr>
                <w:rFonts w:asciiTheme="majorBidi" w:eastAsia="EB Garamond" w:hAnsiTheme="majorBidi" w:cstheme="majorBidi"/>
                <w:sz w:val="18"/>
                <w:szCs w:val="18"/>
                <w:lang w:val="id-ID"/>
              </w:rPr>
            </w:pPr>
            <w:r>
              <w:rPr>
                <w:rFonts w:asciiTheme="majorBidi" w:eastAsia="EB Garamond" w:hAnsiTheme="majorBidi" w:cstheme="majorBidi"/>
                <w:sz w:val="18"/>
                <w:szCs w:val="18"/>
                <w:lang w:val="id-ID"/>
              </w:rPr>
              <w:t>6</w:t>
            </w:r>
          </w:p>
        </w:tc>
        <w:tc>
          <w:tcPr>
            <w:tcW w:w="1275" w:type="dxa"/>
          </w:tcPr>
          <w:p w14:paraId="7CDFDDEF" w14:textId="77777777" w:rsidR="003155C5" w:rsidRPr="003155C5" w:rsidRDefault="003155C5" w:rsidP="003155C5">
            <w:pPr>
              <w:jc w:val="center"/>
              <w:rPr>
                <w:rFonts w:asciiTheme="majorBidi" w:hAnsiTheme="majorBidi" w:cstheme="majorBidi"/>
                <w:color w:val="000000"/>
                <w:sz w:val="18"/>
                <w:szCs w:val="18"/>
              </w:rPr>
            </w:pPr>
            <w:r w:rsidRPr="003155C5">
              <w:rPr>
                <w:rFonts w:asciiTheme="majorBidi" w:hAnsiTheme="majorBidi" w:cstheme="majorBidi"/>
                <w:color w:val="000000"/>
                <w:sz w:val="18"/>
                <w:szCs w:val="18"/>
              </w:rPr>
              <w:t>PBA 6052</w:t>
            </w:r>
          </w:p>
        </w:tc>
        <w:tc>
          <w:tcPr>
            <w:tcW w:w="4253" w:type="dxa"/>
          </w:tcPr>
          <w:p w14:paraId="33521801" w14:textId="77777777" w:rsidR="003155C5" w:rsidRPr="003155C5" w:rsidRDefault="003155C5">
            <w:pPr>
              <w:rPr>
                <w:rFonts w:asciiTheme="majorBidi" w:hAnsiTheme="majorBidi" w:cstheme="majorBidi"/>
                <w:color w:val="000000"/>
                <w:sz w:val="18"/>
                <w:szCs w:val="18"/>
              </w:rPr>
            </w:pPr>
            <w:r w:rsidRPr="003155C5">
              <w:rPr>
                <w:rFonts w:asciiTheme="majorBidi" w:hAnsiTheme="majorBidi" w:cstheme="majorBidi"/>
                <w:color w:val="000000"/>
                <w:sz w:val="18"/>
                <w:szCs w:val="18"/>
              </w:rPr>
              <w:t>Studi/</w:t>
            </w:r>
            <w:proofErr w:type="spellStart"/>
            <w:r w:rsidRPr="003155C5">
              <w:rPr>
                <w:rFonts w:asciiTheme="majorBidi" w:hAnsiTheme="majorBidi" w:cstheme="majorBidi"/>
                <w:color w:val="000000"/>
                <w:sz w:val="18"/>
                <w:szCs w:val="18"/>
              </w:rPr>
              <w:t>Proyek</w:t>
            </w:r>
            <w:proofErr w:type="spellEnd"/>
            <w:r w:rsidRPr="003155C5">
              <w:rPr>
                <w:rFonts w:asciiTheme="majorBidi" w:hAnsiTheme="majorBidi" w:cstheme="majorBidi"/>
                <w:color w:val="000000"/>
                <w:sz w:val="18"/>
                <w:szCs w:val="18"/>
              </w:rPr>
              <w:t xml:space="preserve"> </w:t>
            </w:r>
            <w:proofErr w:type="spellStart"/>
            <w:r w:rsidRPr="003155C5">
              <w:rPr>
                <w:rFonts w:asciiTheme="majorBidi" w:hAnsiTheme="majorBidi" w:cstheme="majorBidi"/>
                <w:color w:val="000000"/>
                <w:sz w:val="18"/>
                <w:szCs w:val="18"/>
              </w:rPr>
              <w:t>Independen</w:t>
            </w:r>
            <w:proofErr w:type="spellEnd"/>
          </w:p>
        </w:tc>
        <w:tc>
          <w:tcPr>
            <w:tcW w:w="1843" w:type="dxa"/>
          </w:tcPr>
          <w:p w14:paraId="6F6FB3B4" w14:textId="77777777" w:rsidR="003155C5" w:rsidRPr="003155C5" w:rsidRDefault="003155C5" w:rsidP="003155C5">
            <w:pPr>
              <w:jc w:val="center"/>
              <w:rPr>
                <w:rFonts w:asciiTheme="majorBidi" w:eastAsia="EB Garamond" w:hAnsiTheme="majorBidi" w:cstheme="majorBidi"/>
                <w:sz w:val="18"/>
                <w:szCs w:val="18"/>
                <w:lang w:val="id-ID"/>
              </w:rPr>
            </w:pPr>
            <w:r>
              <w:rPr>
                <w:rFonts w:asciiTheme="majorBidi" w:eastAsia="EB Garamond" w:hAnsiTheme="majorBidi" w:cstheme="majorBidi"/>
                <w:sz w:val="18"/>
                <w:szCs w:val="18"/>
                <w:lang w:val="id-ID"/>
              </w:rPr>
              <w:t>20</w:t>
            </w:r>
          </w:p>
        </w:tc>
      </w:tr>
      <w:tr w:rsidR="003155C5" w14:paraId="2ACEEACC" w14:textId="77777777" w:rsidTr="003155C5">
        <w:tc>
          <w:tcPr>
            <w:tcW w:w="851" w:type="dxa"/>
          </w:tcPr>
          <w:p w14:paraId="69D5C069" w14:textId="77777777" w:rsidR="003155C5" w:rsidRDefault="003155C5" w:rsidP="003155C5">
            <w:pPr>
              <w:jc w:val="center"/>
              <w:rPr>
                <w:rFonts w:asciiTheme="majorBidi" w:eastAsia="EB Garamond" w:hAnsiTheme="majorBidi" w:cstheme="majorBidi"/>
                <w:sz w:val="24"/>
                <w:szCs w:val="24"/>
                <w:lang w:val="id-ID"/>
              </w:rPr>
            </w:pPr>
            <w:r>
              <w:rPr>
                <w:rFonts w:asciiTheme="majorBidi" w:eastAsia="EB Garamond" w:hAnsiTheme="majorBidi" w:cstheme="majorBidi"/>
                <w:sz w:val="24"/>
                <w:szCs w:val="24"/>
                <w:lang w:val="id-ID"/>
              </w:rPr>
              <w:t>7</w:t>
            </w:r>
          </w:p>
        </w:tc>
        <w:tc>
          <w:tcPr>
            <w:tcW w:w="1275" w:type="dxa"/>
          </w:tcPr>
          <w:p w14:paraId="48436831" w14:textId="77777777" w:rsidR="003155C5" w:rsidRPr="003155C5" w:rsidRDefault="003155C5" w:rsidP="003155C5">
            <w:pPr>
              <w:jc w:val="center"/>
              <w:rPr>
                <w:rFonts w:asciiTheme="majorBidi" w:hAnsiTheme="majorBidi" w:cstheme="majorBidi"/>
                <w:color w:val="000000"/>
                <w:sz w:val="18"/>
                <w:szCs w:val="18"/>
              </w:rPr>
            </w:pPr>
            <w:r w:rsidRPr="003155C5">
              <w:rPr>
                <w:rFonts w:asciiTheme="majorBidi" w:hAnsiTheme="majorBidi" w:cstheme="majorBidi"/>
                <w:color w:val="000000"/>
                <w:sz w:val="18"/>
                <w:szCs w:val="18"/>
              </w:rPr>
              <w:t>PBA 6053</w:t>
            </w:r>
          </w:p>
        </w:tc>
        <w:tc>
          <w:tcPr>
            <w:tcW w:w="4253" w:type="dxa"/>
          </w:tcPr>
          <w:p w14:paraId="5D00F6CB" w14:textId="77777777" w:rsidR="003155C5" w:rsidRPr="003155C5" w:rsidRDefault="003155C5">
            <w:pPr>
              <w:rPr>
                <w:rFonts w:asciiTheme="majorBidi" w:hAnsiTheme="majorBidi" w:cstheme="majorBidi"/>
                <w:color w:val="000000"/>
                <w:sz w:val="18"/>
                <w:szCs w:val="18"/>
              </w:rPr>
            </w:pPr>
            <w:r w:rsidRPr="003155C5">
              <w:rPr>
                <w:rFonts w:asciiTheme="majorBidi" w:hAnsiTheme="majorBidi" w:cstheme="majorBidi"/>
                <w:color w:val="000000"/>
                <w:sz w:val="18"/>
                <w:szCs w:val="18"/>
              </w:rPr>
              <w:t xml:space="preserve">Program </w:t>
            </w:r>
            <w:proofErr w:type="spellStart"/>
            <w:r w:rsidRPr="003155C5">
              <w:rPr>
                <w:rFonts w:asciiTheme="majorBidi" w:hAnsiTheme="majorBidi" w:cstheme="majorBidi"/>
                <w:color w:val="000000"/>
                <w:sz w:val="18"/>
                <w:szCs w:val="18"/>
              </w:rPr>
              <w:t>Membangun</w:t>
            </w:r>
            <w:proofErr w:type="spellEnd"/>
            <w:r w:rsidRPr="003155C5">
              <w:rPr>
                <w:rFonts w:asciiTheme="majorBidi" w:hAnsiTheme="majorBidi" w:cstheme="majorBidi"/>
                <w:color w:val="000000"/>
                <w:sz w:val="18"/>
                <w:szCs w:val="18"/>
              </w:rPr>
              <w:t xml:space="preserve"> Desa/</w:t>
            </w:r>
            <w:proofErr w:type="spellStart"/>
            <w:r w:rsidRPr="003155C5">
              <w:rPr>
                <w:rFonts w:asciiTheme="majorBidi" w:hAnsiTheme="majorBidi" w:cstheme="majorBidi"/>
                <w:color w:val="000000"/>
                <w:sz w:val="18"/>
                <w:szCs w:val="18"/>
              </w:rPr>
              <w:t>Kuliah</w:t>
            </w:r>
            <w:proofErr w:type="spellEnd"/>
            <w:r w:rsidRPr="003155C5">
              <w:rPr>
                <w:rFonts w:asciiTheme="majorBidi" w:hAnsiTheme="majorBidi" w:cstheme="majorBidi"/>
                <w:color w:val="000000"/>
                <w:sz w:val="18"/>
                <w:szCs w:val="18"/>
              </w:rPr>
              <w:t xml:space="preserve"> </w:t>
            </w:r>
            <w:proofErr w:type="spellStart"/>
            <w:r w:rsidRPr="003155C5">
              <w:rPr>
                <w:rFonts w:asciiTheme="majorBidi" w:hAnsiTheme="majorBidi" w:cstheme="majorBidi"/>
                <w:color w:val="000000"/>
                <w:sz w:val="18"/>
                <w:szCs w:val="18"/>
              </w:rPr>
              <w:t>Kerja</w:t>
            </w:r>
            <w:proofErr w:type="spellEnd"/>
            <w:r w:rsidRPr="003155C5">
              <w:rPr>
                <w:rFonts w:asciiTheme="majorBidi" w:hAnsiTheme="majorBidi" w:cstheme="majorBidi"/>
                <w:color w:val="000000"/>
                <w:sz w:val="18"/>
                <w:szCs w:val="18"/>
              </w:rPr>
              <w:t xml:space="preserve"> </w:t>
            </w:r>
            <w:proofErr w:type="spellStart"/>
            <w:r w:rsidRPr="003155C5">
              <w:rPr>
                <w:rFonts w:asciiTheme="majorBidi" w:hAnsiTheme="majorBidi" w:cstheme="majorBidi"/>
                <w:color w:val="000000"/>
                <w:sz w:val="18"/>
                <w:szCs w:val="18"/>
              </w:rPr>
              <w:t>Nyata</w:t>
            </w:r>
            <w:proofErr w:type="spellEnd"/>
            <w:r w:rsidRPr="003155C5">
              <w:rPr>
                <w:rFonts w:asciiTheme="majorBidi" w:hAnsiTheme="majorBidi" w:cstheme="majorBidi"/>
                <w:color w:val="000000"/>
                <w:sz w:val="18"/>
                <w:szCs w:val="18"/>
              </w:rPr>
              <w:t xml:space="preserve"> </w:t>
            </w:r>
            <w:proofErr w:type="spellStart"/>
            <w:r w:rsidRPr="003155C5">
              <w:rPr>
                <w:rFonts w:asciiTheme="majorBidi" w:hAnsiTheme="majorBidi" w:cstheme="majorBidi"/>
                <w:color w:val="000000"/>
                <w:sz w:val="18"/>
                <w:szCs w:val="18"/>
              </w:rPr>
              <w:t>Tematik</w:t>
            </w:r>
            <w:proofErr w:type="spellEnd"/>
          </w:p>
        </w:tc>
        <w:tc>
          <w:tcPr>
            <w:tcW w:w="1843" w:type="dxa"/>
          </w:tcPr>
          <w:p w14:paraId="09089F2B" w14:textId="77777777" w:rsidR="003155C5" w:rsidRPr="003155C5" w:rsidRDefault="003155C5" w:rsidP="003155C5">
            <w:pPr>
              <w:jc w:val="center"/>
              <w:rPr>
                <w:rFonts w:asciiTheme="majorBidi" w:eastAsia="EB Garamond" w:hAnsiTheme="majorBidi" w:cstheme="majorBidi"/>
                <w:sz w:val="18"/>
                <w:szCs w:val="18"/>
                <w:lang w:val="id-ID"/>
              </w:rPr>
            </w:pPr>
            <w:r w:rsidRPr="003155C5">
              <w:rPr>
                <w:rFonts w:asciiTheme="majorBidi" w:eastAsia="EB Garamond" w:hAnsiTheme="majorBidi" w:cstheme="majorBidi"/>
                <w:sz w:val="18"/>
                <w:szCs w:val="18"/>
                <w:lang w:val="id-ID"/>
              </w:rPr>
              <w:t>20</w:t>
            </w:r>
          </w:p>
        </w:tc>
      </w:tr>
    </w:tbl>
    <w:p w14:paraId="5F125419" w14:textId="77777777" w:rsidR="003155C5" w:rsidRPr="003155C5" w:rsidRDefault="003155C5" w:rsidP="003155C5">
      <w:pPr>
        <w:pBdr>
          <w:top w:val="nil"/>
          <w:left w:val="nil"/>
          <w:bottom w:val="nil"/>
          <w:right w:val="nil"/>
          <w:between w:val="nil"/>
        </w:pBdr>
        <w:spacing w:after="0"/>
        <w:ind w:left="709"/>
        <w:jc w:val="both"/>
        <w:rPr>
          <w:rFonts w:asciiTheme="majorBidi" w:eastAsia="EB Garamond" w:hAnsiTheme="majorBidi" w:cstheme="majorBidi"/>
          <w:sz w:val="24"/>
          <w:szCs w:val="24"/>
          <w:lang w:val="id-ID"/>
        </w:rPr>
      </w:pPr>
    </w:p>
    <w:p w14:paraId="5D312191" w14:textId="77777777" w:rsidR="00A86E61" w:rsidRPr="006A1BD4" w:rsidRDefault="00A86E61">
      <w:pPr>
        <w:rPr>
          <w:rFonts w:asciiTheme="majorBidi" w:eastAsia="Times New Roman" w:hAnsiTheme="majorBidi" w:cstheme="majorBidi"/>
          <w:b/>
          <w:sz w:val="24"/>
          <w:szCs w:val="24"/>
        </w:rPr>
      </w:pPr>
    </w:p>
    <w:p w14:paraId="40E19363" w14:textId="77777777" w:rsidR="00A86E61" w:rsidRDefault="00FB5117">
      <w:pPr>
        <w:rPr>
          <w:rFonts w:asciiTheme="majorBidi" w:eastAsia="Times New Roman" w:hAnsiTheme="majorBidi" w:cstheme="majorBidi"/>
          <w:b/>
          <w:sz w:val="32"/>
          <w:szCs w:val="32"/>
          <w:lang w:val="id-ID"/>
        </w:rPr>
      </w:pPr>
      <w:r w:rsidRPr="006A1BD4">
        <w:rPr>
          <w:rFonts w:asciiTheme="majorBidi" w:eastAsia="Times New Roman" w:hAnsiTheme="majorBidi" w:cstheme="majorBidi"/>
          <w:b/>
          <w:sz w:val="32"/>
          <w:szCs w:val="32"/>
        </w:rPr>
        <w:tab/>
      </w:r>
    </w:p>
    <w:p w14:paraId="28E02365" w14:textId="77777777" w:rsidR="003155C5" w:rsidRPr="003155C5" w:rsidRDefault="003155C5">
      <w:pPr>
        <w:rPr>
          <w:rFonts w:asciiTheme="majorBidi" w:eastAsia="Times New Roman" w:hAnsiTheme="majorBidi" w:cstheme="majorBidi"/>
          <w:b/>
          <w:sz w:val="24"/>
          <w:szCs w:val="24"/>
          <w:lang w:val="id-ID"/>
        </w:rPr>
      </w:pPr>
    </w:p>
    <w:p w14:paraId="39BA98C8" w14:textId="77777777" w:rsidR="00A86E61" w:rsidRPr="006A1BD4" w:rsidRDefault="00A86E61">
      <w:pPr>
        <w:pBdr>
          <w:top w:val="nil"/>
          <w:left w:val="nil"/>
          <w:bottom w:val="nil"/>
          <w:right w:val="nil"/>
          <w:between w:val="nil"/>
        </w:pBdr>
        <w:spacing w:after="0"/>
        <w:ind w:left="720"/>
        <w:jc w:val="both"/>
        <w:rPr>
          <w:rFonts w:asciiTheme="majorBidi" w:eastAsia="Times New Roman" w:hAnsiTheme="majorBidi" w:cstheme="majorBidi"/>
          <w:b/>
          <w:sz w:val="24"/>
          <w:szCs w:val="24"/>
        </w:rPr>
      </w:pPr>
    </w:p>
    <w:p w14:paraId="4684083F" w14:textId="77777777" w:rsidR="00A86E61" w:rsidRPr="006A1BD4" w:rsidRDefault="00A86E61">
      <w:pPr>
        <w:pBdr>
          <w:top w:val="nil"/>
          <w:left w:val="nil"/>
          <w:bottom w:val="nil"/>
          <w:right w:val="nil"/>
          <w:between w:val="nil"/>
        </w:pBdr>
        <w:spacing w:after="0"/>
        <w:ind w:left="720"/>
        <w:jc w:val="both"/>
        <w:rPr>
          <w:rFonts w:asciiTheme="majorBidi" w:eastAsia="Times New Roman" w:hAnsiTheme="majorBidi" w:cstheme="majorBidi"/>
          <w:b/>
          <w:sz w:val="24"/>
          <w:szCs w:val="24"/>
        </w:rPr>
      </w:pPr>
    </w:p>
    <w:p w14:paraId="523D3FB0" w14:textId="77777777" w:rsidR="00A86E61" w:rsidRPr="006A1BD4" w:rsidRDefault="00A86E61">
      <w:pPr>
        <w:pBdr>
          <w:top w:val="nil"/>
          <w:left w:val="nil"/>
          <w:bottom w:val="nil"/>
          <w:right w:val="nil"/>
          <w:between w:val="nil"/>
        </w:pBdr>
        <w:spacing w:after="0"/>
        <w:ind w:left="720"/>
        <w:jc w:val="both"/>
        <w:rPr>
          <w:rFonts w:asciiTheme="majorBidi" w:eastAsia="Times New Roman" w:hAnsiTheme="majorBidi" w:cstheme="majorBidi"/>
          <w:b/>
          <w:sz w:val="24"/>
          <w:szCs w:val="24"/>
        </w:rPr>
      </w:pPr>
    </w:p>
    <w:sectPr w:rsidR="00A86E61" w:rsidRPr="006A1BD4">
      <w:footerReference w:type="default" r:id="rId35"/>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DA0D0" w14:textId="77777777" w:rsidR="00B23D65" w:rsidRDefault="00B23D65">
      <w:pPr>
        <w:spacing w:after="0" w:line="240" w:lineRule="auto"/>
      </w:pPr>
      <w:r>
        <w:separator/>
      </w:r>
    </w:p>
  </w:endnote>
  <w:endnote w:type="continuationSeparator" w:id="0">
    <w:p w14:paraId="25F73F36" w14:textId="77777777" w:rsidR="00B23D65" w:rsidRDefault="00B23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B Garamond">
    <w:charset w:val="00"/>
    <w:family w:val="auto"/>
    <w:pitch w:val="variable"/>
    <w:sig w:usb0="E00002FF" w:usb1="020004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9186" w14:textId="77777777" w:rsidR="00BB6459" w:rsidRDefault="00BB6459">
    <w:pPr>
      <w:pBdr>
        <w:top w:val="nil"/>
        <w:left w:val="nil"/>
        <w:bottom w:val="nil"/>
        <w:right w:val="nil"/>
        <w:between w:val="nil"/>
      </w:pBdr>
      <w:tabs>
        <w:tab w:val="center" w:pos="4320"/>
        <w:tab w:val="right" w:pos="864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61</w:t>
    </w:r>
    <w:r>
      <w:rPr>
        <w:color w:val="000000"/>
      </w:rPr>
      <w:fldChar w:fldCharType="end"/>
    </w:r>
  </w:p>
  <w:p w14:paraId="0AB09AC6" w14:textId="77777777" w:rsidR="00BB6459" w:rsidRDefault="00BB6459">
    <w:pPr>
      <w:pBdr>
        <w:top w:val="nil"/>
        <w:left w:val="nil"/>
        <w:bottom w:val="nil"/>
        <w:right w:val="nil"/>
        <w:between w:val="nil"/>
      </w:pBdr>
      <w:tabs>
        <w:tab w:val="center" w:pos="4320"/>
        <w:tab w:val="right" w:pos="864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E91A5" w14:textId="77777777" w:rsidR="00B23D65" w:rsidRDefault="00B23D65">
      <w:pPr>
        <w:spacing w:after="0" w:line="240" w:lineRule="auto"/>
      </w:pPr>
      <w:r>
        <w:separator/>
      </w:r>
    </w:p>
  </w:footnote>
  <w:footnote w:type="continuationSeparator" w:id="0">
    <w:p w14:paraId="19E84445" w14:textId="77777777" w:rsidR="00B23D65" w:rsidRDefault="00B23D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5DD"/>
    <w:multiLevelType w:val="multilevel"/>
    <w:tmpl w:val="EF86AA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130E7C"/>
    <w:multiLevelType w:val="multilevel"/>
    <w:tmpl w:val="C09A4D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8708F7"/>
    <w:multiLevelType w:val="hybridMultilevel"/>
    <w:tmpl w:val="3954C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BE35E9"/>
    <w:multiLevelType w:val="multilevel"/>
    <w:tmpl w:val="DFCE75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0B5FD5"/>
    <w:multiLevelType w:val="multilevel"/>
    <w:tmpl w:val="865295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D2390A"/>
    <w:multiLevelType w:val="hybridMultilevel"/>
    <w:tmpl w:val="6B0073AE"/>
    <w:lvl w:ilvl="0" w:tplc="0409000F">
      <w:start w:val="1"/>
      <w:numFmt w:val="decimal"/>
      <w:lvlText w:val="%1."/>
      <w:lvlJc w:val="lef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6" w15:restartNumberingAfterBreak="0">
    <w:nsid w:val="0E7E2EC2"/>
    <w:multiLevelType w:val="hybridMultilevel"/>
    <w:tmpl w:val="119E5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E1BA0"/>
    <w:multiLevelType w:val="hybridMultilevel"/>
    <w:tmpl w:val="840E6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F02429"/>
    <w:multiLevelType w:val="multilevel"/>
    <w:tmpl w:val="CADA90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33C0EBB"/>
    <w:multiLevelType w:val="multilevel"/>
    <w:tmpl w:val="78B410B2"/>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E34F6B"/>
    <w:multiLevelType w:val="multilevel"/>
    <w:tmpl w:val="EC74A36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99E060E"/>
    <w:multiLevelType w:val="hybridMultilevel"/>
    <w:tmpl w:val="E0D4C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AE6AF3"/>
    <w:multiLevelType w:val="multilevel"/>
    <w:tmpl w:val="7E5ACE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A7E0E50"/>
    <w:multiLevelType w:val="hybridMultilevel"/>
    <w:tmpl w:val="A0B83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165995"/>
    <w:multiLevelType w:val="hybridMultilevel"/>
    <w:tmpl w:val="03925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2E6363"/>
    <w:multiLevelType w:val="multilevel"/>
    <w:tmpl w:val="DFCE75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B6E0DBA"/>
    <w:multiLevelType w:val="hybridMultilevel"/>
    <w:tmpl w:val="968C16DA"/>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 w15:restartNumberingAfterBreak="0">
    <w:nsid w:val="1F692E63"/>
    <w:multiLevelType w:val="hybridMultilevel"/>
    <w:tmpl w:val="97E48FB6"/>
    <w:lvl w:ilvl="0" w:tplc="B50404AE">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B93BCE"/>
    <w:multiLevelType w:val="hybridMultilevel"/>
    <w:tmpl w:val="1602D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212BEB"/>
    <w:multiLevelType w:val="multilevel"/>
    <w:tmpl w:val="3D2E7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2138215F"/>
    <w:multiLevelType w:val="hybridMultilevel"/>
    <w:tmpl w:val="F1EA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F45277"/>
    <w:multiLevelType w:val="multilevel"/>
    <w:tmpl w:val="ACFA8C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244C3193"/>
    <w:multiLevelType w:val="multilevel"/>
    <w:tmpl w:val="256E3FCA"/>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3" w15:restartNumberingAfterBreak="0">
    <w:nsid w:val="261F31EA"/>
    <w:multiLevelType w:val="multilevel"/>
    <w:tmpl w:val="DFCE75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7EF3B9A"/>
    <w:multiLevelType w:val="multilevel"/>
    <w:tmpl w:val="5FE093D6"/>
    <w:lvl w:ilvl="0">
      <w:start w:val="1"/>
      <w:numFmt w:val="decimal"/>
      <w:lvlText w:val="%1."/>
      <w:lvlJc w:val="left"/>
      <w:pPr>
        <w:ind w:left="1637"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28045C4E"/>
    <w:multiLevelType w:val="hybridMultilevel"/>
    <w:tmpl w:val="E6A4DB2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0C148C"/>
    <w:multiLevelType w:val="multilevel"/>
    <w:tmpl w:val="DD5CA9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28D704F8"/>
    <w:multiLevelType w:val="hybridMultilevel"/>
    <w:tmpl w:val="9D647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93D5625"/>
    <w:multiLevelType w:val="hybridMultilevel"/>
    <w:tmpl w:val="E6A4DB2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992760B"/>
    <w:multiLevelType w:val="hybridMultilevel"/>
    <w:tmpl w:val="D9448F46"/>
    <w:lvl w:ilvl="0" w:tplc="E6FCF174">
      <w:start w:val="1"/>
      <w:numFmt w:val="decimal"/>
      <w:lvlText w:val="%1."/>
      <w:lvlJc w:val="left"/>
      <w:pPr>
        <w:ind w:left="785" w:hanging="360"/>
      </w:pPr>
      <w:rPr>
        <w:rFonts w:asciiTheme="majorBidi" w:hAnsiTheme="majorBidi" w:cstheme="majorBidi" w:hint="default"/>
        <w:b w:val="0"/>
        <w:bCs w:val="0"/>
        <w:i w:val="0"/>
        <w:iCs w:val="0"/>
        <w:sz w:val="18"/>
        <w:szCs w:val="18"/>
        <w:lang w:val="id-ID"/>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30" w15:restartNumberingAfterBreak="0">
    <w:nsid w:val="2C771AF5"/>
    <w:multiLevelType w:val="multilevel"/>
    <w:tmpl w:val="DB54B7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D277B38"/>
    <w:multiLevelType w:val="multilevel"/>
    <w:tmpl w:val="DFCE75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DC63CBA"/>
    <w:multiLevelType w:val="hybridMultilevel"/>
    <w:tmpl w:val="E0501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E91169"/>
    <w:multiLevelType w:val="multilevel"/>
    <w:tmpl w:val="4DA07C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EA82F91"/>
    <w:multiLevelType w:val="hybridMultilevel"/>
    <w:tmpl w:val="9320B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2900BB6"/>
    <w:multiLevelType w:val="hybridMultilevel"/>
    <w:tmpl w:val="49E8AB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3016C48"/>
    <w:multiLevelType w:val="hybridMultilevel"/>
    <w:tmpl w:val="B48A9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3627914"/>
    <w:multiLevelType w:val="multilevel"/>
    <w:tmpl w:val="B1021A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34C52D06"/>
    <w:multiLevelType w:val="multilevel"/>
    <w:tmpl w:val="865295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8E03225"/>
    <w:multiLevelType w:val="multilevel"/>
    <w:tmpl w:val="E0BC22A4"/>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0" w15:restartNumberingAfterBreak="0">
    <w:nsid w:val="39426361"/>
    <w:multiLevelType w:val="hybridMultilevel"/>
    <w:tmpl w:val="92D45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A8D6AC5"/>
    <w:multiLevelType w:val="multilevel"/>
    <w:tmpl w:val="85CC41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B74071B"/>
    <w:multiLevelType w:val="multilevel"/>
    <w:tmpl w:val="333E32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3D8F5145"/>
    <w:multiLevelType w:val="multilevel"/>
    <w:tmpl w:val="2DFEEC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3DBA3B1A"/>
    <w:multiLevelType w:val="hybridMultilevel"/>
    <w:tmpl w:val="19CE39D0"/>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5" w15:restartNumberingAfterBreak="0">
    <w:nsid w:val="3E643CBA"/>
    <w:multiLevelType w:val="hybridMultilevel"/>
    <w:tmpl w:val="E064D5EE"/>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6" w15:restartNumberingAfterBreak="0">
    <w:nsid w:val="3EAB5716"/>
    <w:multiLevelType w:val="multilevel"/>
    <w:tmpl w:val="79E0F1F4"/>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F23502A"/>
    <w:multiLevelType w:val="hybridMultilevel"/>
    <w:tmpl w:val="659EC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0D45696"/>
    <w:multiLevelType w:val="hybridMultilevel"/>
    <w:tmpl w:val="181AE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1244D54"/>
    <w:multiLevelType w:val="multilevel"/>
    <w:tmpl w:val="AE08F0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13018AF"/>
    <w:multiLevelType w:val="multilevel"/>
    <w:tmpl w:val="EF86AA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42656D40"/>
    <w:multiLevelType w:val="hybridMultilevel"/>
    <w:tmpl w:val="D91CB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31B21EA"/>
    <w:multiLevelType w:val="hybridMultilevel"/>
    <w:tmpl w:val="752CB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44373A5"/>
    <w:multiLevelType w:val="hybridMultilevel"/>
    <w:tmpl w:val="65D2B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5342C4D"/>
    <w:multiLevelType w:val="hybridMultilevel"/>
    <w:tmpl w:val="8C145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72F1512"/>
    <w:multiLevelType w:val="multilevel"/>
    <w:tmpl w:val="DFCE75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8C6250D"/>
    <w:multiLevelType w:val="hybridMultilevel"/>
    <w:tmpl w:val="9CE2F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8F350DE"/>
    <w:multiLevelType w:val="multilevel"/>
    <w:tmpl w:val="45C4EF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9685BF4"/>
    <w:multiLevelType w:val="hybridMultilevel"/>
    <w:tmpl w:val="78DE5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B930ABA"/>
    <w:multiLevelType w:val="hybridMultilevel"/>
    <w:tmpl w:val="70DE8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DB15405"/>
    <w:multiLevelType w:val="hybridMultilevel"/>
    <w:tmpl w:val="30409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ECC21D8"/>
    <w:multiLevelType w:val="multilevel"/>
    <w:tmpl w:val="C7C448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4ED57DCD"/>
    <w:multiLevelType w:val="multilevel"/>
    <w:tmpl w:val="865295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F7F0516"/>
    <w:multiLevelType w:val="multilevel"/>
    <w:tmpl w:val="5FE093D6"/>
    <w:lvl w:ilvl="0">
      <w:start w:val="1"/>
      <w:numFmt w:val="decimal"/>
      <w:lvlText w:val="%1."/>
      <w:lvlJc w:val="left"/>
      <w:pPr>
        <w:ind w:left="1637"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4" w15:restartNumberingAfterBreak="0">
    <w:nsid w:val="50C143BC"/>
    <w:multiLevelType w:val="multilevel"/>
    <w:tmpl w:val="9BA0F1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15:restartNumberingAfterBreak="0">
    <w:nsid w:val="517A6B33"/>
    <w:multiLevelType w:val="multilevel"/>
    <w:tmpl w:val="A00432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32B6A3E"/>
    <w:multiLevelType w:val="hybridMultilevel"/>
    <w:tmpl w:val="59D0D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35D581F"/>
    <w:multiLevelType w:val="hybridMultilevel"/>
    <w:tmpl w:val="E9E0C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36C11CC"/>
    <w:multiLevelType w:val="hybridMultilevel"/>
    <w:tmpl w:val="065A0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67E68F7"/>
    <w:multiLevelType w:val="multilevel"/>
    <w:tmpl w:val="DFCE75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6A95B20"/>
    <w:multiLevelType w:val="hybridMultilevel"/>
    <w:tmpl w:val="6D001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727426F"/>
    <w:multiLevelType w:val="multilevel"/>
    <w:tmpl w:val="865295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7650561"/>
    <w:multiLevelType w:val="multilevel"/>
    <w:tmpl w:val="12F6CF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3" w15:restartNumberingAfterBreak="0">
    <w:nsid w:val="57D12C16"/>
    <w:multiLevelType w:val="hybridMultilevel"/>
    <w:tmpl w:val="840E6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88E0DB5"/>
    <w:multiLevelType w:val="multilevel"/>
    <w:tmpl w:val="3EEAE924"/>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913081C"/>
    <w:multiLevelType w:val="hybridMultilevel"/>
    <w:tmpl w:val="79AC2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A4F57E7"/>
    <w:multiLevelType w:val="hybridMultilevel"/>
    <w:tmpl w:val="E1DA14F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AA41381"/>
    <w:multiLevelType w:val="multilevel"/>
    <w:tmpl w:val="71C2A1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B0520A5"/>
    <w:multiLevelType w:val="hybridMultilevel"/>
    <w:tmpl w:val="2886F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C0905A6"/>
    <w:multiLevelType w:val="multilevel"/>
    <w:tmpl w:val="D64CA3BE"/>
    <w:lvl w:ilvl="0">
      <w:start w:val="1"/>
      <w:numFmt w:val="decimal"/>
      <w:lvlText w:val="%1."/>
      <w:lvlJc w:val="left"/>
      <w:pPr>
        <w:ind w:left="2160" w:hanging="360"/>
      </w:pPr>
      <w:rPr>
        <w:color w:val="000000"/>
        <w:sz w:val="22"/>
        <w:szCs w:val="22"/>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80" w15:restartNumberingAfterBreak="0">
    <w:nsid w:val="5C1026C4"/>
    <w:multiLevelType w:val="hybridMultilevel"/>
    <w:tmpl w:val="B8DEC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CD4752A"/>
    <w:multiLevelType w:val="hybridMultilevel"/>
    <w:tmpl w:val="471449BA"/>
    <w:lvl w:ilvl="0" w:tplc="0409000F">
      <w:start w:val="1"/>
      <w:numFmt w:val="decimal"/>
      <w:lvlText w:val="%1."/>
      <w:lvlJc w:val="left"/>
      <w:pPr>
        <w:ind w:left="927"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82" w15:restartNumberingAfterBreak="0">
    <w:nsid w:val="5E7217CB"/>
    <w:multiLevelType w:val="hybridMultilevel"/>
    <w:tmpl w:val="1C486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E9952AC"/>
    <w:multiLevelType w:val="hybridMultilevel"/>
    <w:tmpl w:val="9CE2F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F9762C4"/>
    <w:multiLevelType w:val="multilevel"/>
    <w:tmpl w:val="99B892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60FF5AB2"/>
    <w:multiLevelType w:val="multilevel"/>
    <w:tmpl w:val="5762CC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63701014"/>
    <w:multiLevelType w:val="hybridMultilevel"/>
    <w:tmpl w:val="2E224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372455B"/>
    <w:multiLevelType w:val="hybridMultilevel"/>
    <w:tmpl w:val="E1DA14F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3A45A40"/>
    <w:multiLevelType w:val="hybridMultilevel"/>
    <w:tmpl w:val="27DEDC5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406122F"/>
    <w:multiLevelType w:val="multilevel"/>
    <w:tmpl w:val="DFCE75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550075B"/>
    <w:multiLevelType w:val="hybridMultilevel"/>
    <w:tmpl w:val="D3EA3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5D26F08"/>
    <w:multiLevelType w:val="hybridMultilevel"/>
    <w:tmpl w:val="A0B83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A2A2644"/>
    <w:multiLevelType w:val="hybridMultilevel"/>
    <w:tmpl w:val="5922C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B04494E"/>
    <w:multiLevelType w:val="multilevel"/>
    <w:tmpl w:val="CFC43F0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4" w15:restartNumberingAfterBreak="0">
    <w:nsid w:val="6B852304"/>
    <w:multiLevelType w:val="multilevel"/>
    <w:tmpl w:val="F1E0E76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5" w15:restartNumberingAfterBreak="0">
    <w:nsid w:val="6DBB65C2"/>
    <w:multiLevelType w:val="hybridMultilevel"/>
    <w:tmpl w:val="2262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EA7529E"/>
    <w:multiLevelType w:val="hybridMultilevel"/>
    <w:tmpl w:val="8E0CF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F572201"/>
    <w:multiLevelType w:val="hybridMultilevel"/>
    <w:tmpl w:val="85627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38A4BE2"/>
    <w:multiLevelType w:val="multilevel"/>
    <w:tmpl w:val="C16607BE"/>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73BB1A19"/>
    <w:multiLevelType w:val="hybridMultilevel"/>
    <w:tmpl w:val="D2E8C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5133044"/>
    <w:multiLevelType w:val="hybridMultilevel"/>
    <w:tmpl w:val="A2FAD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5CA228A"/>
    <w:multiLevelType w:val="multilevel"/>
    <w:tmpl w:val="917E1BDC"/>
    <w:lvl w:ilvl="0">
      <w:start w:val="1"/>
      <w:numFmt w:val="decimal"/>
      <w:lvlText w:val="%1."/>
      <w:lvlJc w:val="left"/>
      <w:pPr>
        <w:ind w:left="1494" w:hanging="360"/>
      </w:pPr>
    </w:lvl>
    <w:lvl w:ilvl="1">
      <w:start w:val="1"/>
      <w:numFmt w:val="decimal"/>
      <w:lvlText w:val="%1.%2."/>
      <w:lvlJc w:val="left"/>
      <w:pPr>
        <w:ind w:left="1854" w:hanging="360"/>
      </w:pPr>
    </w:lvl>
    <w:lvl w:ilvl="2">
      <w:start w:val="1"/>
      <w:numFmt w:val="decimal"/>
      <w:lvlText w:val="%1.%2.%3."/>
      <w:lvlJc w:val="left"/>
      <w:pPr>
        <w:ind w:left="2574" w:hanging="720"/>
      </w:pPr>
    </w:lvl>
    <w:lvl w:ilvl="3">
      <w:start w:val="1"/>
      <w:numFmt w:val="decimal"/>
      <w:lvlText w:val="%1.%2.%3.%4."/>
      <w:lvlJc w:val="left"/>
      <w:pPr>
        <w:ind w:left="2934" w:hanging="720"/>
      </w:pPr>
    </w:lvl>
    <w:lvl w:ilvl="4">
      <w:start w:val="1"/>
      <w:numFmt w:val="decimal"/>
      <w:lvlText w:val="%1.%2.%3.%4.%5."/>
      <w:lvlJc w:val="left"/>
      <w:pPr>
        <w:ind w:left="3654" w:hanging="1080"/>
      </w:pPr>
    </w:lvl>
    <w:lvl w:ilvl="5">
      <w:start w:val="1"/>
      <w:numFmt w:val="decimal"/>
      <w:lvlText w:val="%1.%2.%3.%4.%5.%6."/>
      <w:lvlJc w:val="left"/>
      <w:pPr>
        <w:ind w:left="4014" w:hanging="1080"/>
      </w:pPr>
    </w:lvl>
    <w:lvl w:ilvl="6">
      <w:start w:val="1"/>
      <w:numFmt w:val="decimal"/>
      <w:lvlText w:val="%1.%2.%3.%4.%5.%6.%7."/>
      <w:lvlJc w:val="left"/>
      <w:pPr>
        <w:ind w:left="4734" w:hanging="1440"/>
      </w:pPr>
    </w:lvl>
    <w:lvl w:ilvl="7">
      <w:start w:val="1"/>
      <w:numFmt w:val="decimal"/>
      <w:lvlText w:val="%1.%2.%3.%4.%5.%6.%7.%8."/>
      <w:lvlJc w:val="left"/>
      <w:pPr>
        <w:ind w:left="5094" w:hanging="1440"/>
      </w:pPr>
    </w:lvl>
    <w:lvl w:ilvl="8">
      <w:start w:val="1"/>
      <w:numFmt w:val="decimal"/>
      <w:lvlText w:val="%1.%2.%3.%4.%5.%6.%7.%8.%9."/>
      <w:lvlJc w:val="left"/>
      <w:pPr>
        <w:ind w:left="5814" w:hanging="1800"/>
      </w:pPr>
    </w:lvl>
  </w:abstractNum>
  <w:abstractNum w:abstractNumId="102" w15:restartNumberingAfterBreak="0">
    <w:nsid w:val="764D4276"/>
    <w:multiLevelType w:val="multilevel"/>
    <w:tmpl w:val="B4E09006"/>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03" w15:restartNumberingAfterBreak="0">
    <w:nsid w:val="768805C9"/>
    <w:multiLevelType w:val="multilevel"/>
    <w:tmpl w:val="511E7B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785B0D3A"/>
    <w:multiLevelType w:val="hybridMultilevel"/>
    <w:tmpl w:val="54E0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8EC4F4E"/>
    <w:multiLevelType w:val="multilevel"/>
    <w:tmpl w:val="4EE040DA"/>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06" w15:restartNumberingAfterBreak="0">
    <w:nsid w:val="7E9B536D"/>
    <w:multiLevelType w:val="hybridMultilevel"/>
    <w:tmpl w:val="B4BAE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EF71949"/>
    <w:multiLevelType w:val="hybridMultilevel"/>
    <w:tmpl w:val="68FE4236"/>
    <w:lvl w:ilvl="0" w:tplc="99643E14">
      <w:start w:val="1"/>
      <w:numFmt w:val="decimal"/>
      <w:lvlText w:val="%1."/>
      <w:lvlJc w:val="left"/>
      <w:pPr>
        <w:ind w:left="360" w:hanging="360"/>
      </w:pPr>
      <w:rPr>
        <w:rFonts w:asciiTheme="majorBidi" w:hAnsiTheme="majorBidi" w:cstheme="majorBidi" w:hint="default"/>
        <w:b w:val="0"/>
        <w:bCs w:val="0"/>
        <w:i w:val="0"/>
        <w:iCs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7F4A03B6"/>
    <w:multiLevelType w:val="hybridMultilevel"/>
    <w:tmpl w:val="2340C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412328">
    <w:abstractNumId w:val="37"/>
  </w:num>
  <w:num w:numId="2" w16cid:durableId="958226140">
    <w:abstractNumId w:val="39"/>
  </w:num>
  <w:num w:numId="3" w16cid:durableId="204801800">
    <w:abstractNumId w:val="24"/>
  </w:num>
  <w:num w:numId="4" w16cid:durableId="635725301">
    <w:abstractNumId w:val="93"/>
  </w:num>
  <w:num w:numId="5" w16cid:durableId="1886141203">
    <w:abstractNumId w:val="101"/>
  </w:num>
  <w:num w:numId="6" w16cid:durableId="1973124103">
    <w:abstractNumId w:val="22"/>
  </w:num>
  <w:num w:numId="7" w16cid:durableId="1454665157">
    <w:abstractNumId w:val="33"/>
  </w:num>
  <w:num w:numId="8" w16cid:durableId="1942956291">
    <w:abstractNumId w:val="21"/>
  </w:num>
  <w:num w:numId="9" w16cid:durableId="283733043">
    <w:abstractNumId w:val="84"/>
  </w:num>
  <w:num w:numId="10" w16cid:durableId="1493981806">
    <w:abstractNumId w:val="1"/>
  </w:num>
  <w:num w:numId="11" w16cid:durableId="2094088255">
    <w:abstractNumId w:val="102"/>
  </w:num>
  <w:num w:numId="12" w16cid:durableId="1310525033">
    <w:abstractNumId w:val="79"/>
  </w:num>
  <w:num w:numId="13" w16cid:durableId="102964608">
    <w:abstractNumId w:val="26"/>
  </w:num>
  <w:num w:numId="14" w16cid:durableId="2133404723">
    <w:abstractNumId w:val="12"/>
  </w:num>
  <w:num w:numId="15" w16cid:durableId="2036541435">
    <w:abstractNumId w:val="41"/>
  </w:num>
  <w:num w:numId="16" w16cid:durableId="1233273386">
    <w:abstractNumId w:val="57"/>
  </w:num>
  <w:num w:numId="17" w16cid:durableId="1068267500">
    <w:abstractNumId w:val="98"/>
  </w:num>
  <w:num w:numId="18" w16cid:durableId="1084953357">
    <w:abstractNumId w:val="9"/>
  </w:num>
  <w:num w:numId="19" w16cid:durableId="1490249740">
    <w:abstractNumId w:val="85"/>
  </w:num>
  <w:num w:numId="20" w16cid:durableId="904605055">
    <w:abstractNumId w:val="103"/>
  </w:num>
  <w:num w:numId="21" w16cid:durableId="147089981">
    <w:abstractNumId w:val="30"/>
  </w:num>
  <w:num w:numId="22" w16cid:durableId="413668542">
    <w:abstractNumId w:val="4"/>
  </w:num>
  <w:num w:numId="23" w16cid:durableId="2096634779">
    <w:abstractNumId w:val="65"/>
  </w:num>
  <w:num w:numId="24" w16cid:durableId="1446390321">
    <w:abstractNumId w:val="43"/>
  </w:num>
  <w:num w:numId="25" w16cid:durableId="172498725">
    <w:abstractNumId w:val="0"/>
  </w:num>
  <w:num w:numId="26" w16cid:durableId="1566380892">
    <w:abstractNumId w:val="3"/>
  </w:num>
  <w:num w:numId="27" w16cid:durableId="909313474">
    <w:abstractNumId w:val="64"/>
  </w:num>
  <w:num w:numId="28" w16cid:durableId="487212154">
    <w:abstractNumId w:val="49"/>
  </w:num>
  <w:num w:numId="29" w16cid:durableId="9916830">
    <w:abstractNumId w:val="94"/>
  </w:num>
  <w:num w:numId="30" w16cid:durableId="1348483400">
    <w:abstractNumId w:val="8"/>
  </w:num>
  <w:num w:numId="31" w16cid:durableId="224688391">
    <w:abstractNumId w:val="10"/>
  </w:num>
  <w:num w:numId="32" w16cid:durableId="290093044">
    <w:abstractNumId w:val="46"/>
  </w:num>
  <w:num w:numId="33" w16cid:durableId="270818657">
    <w:abstractNumId w:val="105"/>
  </w:num>
  <w:num w:numId="34" w16cid:durableId="577372796">
    <w:abstractNumId w:val="20"/>
  </w:num>
  <w:num w:numId="35" w16cid:durableId="514463850">
    <w:abstractNumId w:val="32"/>
  </w:num>
  <w:num w:numId="36" w16cid:durableId="621425899">
    <w:abstractNumId w:val="7"/>
  </w:num>
  <w:num w:numId="37" w16cid:durableId="578946582">
    <w:abstractNumId w:val="17"/>
  </w:num>
  <w:num w:numId="38" w16cid:durableId="718941593">
    <w:abstractNumId w:val="78"/>
  </w:num>
  <w:num w:numId="39" w16cid:durableId="1653946899">
    <w:abstractNumId w:val="27"/>
  </w:num>
  <w:num w:numId="40" w16cid:durableId="67652405">
    <w:abstractNumId w:val="36"/>
  </w:num>
  <w:num w:numId="41" w16cid:durableId="84885258">
    <w:abstractNumId w:val="99"/>
  </w:num>
  <w:num w:numId="42" w16cid:durableId="1914198196">
    <w:abstractNumId w:val="61"/>
  </w:num>
  <w:num w:numId="43" w16cid:durableId="323708653">
    <w:abstractNumId w:val="72"/>
  </w:num>
  <w:num w:numId="44" w16cid:durableId="140582511">
    <w:abstractNumId w:val="5"/>
  </w:num>
  <w:num w:numId="45" w16cid:durableId="1583639536">
    <w:abstractNumId w:val="81"/>
  </w:num>
  <w:num w:numId="46" w16cid:durableId="1216699484">
    <w:abstractNumId w:val="92"/>
  </w:num>
  <w:num w:numId="47" w16cid:durableId="224492657">
    <w:abstractNumId w:val="25"/>
  </w:num>
  <w:num w:numId="48" w16cid:durableId="112671547">
    <w:abstractNumId w:val="13"/>
  </w:num>
  <w:num w:numId="49" w16cid:durableId="1822187723">
    <w:abstractNumId w:val="106"/>
  </w:num>
  <w:num w:numId="50" w16cid:durableId="1679118032">
    <w:abstractNumId w:val="95"/>
  </w:num>
  <w:num w:numId="51" w16cid:durableId="994720409">
    <w:abstractNumId w:val="68"/>
  </w:num>
  <w:num w:numId="52" w16cid:durableId="863136903">
    <w:abstractNumId w:val="60"/>
  </w:num>
  <w:num w:numId="53" w16cid:durableId="1587110007">
    <w:abstractNumId w:val="82"/>
  </w:num>
  <w:num w:numId="54" w16cid:durableId="275715512">
    <w:abstractNumId w:val="2"/>
  </w:num>
  <w:num w:numId="55" w16cid:durableId="1609853906">
    <w:abstractNumId w:val="70"/>
  </w:num>
  <w:num w:numId="56" w16cid:durableId="1892038560">
    <w:abstractNumId w:val="54"/>
  </w:num>
  <w:num w:numId="57" w16cid:durableId="835994333">
    <w:abstractNumId w:val="97"/>
  </w:num>
  <w:num w:numId="58" w16cid:durableId="1402828335">
    <w:abstractNumId w:val="56"/>
  </w:num>
  <w:num w:numId="59" w16cid:durableId="368648994">
    <w:abstractNumId w:val="108"/>
  </w:num>
  <w:num w:numId="60" w16cid:durableId="2135438822">
    <w:abstractNumId w:val="11"/>
  </w:num>
  <w:num w:numId="61" w16cid:durableId="1336424005">
    <w:abstractNumId w:val="76"/>
  </w:num>
  <w:num w:numId="62" w16cid:durableId="1114442941">
    <w:abstractNumId w:val="90"/>
  </w:num>
  <w:num w:numId="63" w16cid:durableId="555090058">
    <w:abstractNumId w:val="59"/>
  </w:num>
  <w:num w:numId="64" w16cid:durableId="1000354979">
    <w:abstractNumId w:val="18"/>
  </w:num>
  <w:num w:numId="65" w16cid:durableId="783575193">
    <w:abstractNumId w:val="51"/>
  </w:num>
  <w:num w:numId="66" w16cid:durableId="1768038377">
    <w:abstractNumId w:val="48"/>
  </w:num>
  <w:num w:numId="67" w16cid:durableId="152139039">
    <w:abstractNumId w:val="45"/>
  </w:num>
  <w:num w:numId="68" w16cid:durableId="867137577">
    <w:abstractNumId w:val="66"/>
  </w:num>
  <w:num w:numId="69" w16cid:durableId="1871214314">
    <w:abstractNumId w:val="104"/>
  </w:num>
  <w:num w:numId="70" w16cid:durableId="1859080834">
    <w:abstractNumId w:val="75"/>
  </w:num>
  <w:num w:numId="71" w16cid:durableId="183443462">
    <w:abstractNumId w:val="6"/>
  </w:num>
  <w:num w:numId="72" w16cid:durableId="2072773172">
    <w:abstractNumId w:val="14"/>
  </w:num>
  <w:num w:numId="73" w16cid:durableId="71515599">
    <w:abstractNumId w:val="73"/>
  </w:num>
  <w:num w:numId="74" w16cid:durableId="770009149">
    <w:abstractNumId w:val="19"/>
  </w:num>
  <w:num w:numId="75" w16cid:durableId="1895696120">
    <w:abstractNumId w:val="28"/>
  </w:num>
  <w:num w:numId="76" w16cid:durableId="330528870">
    <w:abstractNumId w:val="87"/>
  </w:num>
  <w:num w:numId="77" w16cid:durableId="2041516226">
    <w:abstractNumId w:val="40"/>
  </w:num>
  <w:num w:numId="78" w16cid:durableId="1482767079">
    <w:abstractNumId w:val="86"/>
  </w:num>
  <w:num w:numId="79" w16cid:durableId="1605108305">
    <w:abstractNumId w:val="83"/>
  </w:num>
  <w:num w:numId="80" w16cid:durableId="1087271460">
    <w:abstractNumId w:val="91"/>
  </w:num>
  <w:num w:numId="81" w16cid:durableId="237985753">
    <w:abstractNumId w:val="77"/>
  </w:num>
  <w:num w:numId="82" w16cid:durableId="1506288332">
    <w:abstractNumId w:val="42"/>
  </w:num>
  <w:num w:numId="83" w16cid:durableId="550650186">
    <w:abstractNumId w:val="34"/>
  </w:num>
  <w:num w:numId="84" w16cid:durableId="1460224447">
    <w:abstractNumId w:val="35"/>
  </w:num>
  <w:num w:numId="85" w16cid:durableId="1726106656">
    <w:abstractNumId w:val="80"/>
  </w:num>
  <w:num w:numId="86" w16cid:durableId="1607421362">
    <w:abstractNumId w:val="29"/>
  </w:num>
  <w:num w:numId="87" w16cid:durableId="237912043">
    <w:abstractNumId w:val="107"/>
  </w:num>
  <w:num w:numId="88" w16cid:durableId="2032146304">
    <w:abstractNumId w:val="44"/>
  </w:num>
  <w:num w:numId="89" w16cid:durableId="649948085">
    <w:abstractNumId w:val="69"/>
  </w:num>
  <w:num w:numId="90" w16cid:durableId="1289626213">
    <w:abstractNumId w:val="47"/>
  </w:num>
  <w:num w:numId="91" w16cid:durableId="379790437">
    <w:abstractNumId w:val="100"/>
  </w:num>
  <w:num w:numId="92" w16cid:durableId="334038293">
    <w:abstractNumId w:val="16"/>
  </w:num>
  <w:num w:numId="93" w16cid:durableId="2073312754">
    <w:abstractNumId w:val="38"/>
  </w:num>
  <w:num w:numId="94" w16cid:durableId="1723558290">
    <w:abstractNumId w:val="67"/>
  </w:num>
  <w:num w:numId="95" w16cid:durableId="1155759490">
    <w:abstractNumId w:val="53"/>
  </w:num>
  <w:num w:numId="96" w16cid:durableId="54941390">
    <w:abstractNumId w:val="71"/>
  </w:num>
  <w:num w:numId="97" w16cid:durableId="2042193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358778298">
    <w:abstractNumId w:val="62"/>
  </w:num>
  <w:num w:numId="99" w16cid:durableId="1502355823">
    <w:abstractNumId w:val="58"/>
  </w:num>
  <w:num w:numId="100" w16cid:durableId="1574772593">
    <w:abstractNumId w:val="74"/>
  </w:num>
  <w:num w:numId="101" w16cid:durableId="1663702555">
    <w:abstractNumId w:val="63"/>
  </w:num>
  <w:num w:numId="102" w16cid:durableId="235552888">
    <w:abstractNumId w:val="96"/>
  </w:num>
  <w:num w:numId="103" w16cid:durableId="802819287">
    <w:abstractNumId w:val="50"/>
  </w:num>
  <w:num w:numId="104" w16cid:durableId="2106345822">
    <w:abstractNumId w:val="88"/>
  </w:num>
  <w:num w:numId="105" w16cid:durableId="1858544183">
    <w:abstractNumId w:val="55"/>
  </w:num>
  <w:num w:numId="106" w16cid:durableId="1255675759">
    <w:abstractNumId w:val="23"/>
  </w:num>
  <w:num w:numId="107" w16cid:durableId="149488081">
    <w:abstractNumId w:val="89"/>
  </w:num>
  <w:num w:numId="108" w16cid:durableId="663970636">
    <w:abstractNumId w:val="31"/>
  </w:num>
  <w:num w:numId="109" w16cid:durableId="531378763">
    <w:abstractNumId w:val="15"/>
  </w:num>
  <w:num w:numId="110" w16cid:durableId="1451127560">
    <w:abstractNumId w:val="52"/>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61"/>
    <w:rsid w:val="0000160A"/>
    <w:rsid w:val="000118E7"/>
    <w:rsid w:val="0001227C"/>
    <w:rsid w:val="0001330C"/>
    <w:rsid w:val="00021638"/>
    <w:rsid w:val="00026FBC"/>
    <w:rsid w:val="00030E41"/>
    <w:rsid w:val="000355B2"/>
    <w:rsid w:val="00035B38"/>
    <w:rsid w:val="00046216"/>
    <w:rsid w:val="00061A3C"/>
    <w:rsid w:val="00065815"/>
    <w:rsid w:val="00067C5B"/>
    <w:rsid w:val="00067CE6"/>
    <w:rsid w:val="000745BF"/>
    <w:rsid w:val="00084C8C"/>
    <w:rsid w:val="0009015F"/>
    <w:rsid w:val="000A3103"/>
    <w:rsid w:val="000A5D6B"/>
    <w:rsid w:val="000A667A"/>
    <w:rsid w:val="000B48AD"/>
    <w:rsid w:val="000C07C8"/>
    <w:rsid w:val="000D420F"/>
    <w:rsid w:val="000D4894"/>
    <w:rsid w:val="000D48A4"/>
    <w:rsid w:val="000D4FF2"/>
    <w:rsid w:val="000D6ED8"/>
    <w:rsid w:val="000E0433"/>
    <w:rsid w:val="000E132B"/>
    <w:rsid w:val="000E3EB9"/>
    <w:rsid w:val="000E4DE3"/>
    <w:rsid w:val="000F154D"/>
    <w:rsid w:val="000F7866"/>
    <w:rsid w:val="000F7FE5"/>
    <w:rsid w:val="0010558A"/>
    <w:rsid w:val="001076E0"/>
    <w:rsid w:val="00113810"/>
    <w:rsid w:val="001168FA"/>
    <w:rsid w:val="0012302D"/>
    <w:rsid w:val="00136034"/>
    <w:rsid w:val="00143307"/>
    <w:rsid w:val="00144146"/>
    <w:rsid w:val="00145034"/>
    <w:rsid w:val="00146743"/>
    <w:rsid w:val="00147315"/>
    <w:rsid w:val="0015186C"/>
    <w:rsid w:val="00152E1C"/>
    <w:rsid w:val="0015570D"/>
    <w:rsid w:val="00155964"/>
    <w:rsid w:val="001566CA"/>
    <w:rsid w:val="00156723"/>
    <w:rsid w:val="00161492"/>
    <w:rsid w:val="00162A17"/>
    <w:rsid w:val="0016572C"/>
    <w:rsid w:val="00177625"/>
    <w:rsid w:val="001808F8"/>
    <w:rsid w:val="001820B8"/>
    <w:rsid w:val="00182AD0"/>
    <w:rsid w:val="00184E2D"/>
    <w:rsid w:val="00194277"/>
    <w:rsid w:val="00194EDA"/>
    <w:rsid w:val="001959C5"/>
    <w:rsid w:val="00197EA7"/>
    <w:rsid w:val="001A2EB8"/>
    <w:rsid w:val="001C143C"/>
    <w:rsid w:val="001C3FE3"/>
    <w:rsid w:val="001D591E"/>
    <w:rsid w:val="001E6208"/>
    <w:rsid w:val="0022153F"/>
    <w:rsid w:val="00231C4A"/>
    <w:rsid w:val="00235756"/>
    <w:rsid w:val="00243CB5"/>
    <w:rsid w:val="00245DDE"/>
    <w:rsid w:val="00261B51"/>
    <w:rsid w:val="00264C6A"/>
    <w:rsid w:val="00266DF5"/>
    <w:rsid w:val="002711C8"/>
    <w:rsid w:val="00272F4C"/>
    <w:rsid w:val="0027322A"/>
    <w:rsid w:val="002747E2"/>
    <w:rsid w:val="0028788A"/>
    <w:rsid w:val="00294741"/>
    <w:rsid w:val="002A0742"/>
    <w:rsid w:val="002A0A3D"/>
    <w:rsid w:val="002A78E9"/>
    <w:rsid w:val="002B25BE"/>
    <w:rsid w:val="002B2F57"/>
    <w:rsid w:val="002C1E81"/>
    <w:rsid w:val="002C38A7"/>
    <w:rsid w:val="002C628F"/>
    <w:rsid w:val="002C67DA"/>
    <w:rsid w:val="002D02B9"/>
    <w:rsid w:val="002D30B6"/>
    <w:rsid w:val="002F080A"/>
    <w:rsid w:val="002F0D0D"/>
    <w:rsid w:val="002F4315"/>
    <w:rsid w:val="002F5C48"/>
    <w:rsid w:val="003039F5"/>
    <w:rsid w:val="003155C5"/>
    <w:rsid w:val="00375CE9"/>
    <w:rsid w:val="00380483"/>
    <w:rsid w:val="003817ED"/>
    <w:rsid w:val="00385EAD"/>
    <w:rsid w:val="003877C3"/>
    <w:rsid w:val="00387AAD"/>
    <w:rsid w:val="00391343"/>
    <w:rsid w:val="0039586F"/>
    <w:rsid w:val="003A33ED"/>
    <w:rsid w:val="003A5825"/>
    <w:rsid w:val="003A61FA"/>
    <w:rsid w:val="003B08F6"/>
    <w:rsid w:val="003B7125"/>
    <w:rsid w:val="003C0089"/>
    <w:rsid w:val="003C3A88"/>
    <w:rsid w:val="003D4EB6"/>
    <w:rsid w:val="003D5C1B"/>
    <w:rsid w:val="003E1696"/>
    <w:rsid w:val="003E2EC6"/>
    <w:rsid w:val="003F2667"/>
    <w:rsid w:val="00406B76"/>
    <w:rsid w:val="00411075"/>
    <w:rsid w:val="004164A7"/>
    <w:rsid w:val="00427FED"/>
    <w:rsid w:val="004303AA"/>
    <w:rsid w:val="00430814"/>
    <w:rsid w:val="00431302"/>
    <w:rsid w:val="00435218"/>
    <w:rsid w:val="00442AF7"/>
    <w:rsid w:val="00450A3F"/>
    <w:rsid w:val="00456766"/>
    <w:rsid w:val="004656DA"/>
    <w:rsid w:val="00467F73"/>
    <w:rsid w:val="00484648"/>
    <w:rsid w:val="00495187"/>
    <w:rsid w:val="004A06A1"/>
    <w:rsid w:val="004A3172"/>
    <w:rsid w:val="004A6F3D"/>
    <w:rsid w:val="004B0185"/>
    <w:rsid w:val="004B6415"/>
    <w:rsid w:val="004C1C9D"/>
    <w:rsid w:val="004C788C"/>
    <w:rsid w:val="004C7B1D"/>
    <w:rsid w:val="004D382F"/>
    <w:rsid w:val="004F522D"/>
    <w:rsid w:val="00501F2B"/>
    <w:rsid w:val="00514AEF"/>
    <w:rsid w:val="00524B29"/>
    <w:rsid w:val="00526CB1"/>
    <w:rsid w:val="005272DB"/>
    <w:rsid w:val="00530AD0"/>
    <w:rsid w:val="00552240"/>
    <w:rsid w:val="0055333A"/>
    <w:rsid w:val="0055509C"/>
    <w:rsid w:val="00557828"/>
    <w:rsid w:val="00564BCC"/>
    <w:rsid w:val="00566FBB"/>
    <w:rsid w:val="0056754C"/>
    <w:rsid w:val="00570CF6"/>
    <w:rsid w:val="00572045"/>
    <w:rsid w:val="0057513B"/>
    <w:rsid w:val="00577697"/>
    <w:rsid w:val="00577F04"/>
    <w:rsid w:val="00587CE8"/>
    <w:rsid w:val="0059625B"/>
    <w:rsid w:val="005A330E"/>
    <w:rsid w:val="005A7CC2"/>
    <w:rsid w:val="005B123F"/>
    <w:rsid w:val="005B6884"/>
    <w:rsid w:val="005C55ED"/>
    <w:rsid w:val="005D72AB"/>
    <w:rsid w:val="005D7339"/>
    <w:rsid w:val="005E4D47"/>
    <w:rsid w:val="005E55A1"/>
    <w:rsid w:val="005E7092"/>
    <w:rsid w:val="005F170A"/>
    <w:rsid w:val="005F3950"/>
    <w:rsid w:val="005F6C30"/>
    <w:rsid w:val="00606C53"/>
    <w:rsid w:val="00607928"/>
    <w:rsid w:val="00610C96"/>
    <w:rsid w:val="006312FF"/>
    <w:rsid w:val="00635A12"/>
    <w:rsid w:val="00637C86"/>
    <w:rsid w:val="00642A67"/>
    <w:rsid w:val="00646AFF"/>
    <w:rsid w:val="006472CB"/>
    <w:rsid w:val="00653A40"/>
    <w:rsid w:val="00654DC4"/>
    <w:rsid w:val="00672888"/>
    <w:rsid w:val="00694174"/>
    <w:rsid w:val="006968E2"/>
    <w:rsid w:val="006A1BD4"/>
    <w:rsid w:val="006A51DF"/>
    <w:rsid w:val="006B55C5"/>
    <w:rsid w:val="006D444F"/>
    <w:rsid w:val="006D4ACC"/>
    <w:rsid w:val="006E6E59"/>
    <w:rsid w:val="006F51AE"/>
    <w:rsid w:val="007048CA"/>
    <w:rsid w:val="0070538C"/>
    <w:rsid w:val="007171A9"/>
    <w:rsid w:val="00725A86"/>
    <w:rsid w:val="0072602E"/>
    <w:rsid w:val="00727A51"/>
    <w:rsid w:val="00743867"/>
    <w:rsid w:val="0074431D"/>
    <w:rsid w:val="0074577B"/>
    <w:rsid w:val="0075191F"/>
    <w:rsid w:val="00753AF0"/>
    <w:rsid w:val="00756E76"/>
    <w:rsid w:val="00774059"/>
    <w:rsid w:val="007801E3"/>
    <w:rsid w:val="007A6C86"/>
    <w:rsid w:val="007B5E02"/>
    <w:rsid w:val="007F00B0"/>
    <w:rsid w:val="007F293D"/>
    <w:rsid w:val="007F63F7"/>
    <w:rsid w:val="00810F75"/>
    <w:rsid w:val="00817245"/>
    <w:rsid w:val="00825683"/>
    <w:rsid w:val="00827E7B"/>
    <w:rsid w:val="0083054F"/>
    <w:rsid w:val="00836461"/>
    <w:rsid w:val="00837A1F"/>
    <w:rsid w:val="00840477"/>
    <w:rsid w:val="00860CDA"/>
    <w:rsid w:val="008658ED"/>
    <w:rsid w:val="00871D14"/>
    <w:rsid w:val="0087230E"/>
    <w:rsid w:val="008764C0"/>
    <w:rsid w:val="00877217"/>
    <w:rsid w:val="00883A92"/>
    <w:rsid w:val="008851C0"/>
    <w:rsid w:val="008864E4"/>
    <w:rsid w:val="00891E51"/>
    <w:rsid w:val="00897053"/>
    <w:rsid w:val="008A66E0"/>
    <w:rsid w:val="008B1ABB"/>
    <w:rsid w:val="008B63A8"/>
    <w:rsid w:val="008C1922"/>
    <w:rsid w:val="008C74D9"/>
    <w:rsid w:val="008E23CA"/>
    <w:rsid w:val="008E4360"/>
    <w:rsid w:val="00900AC3"/>
    <w:rsid w:val="00906A06"/>
    <w:rsid w:val="00911D44"/>
    <w:rsid w:val="00917A36"/>
    <w:rsid w:val="00925634"/>
    <w:rsid w:val="00930E6A"/>
    <w:rsid w:val="009326D0"/>
    <w:rsid w:val="009453E9"/>
    <w:rsid w:val="009555CA"/>
    <w:rsid w:val="009648EC"/>
    <w:rsid w:val="00964943"/>
    <w:rsid w:val="00975AAD"/>
    <w:rsid w:val="00977D3D"/>
    <w:rsid w:val="00980C24"/>
    <w:rsid w:val="009838F9"/>
    <w:rsid w:val="0099130D"/>
    <w:rsid w:val="00993563"/>
    <w:rsid w:val="00996E58"/>
    <w:rsid w:val="009B1528"/>
    <w:rsid w:val="009B493E"/>
    <w:rsid w:val="009C4E25"/>
    <w:rsid w:val="009C4F77"/>
    <w:rsid w:val="009D0343"/>
    <w:rsid w:val="009D0A05"/>
    <w:rsid w:val="009D0B65"/>
    <w:rsid w:val="009D12C5"/>
    <w:rsid w:val="009E350F"/>
    <w:rsid w:val="009E44EF"/>
    <w:rsid w:val="00A00404"/>
    <w:rsid w:val="00A15E1E"/>
    <w:rsid w:val="00A26385"/>
    <w:rsid w:val="00A30C68"/>
    <w:rsid w:val="00A31D7B"/>
    <w:rsid w:val="00A32307"/>
    <w:rsid w:val="00A35613"/>
    <w:rsid w:val="00A37B89"/>
    <w:rsid w:val="00A466B6"/>
    <w:rsid w:val="00A46AFC"/>
    <w:rsid w:val="00A60008"/>
    <w:rsid w:val="00A6140E"/>
    <w:rsid w:val="00A721B1"/>
    <w:rsid w:val="00A7319E"/>
    <w:rsid w:val="00A7333C"/>
    <w:rsid w:val="00A80A2C"/>
    <w:rsid w:val="00A80A3A"/>
    <w:rsid w:val="00A811D1"/>
    <w:rsid w:val="00A83443"/>
    <w:rsid w:val="00A86E61"/>
    <w:rsid w:val="00AA01D7"/>
    <w:rsid w:val="00AA4044"/>
    <w:rsid w:val="00AA4F55"/>
    <w:rsid w:val="00AA7F56"/>
    <w:rsid w:val="00AB502C"/>
    <w:rsid w:val="00AC6478"/>
    <w:rsid w:val="00AC689F"/>
    <w:rsid w:val="00AD0385"/>
    <w:rsid w:val="00AD0E11"/>
    <w:rsid w:val="00AE5D36"/>
    <w:rsid w:val="00AE68E7"/>
    <w:rsid w:val="00B02FDA"/>
    <w:rsid w:val="00B07064"/>
    <w:rsid w:val="00B147E4"/>
    <w:rsid w:val="00B23D65"/>
    <w:rsid w:val="00B31FB6"/>
    <w:rsid w:val="00B339CC"/>
    <w:rsid w:val="00B40A91"/>
    <w:rsid w:val="00B424E9"/>
    <w:rsid w:val="00B42947"/>
    <w:rsid w:val="00B463BF"/>
    <w:rsid w:val="00B62467"/>
    <w:rsid w:val="00B6357F"/>
    <w:rsid w:val="00B639EC"/>
    <w:rsid w:val="00B70E5B"/>
    <w:rsid w:val="00B70F8E"/>
    <w:rsid w:val="00B72437"/>
    <w:rsid w:val="00B766E1"/>
    <w:rsid w:val="00B94C19"/>
    <w:rsid w:val="00B954F2"/>
    <w:rsid w:val="00B97175"/>
    <w:rsid w:val="00BA0F6D"/>
    <w:rsid w:val="00BA10C8"/>
    <w:rsid w:val="00BA272F"/>
    <w:rsid w:val="00BA42F4"/>
    <w:rsid w:val="00BA55EE"/>
    <w:rsid w:val="00BA6114"/>
    <w:rsid w:val="00BB6459"/>
    <w:rsid w:val="00BB7DFD"/>
    <w:rsid w:val="00BC6239"/>
    <w:rsid w:val="00BE2595"/>
    <w:rsid w:val="00C062CF"/>
    <w:rsid w:val="00C31B3E"/>
    <w:rsid w:val="00C32207"/>
    <w:rsid w:val="00C3412D"/>
    <w:rsid w:val="00C40031"/>
    <w:rsid w:val="00C51DF3"/>
    <w:rsid w:val="00C53F51"/>
    <w:rsid w:val="00C62A05"/>
    <w:rsid w:val="00C7051E"/>
    <w:rsid w:val="00C804CC"/>
    <w:rsid w:val="00C80F2A"/>
    <w:rsid w:val="00C96C41"/>
    <w:rsid w:val="00CA6F99"/>
    <w:rsid w:val="00CB518C"/>
    <w:rsid w:val="00CC1234"/>
    <w:rsid w:val="00CC1D57"/>
    <w:rsid w:val="00CD0960"/>
    <w:rsid w:val="00CD1EDE"/>
    <w:rsid w:val="00CD42EE"/>
    <w:rsid w:val="00CE0239"/>
    <w:rsid w:val="00CE633C"/>
    <w:rsid w:val="00CF073F"/>
    <w:rsid w:val="00CF0E35"/>
    <w:rsid w:val="00CF3E11"/>
    <w:rsid w:val="00D06086"/>
    <w:rsid w:val="00D07817"/>
    <w:rsid w:val="00D07A5A"/>
    <w:rsid w:val="00D11164"/>
    <w:rsid w:val="00D21C1A"/>
    <w:rsid w:val="00D22560"/>
    <w:rsid w:val="00D432E2"/>
    <w:rsid w:val="00D44484"/>
    <w:rsid w:val="00D6006D"/>
    <w:rsid w:val="00D73679"/>
    <w:rsid w:val="00D82A63"/>
    <w:rsid w:val="00D86391"/>
    <w:rsid w:val="00D9631E"/>
    <w:rsid w:val="00D976D7"/>
    <w:rsid w:val="00D97A95"/>
    <w:rsid w:val="00DA1CCA"/>
    <w:rsid w:val="00DA212F"/>
    <w:rsid w:val="00DA4198"/>
    <w:rsid w:val="00DB3AA1"/>
    <w:rsid w:val="00DB4921"/>
    <w:rsid w:val="00DB4CF6"/>
    <w:rsid w:val="00DB6678"/>
    <w:rsid w:val="00DC00A5"/>
    <w:rsid w:val="00DC7B56"/>
    <w:rsid w:val="00DD0404"/>
    <w:rsid w:val="00DD0C5B"/>
    <w:rsid w:val="00DD4911"/>
    <w:rsid w:val="00DD6A25"/>
    <w:rsid w:val="00DE4D6B"/>
    <w:rsid w:val="00DE5915"/>
    <w:rsid w:val="00DF0A25"/>
    <w:rsid w:val="00DF2B7E"/>
    <w:rsid w:val="00DF61A7"/>
    <w:rsid w:val="00DF6F58"/>
    <w:rsid w:val="00E03DFD"/>
    <w:rsid w:val="00E14157"/>
    <w:rsid w:val="00E251E3"/>
    <w:rsid w:val="00E30C21"/>
    <w:rsid w:val="00E44043"/>
    <w:rsid w:val="00E53FBC"/>
    <w:rsid w:val="00E555A0"/>
    <w:rsid w:val="00E555D7"/>
    <w:rsid w:val="00E57170"/>
    <w:rsid w:val="00E6244D"/>
    <w:rsid w:val="00E70DAF"/>
    <w:rsid w:val="00E81AF0"/>
    <w:rsid w:val="00E81B5F"/>
    <w:rsid w:val="00E81FB7"/>
    <w:rsid w:val="00E832DD"/>
    <w:rsid w:val="00E86D53"/>
    <w:rsid w:val="00E877C1"/>
    <w:rsid w:val="00E90E87"/>
    <w:rsid w:val="00E95DA3"/>
    <w:rsid w:val="00E96A8A"/>
    <w:rsid w:val="00EA5D6A"/>
    <w:rsid w:val="00EB2905"/>
    <w:rsid w:val="00EB3ADE"/>
    <w:rsid w:val="00EB4478"/>
    <w:rsid w:val="00EC08AD"/>
    <w:rsid w:val="00EC2819"/>
    <w:rsid w:val="00ED0B04"/>
    <w:rsid w:val="00ED1861"/>
    <w:rsid w:val="00ED413A"/>
    <w:rsid w:val="00ED5CDC"/>
    <w:rsid w:val="00ED62BF"/>
    <w:rsid w:val="00EE0098"/>
    <w:rsid w:val="00EE1F43"/>
    <w:rsid w:val="00EF4273"/>
    <w:rsid w:val="00EF44FA"/>
    <w:rsid w:val="00F03A35"/>
    <w:rsid w:val="00F1086D"/>
    <w:rsid w:val="00F109B0"/>
    <w:rsid w:val="00F20450"/>
    <w:rsid w:val="00F22135"/>
    <w:rsid w:val="00F267DB"/>
    <w:rsid w:val="00F26B57"/>
    <w:rsid w:val="00F3539B"/>
    <w:rsid w:val="00F363C0"/>
    <w:rsid w:val="00F4245C"/>
    <w:rsid w:val="00F52C40"/>
    <w:rsid w:val="00F54AB2"/>
    <w:rsid w:val="00F678B1"/>
    <w:rsid w:val="00F72A5D"/>
    <w:rsid w:val="00F76B21"/>
    <w:rsid w:val="00F77751"/>
    <w:rsid w:val="00F8376C"/>
    <w:rsid w:val="00F8384C"/>
    <w:rsid w:val="00F84B51"/>
    <w:rsid w:val="00F957BA"/>
    <w:rsid w:val="00F96E7F"/>
    <w:rsid w:val="00FA1E4F"/>
    <w:rsid w:val="00FA6401"/>
    <w:rsid w:val="00FB5117"/>
    <w:rsid w:val="00FC2E27"/>
    <w:rsid w:val="00FC3B9A"/>
    <w:rsid w:val="00FC3C33"/>
    <w:rsid w:val="00FC6119"/>
    <w:rsid w:val="00FD2FFD"/>
    <w:rsid w:val="00FD7EB4"/>
    <w:rsid w:val="00FE08DB"/>
    <w:rsid w:val="00FE172F"/>
    <w:rsid w:val="00FE2463"/>
    <w:rsid w:val="00FE4B39"/>
    <w:rsid w:val="00FF46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D5FBD"/>
  <w15:docId w15:val="{BF6A88D9-0C74-4C60-9A7D-00DB5D7F2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0C9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widowControl w:val="0"/>
      <w:pBdr>
        <w:top w:val="nil"/>
        <w:left w:val="nil"/>
        <w:bottom w:val="nil"/>
        <w:right w:val="nil"/>
        <w:between w:val="nil"/>
      </w:pBdr>
      <w:spacing w:after="0" w:line="276" w:lineRule="auto"/>
      <w:ind w:left="709" w:hanging="709"/>
      <w:jc w:val="both"/>
      <w:outlineLvl w:val="2"/>
    </w:pPr>
    <w:rPr>
      <w:color w:val="000000"/>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4">
    <w:name w:val="24"/>
    <w:basedOn w:val="TableNormal"/>
    <w:pPr>
      <w:spacing w:after="0" w:line="240" w:lineRule="auto"/>
    </w:pPr>
    <w:tblPr>
      <w:tblStyleRowBandSize w:val="1"/>
      <w:tblStyleColBandSize w:val="1"/>
    </w:tblPr>
  </w:style>
  <w:style w:type="table" w:customStyle="1" w:styleId="23">
    <w:name w:val="23"/>
    <w:basedOn w:val="TableNormal"/>
    <w:pPr>
      <w:spacing w:after="0" w:line="240" w:lineRule="auto"/>
    </w:pPr>
    <w:tblPr>
      <w:tblStyleRowBandSize w:val="1"/>
      <w:tblStyleColBandSize w:val="1"/>
    </w:tblPr>
  </w:style>
  <w:style w:type="table" w:customStyle="1" w:styleId="22">
    <w:name w:val="22"/>
    <w:basedOn w:val="TableNormal"/>
    <w:pPr>
      <w:spacing w:after="0" w:line="240" w:lineRule="auto"/>
    </w:pPr>
    <w:tblPr>
      <w:tblStyleRowBandSize w:val="1"/>
      <w:tblStyleColBandSize w:val="1"/>
    </w:tblPr>
  </w:style>
  <w:style w:type="table" w:customStyle="1" w:styleId="21">
    <w:name w:val="21"/>
    <w:basedOn w:val="TableNormal"/>
    <w:pPr>
      <w:spacing w:after="0" w:line="240" w:lineRule="auto"/>
    </w:pPr>
    <w:tblPr>
      <w:tblStyleRowBandSize w:val="1"/>
      <w:tblStyleColBandSize w:val="1"/>
    </w:tblPr>
  </w:style>
  <w:style w:type="table" w:customStyle="1" w:styleId="20">
    <w:name w:val="20"/>
    <w:basedOn w:val="TableNormal"/>
    <w:pPr>
      <w:spacing w:after="0" w:line="240" w:lineRule="auto"/>
    </w:pPr>
    <w:tblPr>
      <w:tblStyleRowBandSize w:val="1"/>
      <w:tblStyleColBandSize w:val="1"/>
    </w:tblPr>
  </w:style>
  <w:style w:type="table" w:customStyle="1" w:styleId="19">
    <w:name w:val="19"/>
    <w:basedOn w:val="TableNormal"/>
    <w:pPr>
      <w:spacing w:after="0" w:line="240" w:lineRule="auto"/>
    </w:pPr>
    <w:tblPr>
      <w:tblStyleRowBandSize w:val="1"/>
      <w:tblStyleColBandSize w:val="1"/>
    </w:tblPr>
  </w:style>
  <w:style w:type="table" w:customStyle="1" w:styleId="18">
    <w:name w:val="18"/>
    <w:basedOn w:val="TableNormal"/>
    <w:pPr>
      <w:spacing w:after="0" w:line="240" w:lineRule="auto"/>
    </w:pPr>
    <w:tblPr>
      <w:tblStyleRowBandSize w:val="1"/>
      <w:tblStyleColBandSize w:val="1"/>
    </w:tblPr>
  </w:style>
  <w:style w:type="table" w:customStyle="1" w:styleId="17">
    <w:name w:val="17"/>
    <w:basedOn w:val="TableNormal"/>
    <w:pPr>
      <w:spacing w:after="0" w:line="240" w:lineRule="auto"/>
    </w:pPr>
    <w:tblPr>
      <w:tblStyleRowBandSize w:val="1"/>
      <w:tblStyleColBandSize w:val="1"/>
    </w:tblPr>
  </w:style>
  <w:style w:type="table" w:customStyle="1" w:styleId="16">
    <w:name w:val="16"/>
    <w:basedOn w:val="TableNormal"/>
    <w:pPr>
      <w:spacing w:after="0" w:line="240" w:lineRule="auto"/>
    </w:pPr>
    <w:tblPr>
      <w:tblStyleRowBandSize w:val="1"/>
      <w:tblStyleColBandSize w:val="1"/>
    </w:tblPr>
  </w:style>
  <w:style w:type="table" w:customStyle="1" w:styleId="15">
    <w:name w:val="15"/>
    <w:basedOn w:val="TableNormal"/>
    <w:pPr>
      <w:spacing w:after="0" w:line="240" w:lineRule="auto"/>
    </w:pPr>
    <w:tblPr>
      <w:tblStyleRowBandSize w:val="1"/>
      <w:tblStyleColBandSize w:val="1"/>
    </w:tblPr>
  </w:style>
  <w:style w:type="table" w:customStyle="1" w:styleId="14">
    <w:name w:val="14"/>
    <w:basedOn w:val="TableNormal"/>
    <w:pPr>
      <w:spacing w:after="0" w:line="240" w:lineRule="auto"/>
    </w:pPr>
    <w:tblPr>
      <w:tblStyleRowBandSize w:val="1"/>
      <w:tblStyleColBandSize w:val="1"/>
    </w:tblPr>
  </w:style>
  <w:style w:type="table" w:customStyle="1" w:styleId="13">
    <w:name w:val="13"/>
    <w:basedOn w:val="TableNormal"/>
    <w:pPr>
      <w:spacing w:after="0" w:line="240" w:lineRule="auto"/>
    </w:pPr>
    <w:tblPr>
      <w:tblStyleRowBandSize w:val="1"/>
      <w:tblStyleColBandSize w:val="1"/>
    </w:tblPr>
  </w:style>
  <w:style w:type="table" w:customStyle="1" w:styleId="12">
    <w:name w:val="12"/>
    <w:basedOn w:val="TableNormal"/>
    <w:pPr>
      <w:spacing w:after="0" w:line="240" w:lineRule="auto"/>
    </w:pPr>
    <w:tblPr>
      <w:tblStyleRowBandSize w:val="1"/>
      <w:tblStyleColBandSize w:val="1"/>
    </w:tblPr>
  </w:style>
  <w:style w:type="table" w:customStyle="1" w:styleId="11">
    <w:name w:val="11"/>
    <w:basedOn w:val="TableNormal"/>
    <w:pPr>
      <w:spacing w:after="0" w:line="240" w:lineRule="auto"/>
    </w:pPr>
    <w:tblPr>
      <w:tblStyleRowBandSize w:val="1"/>
      <w:tblStyleColBandSize w:val="1"/>
    </w:tblPr>
  </w:style>
  <w:style w:type="table" w:customStyle="1" w:styleId="10">
    <w:name w:val="10"/>
    <w:basedOn w:val="TableNormal"/>
    <w:pPr>
      <w:spacing w:after="0" w:line="240" w:lineRule="auto"/>
    </w:pPr>
    <w:tblPr>
      <w:tblStyleRowBandSize w:val="1"/>
      <w:tblStyleColBandSize w:val="1"/>
    </w:tblPr>
  </w:style>
  <w:style w:type="table" w:customStyle="1" w:styleId="9">
    <w:name w:val="9"/>
    <w:basedOn w:val="TableNormal"/>
    <w:pPr>
      <w:spacing w:after="0" w:line="240" w:lineRule="auto"/>
    </w:pPr>
    <w:tblPr>
      <w:tblStyleRowBandSize w:val="1"/>
      <w:tblStyleColBandSize w:val="1"/>
    </w:tblPr>
  </w:style>
  <w:style w:type="table" w:customStyle="1" w:styleId="8">
    <w:name w:val="8"/>
    <w:basedOn w:val="TableNormal"/>
    <w:pPr>
      <w:spacing w:after="0" w:line="240" w:lineRule="auto"/>
    </w:pPr>
    <w:tblPr>
      <w:tblStyleRowBandSize w:val="1"/>
      <w:tblStyleColBandSize w:val="1"/>
    </w:tblPr>
  </w:style>
  <w:style w:type="table" w:customStyle="1" w:styleId="7">
    <w:name w:val="7"/>
    <w:basedOn w:val="TableNormal"/>
    <w:pPr>
      <w:spacing w:after="0" w:line="240" w:lineRule="auto"/>
    </w:pPr>
    <w:tblPr>
      <w:tblStyleRowBandSize w:val="1"/>
      <w:tblStyleColBandSize w:val="1"/>
    </w:tblPr>
    <w:tblStylePr w:type="firstRow">
      <w:pPr>
        <w:spacing w:before="0" w:after="0" w:line="240" w:lineRule="auto"/>
      </w:pPr>
      <w:rPr>
        <w:b/>
        <w:color w:val="FFFFFF"/>
      </w:rPr>
      <w:tblPr/>
      <w:tcPr>
        <w:shd w:val="clear" w:color="auto" w:fill="70AD47"/>
      </w:tcPr>
    </w:tblStylePr>
    <w:tblStylePr w:type="lastRow">
      <w:pPr>
        <w:spacing w:before="0" w:after="0" w:line="240" w:lineRule="auto"/>
      </w:pPr>
      <w:rPr>
        <w:b/>
      </w:rPr>
      <w:tblPr/>
      <w:tcPr>
        <w:tcBorders>
          <w:top w:val="single" w:sz="6" w:space="0" w:color="70AD47"/>
          <w:left w:val="single" w:sz="8" w:space="0" w:color="70AD47"/>
          <w:bottom w:val="single" w:sz="8" w:space="0" w:color="70AD47"/>
          <w:right w:val="single" w:sz="8" w:space="0" w:color="70AD47"/>
        </w:tcBorders>
      </w:tcPr>
    </w:tblStylePr>
    <w:tblStylePr w:type="firstCol">
      <w:rPr>
        <w:b/>
      </w:rPr>
    </w:tblStylePr>
    <w:tblStylePr w:type="lastCol">
      <w:rPr>
        <w:b/>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6">
    <w:name w:val="6"/>
    <w:basedOn w:val="TableNormal"/>
    <w:pPr>
      <w:spacing w:after="0" w:line="240" w:lineRule="auto"/>
    </w:pPr>
    <w:tblPr>
      <w:tblStyleRowBandSize w:val="1"/>
      <w:tblStyleColBandSize w:val="1"/>
    </w:tbl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FB5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117"/>
    <w:rPr>
      <w:rFonts w:ascii="Tahoma" w:hAnsi="Tahoma" w:cs="Tahoma"/>
      <w:sz w:val="16"/>
      <w:szCs w:val="16"/>
    </w:rPr>
  </w:style>
  <w:style w:type="table" w:styleId="TableGrid">
    <w:name w:val="Table Grid"/>
    <w:basedOn w:val="TableNormal"/>
    <w:uiPriority w:val="59"/>
    <w:rsid w:val="00F10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EB8"/>
    <w:pPr>
      <w:ind w:left="720"/>
      <w:contextualSpacing/>
    </w:pPr>
  </w:style>
  <w:style w:type="paragraph" w:styleId="Header">
    <w:name w:val="header"/>
    <w:basedOn w:val="Normal"/>
    <w:link w:val="HeaderChar"/>
    <w:uiPriority w:val="99"/>
    <w:unhideWhenUsed/>
    <w:rsid w:val="00860CDA"/>
    <w:pPr>
      <w:tabs>
        <w:tab w:val="center" w:pos="4320"/>
        <w:tab w:val="right" w:pos="8640"/>
      </w:tabs>
      <w:spacing w:after="0" w:line="240" w:lineRule="auto"/>
    </w:pPr>
  </w:style>
  <w:style w:type="character" w:customStyle="1" w:styleId="HeaderChar">
    <w:name w:val="Header Char"/>
    <w:basedOn w:val="DefaultParagraphFont"/>
    <w:link w:val="Header"/>
    <w:uiPriority w:val="99"/>
    <w:rsid w:val="00860CDA"/>
  </w:style>
  <w:style w:type="paragraph" w:styleId="Footer">
    <w:name w:val="footer"/>
    <w:basedOn w:val="Normal"/>
    <w:link w:val="FooterChar"/>
    <w:uiPriority w:val="99"/>
    <w:unhideWhenUsed/>
    <w:rsid w:val="00860C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860CDA"/>
  </w:style>
  <w:style w:type="paragraph" w:customStyle="1" w:styleId="TableParagraph">
    <w:name w:val="Table Paragraph"/>
    <w:basedOn w:val="Normal"/>
    <w:uiPriority w:val="1"/>
    <w:qFormat/>
    <w:rsid w:val="00DA4198"/>
    <w:pPr>
      <w:widowControl w:val="0"/>
      <w:autoSpaceDE w:val="0"/>
      <w:autoSpaceDN w:val="0"/>
      <w:spacing w:after="0" w:line="240" w:lineRule="auto"/>
    </w:pPr>
    <w:rPr>
      <w:rFonts w:ascii="Cambria" w:eastAsia="Cambria" w:hAnsi="Cambria" w:cs="Cambria"/>
      <w:lang w:val="id"/>
    </w:rPr>
  </w:style>
  <w:style w:type="paragraph" w:styleId="NormalWeb">
    <w:name w:val="Normal (Web)"/>
    <w:basedOn w:val="Normal"/>
    <w:uiPriority w:val="99"/>
    <w:unhideWhenUsed/>
    <w:rsid w:val="00162A1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footer" Target="footer1.xm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116</Pages>
  <Words>29830</Words>
  <Characters>189425</Characters>
  <Application>Microsoft Office Word</Application>
  <DocSecurity>0</DocSecurity>
  <Lines>14571</Lines>
  <Paragraphs>4983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uswatun Khasanah</cp:lastModifiedBy>
  <cp:revision>2</cp:revision>
  <cp:lastPrinted>2024-07-22T03:02:00Z</cp:lastPrinted>
  <dcterms:created xsi:type="dcterms:W3CDTF">2025-10-27T08:54:00Z</dcterms:created>
  <dcterms:modified xsi:type="dcterms:W3CDTF">2025-10-27T08:54:00Z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1a05bbc1-ac30-4060-9c5a-d695b845e8f8</vt:lpwstr>
  </property>
</Properties>
</file>